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header14.xml" ContentType="application/vnd.openxmlformats-officedocument.wordprocessingml.head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5.xml" ContentType="application/vnd.openxmlformats-officedocument.wordprocessingml.footer+xml"/>
  <Override PartName="/word/header18.xml" ContentType="application/vnd.openxmlformats-officedocument.wordprocessingml.header+xml"/>
  <Override PartName="/word/footer16.xml" ContentType="application/vnd.openxmlformats-officedocument.wordprocessingml.footer+xml"/>
  <Override PartName="/word/header19.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8EE" w:rsidRPr="00D72787" w:rsidRDefault="00FF48EE" w:rsidP="00FF48EE">
      <w:pPr>
        <w:jc w:val="center"/>
        <w:rPr>
          <w:b/>
          <w:sz w:val="28"/>
          <w:szCs w:val="28"/>
        </w:rPr>
      </w:pPr>
      <w:r w:rsidRPr="00D72787">
        <w:rPr>
          <w:b/>
          <w:sz w:val="28"/>
          <w:szCs w:val="28"/>
        </w:rPr>
        <w:t>ŠKOLA ZA CESTOVNI PROMET</w:t>
      </w:r>
    </w:p>
    <w:p w:rsidR="00FF48EE" w:rsidRPr="00D72787" w:rsidRDefault="00FF48EE" w:rsidP="00FF48EE">
      <w:pPr>
        <w:jc w:val="center"/>
      </w:pPr>
      <w:r w:rsidRPr="00D72787">
        <w:t>Z A G R E B</w:t>
      </w:r>
    </w:p>
    <w:p w:rsidR="00FF48EE" w:rsidRPr="00D72787" w:rsidRDefault="00FF48EE" w:rsidP="00FF48EE">
      <w:pPr>
        <w:jc w:val="center"/>
      </w:pPr>
      <w:r w:rsidRPr="00D72787">
        <w:t>TRG J. F. KENNEDYJA 8</w:t>
      </w:r>
    </w:p>
    <w:p w:rsidR="00FF48EE" w:rsidRPr="00D72787" w:rsidRDefault="00FF48EE" w:rsidP="00264C3E">
      <w:pPr>
        <w:jc w:val="center"/>
      </w:pPr>
      <w:r w:rsidRPr="00D72787">
        <w:t>_________________________________________________________________________________</w:t>
      </w:r>
      <w:r w:rsidR="00360051" w:rsidRPr="00D72787">
        <w:t>___________________________</w:t>
      </w:r>
    </w:p>
    <w:p w:rsidR="00FF48EE" w:rsidRPr="00D72787" w:rsidRDefault="00FF48EE" w:rsidP="00264C3E">
      <w:pPr>
        <w:jc w:val="center"/>
      </w:pPr>
    </w:p>
    <w:p w:rsidR="00FF48EE" w:rsidRPr="00D72787" w:rsidRDefault="00FF48EE" w:rsidP="00264C3E">
      <w:pPr>
        <w:jc w:val="center"/>
      </w:pPr>
    </w:p>
    <w:p w:rsidR="00FF48EE" w:rsidRPr="00D72787" w:rsidRDefault="00FF48EE" w:rsidP="00FF48EE"/>
    <w:p w:rsidR="00FF48EE" w:rsidRPr="00D72787" w:rsidRDefault="00FF48EE" w:rsidP="00FF48EE"/>
    <w:p w:rsidR="00FF48EE" w:rsidRPr="00D72787" w:rsidRDefault="00FF48EE" w:rsidP="00FF48EE">
      <w:pPr>
        <w:jc w:val="center"/>
        <w:rPr>
          <w:b/>
          <w:sz w:val="36"/>
          <w:szCs w:val="36"/>
        </w:rPr>
      </w:pPr>
      <w:r w:rsidRPr="00D72787">
        <w:rPr>
          <w:b/>
          <w:sz w:val="36"/>
          <w:szCs w:val="36"/>
        </w:rPr>
        <w:t xml:space="preserve"> </w:t>
      </w:r>
    </w:p>
    <w:p w:rsidR="00FF48EE" w:rsidRPr="00D72787" w:rsidRDefault="00FF48EE" w:rsidP="00FF48EE">
      <w:pPr>
        <w:jc w:val="center"/>
        <w:rPr>
          <w:b/>
          <w:sz w:val="36"/>
          <w:szCs w:val="36"/>
        </w:rPr>
      </w:pPr>
      <w:r w:rsidRPr="00D72787">
        <w:rPr>
          <w:b/>
          <w:sz w:val="36"/>
          <w:szCs w:val="36"/>
        </w:rPr>
        <w:t>GODIŠNJI PLAN I PROGRAM RADA</w:t>
      </w:r>
    </w:p>
    <w:p w:rsidR="00FF48EE" w:rsidRPr="00D72787" w:rsidRDefault="00264C3E" w:rsidP="00FF48EE">
      <w:pPr>
        <w:jc w:val="center"/>
        <w:rPr>
          <w:b/>
          <w:sz w:val="28"/>
          <w:szCs w:val="28"/>
        </w:rPr>
      </w:pPr>
      <w:r>
        <w:rPr>
          <w:b/>
          <w:sz w:val="28"/>
          <w:szCs w:val="28"/>
        </w:rPr>
        <w:t>ZA ŠKOLSKU GODINU 2019./2020</w:t>
      </w:r>
      <w:r w:rsidR="00FF48EE" w:rsidRPr="00D72787">
        <w:rPr>
          <w:b/>
          <w:sz w:val="28"/>
          <w:szCs w:val="28"/>
        </w:rPr>
        <w:t>.</w:t>
      </w:r>
    </w:p>
    <w:p w:rsidR="00FF48EE" w:rsidRPr="00D72787" w:rsidRDefault="00FF48EE" w:rsidP="00FF48EE">
      <w:pPr>
        <w:jc w:val="center"/>
        <w:rPr>
          <w:b/>
          <w:sz w:val="28"/>
          <w:szCs w:val="28"/>
        </w:rPr>
      </w:pPr>
    </w:p>
    <w:p w:rsidR="00FF48EE" w:rsidRPr="00D72787" w:rsidRDefault="00FF48EE" w:rsidP="00FF48EE"/>
    <w:p w:rsidR="00FF48EE" w:rsidRPr="00D72787" w:rsidRDefault="00FF48EE" w:rsidP="00FF48EE">
      <w:pPr>
        <w:jc w:val="center"/>
      </w:pPr>
      <w:r w:rsidRPr="00D72787">
        <w:rPr>
          <w:noProof/>
        </w:rPr>
        <w:drawing>
          <wp:inline distT="0" distB="0" distL="0" distR="0" wp14:anchorId="547144F4" wp14:editId="186F1CD5">
            <wp:extent cx="2809875" cy="2105025"/>
            <wp:effectExtent l="19050" t="0" r="9525" b="0"/>
            <wp:docPr id="1" name="Slika 1" descr="sk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ola"/>
                    <pic:cNvPicPr>
                      <a:picLocks noChangeAspect="1" noChangeArrowheads="1"/>
                    </pic:cNvPicPr>
                  </pic:nvPicPr>
                  <pic:blipFill>
                    <a:blip r:embed="rId8" cstate="print"/>
                    <a:srcRect/>
                    <a:stretch>
                      <a:fillRect/>
                    </a:stretch>
                  </pic:blipFill>
                  <pic:spPr bwMode="auto">
                    <a:xfrm>
                      <a:off x="0" y="0"/>
                      <a:ext cx="2809875" cy="2105025"/>
                    </a:xfrm>
                    <a:prstGeom prst="rect">
                      <a:avLst/>
                    </a:prstGeom>
                    <a:noFill/>
                    <a:ln w="9525">
                      <a:noFill/>
                      <a:miter lim="800000"/>
                      <a:headEnd/>
                      <a:tailEnd/>
                    </a:ln>
                  </pic:spPr>
                </pic:pic>
              </a:graphicData>
            </a:graphic>
          </wp:inline>
        </w:drawing>
      </w:r>
    </w:p>
    <w:p w:rsidR="00FF48EE" w:rsidRPr="00D72787" w:rsidRDefault="00FF48EE" w:rsidP="00FF48EE"/>
    <w:p w:rsidR="00FF48EE" w:rsidRPr="00D72787" w:rsidRDefault="00FF48EE" w:rsidP="00FF48EE"/>
    <w:p w:rsidR="00FF48EE" w:rsidRPr="00D72787" w:rsidRDefault="00FF48EE" w:rsidP="00FF48EE">
      <w:r w:rsidRPr="00D72787">
        <w:tab/>
        <w:t>Godišnji plan i program je razmatran na sjednici Nast</w:t>
      </w:r>
      <w:r w:rsidR="00312861">
        <w:t>avničkog vijeća od 25.rujna 2019</w:t>
      </w:r>
      <w:r w:rsidRPr="00D72787">
        <w:t xml:space="preserve">. </w:t>
      </w:r>
      <w:r w:rsidR="009E1B82" w:rsidRPr="00D72787">
        <w:t>godine, Vijeća roditelja od 2</w:t>
      </w:r>
      <w:r w:rsidR="00312861">
        <w:t>5</w:t>
      </w:r>
      <w:r w:rsidRPr="00D72787">
        <w:t>. rujna 201</w:t>
      </w:r>
      <w:r w:rsidR="00AB1808">
        <w:t>9</w:t>
      </w:r>
      <w:r w:rsidRPr="00D72787">
        <w:t>., a prihvaćen je n</w:t>
      </w:r>
      <w:r w:rsidR="00AB1808">
        <w:t>a sjednici Školskog odbora od 26</w:t>
      </w:r>
      <w:r w:rsidRPr="00D72787">
        <w:t>. rujna 201</w:t>
      </w:r>
      <w:r w:rsidR="00AB1808">
        <w:t>9</w:t>
      </w:r>
      <w:r w:rsidRPr="00D72787">
        <w:t>. godine.</w:t>
      </w:r>
    </w:p>
    <w:p w:rsidR="00FF48EE" w:rsidRPr="00D72787" w:rsidRDefault="00FF48EE" w:rsidP="00FF48EE"/>
    <w:p w:rsidR="00FF48EE" w:rsidRPr="00D72787" w:rsidRDefault="00FF48EE" w:rsidP="00FF48EE"/>
    <w:p w:rsidR="00FF48EE" w:rsidRPr="00D72787" w:rsidRDefault="00FF48EE" w:rsidP="00FF48EE">
      <w:pPr>
        <w:rPr>
          <w:b/>
        </w:rPr>
      </w:pPr>
      <w:r w:rsidRPr="00D72787">
        <w:rPr>
          <w:b/>
        </w:rPr>
        <w:t xml:space="preserve">Predsjednica Vijeća roditelja                                      </w:t>
      </w:r>
      <w:r w:rsidR="009E1B82" w:rsidRPr="00D72787">
        <w:rPr>
          <w:b/>
        </w:rPr>
        <w:t xml:space="preserve">     </w:t>
      </w:r>
      <w:r w:rsidR="002B29CF" w:rsidRPr="00D72787">
        <w:rPr>
          <w:b/>
        </w:rPr>
        <w:t xml:space="preserve"> </w:t>
      </w:r>
      <w:r w:rsidRPr="00D72787">
        <w:rPr>
          <w:b/>
        </w:rPr>
        <w:t xml:space="preserve">  Predsjednica Školskog odbora</w:t>
      </w:r>
    </w:p>
    <w:p w:rsidR="00FF48EE" w:rsidRDefault="00ED542F" w:rsidP="00ED542F">
      <w:r>
        <w:t xml:space="preserve">  Anita </w:t>
      </w:r>
      <w:proofErr w:type="spellStart"/>
      <w:r>
        <w:t>Ćiško</w:t>
      </w:r>
      <w:proofErr w:type="spellEnd"/>
      <w:r>
        <w:t>, upravni referent</w:t>
      </w:r>
      <w:r>
        <w:tab/>
      </w:r>
      <w:r w:rsidR="007F39DF" w:rsidRPr="00D72787">
        <w:tab/>
      </w:r>
      <w:r w:rsidR="00456CB4">
        <w:tab/>
      </w:r>
      <w:r w:rsidR="00456CB4">
        <w:tab/>
      </w:r>
      <w:r>
        <w:t xml:space="preserve">                  </w:t>
      </w:r>
      <w:r w:rsidR="00FF48EE" w:rsidRPr="00D72787">
        <w:t xml:space="preserve">Marija </w:t>
      </w:r>
      <w:r w:rsidR="00AD4E2A">
        <w:t>Jelić</w:t>
      </w:r>
      <w:r w:rsidR="00FF48EE" w:rsidRPr="00D72787">
        <w:t>, prof.</w:t>
      </w:r>
    </w:p>
    <w:p w:rsidR="00264C3E" w:rsidRPr="00D72787" w:rsidRDefault="00264C3E" w:rsidP="007F39DF">
      <w:pPr>
        <w:ind w:firstLine="708"/>
      </w:pPr>
    </w:p>
    <w:p w:rsidR="00FF48EE" w:rsidRPr="00D72787" w:rsidRDefault="00FF48EE" w:rsidP="00FF48EE"/>
    <w:p w:rsidR="00FF48EE" w:rsidRPr="00D72787" w:rsidRDefault="00FF48EE" w:rsidP="00FF48EE"/>
    <w:p w:rsidR="00FF48EE" w:rsidRPr="00D72787" w:rsidRDefault="00FF48EE" w:rsidP="008D5D07">
      <w:pPr>
        <w:rPr>
          <w:b/>
        </w:rPr>
      </w:pPr>
      <w:r w:rsidRPr="00D72787">
        <w:t xml:space="preserve">                                                                                           </w:t>
      </w:r>
      <w:r w:rsidR="008D5D07" w:rsidRPr="00D72787">
        <w:t xml:space="preserve">               </w:t>
      </w:r>
      <w:r w:rsidRPr="00D72787">
        <w:rPr>
          <w:b/>
        </w:rPr>
        <w:t>Ravnateljica Škole</w:t>
      </w:r>
    </w:p>
    <w:p w:rsidR="00FF48EE" w:rsidRPr="00D72787" w:rsidRDefault="00FF48EE" w:rsidP="008D5D07">
      <w:r w:rsidRPr="00D72787">
        <w:t xml:space="preserve">                                                                                       </w:t>
      </w:r>
      <w:r w:rsidR="008D5D07" w:rsidRPr="00D72787">
        <w:t xml:space="preserve">             </w:t>
      </w:r>
      <w:r w:rsidR="009E1B82" w:rsidRPr="00D72787">
        <w:t xml:space="preserve"> </w:t>
      </w:r>
      <w:r w:rsidRPr="00D72787">
        <w:t xml:space="preserve">  Renata Heljić, dipl. ing.</w:t>
      </w:r>
    </w:p>
    <w:p w:rsidR="00FF48EE" w:rsidRPr="00D72787" w:rsidRDefault="00FF48EE" w:rsidP="00FF48EE"/>
    <w:p w:rsidR="00FF48EE" w:rsidRPr="00D72787" w:rsidRDefault="00FF48EE" w:rsidP="00FF48EE"/>
    <w:p w:rsidR="00FF48EE" w:rsidRPr="00D72787" w:rsidRDefault="00FF48EE" w:rsidP="00FF48EE"/>
    <w:p w:rsidR="00C42D30" w:rsidRPr="00D72787" w:rsidRDefault="00C42D30" w:rsidP="00C42D30">
      <w:r w:rsidRPr="00D72787">
        <w:t xml:space="preserve">KLASA:  </w:t>
      </w:r>
      <w:r w:rsidR="00F10950">
        <w:t>602-03/19-01/163</w:t>
      </w:r>
    </w:p>
    <w:p w:rsidR="00C42D30" w:rsidRPr="00D72787" w:rsidRDefault="00C42D30" w:rsidP="00C42D30">
      <w:proofErr w:type="spellStart"/>
      <w:r w:rsidRPr="00D72787">
        <w:t>Urbroj</w:t>
      </w:r>
      <w:proofErr w:type="spellEnd"/>
      <w:r w:rsidRPr="00D72787">
        <w:t xml:space="preserve">: </w:t>
      </w:r>
      <w:r w:rsidR="00F10950">
        <w:t>251-96-03/3-19-1</w:t>
      </w:r>
    </w:p>
    <w:p w:rsidR="00FF48EE" w:rsidRPr="00D72787" w:rsidRDefault="00FF48EE" w:rsidP="002B29CF"/>
    <w:p w:rsidR="00FF48EE" w:rsidRPr="00D72787" w:rsidRDefault="00FF48EE" w:rsidP="00FF48EE"/>
    <w:p w:rsidR="00FF48EE" w:rsidRPr="00D72787" w:rsidRDefault="00FF48EE" w:rsidP="00C42D30">
      <w:pPr>
        <w:jc w:val="center"/>
      </w:pPr>
      <w:r w:rsidRPr="00D72787">
        <w:t>__________________________________________________________________________________</w:t>
      </w:r>
      <w:r w:rsidR="000D2E7B" w:rsidRPr="00D72787">
        <w:t>_______________________</w:t>
      </w:r>
    </w:p>
    <w:p w:rsidR="00FF48EE" w:rsidRPr="00D72787" w:rsidRDefault="00456CB4" w:rsidP="00FF48EE">
      <w:pPr>
        <w:jc w:val="center"/>
        <w:rPr>
          <w:b/>
          <w:sz w:val="22"/>
          <w:szCs w:val="22"/>
        </w:rPr>
      </w:pPr>
      <w:r>
        <w:rPr>
          <w:b/>
          <w:sz w:val="22"/>
          <w:szCs w:val="22"/>
        </w:rPr>
        <w:t>Zagreb, rujan 2019</w:t>
      </w:r>
      <w:r w:rsidR="00FF48EE" w:rsidRPr="00D72787">
        <w:rPr>
          <w:b/>
          <w:sz w:val="22"/>
          <w:szCs w:val="22"/>
        </w:rPr>
        <w:t>. godine</w:t>
      </w:r>
    </w:p>
    <w:p w:rsidR="00FF48EE" w:rsidRPr="00D72787" w:rsidRDefault="00FF48EE" w:rsidP="00FF48EE">
      <w:pPr>
        <w:rPr>
          <w:b/>
          <w:sz w:val="32"/>
        </w:rPr>
      </w:pPr>
    </w:p>
    <w:p w:rsidR="009E1B82" w:rsidRPr="00D72787" w:rsidRDefault="009E1B82" w:rsidP="00FF48EE">
      <w:pPr>
        <w:rPr>
          <w:b/>
          <w:sz w:val="32"/>
        </w:rPr>
      </w:pPr>
    </w:p>
    <w:p w:rsidR="00FF48EE" w:rsidRDefault="00FF48EE" w:rsidP="00E30D65">
      <w:pPr>
        <w:pStyle w:val="Naslov1"/>
        <w:jc w:val="center"/>
        <w:rPr>
          <w:rFonts w:ascii="Times New Roman" w:hAnsi="Times New Roman" w:cs="Times New Roman"/>
          <w:b w:val="0"/>
          <w:sz w:val="28"/>
        </w:rPr>
      </w:pPr>
      <w:r w:rsidRPr="00D72787">
        <w:rPr>
          <w:rFonts w:ascii="Times New Roman" w:hAnsi="Times New Roman" w:cs="Times New Roman"/>
          <w:b w:val="0"/>
          <w:sz w:val="28"/>
        </w:rPr>
        <w:lastRenderedPageBreak/>
        <w:t>SADRŽAJ</w:t>
      </w:r>
    </w:p>
    <w:p w:rsidR="00FD000B" w:rsidRPr="00FD000B" w:rsidRDefault="00FD000B" w:rsidP="00FD000B"/>
    <w:p w:rsidR="00FF48EE" w:rsidRPr="00FD000B" w:rsidRDefault="00FF48EE" w:rsidP="00E30D65">
      <w:pPr>
        <w:numPr>
          <w:ilvl w:val="0"/>
          <w:numId w:val="1"/>
        </w:numPr>
        <w:rPr>
          <w:sz w:val="20"/>
          <w:szCs w:val="19"/>
        </w:rPr>
      </w:pPr>
      <w:r w:rsidRPr="00FD000B">
        <w:rPr>
          <w:sz w:val="20"/>
          <w:szCs w:val="19"/>
        </w:rPr>
        <w:t>OSNOVNI PODACI O ŠKOLI</w:t>
      </w:r>
    </w:p>
    <w:p w:rsidR="00FF48EE" w:rsidRPr="00FD000B" w:rsidRDefault="007B57C2" w:rsidP="00E30D65">
      <w:pPr>
        <w:numPr>
          <w:ilvl w:val="1"/>
          <w:numId w:val="1"/>
        </w:numPr>
        <w:rPr>
          <w:sz w:val="20"/>
          <w:szCs w:val="19"/>
        </w:rPr>
      </w:pPr>
      <w:r w:rsidRPr="00FD000B">
        <w:rPr>
          <w:sz w:val="20"/>
          <w:szCs w:val="19"/>
        </w:rPr>
        <w:t>Materijalno - tehnički uvjeti</w:t>
      </w:r>
    </w:p>
    <w:p w:rsidR="00FF48EE" w:rsidRPr="00FD000B" w:rsidRDefault="00FF48EE" w:rsidP="00E30D65">
      <w:pPr>
        <w:numPr>
          <w:ilvl w:val="2"/>
          <w:numId w:val="1"/>
        </w:numPr>
        <w:ind w:left="1843"/>
        <w:rPr>
          <w:sz w:val="20"/>
          <w:szCs w:val="19"/>
        </w:rPr>
      </w:pPr>
      <w:r w:rsidRPr="00FD000B">
        <w:rPr>
          <w:sz w:val="20"/>
          <w:szCs w:val="19"/>
        </w:rPr>
        <w:t>Prostorni uvjeti – zgrada</w:t>
      </w:r>
    </w:p>
    <w:p w:rsidR="00FF48EE" w:rsidRPr="00FD000B" w:rsidRDefault="00FF48EE" w:rsidP="00E30D65">
      <w:pPr>
        <w:numPr>
          <w:ilvl w:val="2"/>
          <w:numId w:val="1"/>
        </w:numPr>
        <w:ind w:left="1843"/>
        <w:rPr>
          <w:sz w:val="20"/>
          <w:szCs w:val="19"/>
        </w:rPr>
      </w:pPr>
      <w:r w:rsidRPr="00FD000B">
        <w:rPr>
          <w:sz w:val="20"/>
          <w:szCs w:val="19"/>
        </w:rPr>
        <w:t>Prostorni uvjeti – učionički prostor</w:t>
      </w:r>
    </w:p>
    <w:p w:rsidR="00FF48EE" w:rsidRPr="00FD000B" w:rsidRDefault="00FF48EE" w:rsidP="00E30D65">
      <w:pPr>
        <w:numPr>
          <w:ilvl w:val="2"/>
          <w:numId w:val="1"/>
        </w:numPr>
        <w:ind w:left="1843"/>
        <w:rPr>
          <w:sz w:val="20"/>
          <w:szCs w:val="19"/>
        </w:rPr>
      </w:pPr>
      <w:r w:rsidRPr="00FD000B">
        <w:rPr>
          <w:sz w:val="20"/>
          <w:szCs w:val="19"/>
        </w:rPr>
        <w:t>Opremljenost prostorija</w:t>
      </w:r>
    </w:p>
    <w:p w:rsidR="00FF48EE" w:rsidRPr="00FD000B" w:rsidRDefault="00FF48EE" w:rsidP="00E30D65">
      <w:pPr>
        <w:numPr>
          <w:ilvl w:val="2"/>
          <w:numId w:val="1"/>
        </w:numPr>
        <w:ind w:left="1843"/>
        <w:rPr>
          <w:sz w:val="20"/>
          <w:szCs w:val="19"/>
        </w:rPr>
      </w:pPr>
      <w:r w:rsidRPr="00FD000B">
        <w:rPr>
          <w:sz w:val="20"/>
          <w:szCs w:val="19"/>
        </w:rPr>
        <w:t>Djelatnici Škole</w:t>
      </w:r>
    </w:p>
    <w:p w:rsidR="00FF48EE" w:rsidRPr="00FD000B" w:rsidRDefault="00FF48EE" w:rsidP="00E30D65">
      <w:pPr>
        <w:numPr>
          <w:ilvl w:val="2"/>
          <w:numId w:val="1"/>
        </w:numPr>
        <w:ind w:left="1843"/>
        <w:rPr>
          <w:sz w:val="20"/>
          <w:szCs w:val="19"/>
        </w:rPr>
      </w:pPr>
      <w:r w:rsidRPr="00FD000B">
        <w:rPr>
          <w:sz w:val="20"/>
          <w:szCs w:val="19"/>
        </w:rPr>
        <w:t>Zaduženja djelatnika</w:t>
      </w:r>
    </w:p>
    <w:p w:rsidR="00FF48EE" w:rsidRPr="00FD000B" w:rsidRDefault="00FF48EE" w:rsidP="00E30D65">
      <w:pPr>
        <w:numPr>
          <w:ilvl w:val="0"/>
          <w:numId w:val="1"/>
        </w:numPr>
        <w:rPr>
          <w:sz w:val="20"/>
          <w:szCs w:val="19"/>
        </w:rPr>
      </w:pPr>
      <w:r w:rsidRPr="00FD000B">
        <w:rPr>
          <w:sz w:val="20"/>
          <w:szCs w:val="19"/>
        </w:rPr>
        <w:t>UČENICI</w:t>
      </w:r>
    </w:p>
    <w:p w:rsidR="00FF48EE" w:rsidRPr="00FD000B" w:rsidRDefault="00FF48EE" w:rsidP="00E30D65">
      <w:pPr>
        <w:numPr>
          <w:ilvl w:val="1"/>
          <w:numId w:val="1"/>
        </w:numPr>
        <w:rPr>
          <w:sz w:val="20"/>
          <w:szCs w:val="19"/>
        </w:rPr>
      </w:pPr>
      <w:r w:rsidRPr="00FD000B">
        <w:rPr>
          <w:sz w:val="20"/>
          <w:szCs w:val="19"/>
        </w:rPr>
        <w:t>Tablični prikaz broja u</w:t>
      </w:r>
      <w:r w:rsidR="00FD000B" w:rsidRPr="00FD000B">
        <w:rPr>
          <w:sz w:val="20"/>
          <w:szCs w:val="19"/>
        </w:rPr>
        <w:t>čenika i odjela za šk. god. 2019./2020</w:t>
      </w:r>
      <w:r w:rsidRPr="00FD000B">
        <w:rPr>
          <w:sz w:val="20"/>
          <w:szCs w:val="19"/>
        </w:rPr>
        <w:t>.</w:t>
      </w:r>
    </w:p>
    <w:p w:rsidR="00FF48EE" w:rsidRPr="00FD000B" w:rsidRDefault="00EA243D" w:rsidP="00E30D65">
      <w:pPr>
        <w:numPr>
          <w:ilvl w:val="1"/>
          <w:numId w:val="1"/>
        </w:numPr>
        <w:rPr>
          <w:sz w:val="20"/>
          <w:szCs w:val="19"/>
        </w:rPr>
      </w:pPr>
      <w:r w:rsidRPr="00FD000B">
        <w:rPr>
          <w:sz w:val="20"/>
          <w:szCs w:val="19"/>
        </w:rPr>
        <w:t>Razrednici u šk. god. 201</w:t>
      </w:r>
      <w:r w:rsidR="00FD000B" w:rsidRPr="00FD000B">
        <w:rPr>
          <w:sz w:val="20"/>
          <w:szCs w:val="19"/>
        </w:rPr>
        <w:t>9./2020</w:t>
      </w:r>
      <w:r w:rsidR="00360051" w:rsidRPr="00FD000B">
        <w:rPr>
          <w:sz w:val="20"/>
          <w:szCs w:val="19"/>
        </w:rPr>
        <w:t>.</w:t>
      </w:r>
    </w:p>
    <w:p w:rsidR="00FF48EE" w:rsidRPr="00FD000B" w:rsidRDefault="00FF48EE" w:rsidP="00E30D65">
      <w:pPr>
        <w:numPr>
          <w:ilvl w:val="0"/>
          <w:numId w:val="1"/>
        </w:numPr>
        <w:rPr>
          <w:sz w:val="20"/>
          <w:szCs w:val="19"/>
        </w:rPr>
      </w:pPr>
      <w:r w:rsidRPr="00FD000B">
        <w:rPr>
          <w:sz w:val="20"/>
          <w:szCs w:val="19"/>
        </w:rPr>
        <w:t>ORGANIZACIJA NASTAVE</w:t>
      </w:r>
    </w:p>
    <w:p w:rsidR="00FF48EE" w:rsidRPr="00FD000B" w:rsidRDefault="00FF48EE" w:rsidP="00E30D65">
      <w:pPr>
        <w:numPr>
          <w:ilvl w:val="1"/>
          <w:numId w:val="1"/>
        </w:numPr>
        <w:rPr>
          <w:sz w:val="20"/>
          <w:szCs w:val="19"/>
        </w:rPr>
      </w:pPr>
      <w:r w:rsidRPr="00FD000B">
        <w:rPr>
          <w:sz w:val="20"/>
          <w:szCs w:val="19"/>
        </w:rPr>
        <w:t>Orijentacij</w:t>
      </w:r>
      <w:r w:rsidR="00FD000B" w:rsidRPr="00FD000B">
        <w:rPr>
          <w:sz w:val="20"/>
          <w:szCs w:val="19"/>
        </w:rPr>
        <w:t xml:space="preserve">ski kalendar rada za </w:t>
      </w:r>
      <w:proofErr w:type="spellStart"/>
      <w:r w:rsidR="00FD000B" w:rsidRPr="00FD000B">
        <w:rPr>
          <w:sz w:val="20"/>
          <w:szCs w:val="19"/>
        </w:rPr>
        <w:t>šk.god</w:t>
      </w:r>
      <w:proofErr w:type="spellEnd"/>
      <w:r w:rsidR="00FD000B" w:rsidRPr="00FD000B">
        <w:rPr>
          <w:sz w:val="20"/>
          <w:szCs w:val="19"/>
        </w:rPr>
        <w:t>. 2019./2020</w:t>
      </w:r>
      <w:r w:rsidRPr="00FD000B">
        <w:rPr>
          <w:sz w:val="20"/>
          <w:szCs w:val="19"/>
        </w:rPr>
        <w:t>.</w:t>
      </w:r>
    </w:p>
    <w:p w:rsidR="00FF48EE" w:rsidRPr="00FD000B" w:rsidRDefault="00FF48EE" w:rsidP="00E30D65">
      <w:pPr>
        <w:numPr>
          <w:ilvl w:val="1"/>
          <w:numId w:val="1"/>
        </w:numPr>
        <w:rPr>
          <w:sz w:val="20"/>
          <w:szCs w:val="19"/>
        </w:rPr>
      </w:pPr>
      <w:r w:rsidRPr="00FD000B">
        <w:rPr>
          <w:sz w:val="20"/>
          <w:szCs w:val="19"/>
        </w:rPr>
        <w:t>Organizacija nastave prema broju radnih dana</w:t>
      </w:r>
    </w:p>
    <w:p w:rsidR="00FF48EE" w:rsidRPr="00FD000B" w:rsidRDefault="00FF48EE" w:rsidP="00E30D65">
      <w:pPr>
        <w:numPr>
          <w:ilvl w:val="1"/>
          <w:numId w:val="1"/>
        </w:numPr>
        <w:rPr>
          <w:sz w:val="20"/>
          <w:szCs w:val="19"/>
        </w:rPr>
      </w:pPr>
      <w:r w:rsidRPr="00FD000B">
        <w:rPr>
          <w:sz w:val="20"/>
          <w:szCs w:val="19"/>
        </w:rPr>
        <w:t>Organizacija nastave prema dnevnom rasporedu</w:t>
      </w:r>
    </w:p>
    <w:p w:rsidR="00FF48EE" w:rsidRPr="00FD000B" w:rsidRDefault="00FF48EE" w:rsidP="00E30D65">
      <w:pPr>
        <w:numPr>
          <w:ilvl w:val="1"/>
          <w:numId w:val="1"/>
        </w:numPr>
        <w:rPr>
          <w:sz w:val="20"/>
          <w:szCs w:val="19"/>
        </w:rPr>
      </w:pPr>
      <w:r w:rsidRPr="00FD000B">
        <w:rPr>
          <w:sz w:val="20"/>
          <w:szCs w:val="19"/>
        </w:rPr>
        <w:t>Organizacija nastave prema sadržaju</w:t>
      </w:r>
    </w:p>
    <w:p w:rsidR="00FF48EE" w:rsidRPr="00FD000B" w:rsidRDefault="00FF48EE" w:rsidP="00E30D65">
      <w:pPr>
        <w:numPr>
          <w:ilvl w:val="1"/>
          <w:numId w:val="1"/>
        </w:numPr>
        <w:rPr>
          <w:sz w:val="20"/>
          <w:szCs w:val="19"/>
        </w:rPr>
      </w:pPr>
      <w:r w:rsidRPr="00FD000B">
        <w:rPr>
          <w:sz w:val="20"/>
          <w:szCs w:val="19"/>
        </w:rPr>
        <w:t>Nastavni planovi i programi Škole za cestovni promet</w:t>
      </w:r>
    </w:p>
    <w:p w:rsidR="00FF48EE" w:rsidRPr="00FD000B" w:rsidRDefault="00FF48EE" w:rsidP="00E30D65">
      <w:pPr>
        <w:numPr>
          <w:ilvl w:val="2"/>
          <w:numId w:val="1"/>
        </w:numPr>
        <w:ind w:left="1843" w:hanging="709"/>
        <w:rPr>
          <w:sz w:val="20"/>
          <w:szCs w:val="19"/>
        </w:rPr>
      </w:pPr>
      <w:r w:rsidRPr="00FD000B">
        <w:rPr>
          <w:sz w:val="20"/>
          <w:szCs w:val="19"/>
        </w:rPr>
        <w:t>Tehničar za cestovni promet – novi strukovni kurikulum</w:t>
      </w:r>
    </w:p>
    <w:p w:rsidR="00FF48EE" w:rsidRPr="00FD000B" w:rsidRDefault="00FF48EE" w:rsidP="00E30D65">
      <w:pPr>
        <w:numPr>
          <w:ilvl w:val="2"/>
          <w:numId w:val="1"/>
        </w:numPr>
        <w:ind w:left="1843" w:hanging="709"/>
        <w:rPr>
          <w:sz w:val="20"/>
          <w:szCs w:val="19"/>
        </w:rPr>
      </w:pPr>
      <w:r w:rsidRPr="00FD000B">
        <w:rPr>
          <w:sz w:val="20"/>
          <w:szCs w:val="19"/>
        </w:rPr>
        <w:t>Tehničar za cestovni promet</w:t>
      </w:r>
    </w:p>
    <w:p w:rsidR="00FF48EE" w:rsidRPr="00FD000B" w:rsidRDefault="00FF48EE" w:rsidP="00E30D65">
      <w:pPr>
        <w:numPr>
          <w:ilvl w:val="2"/>
          <w:numId w:val="1"/>
        </w:numPr>
        <w:ind w:left="1843" w:hanging="709"/>
        <w:rPr>
          <w:sz w:val="20"/>
          <w:szCs w:val="19"/>
        </w:rPr>
      </w:pPr>
      <w:r w:rsidRPr="00FD000B">
        <w:rPr>
          <w:sz w:val="20"/>
          <w:szCs w:val="19"/>
        </w:rPr>
        <w:t>Tehničar za logistiku i špediciju</w:t>
      </w:r>
    </w:p>
    <w:p w:rsidR="00FF48EE" w:rsidRPr="00FD000B" w:rsidRDefault="00FF48EE" w:rsidP="00E30D65">
      <w:pPr>
        <w:numPr>
          <w:ilvl w:val="2"/>
          <w:numId w:val="1"/>
        </w:numPr>
        <w:ind w:left="1843" w:hanging="709"/>
        <w:rPr>
          <w:sz w:val="20"/>
          <w:szCs w:val="19"/>
        </w:rPr>
      </w:pPr>
      <w:r w:rsidRPr="00FD000B">
        <w:rPr>
          <w:sz w:val="20"/>
          <w:szCs w:val="19"/>
        </w:rPr>
        <w:t>Vozač motornog vozila</w:t>
      </w:r>
    </w:p>
    <w:p w:rsidR="005575CF" w:rsidRPr="00FD000B" w:rsidRDefault="00FF48EE" w:rsidP="00E30D65">
      <w:pPr>
        <w:numPr>
          <w:ilvl w:val="1"/>
          <w:numId w:val="1"/>
        </w:numPr>
        <w:rPr>
          <w:sz w:val="20"/>
          <w:szCs w:val="19"/>
        </w:rPr>
      </w:pPr>
      <w:r w:rsidRPr="00FD000B">
        <w:rPr>
          <w:sz w:val="20"/>
          <w:szCs w:val="19"/>
        </w:rPr>
        <w:t xml:space="preserve">Praktična nastava </w:t>
      </w:r>
    </w:p>
    <w:p w:rsidR="00FF48EE" w:rsidRPr="00FD000B" w:rsidRDefault="005575CF" w:rsidP="00E30D65">
      <w:pPr>
        <w:numPr>
          <w:ilvl w:val="2"/>
          <w:numId w:val="1"/>
        </w:numPr>
        <w:ind w:left="1843"/>
        <w:rPr>
          <w:sz w:val="20"/>
          <w:szCs w:val="19"/>
        </w:rPr>
      </w:pPr>
      <w:r w:rsidRPr="00FD000B">
        <w:rPr>
          <w:sz w:val="20"/>
          <w:szCs w:val="19"/>
        </w:rPr>
        <w:t xml:space="preserve">Praktična nastava </w:t>
      </w:r>
      <w:r w:rsidR="00FF48EE" w:rsidRPr="00FD000B">
        <w:rPr>
          <w:sz w:val="20"/>
          <w:szCs w:val="19"/>
        </w:rPr>
        <w:t>u školi</w:t>
      </w:r>
    </w:p>
    <w:p w:rsidR="00FF48EE" w:rsidRPr="00FD000B" w:rsidRDefault="00FF48EE" w:rsidP="00E30D65">
      <w:pPr>
        <w:numPr>
          <w:ilvl w:val="2"/>
          <w:numId w:val="1"/>
        </w:numPr>
        <w:ind w:left="1843"/>
        <w:rPr>
          <w:sz w:val="20"/>
          <w:szCs w:val="19"/>
        </w:rPr>
      </w:pPr>
      <w:r w:rsidRPr="00FD000B">
        <w:rPr>
          <w:sz w:val="20"/>
          <w:szCs w:val="19"/>
        </w:rPr>
        <w:t>Praktična nastava izvan škole</w:t>
      </w:r>
    </w:p>
    <w:p w:rsidR="00FF48EE" w:rsidRPr="00FD000B" w:rsidRDefault="00FF48EE" w:rsidP="00E30D65">
      <w:pPr>
        <w:numPr>
          <w:ilvl w:val="1"/>
          <w:numId w:val="1"/>
        </w:numPr>
        <w:rPr>
          <w:sz w:val="20"/>
          <w:szCs w:val="19"/>
        </w:rPr>
      </w:pPr>
      <w:r w:rsidRPr="00FD000B">
        <w:rPr>
          <w:sz w:val="20"/>
          <w:szCs w:val="19"/>
        </w:rPr>
        <w:t>Izborna nastava</w:t>
      </w:r>
    </w:p>
    <w:p w:rsidR="00FF48EE" w:rsidRPr="00FD000B" w:rsidRDefault="00FF48EE" w:rsidP="00E30D65">
      <w:pPr>
        <w:numPr>
          <w:ilvl w:val="1"/>
          <w:numId w:val="1"/>
        </w:numPr>
        <w:rPr>
          <w:sz w:val="20"/>
          <w:szCs w:val="19"/>
        </w:rPr>
      </w:pPr>
      <w:r w:rsidRPr="00FD000B">
        <w:rPr>
          <w:sz w:val="20"/>
          <w:szCs w:val="19"/>
        </w:rPr>
        <w:t>Fakultativna nastava</w:t>
      </w:r>
    </w:p>
    <w:p w:rsidR="00FF48EE" w:rsidRPr="00FD000B" w:rsidRDefault="00FF48EE" w:rsidP="00E30D65">
      <w:pPr>
        <w:numPr>
          <w:ilvl w:val="1"/>
          <w:numId w:val="1"/>
        </w:numPr>
        <w:rPr>
          <w:sz w:val="20"/>
          <w:szCs w:val="19"/>
        </w:rPr>
      </w:pPr>
      <w:r w:rsidRPr="00FD000B">
        <w:rPr>
          <w:sz w:val="20"/>
          <w:szCs w:val="19"/>
        </w:rPr>
        <w:t>Dopunska nastava</w:t>
      </w:r>
    </w:p>
    <w:p w:rsidR="005B33F7" w:rsidRPr="00FD000B" w:rsidRDefault="00FF48EE" w:rsidP="00E30D65">
      <w:pPr>
        <w:numPr>
          <w:ilvl w:val="1"/>
          <w:numId w:val="1"/>
        </w:numPr>
        <w:rPr>
          <w:sz w:val="20"/>
          <w:szCs w:val="19"/>
        </w:rPr>
      </w:pPr>
      <w:r w:rsidRPr="00FD000B">
        <w:rPr>
          <w:sz w:val="20"/>
          <w:szCs w:val="19"/>
        </w:rPr>
        <w:t>Dodatna nastava</w:t>
      </w:r>
    </w:p>
    <w:p w:rsidR="00A61593" w:rsidRPr="00FD000B" w:rsidRDefault="00A61593" w:rsidP="00E30D65">
      <w:pPr>
        <w:numPr>
          <w:ilvl w:val="0"/>
          <w:numId w:val="1"/>
        </w:numPr>
        <w:rPr>
          <w:sz w:val="20"/>
          <w:szCs w:val="19"/>
        </w:rPr>
      </w:pPr>
      <w:r w:rsidRPr="00FD000B">
        <w:rPr>
          <w:sz w:val="20"/>
          <w:szCs w:val="19"/>
        </w:rPr>
        <w:t>ŠKOLSKI PREVENTIVNI PROGRAMI</w:t>
      </w:r>
    </w:p>
    <w:p w:rsidR="003D59B1" w:rsidRPr="00FD000B" w:rsidRDefault="003D59B1" w:rsidP="00E30D65">
      <w:pPr>
        <w:numPr>
          <w:ilvl w:val="0"/>
          <w:numId w:val="1"/>
        </w:numPr>
        <w:rPr>
          <w:sz w:val="20"/>
          <w:szCs w:val="19"/>
        </w:rPr>
      </w:pPr>
      <w:r w:rsidRPr="00FD000B">
        <w:rPr>
          <w:sz w:val="20"/>
          <w:szCs w:val="19"/>
        </w:rPr>
        <w:t>PROFESIONALNO INFOMIRANJE UČENIKA</w:t>
      </w:r>
    </w:p>
    <w:p w:rsidR="003D59B1" w:rsidRPr="00FD000B" w:rsidRDefault="003D59B1" w:rsidP="00E30D65">
      <w:pPr>
        <w:numPr>
          <w:ilvl w:val="0"/>
          <w:numId w:val="1"/>
        </w:numPr>
        <w:rPr>
          <w:sz w:val="20"/>
          <w:szCs w:val="19"/>
        </w:rPr>
      </w:pPr>
      <w:r w:rsidRPr="00FD000B">
        <w:rPr>
          <w:sz w:val="20"/>
          <w:szCs w:val="19"/>
        </w:rPr>
        <w:t>GRAĐANSKI ODGOJ I OBRAZOVANJE</w:t>
      </w:r>
    </w:p>
    <w:p w:rsidR="00FF48EE" w:rsidRPr="00FD000B" w:rsidRDefault="00FF48EE" w:rsidP="00E30D65">
      <w:pPr>
        <w:numPr>
          <w:ilvl w:val="0"/>
          <w:numId w:val="1"/>
        </w:numPr>
        <w:rPr>
          <w:sz w:val="20"/>
          <w:szCs w:val="19"/>
        </w:rPr>
      </w:pPr>
      <w:r w:rsidRPr="00FD000B">
        <w:rPr>
          <w:sz w:val="20"/>
          <w:szCs w:val="19"/>
        </w:rPr>
        <w:t>OKVIRNI PLANOVI I PROGRAMI RADA ŠKOLE</w:t>
      </w:r>
    </w:p>
    <w:p w:rsidR="00FF48EE" w:rsidRPr="00FD000B" w:rsidRDefault="00FF48EE" w:rsidP="00E30D65">
      <w:pPr>
        <w:numPr>
          <w:ilvl w:val="1"/>
          <w:numId w:val="1"/>
        </w:numPr>
        <w:rPr>
          <w:sz w:val="20"/>
          <w:szCs w:val="19"/>
        </w:rPr>
      </w:pPr>
      <w:r w:rsidRPr="00FD000B">
        <w:rPr>
          <w:sz w:val="20"/>
          <w:szCs w:val="19"/>
        </w:rPr>
        <w:t xml:space="preserve">Plan i program rada Školskog odbora </w:t>
      </w:r>
    </w:p>
    <w:p w:rsidR="005B33F7" w:rsidRPr="00FD000B" w:rsidRDefault="005B33F7" w:rsidP="00E30D65">
      <w:pPr>
        <w:numPr>
          <w:ilvl w:val="1"/>
          <w:numId w:val="1"/>
        </w:numPr>
        <w:rPr>
          <w:sz w:val="20"/>
          <w:szCs w:val="19"/>
        </w:rPr>
      </w:pPr>
      <w:r w:rsidRPr="00FD000B">
        <w:rPr>
          <w:sz w:val="20"/>
          <w:szCs w:val="19"/>
        </w:rPr>
        <w:t>Plan i program rada Nastavničkog vijeća</w:t>
      </w:r>
    </w:p>
    <w:p w:rsidR="00FF48EE" w:rsidRPr="00FD000B" w:rsidRDefault="005B33F7" w:rsidP="00E30D65">
      <w:pPr>
        <w:numPr>
          <w:ilvl w:val="1"/>
          <w:numId w:val="1"/>
        </w:numPr>
        <w:rPr>
          <w:sz w:val="20"/>
          <w:szCs w:val="19"/>
        </w:rPr>
      </w:pPr>
      <w:r w:rsidRPr="00FD000B">
        <w:rPr>
          <w:sz w:val="20"/>
          <w:szCs w:val="19"/>
        </w:rPr>
        <w:t>Plan i program rada R</w:t>
      </w:r>
      <w:r w:rsidR="00FF48EE" w:rsidRPr="00FD000B">
        <w:rPr>
          <w:sz w:val="20"/>
          <w:szCs w:val="19"/>
        </w:rPr>
        <w:t>avnatelja</w:t>
      </w:r>
    </w:p>
    <w:p w:rsidR="00FF48EE" w:rsidRPr="00FD000B" w:rsidRDefault="00FF48EE" w:rsidP="00E30D65">
      <w:pPr>
        <w:numPr>
          <w:ilvl w:val="1"/>
          <w:numId w:val="1"/>
        </w:numPr>
        <w:rPr>
          <w:sz w:val="20"/>
          <w:szCs w:val="19"/>
        </w:rPr>
      </w:pPr>
      <w:r w:rsidRPr="00FD000B">
        <w:rPr>
          <w:sz w:val="20"/>
          <w:szCs w:val="19"/>
        </w:rPr>
        <w:t>Plan i program rada stručnih suradnika</w:t>
      </w:r>
    </w:p>
    <w:p w:rsidR="00FF48EE" w:rsidRPr="00FD000B" w:rsidRDefault="00FF48EE" w:rsidP="00E30D65">
      <w:pPr>
        <w:numPr>
          <w:ilvl w:val="2"/>
          <w:numId w:val="1"/>
        </w:numPr>
        <w:rPr>
          <w:sz w:val="20"/>
          <w:szCs w:val="19"/>
        </w:rPr>
      </w:pPr>
      <w:r w:rsidRPr="00FD000B">
        <w:rPr>
          <w:sz w:val="20"/>
          <w:szCs w:val="19"/>
        </w:rPr>
        <w:t>Plan i program rada stručnog suradnika – pedagoga</w:t>
      </w:r>
    </w:p>
    <w:p w:rsidR="00FF48EE" w:rsidRPr="00FD000B" w:rsidRDefault="00FF48EE" w:rsidP="00E30D65">
      <w:pPr>
        <w:numPr>
          <w:ilvl w:val="2"/>
          <w:numId w:val="1"/>
        </w:numPr>
        <w:rPr>
          <w:sz w:val="20"/>
          <w:szCs w:val="19"/>
        </w:rPr>
      </w:pPr>
      <w:r w:rsidRPr="00FD000B">
        <w:rPr>
          <w:sz w:val="20"/>
          <w:szCs w:val="19"/>
        </w:rPr>
        <w:t>Plan i program rada stručnog suradnika – psihologa</w:t>
      </w:r>
    </w:p>
    <w:p w:rsidR="00FF48EE" w:rsidRPr="00FD000B" w:rsidRDefault="00FF48EE" w:rsidP="00E30D65">
      <w:pPr>
        <w:numPr>
          <w:ilvl w:val="2"/>
          <w:numId w:val="1"/>
        </w:numPr>
        <w:rPr>
          <w:sz w:val="20"/>
          <w:szCs w:val="19"/>
        </w:rPr>
      </w:pPr>
      <w:r w:rsidRPr="00FD000B">
        <w:rPr>
          <w:sz w:val="20"/>
          <w:szCs w:val="19"/>
        </w:rPr>
        <w:t>Plan i program rada stručnog suradnika – socijalnog pedagoga</w:t>
      </w:r>
    </w:p>
    <w:p w:rsidR="00FF48EE" w:rsidRPr="00FD000B" w:rsidRDefault="00FF48EE" w:rsidP="00E30D65">
      <w:pPr>
        <w:numPr>
          <w:ilvl w:val="2"/>
          <w:numId w:val="1"/>
        </w:numPr>
        <w:rPr>
          <w:sz w:val="20"/>
          <w:szCs w:val="19"/>
        </w:rPr>
      </w:pPr>
      <w:r w:rsidRPr="00FD000B">
        <w:rPr>
          <w:sz w:val="20"/>
          <w:szCs w:val="19"/>
        </w:rPr>
        <w:t xml:space="preserve">Plan i program rada stručnog suradnika – </w:t>
      </w:r>
      <w:proofErr w:type="spellStart"/>
      <w:r w:rsidRPr="00FD000B">
        <w:rPr>
          <w:sz w:val="20"/>
          <w:szCs w:val="19"/>
        </w:rPr>
        <w:t>knjižnjičara</w:t>
      </w:r>
      <w:proofErr w:type="spellEnd"/>
    </w:p>
    <w:p w:rsidR="00FF48EE" w:rsidRPr="00FD000B" w:rsidRDefault="00FF48EE" w:rsidP="00E30D65">
      <w:pPr>
        <w:numPr>
          <w:ilvl w:val="1"/>
          <w:numId w:val="1"/>
        </w:numPr>
        <w:rPr>
          <w:sz w:val="20"/>
          <w:szCs w:val="19"/>
        </w:rPr>
      </w:pPr>
      <w:r w:rsidRPr="00FD000B">
        <w:rPr>
          <w:sz w:val="20"/>
          <w:szCs w:val="19"/>
        </w:rPr>
        <w:t>Plan i program rada Stručnih vijeća</w:t>
      </w:r>
    </w:p>
    <w:p w:rsidR="00807BCD" w:rsidRPr="00FD000B" w:rsidRDefault="00807BCD" w:rsidP="00E30D65">
      <w:pPr>
        <w:numPr>
          <w:ilvl w:val="1"/>
          <w:numId w:val="1"/>
        </w:numPr>
        <w:rPr>
          <w:sz w:val="20"/>
          <w:szCs w:val="19"/>
        </w:rPr>
      </w:pPr>
      <w:r w:rsidRPr="00FD000B">
        <w:rPr>
          <w:sz w:val="20"/>
          <w:szCs w:val="19"/>
        </w:rPr>
        <w:t>Plan i program rada Vijeća razrednika</w:t>
      </w:r>
    </w:p>
    <w:p w:rsidR="005B33F7" w:rsidRPr="00FD000B" w:rsidRDefault="005B33F7" w:rsidP="00E30D65">
      <w:pPr>
        <w:numPr>
          <w:ilvl w:val="1"/>
          <w:numId w:val="1"/>
        </w:numPr>
        <w:rPr>
          <w:sz w:val="20"/>
          <w:szCs w:val="19"/>
        </w:rPr>
      </w:pPr>
      <w:r w:rsidRPr="00FD000B">
        <w:rPr>
          <w:sz w:val="20"/>
          <w:szCs w:val="19"/>
        </w:rPr>
        <w:t>Plan i program rada Razrednog vijeća</w:t>
      </w:r>
    </w:p>
    <w:p w:rsidR="00FF48EE" w:rsidRPr="00FD000B" w:rsidRDefault="00FF48EE" w:rsidP="00E30D65">
      <w:pPr>
        <w:numPr>
          <w:ilvl w:val="1"/>
          <w:numId w:val="1"/>
        </w:numPr>
        <w:rPr>
          <w:sz w:val="20"/>
          <w:szCs w:val="19"/>
        </w:rPr>
      </w:pPr>
      <w:r w:rsidRPr="00FD000B">
        <w:rPr>
          <w:sz w:val="20"/>
          <w:szCs w:val="19"/>
        </w:rPr>
        <w:t>Plan i program rada razrednika</w:t>
      </w:r>
    </w:p>
    <w:p w:rsidR="003F1EBC" w:rsidRPr="00FD000B" w:rsidRDefault="003F1EBC" w:rsidP="00E30D65">
      <w:pPr>
        <w:numPr>
          <w:ilvl w:val="1"/>
          <w:numId w:val="1"/>
        </w:numPr>
        <w:rPr>
          <w:sz w:val="20"/>
          <w:szCs w:val="19"/>
        </w:rPr>
      </w:pPr>
      <w:r w:rsidRPr="00FD000B">
        <w:rPr>
          <w:sz w:val="20"/>
          <w:szCs w:val="19"/>
        </w:rPr>
        <w:t>Stručno usavršavanje nastavnika</w:t>
      </w:r>
    </w:p>
    <w:p w:rsidR="00FF48EE" w:rsidRPr="00FD000B" w:rsidRDefault="00FF48EE" w:rsidP="00E30D65">
      <w:pPr>
        <w:numPr>
          <w:ilvl w:val="1"/>
          <w:numId w:val="1"/>
        </w:numPr>
        <w:rPr>
          <w:sz w:val="20"/>
          <w:szCs w:val="19"/>
        </w:rPr>
      </w:pPr>
      <w:r w:rsidRPr="00FD000B">
        <w:rPr>
          <w:sz w:val="20"/>
          <w:szCs w:val="19"/>
        </w:rPr>
        <w:t>Plan i program rada Vijeća učenika</w:t>
      </w:r>
    </w:p>
    <w:p w:rsidR="00FF48EE" w:rsidRPr="00FD000B" w:rsidRDefault="00FF48EE" w:rsidP="00E30D65">
      <w:pPr>
        <w:numPr>
          <w:ilvl w:val="1"/>
          <w:numId w:val="1"/>
        </w:numPr>
        <w:rPr>
          <w:sz w:val="20"/>
          <w:szCs w:val="19"/>
        </w:rPr>
      </w:pPr>
      <w:r w:rsidRPr="00FD000B">
        <w:rPr>
          <w:sz w:val="20"/>
          <w:szCs w:val="19"/>
        </w:rPr>
        <w:t>Plan i program rada Vijeća roditelja</w:t>
      </w:r>
    </w:p>
    <w:p w:rsidR="00FF48EE" w:rsidRPr="00FD000B" w:rsidRDefault="00FF48EE" w:rsidP="00E30D65">
      <w:pPr>
        <w:numPr>
          <w:ilvl w:val="1"/>
          <w:numId w:val="1"/>
        </w:numPr>
        <w:rPr>
          <w:sz w:val="20"/>
          <w:szCs w:val="19"/>
        </w:rPr>
      </w:pPr>
      <w:r w:rsidRPr="00FD000B">
        <w:rPr>
          <w:sz w:val="20"/>
          <w:szCs w:val="19"/>
        </w:rPr>
        <w:t xml:space="preserve">Plan i program rada </w:t>
      </w:r>
      <w:r w:rsidR="00BE1F66" w:rsidRPr="00FD000B">
        <w:rPr>
          <w:sz w:val="20"/>
          <w:szCs w:val="19"/>
        </w:rPr>
        <w:t>ispitnog koordinatora za Državnu maturu</w:t>
      </w:r>
    </w:p>
    <w:p w:rsidR="00FF48EE" w:rsidRPr="00FD000B" w:rsidRDefault="00FF48EE" w:rsidP="00E30D65">
      <w:pPr>
        <w:numPr>
          <w:ilvl w:val="1"/>
          <w:numId w:val="1"/>
        </w:numPr>
        <w:rPr>
          <w:sz w:val="20"/>
          <w:szCs w:val="19"/>
        </w:rPr>
      </w:pPr>
      <w:r w:rsidRPr="00FD000B">
        <w:rPr>
          <w:sz w:val="20"/>
          <w:szCs w:val="19"/>
        </w:rPr>
        <w:t xml:space="preserve">Plan i programa rada voditelja poligona i osposobljavanja učenika iz predmeta upravljanje motornim vozilom </w:t>
      </w:r>
    </w:p>
    <w:p w:rsidR="00423145" w:rsidRPr="00FD000B" w:rsidRDefault="00423145" w:rsidP="00E30D65">
      <w:pPr>
        <w:numPr>
          <w:ilvl w:val="1"/>
          <w:numId w:val="1"/>
        </w:numPr>
        <w:rPr>
          <w:sz w:val="20"/>
          <w:szCs w:val="19"/>
        </w:rPr>
      </w:pPr>
      <w:r w:rsidRPr="00FD000B">
        <w:rPr>
          <w:sz w:val="20"/>
          <w:szCs w:val="19"/>
        </w:rPr>
        <w:t>Plan i program rada voditelja praktične nastave (praktikum)</w:t>
      </w:r>
    </w:p>
    <w:p w:rsidR="00BE1F66" w:rsidRPr="00FD000B" w:rsidRDefault="00BE1F66" w:rsidP="00E30D65">
      <w:pPr>
        <w:numPr>
          <w:ilvl w:val="1"/>
          <w:numId w:val="1"/>
        </w:numPr>
        <w:rPr>
          <w:sz w:val="20"/>
          <w:szCs w:val="19"/>
        </w:rPr>
      </w:pPr>
      <w:r w:rsidRPr="00FD000B">
        <w:rPr>
          <w:sz w:val="20"/>
          <w:szCs w:val="19"/>
        </w:rPr>
        <w:t>Program rada voditelja specijalizirane informatičke učionice</w:t>
      </w:r>
    </w:p>
    <w:p w:rsidR="00FF48EE" w:rsidRPr="00FD000B" w:rsidRDefault="00FF48EE" w:rsidP="00E30D65">
      <w:pPr>
        <w:numPr>
          <w:ilvl w:val="1"/>
          <w:numId w:val="1"/>
        </w:numPr>
        <w:rPr>
          <w:sz w:val="20"/>
          <w:szCs w:val="19"/>
        </w:rPr>
      </w:pPr>
      <w:r w:rsidRPr="00FD000B">
        <w:rPr>
          <w:sz w:val="20"/>
          <w:szCs w:val="19"/>
        </w:rPr>
        <w:t>Plan i program rada izdavačke djelatnosti Škole</w:t>
      </w:r>
    </w:p>
    <w:p w:rsidR="00FF48EE" w:rsidRPr="00FD000B" w:rsidRDefault="00FF48EE" w:rsidP="00E30D65">
      <w:pPr>
        <w:numPr>
          <w:ilvl w:val="1"/>
          <w:numId w:val="1"/>
        </w:numPr>
        <w:rPr>
          <w:sz w:val="20"/>
          <w:szCs w:val="19"/>
        </w:rPr>
      </w:pPr>
      <w:r w:rsidRPr="00FD000B">
        <w:rPr>
          <w:sz w:val="20"/>
          <w:szCs w:val="19"/>
        </w:rPr>
        <w:t>Plan i program povjerenstva za kvalitetu</w:t>
      </w:r>
    </w:p>
    <w:p w:rsidR="00FF48EE" w:rsidRPr="00FD000B" w:rsidRDefault="00FF48EE" w:rsidP="00E30D65">
      <w:pPr>
        <w:numPr>
          <w:ilvl w:val="1"/>
          <w:numId w:val="1"/>
        </w:numPr>
        <w:rPr>
          <w:sz w:val="20"/>
          <w:szCs w:val="19"/>
        </w:rPr>
      </w:pPr>
      <w:r w:rsidRPr="00FD000B">
        <w:rPr>
          <w:sz w:val="20"/>
          <w:szCs w:val="19"/>
        </w:rPr>
        <w:t>Rad Škole kao vježbaonice</w:t>
      </w:r>
    </w:p>
    <w:p w:rsidR="00FD000B" w:rsidRPr="00FD000B" w:rsidRDefault="00E30D65" w:rsidP="00FD000B">
      <w:pPr>
        <w:pStyle w:val="Odlomakpopisa"/>
        <w:numPr>
          <w:ilvl w:val="0"/>
          <w:numId w:val="1"/>
        </w:numPr>
        <w:spacing w:after="0" w:line="240" w:lineRule="auto"/>
        <w:ind w:left="340" w:hanging="340"/>
        <w:rPr>
          <w:rFonts w:ascii="Times New Roman" w:hAnsi="Times New Roman"/>
          <w:b/>
          <w:bCs/>
          <w:kern w:val="32"/>
          <w:sz w:val="20"/>
          <w:szCs w:val="19"/>
        </w:rPr>
      </w:pPr>
      <w:r w:rsidRPr="00FD000B">
        <w:rPr>
          <w:rFonts w:ascii="Times New Roman" w:hAnsi="Times New Roman"/>
          <w:sz w:val="20"/>
          <w:szCs w:val="19"/>
        </w:rPr>
        <w:t>RAZVOJNI PLAN ŠKOLE</w:t>
      </w:r>
    </w:p>
    <w:p w:rsidR="003B4C63" w:rsidRPr="00FD000B" w:rsidRDefault="00FD000B" w:rsidP="00FD000B">
      <w:pPr>
        <w:pStyle w:val="Odlomakpopisa"/>
        <w:numPr>
          <w:ilvl w:val="0"/>
          <w:numId w:val="1"/>
        </w:numPr>
        <w:spacing w:after="0" w:line="240" w:lineRule="auto"/>
        <w:ind w:left="340" w:hanging="340"/>
        <w:rPr>
          <w:b/>
          <w:bCs/>
          <w:kern w:val="32"/>
          <w:sz w:val="19"/>
          <w:szCs w:val="19"/>
        </w:rPr>
      </w:pPr>
      <w:r w:rsidRPr="00FD000B">
        <w:rPr>
          <w:rFonts w:ascii="Times New Roman" w:hAnsi="Times New Roman"/>
          <w:sz w:val="20"/>
          <w:szCs w:val="19"/>
        </w:rPr>
        <w:t>ZAKLJUČCI</w:t>
      </w:r>
      <w:r w:rsidR="003B4C63" w:rsidRPr="00FD000B">
        <w:rPr>
          <w:sz w:val="19"/>
          <w:szCs w:val="19"/>
        </w:rPr>
        <w:br w:type="page"/>
      </w:r>
    </w:p>
    <w:p w:rsidR="008E5B0D" w:rsidRPr="00D72787" w:rsidRDefault="008E5B0D" w:rsidP="00FD000B">
      <w:pPr>
        <w:jc w:val="center"/>
        <w:rPr>
          <w:b/>
          <w:bCs/>
        </w:rPr>
      </w:pPr>
      <w:r w:rsidRPr="00D72787">
        <w:rPr>
          <w:b/>
          <w:bCs/>
        </w:rPr>
        <w:lastRenderedPageBreak/>
        <w:t>1. OSNOVNI PODACI O ŠKOLI</w:t>
      </w:r>
    </w:p>
    <w:p w:rsidR="008E5B0D" w:rsidRPr="00D72787" w:rsidRDefault="008E5B0D" w:rsidP="008E5B0D">
      <w:pPr>
        <w:jc w:val="center"/>
        <w:rPr>
          <w:bCs/>
          <w:sz w:val="20"/>
          <w:szCs w:val="20"/>
        </w:rPr>
      </w:pPr>
    </w:p>
    <w:tbl>
      <w:tblPr>
        <w:tblW w:w="10584" w:type="dxa"/>
        <w:tblInd w:w="-601" w:type="dxa"/>
        <w:tblLook w:val="01E0" w:firstRow="1" w:lastRow="1" w:firstColumn="1" w:lastColumn="1" w:noHBand="0" w:noVBand="0"/>
      </w:tblPr>
      <w:tblGrid>
        <w:gridCol w:w="3261"/>
        <w:gridCol w:w="5055"/>
        <w:gridCol w:w="2268"/>
      </w:tblGrid>
      <w:tr w:rsidR="008E5B0D" w:rsidRPr="00D72787" w:rsidTr="00A44154">
        <w:tc>
          <w:tcPr>
            <w:tcW w:w="3261" w:type="dxa"/>
            <w:tcBorders>
              <w:top w:val="single" w:sz="4" w:space="0" w:color="auto"/>
              <w:left w:val="single" w:sz="4" w:space="0" w:color="auto"/>
              <w:bottom w:val="single" w:sz="4" w:space="0" w:color="auto"/>
              <w:right w:val="single" w:sz="4" w:space="0" w:color="auto"/>
            </w:tcBorders>
            <w:shd w:val="clear" w:color="auto" w:fill="auto"/>
          </w:tcPr>
          <w:p w:rsidR="008E5B0D" w:rsidRPr="00D72787" w:rsidRDefault="008E5B0D" w:rsidP="008E5B0D">
            <w:pPr>
              <w:rPr>
                <w:sz w:val="20"/>
                <w:szCs w:val="20"/>
              </w:rPr>
            </w:pPr>
            <w:r w:rsidRPr="00D72787">
              <w:rPr>
                <w:sz w:val="20"/>
                <w:szCs w:val="20"/>
              </w:rPr>
              <w:t>a) Naziv i sjedište</w:t>
            </w:r>
          </w:p>
        </w:tc>
        <w:tc>
          <w:tcPr>
            <w:tcW w:w="7323" w:type="dxa"/>
            <w:gridSpan w:val="2"/>
            <w:tcBorders>
              <w:top w:val="single" w:sz="4" w:space="0" w:color="auto"/>
              <w:left w:val="single" w:sz="4" w:space="0" w:color="auto"/>
              <w:bottom w:val="single" w:sz="4" w:space="0" w:color="auto"/>
              <w:right w:val="single" w:sz="4" w:space="0" w:color="auto"/>
            </w:tcBorders>
            <w:shd w:val="clear" w:color="auto" w:fill="auto"/>
          </w:tcPr>
          <w:p w:rsidR="008E5B0D" w:rsidRPr="00D72787" w:rsidRDefault="008E5B0D" w:rsidP="008E5B0D">
            <w:pPr>
              <w:rPr>
                <w:sz w:val="20"/>
                <w:szCs w:val="20"/>
              </w:rPr>
            </w:pPr>
            <w:r w:rsidRPr="00D72787">
              <w:rPr>
                <w:sz w:val="20"/>
                <w:szCs w:val="20"/>
              </w:rPr>
              <w:t>ŠKOLA ZA CESTOVNI PROMET, ZAGREB</w:t>
            </w:r>
          </w:p>
        </w:tc>
      </w:tr>
      <w:tr w:rsidR="008E5B0D" w:rsidRPr="00D72787" w:rsidTr="00A44154">
        <w:tc>
          <w:tcPr>
            <w:tcW w:w="3261" w:type="dxa"/>
            <w:tcBorders>
              <w:top w:val="single" w:sz="4" w:space="0" w:color="auto"/>
              <w:left w:val="single" w:sz="4" w:space="0" w:color="auto"/>
              <w:bottom w:val="single" w:sz="4" w:space="0" w:color="auto"/>
              <w:right w:val="single" w:sz="4" w:space="0" w:color="auto"/>
            </w:tcBorders>
            <w:shd w:val="clear" w:color="auto" w:fill="auto"/>
          </w:tcPr>
          <w:p w:rsidR="008E5B0D" w:rsidRPr="00D72787" w:rsidRDefault="008E5B0D" w:rsidP="008E5B0D">
            <w:pPr>
              <w:rPr>
                <w:sz w:val="20"/>
                <w:szCs w:val="20"/>
              </w:rPr>
            </w:pPr>
            <w:r w:rsidRPr="00D72787">
              <w:rPr>
                <w:sz w:val="20"/>
                <w:szCs w:val="20"/>
              </w:rPr>
              <w:t>b) Adresa, županija</w:t>
            </w:r>
          </w:p>
        </w:tc>
        <w:tc>
          <w:tcPr>
            <w:tcW w:w="7323" w:type="dxa"/>
            <w:gridSpan w:val="2"/>
            <w:tcBorders>
              <w:top w:val="single" w:sz="4" w:space="0" w:color="auto"/>
              <w:left w:val="single" w:sz="4" w:space="0" w:color="auto"/>
              <w:bottom w:val="single" w:sz="4" w:space="0" w:color="auto"/>
              <w:right w:val="single" w:sz="4" w:space="0" w:color="auto"/>
            </w:tcBorders>
            <w:shd w:val="clear" w:color="auto" w:fill="auto"/>
          </w:tcPr>
          <w:p w:rsidR="008E5B0D" w:rsidRPr="00D72787" w:rsidRDefault="008E5B0D" w:rsidP="008E5B0D">
            <w:pPr>
              <w:rPr>
                <w:sz w:val="20"/>
                <w:szCs w:val="20"/>
              </w:rPr>
            </w:pPr>
            <w:r w:rsidRPr="00D72787">
              <w:rPr>
                <w:sz w:val="20"/>
                <w:szCs w:val="20"/>
              </w:rPr>
              <w:t>10 000 Zagreb, Trg J. F. Kennedyja 8, Grad Zagreb</w:t>
            </w:r>
          </w:p>
        </w:tc>
      </w:tr>
      <w:tr w:rsidR="008E5B0D" w:rsidRPr="00D72787" w:rsidTr="00A44154">
        <w:tc>
          <w:tcPr>
            <w:tcW w:w="3261" w:type="dxa"/>
            <w:tcBorders>
              <w:top w:val="single" w:sz="4" w:space="0" w:color="auto"/>
              <w:left w:val="single" w:sz="4" w:space="0" w:color="auto"/>
              <w:bottom w:val="single" w:sz="4" w:space="0" w:color="auto"/>
              <w:right w:val="single" w:sz="4" w:space="0" w:color="auto"/>
            </w:tcBorders>
            <w:shd w:val="clear" w:color="auto" w:fill="auto"/>
          </w:tcPr>
          <w:p w:rsidR="008E5B0D" w:rsidRPr="00D72787" w:rsidRDefault="008E5B0D" w:rsidP="008E5B0D">
            <w:pPr>
              <w:rPr>
                <w:sz w:val="20"/>
                <w:szCs w:val="20"/>
              </w:rPr>
            </w:pPr>
            <w:r w:rsidRPr="00D72787">
              <w:rPr>
                <w:sz w:val="20"/>
                <w:szCs w:val="20"/>
              </w:rPr>
              <w:t>c) Šifra ustanove</w:t>
            </w:r>
          </w:p>
        </w:tc>
        <w:tc>
          <w:tcPr>
            <w:tcW w:w="7323" w:type="dxa"/>
            <w:gridSpan w:val="2"/>
            <w:tcBorders>
              <w:top w:val="single" w:sz="4" w:space="0" w:color="auto"/>
              <w:left w:val="single" w:sz="4" w:space="0" w:color="auto"/>
              <w:bottom w:val="single" w:sz="4" w:space="0" w:color="auto"/>
              <w:right w:val="single" w:sz="4" w:space="0" w:color="auto"/>
            </w:tcBorders>
            <w:shd w:val="clear" w:color="auto" w:fill="auto"/>
          </w:tcPr>
          <w:p w:rsidR="008E5B0D" w:rsidRPr="00D72787" w:rsidRDefault="008E5B0D" w:rsidP="008E5B0D">
            <w:pPr>
              <w:rPr>
                <w:sz w:val="20"/>
                <w:szCs w:val="20"/>
              </w:rPr>
            </w:pPr>
            <w:r w:rsidRPr="00D72787">
              <w:rPr>
                <w:sz w:val="20"/>
                <w:szCs w:val="20"/>
              </w:rPr>
              <w:t>21-114-541</w:t>
            </w:r>
          </w:p>
        </w:tc>
      </w:tr>
      <w:tr w:rsidR="008E5B0D" w:rsidRPr="00D72787" w:rsidTr="00A44154">
        <w:tc>
          <w:tcPr>
            <w:tcW w:w="3261" w:type="dxa"/>
            <w:tcBorders>
              <w:top w:val="single" w:sz="4" w:space="0" w:color="auto"/>
              <w:left w:val="single" w:sz="4" w:space="0" w:color="auto"/>
              <w:bottom w:val="single" w:sz="4" w:space="0" w:color="auto"/>
              <w:right w:val="single" w:sz="4" w:space="0" w:color="auto"/>
            </w:tcBorders>
            <w:shd w:val="clear" w:color="auto" w:fill="auto"/>
          </w:tcPr>
          <w:p w:rsidR="008E5B0D" w:rsidRPr="00D72787" w:rsidRDefault="008E5B0D" w:rsidP="008E5B0D">
            <w:pPr>
              <w:rPr>
                <w:sz w:val="20"/>
                <w:szCs w:val="20"/>
              </w:rPr>
            </w:pPr>
            <w:r w:rsidRPr="00D72787">
              <w:rPr>
                <w:sz w:val="20"/>
                <w:szCs w:val="20"/>
              </w:rPr>
              <w:t>d) Ukupni broj učenika</w:t>
            </w:r>
          </w:p>
        </w:tc>
        <w:tc>
          <w:tcPr>
            <w:tcW w:w="7323" w:type="dxa"/>
            <w:gridSpan w:val="2"/>
            <w:tcBorders>
              <w:top w:val="single" w:sz="4" w:space="0" w:color="auto"/>
              <w:left w:val="single" w:sz="4" w:space="0" w:color="auto"/>
              <w:bottom w:val="single" w:sz="4" w:space="0" w:color="auto"/>
              <w:right w:val="single" w:sz="4" w:space="0" w:color="auto"/>
            </w:tcBorders>
            <w:shd w:val="clear" w:color="auto" w:fill="auto"/>
          </w:tcPr>
          <w:p w:rsidR="008E5B0D" w:rsidRPr="00D72787" w:rsidRDefault="0090404B" w:rsidP="008E5B0D">
            <w:pPr>
              <w:rPr>
                <w:sz w:val="20"/>
                <w:szCs w:val="20"/>
              </w:rPr>
            </w:pPr>
            <w:r w:rsidRPr="00D72787">
              <w:rPr>
                <w:sz w:val="20"/>
                <w:szCs w:val="20"/>
              </w:rPr>
              <w:t>798</w:t>
            </w:r>
          </w:p>
        </w:tc>
      </w:tr>
      <w:tr w:rsidR="008E5B0D" w:rsidRPr="00D72787" w:rsidTr="00A44154">
        <w:tc>
          <w:tcPr>
            <w:tcW w:w="3261" w:type="dxa"/>
            <w:tcBorders>
              <w:top w:val="single" w:sz="4" w:space="0" w:color="auto"/>
              <w:left w:val="single" w:sz="4" w:space="0" w:color="auto"/>
              <w:bottom w:val="single" w:sz="4" w:space="0" w:color="auto"/>
              <w:right w:val="single" w:sz="4" w:space="0" w:color="auto"/>
            </w:tcBorders>
            <w:shd w:val="clear" w:color="auto" w:fill="auto"/>
          </w:tcPr>
          <w:p w:rsidR="008E5B0D" w:rsidRPr="00D72787" w:rsidRDefault="008E5B0D" w:rsidP="008E5B0D">
            <w:pPr>
              <w:rPr>
                <w:sz w:val="20"/>
                <w:szCs w:val="20"/>
              </w:rPr>
            </w:pPr>
            <w:r w:rsidRPr="00D72787">
              <w:rPr>
                <w:sz w:val="20"/>
                <w:szCs w:val="20"/>
              </w:rPr>
              <w:t>e) Ukupni broj razrednih odjela</w:t>
            </w:r>
          </w:p>
        </w:tc>
        <w:tc>
          <w:tcPr>
            <w:tcW w:w="7323" w:type="dxa"/>
            <w:gridSpan w:val="2"/>
            <w:tcBorders>
              <w:top w:val="single" w:sz="4" w:space="0" w:color="auto"/>
              <w:left w:val="single" w:sz="4" w:space="0" w:color="auto"/>
              <w:bottom w:val="single" w:sz="4" w:space="0" w:color="auto"/>
              <w:right w:val="single" w:sz="4" w:space="0" w:color="auto"/>
            </w:tcBorders>
            <w:shd w:val="clear" w:color="auto" w:fill="auto"/>
          </w:tcPr>
          <w:p w:rsidR="008E5B0D" w:rsidRPr="00D72787" w:rsidRDefault="008E5B0D" w:rsidP="008E5B0D">
            <w:pPr>
              <w:rPr>
                <w:sz w:val="20"/>
                <w:szCs w:val="20"/>
              </w:rPr>
            </w:pPr>
            <w:r w:rsidRPr="00D72787">
              <w:rPr>
                <w:sz w:val="20"/>
                <w:szCs w:val="20"/>
              </w:rPr>
              <w:t>32</w:t>
            </w:r>
          </w:p>
        </w:tc>
      </w:tr>
      <w:tr w:rsidR="008E5B0D" w:rsidRPr="00D72787" w:rsidTr="00A44154">
        <w:tc>
          <w:tcPr>
            <w:tcW w:w="3261" w:type="dxa"/>
            <w:tcBorders>
              <w:top w:val="single" w:sz="4" w:space="0" w:color="auto"/>
              <w:left w:val="single" w:sz="4" w:space="0" w:color="auto"/>
              <w:bottom w:val="single" w:sz="4" w:space="0" w:color="auto"/>
              <w:right w:val="single" w:sz="4" w:space="0" w:color="auto"/>
            </w:tcBorders>
            <w:shd w:val="clear" w:color="auto" w:fill="auto"/>
          </w:tcPr>
          <w:p w:rsidR="008E5B0D" w:rsidRPr="00D72787" w:rsidRDefault="008E5B0D" w:rsidP="008E5B0D">
            <w:pPr>
              <w:rPr>
                <w:sz w:val="20"/>
                <w:szCs w:val="20"/>
              </w:rPr>
            </w:pPr>
            <w:r w:rsidRPr="00D72787">
              <w:rPr>
                <w:sz w:val="20"/>
                <w:szCs w:val="20"/>
              </w:rPr>
              <w:t>f) Ukupan broj radnika</w:t>
            </w:r>
          </w:p>
          <w:p w:rsidR="008E5B0D" w:rsidRPr="00D72787" w:rsidRDefault="008E5B0D" w:rsidP="008E5B0D">
            <w:pPr>
              <w:rPr>
                <w:sz w:val="20"/>
                <w:szCs w:val="20"/>
              </w:rPr>
            </w:pPr>
            <w:r w:rsidRPr="00D72787">
              <w:rPr>
                <w:sz w:val="20"/>
                <w:szCs w:val="20"/>
              </w:rPr>
              <w:t xml:space="preserve">       1.   ravnatelj</w:t>
            </w:r>
          </w:p>
          <w:p w:rsidR="008E5B0D" w:rsidRPr="00D72787" w:rsidRDefault="008E5B0D" w:rsidP="008E5B0D">
            <w:pPr>
              <w:numPr>
                <w:ilvl w:val="0"/>
                <w:numId w:val="2"/>
              </w:numPr>
              <w:rPr>
                <w:sz w:val="20"/>
                <w:szCs w:val="20"/>
              </w:rPr>
            </w:pPr>
            <w:r w:rsidRPr="00D72787">
              <w:rPr>
                <w:sz w:val="20"/>
                <w:szCs w:val="20"/>
              </w:rPr>
              <w:t>nastavnici</w:t>
            </w:r>
          </w:p>
          <w:p w:rsidR="008E5B0D" w:rsidRPr="00D72787" w:rsidRDefault="008E5B0D" w:rsidP="008E5B0D">
            <w:pPr>
              <w:numPr>
                <w:ilvl w:val="0"/>
                <w:numId w:val="2"/>
              </w:numPr>
              <w:rPr>
                <w:sz w:val="20"/>
                <w:szCs w:val="20"/>
              </w:rPr>
            </w:pPr>
            <w:r w:rsidRPr="00D72787">
              <w:rPr>
                <w:sz w:val="20"/>
                <w:szCs w:val="20"/>
              </w:rPr>
              <w:t>stručni suradnici</w:t>
            </w:r>
          </w:p>
          <w:p w:rsidR="008E5B0D" w:rsidRPr="00D72787" w:rsidRDefault="008E5B0D" w:rsidP="0090404B">
            <w:pPr>
              <w:numPr>
                <w:ilvl w:val="0"/>
                <w:numId w:val="2"/>
              </w:numPr>
              <w:rPr>
                <w:sz w:val="20"/>
                <w:szCs w:val="20"/>
              </w:rPr>
            </w:pPr>
            <w:r w:rsidRPr="00D72787">
              <w:rPr>
                <w:sz w:val="20"/>
                <w:szCs w:val="20"/>
              </w:rPr>
              <w:t>administrativno-</w:t>
            </w:r>
            <w:r w:rsidR="0090404B" w:rsidRPr="00D72787">
              <w:rPr>
                <w:sz w:val="20"/>
                <w:szCs w:val="20"/>
              </w:rPr>
              <w:t>tehničko i pomoćno osoblje</w:t>
            </w:r>
          </w:p>
        </w:tc>
        <w:tc>
          <w:tcPr>
            <w:tcW w:w="7323" w:type="dxa"/>
            <w:gridSpan w:val="2"/>
            <w:tcBorders>
              <w:top w:val="single" w:sz="4" w:space="0" w:color="auto"/>
              <w:left w:val="single" w:sz="4" w:space="0" w:color="auto"/>
              <w:bottom w:val="single" w:sz="4" w:space="0" w:color="auto"/>
              <w:right w:val="single" w:sz="4" w:space="0" w:color="auto"/>
            </w:tcBorders>
            <w:shd w:val="clear" w:color="auto" w:fill="auto"/>
          </w:tcPr>
          <w:p w:rsidR="008E5B0D" w:rsidRPr="00D72787" w:rsidRDefault="00804139" w:rsidP="008E5B0D">
            <w:pPr>
              <w:rPr>
                <w:sz w:val="20"/>
                <w:szCs w:val="20"/>
              </w:rPr>
            </w:pPr>
            <w:r>
              <w:rPr>
                <w:sz w:val="20"/>
                <w:szCs w:val="20"/>
              </w:rPr>
              <w:t>80</w:t>
            </w:r>
          </w:p>
          <w:p w:rsidR="008E5B0D" w:rsidRPr="00D72787" w:rsidRDefault="008E5B0D" w:rsidP="008E5B0D">
            <w:pPr>
              <w:rPr>
                <w:sz w:val="20"/>
                <w:szCs w:val="20"/>
              </w:rPr>
            </w:pPr>
            <w:r w:rsidRPr="00D72787">
              <w:rPr>
                <w:sz w:val="20"/>
                <w:szCs w:val="20"/>
              </w:rPr>
              <w:t>1</w:t>
            </w:r>
          </w:p>
          <w:p w:rsidR="008E5B0D" w:rsidRPr="00D72787" w:rsidRDefault="0090404B" w:rsidP="008E5B0D">
            <w:pPr>
              <w:rPr>
                <w:sz w:val="20"/>
                <w:szCs w:val="20"/>
              </w:rPr>
            </w:pPr>
            <w:r w:rsidRPr="00D72787">
              <w:rPr>
                <w:sz w:val="20"/>
                <w:szCs w:val="20"/>
              </w:rPr>
              <w:t>65</w:t>
            </w:r>
          </w:p>
          <w:p w:rsidR="008E5B0D" w:rsidRPr="00D72787" w:rsidRDefault="008E5B0D" w:rsidP="008E5B0D">
            <w:pPr>
              <w:rPr>
                <w:sz w:val="20"/>
                <w:szCs w:val="20"/>
              </w:rPr>
            </w:pPr>
            <w:r w:rsidRPr="00D72787">
              <w:rPr>
                <w:sz w:val="20"/>
                <w:szCs w:val="20"/>
              </w:rPr>
              <w:t xml:space="preserve">4 </w:t>
            </w:r>
          </w:p>
          <w:p w:rsidR="008E5B0D" w:rsidRPr="00D72787" w:rsidRDefault="0090404B" w:rsidP="008E5B0D">
            <w:pPr>
              <w:rPr>
                <w:sz w:val="20"/>
                <w:szCs w:val="20"/>
                <w:highlight w:val="yellow"/>
              </w:rPr>
            </w:pPr>
            <w:r w:rsidRPr="00D72787">
              <w:rPr>
                <w:sz w:val="20"/>
                <w:szCs w:val="20"/>
              </w:rPr>
              <w:t>10</w:t>
            </w:r>
          </w:p>
        </w:tc>
      </w:tr>
      <w:tr w:rsidR="008E5B0D" w:rsidRPr="00D72787" w:rsidTr="00A44154">
        <w:tc>
          <w:tcPr>
            <w:tcW w:w="3261" w:type="dxa"/>
            <w:vMerge w:val="restart"/>
            <w:tcBorders>
              <w:top w:val="single" w:sz="4" w:space="0" w:color="auto"/>
              <w:left w:val="single" w:sz="4" w:space="0" w:color="auto"/>
              <w:right w:val="single" w:sz="4" w:space="0" w:color="auto"/>
            </w:tcBorders>
            <w:shd w:val="clear" w:color="auto" w:fill="auto"/>
          </w:tcPr>
          <w:p w:rsidR="008E5B0D" w:rsidRPr="00D72787" w:rsidRDefault="008E5B0D" w:rsidP="008E5B0D">
            <w:pPr>
              <w:rPr>
                <w:sz w:val="20"/>
                <w:szCs w:val="20"/>
              </w:rPr>
            </w:pPr>
            <w:r w:rsidRPr="00D72787">
              <w:rPr>
                <w:sz w:val="20"/>
                <w:szCs w:val="20"/>
              </w:rPr>
              <w:t>g) Obrazovna područja:</w:t>
            </w:r>
          </w:p>
        </w:tc>
        <w:tc>
          <w:tcPr>
            <w:tcW w:w="73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5B0D" w:rsidRPr="00D72787" w:rsidRDefault="008E5B0D" w:rsidP="008E5B0D">
            <w:pPr>
              <w:rPr>
                <w:sz w:val="20"/>
                <w:szCs w:val="20"/>
              </w:rPr>
            </w:pPr>
            <w:r w:rsidRPr="00D72787">
              <w:rPr>
                <w:sz w:val="20"/>
                <w:szCs w:val="20"/>
              </w:rPr>
              <w:t>Za redovne učenike</w:t>
            </w:r>
          </w:p>
        </w:tc>
      </w:tr>
      <w:tr w:rsidR="008E5B0D" w:rsidRPr="00D72787" w:rsidTr="00A44154">
        <w:tc>
          <w:tcPr>
            <w:tcW w:w="3261" w:type="dxa"/>
            <w:vMerge/>
            <w:tcBorders>
              <w:left w:val="single" w:sz="4" w:space="0" w:color="auto"/>
              <w:right w:val="single" w:sz="4" w:space="0" w:color="auto"/>
            </w:tcBorders>
            <w:shd w:val="clear" w:color="auto" w:fill="auto"/>
          </w:tcPr>
          <w:p w:rsidR="008E5B0D" w:rsidRPr="00D72787" w:rsidRDefault="008E5B0D" w:rsidP="008E5B0D">
            <w:pPr>
              <w:rPr>
                <w:sz w:val="20"/>
                <w:szCs w:val="20"/>
              </w:rPr>
            </w:pPr>
          </w:p>
        </w:tc>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E5B0D" w:rsidRPr="00D72787" w:rsidRDefault="008E5B0D" w:rsidP="008E5B0D">
            <w:pPr>
              <w:rPr>
                <w:i/>
                <w:sz w:val="20"/>
                <w:szCs w:val="20"/>
              </w:rPr>
            </w:pPr>
            <w:r w:rsidRPr="00D72787">
              <w:rPr>
                <w:i/>
                <w:sz w:val="20"/>
                <w:szCs w:val="20"/>
              </w:rPr>
              <w:t>Obrazovni program</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8E5B0D" w:rsidRPr="00D72787" w:rsidRDefault="008E5B0D" w:rsidP="008E5B0D">
            <w:pPr>
              <w:rPr>
                <w:i/>
                <w:sz w:val="20"/>
                <w:szCs w:val="20"/>
              </w:rPr>
            </w:pPr>
            <w:r w:rsidRPr="00D72787">
              <w:rPr>
                <w:i/>
                <w:sz w:val="20"/>
                <w:szCs w:val="20"/>
              </w:rPr>
              <w:t>Trajanje obrazovanja</w:t>
            </w:r>
          </w:p>
        </w:tc>
      </w:tr>
      <w:tr w:rsidR="008E5B0D" w:rsidRPr="00D72787" w:rsidTr="00A44154">
        <w:trPr>
          <w:trHeight w:val="761"/>
        </w:trPr>
        <w:tc>
          <w:tcPr>
            <w:tcW w:w="3261" w:type="dxa"/>
            <w:vMerge/>
            <w:tcBorders>
              <w:left w:val="single" w:sz="4" w:space="0" w:color="auto"/>
              <w:right w:val="single" w:sz="4" w:space="0" w:color="auto"/>
            </w:tcBorders>
            <w:shd w:val="clear" w:color="auto" w:fill="auto"/>
            <w:vAlign w:val="center"/>
          </w:tcPr>
          <w:p w:rsidR="008E5B0D" w:rsidRPr="00D72787" w:rsidRDefault="008E5B0D" w:rsidP="008E5B0D">
            <w:pPr>
              <w:rPr>
                <w:sz w:val="20"/>
                <w:szCs w:val="20"/>
              </w:rPr>
            </w:pPr>
          </w:p>
        </w:tc>
        <w:tc>
          <w:tcPr>
            <w:tcW w:w="5055" w:type="dxa"/>
            <w:tcBorders>
              <w:top w:val="single" w:sz="4" w:space="0" w:color="auto"/>
              <w:left w:val="single" w:sz="4" w:space="0" w:color="auto"/>
              <w:bottom w:val="single" w:sz="4" w:space="0" w:color="auto"/>
              <w:right w:val="single" w:sz="4" w:space="0" w:color="auto"/>
            </w:tcBorders>
            <w:shd w:val="clear" w:color="auto" w:fill="auto"/>
          </w:tcPr>
          <w:p w:rsidR="008E5B0D" w:rsidRPr="00D72787" w:rsidRDefault="008E5B0D" w:rsidP="008E5B0D">
            <w:pPr>
              <w:rPr>
                <w:sz w:val="20"/>
                <w:szCs w:val="20"/>
              </w:rPr>
            </w:pPr>
            <w:r w:rsidRPr="00D72787">
              <w:rPr>
                <w:sz w:val="20"/>
                <w:szCs w:val="20"/>
              </w:rPr>
              <w:t>- vozač motornog vozila</w:t>
            </w:r>
          </w:p>
          <w:p w:rsidR="008E5B0D" w:rsidRPr="00D72787" w:rsidRDefault="008E5B0D" w:rsidP="008E5B0D">
            <w:pPr>
              <w:rPr>
                <w:sz w:val="20"/>
                <w:szCs w:val="20"/>
              </w:rPr>
            </w:pPr>
            <w:r w:rsidRPr="00D72787">
              <w:rPr>
                <w:sz w:val="20"/>
                <w:szCs w:val="20"/>
              </w:rPr>
              <w:t>- tehničar cestovnog prometa</w:t>
            </w:r>
          </w:p>
          <w:p w:rsidR="008E5B0D" w:rsidRPr="00D72787" w:rsidRDefault="008E5B0D" w:rsidP="008E5B0D">
            <w:pPr>
              <w:rPr>
                <w:sz w:val="20"/>
                <w:szCs w:val="20"/>
              </w:rPr>
            </w:pPr>
            <w:r w:rsidRPr="00D72787">
              <w:rPr>
                <w:sz w:val="20"/>
                <w:szCs w:val="20"/>
              </w:rPr>
              <w:t>- tehničar za logistiku i špediciju</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E5B0D" w:rsidRPr="00D72787" w:rsidRDefault="008E5B0D" w:rsidP="008E5B0D">
            <w:pPr>
              <w:rPr>
                <w:sz w:val="20"/>
                <w:szCs w:val="20"/>
              </w:rPr>
            </w:pPr>
            <w:r w:rsidRPr="00D72787">
              <w:rPr>
                <w:sz w:val="20"/>
                <w:szCs w:val="20"/>
              </w:rPr>
              <w:t>3 godine</w:t>
            </w:r>
          </w:p>
          <w:p w:rsidR="008E5B0D" w:rsidRPr="00D72787" w:rsidRDefault="008E5B0D" w:rsidP="008E5B0D">
            <w:pPr>
              <w:rPr>
                <w:sz w:val="20"/>
                <w:szCs w:val="20"/>
              </w:rPr>
            </w:pPr>
            <w:r w:rsidRPr="00D72787">
              <w:rPr>
                <w:sz w:val="20"/>
                <w:szCs w:val="20"/>
              </w:rPr>
              <w:t>4 godine</w:t>
            </w:r>
          </w:p>
          <w:p w:rsidR="008E5B0D" w:rsidRPr="00D72787" w:rsidRDefault="008E5B0D" w:rsidP="008E5B0D">
            <w:pPr>
              <w:rPr>
                <w:sz w:val="20"/>
                <w:szCs w:val="20"/>
              </w:rPr>
            </w:pPr>
            <w:r w:rsidRPr="00D72787">
              <w:rPr>
                <w:sz w:val="20"/>
                <w:szCs w:val="20"/>
              </w:rPr>
              <w:t>4 godine</w:t>
            </w:r>
          </w:p>
        </w:tc>
      </w:tr>
      <w:tr w:rsidR="008E5B0D" w:rsidRPr="00D72787" w:rsidTr="00A44154">
        <w:tc>
          <w:tcPr>
            <w:tcW w:w="3261" w:type="dxa"/>
            <w:vMerge/>
            <w:tcBorders>
              <w:left w:val="single" w:sz="4" w:space="0" w:color="auto"/>
              <w:right w:val="single" w:sz="4" w:space="0" w:color="auto"/>
            </w:tcBorders>
            <w:shd w:val="clear" w:color="auto" w:fill="auto"/>
            <w:vAlign w:val="center"/>
          </w:tcPr>
          <w:p w:rsidR="008E5B0D" w:rsidRPr="00D72787" w:rsidRDefault="008E5B0D" w:rsidP="008E5B0D">
            <w:pPr>
              <w:rPr>
                <w:sz w:val="20"/>
                <w:szCs w:val="20"/>
              </w:rPr>
            </w:pPr>
          </w:p>
        </w:tc>
        <w:tc>
          <w:tcPr>
            <w:tcW w:w="73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5B0D" w:rsidRPr="00D72787" w:rsidRDefault="008E5B0D" w:rsidP="008E5B0D">
            <w:pPr>
              <w:rPr>
                <w:sz w:val="20"/>
                <w:szCs w:val="20"/>
              </w:rPr>
            </w:pPr>
            <w:r w:rsidRPr="00D72787">
              <w:rPr>
                <w:sz w:val="20"/>
                <w:szCs w:val="20"/>
              </w:rPr>
              <w:t>Za odrasle polaznike</w:t>
            </w:r>
          </w:p>
        </w:tc>
      </w:tr>
      <w:tr w:rsidR="008E5B0D" w:rsidRPr="00D72787" w:rsidTr="00A44154">
        <w:tc>
          <w:tcPr>
            <w:tcW w:w="3261" w:type="dxa"/>
            <w:vMerge/>
            <w:tcBorders>
              <w:left w:val="single" w:sz="4" w:space="0" w:color="auto"/>
              <w:right w:val="single" w:sz="4" w:space="0" w:color="auto"/>
            </w:tcBorders>
            <w:shd w:val="clear" w:color="auto" w:fill="auto"/>
            <w:vAlign w:val="center"/>
          </w:tcPr>
          <w:p w:rsidR="008E5B0D" w:rsidRPr="00D72787" w:rsidRDefault="008E5B0D" w:rsidP="008E5B0D">
            <w:pPr>
              <w:rPr>
                <w:sz w:val="20"/>
                <w:szCs w:val="20"/>
              </w:rPr>
            </w:pPr>
          </w:p>
        </w:tc>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8E5B0D" w:rsidRPr="00D72787" w:rsidRDefault="008E5B0D" w:rsidP="008E5B0D">
            <w:pPr>
              <w:rPr>
                <w:i/>
                <w:sz w:val="20"/>
                <w:szCs w:val="20"/>
              </w:rPr>
            </w:pPr>
            <w:r w:rsidRPr="00D72787">
              <w:rPr>
                <w:i/>
                <w:sz w:val="20"/>
                <w:szCs w:val="20"/>
              </w:rPr>
              <w:t>Obrazovni program</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8E5B0D" w:rsidRPr="00D72787" w:rsidRDefault="008E5B0D" w:rsidP="008E5B0D">
            <w:pPr>
              <w:rPr>
                <w:i/>
                <w:sz w:val="20"/>
                <w:szCs w:val="20"/>
              </w:rPr>
            </w:pPr>
            <w:r w:rsidRPr="00D72787">
              <w:rPr>
                <w:i/>
                <w:sz w:val="20"/>
                <w:szCs w:val="20"/>
              </w:rPr>
              <w:t>Trajanje obrazovanja</w:t>
            </w:r>
          </w:p>
        </w:tc>
      </w:tr>
      <w:tr w:rsidR="008E5B0D" w:rsidRPr="00D72787" w:rsidTr="00A44154">
        <w:tc>
          <w:tcPr>
            <w:tcW w:w="3261" w:type="dxa"/>
            <w:vMerge/>
            <w:tcBorders>
              <w:left w:val="single" w:sz="4" w:space="0" w:color="auto"/>
              <w:right w:val="single" w:sz="4" w:space="0" w:color="auto"/>
            </w:tcBorders>
            <w:shd w:val="clear" w:color="auto" w:fill="auto"/>
            <w:vAlign w:val="center"/>
          </w:tcPr>
          <w:p w:rsidR="008E5B0D" w:rsidRPr="00D72787" w:rsidRDefault="008E5B0D" w:rsidP="008E5B0D">
            <w:pPr>
              <w:rPr>
                <w:sz w:val="20"/>
                <w:szCs w:val="20"/>
              </w:rPr>
            </w:pPr>
          </w:p>
        </w:tc>
        <w:tc>
          <w:tcPr>
            <w:tcW w:w="5055" w:type="dxa"/>
            <w:tcBorders>
              <w:top w:val="single" w:sz="4" w:space="0" w:color="auto"/>
              <w:left w:val="single" w:sz="4" w:space="0" w:color="auto"/>
              <w:bottom w:val="single" w:sz="4" w:space="0" w:color="auto"/>
              <w:right w:val="single" w:sz="4" w:space="0" w:color="auto"/>
            </w:tcBorders>
            <w:shd w:val="clear" w:color="auto" w:fill="auto"/>
          </w:tcPr>
          <w:p w:rsidR="008E5B0D" w:rsidRPr="00D72787" w:rsidRDefault="008E5B0D" w:rsidP="008E5B0D">
            <w:pPr>
              <w:rPr>
                <w:i/>
                <w:sz w:val="20"/>
                <w:szCs w:val="20"/>
              </w:rPr>
            </w:pPr>
            <w:r w:rsidRPr="00D72787">
              <w:rPr>
                <w:i/>
                <w:sz w:val="20"/>
                <w:szCs w:val="20"/>
              </w:rPr>
              <w:t>Programi za stjecanje srednje stručne spreme:</w:t>
            </w:r>
          </w:p>
          <w:p w:rsidR="008E5B0D" w:rsidRPr="00D72787" w:rsidRDefault="008E5B0D" w:rsidP="008E5B0D">
            <w:pPr>
              <w:rPr>
                <w:sz w:val="20"/>
                <w:szCs w:val="20"/>
              </w:rPr>
            </w:pPr>
            <w:r w:rsidRPr="00D72787">
              <w:rPr>
                <w:sz w:val="20"/>
                <w:szCs w:val="20"/>
              </w:rPr>
              <w:t>- vozač motornog vozila</w:t>
            </w:r>
          </w:p>
          <w:p w:rsidR="008E5B0D" w:rsidRPr="00D72787" w:rsidRDefault="008E5B0D" w:rsidP="008E5B0D">
            <w:pPr>
              <w:rPr>
                <w:sz w:val="20"/>
                <w:szCs w:val="20"/>
              </w:rPr>
            </w:pPr>
            <w:r w:rsidRPr="00D72787">
              <w:rPr>
                <w:sz w:val="20"/>
                <w:szCs w:val="20"/>
              </w:rPr>
              <w:t xml:space="preserve">- vozač tramvaja </w:t>
            </w:r>
          </w:p>
          <w:p w:rsidR="008E5B0D" w:rsidRPr="00D72787" w:rsidRDefault="008E5B0D" w:rsidP="008E5B0D">
            <w:pPr>
              <w:rPr>
                <w:sz w:val="20"/>
                <w:szCs w:val="20"/>
              </w:rPr>
            </w:pPr>
            <w:r w:rsidRPr="00D72787">
              <w:rPr>
                <w:sz w:val="20"/>
                <w:szCs w:val="20"/>
              </w:rPr>
              <w:t>- tehničar cestovnog prometa</w:t>
            </w:r>
          </w:p>
          <w:p w:rsidR="008E5B0D" w:rsidRPr="00D72787" w:rsidRDefault="008E5B0D" w:rsidP="008E5B0D">
            <w:pPr>
              <w:rPr>
                <w:sz w:val="20"/>
                <w:szCs w:val="20"/>
              </w:rPr>
            </w:pPr>
            <w:r w:rsidRPr="00D72787">
              <w:rPr>
                <w:sz w:val="20"/>
                <w:szCs w:val="20"/>
              </w:rPr>
              <w:t>- tehničar za logistiku i špediciju</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E5B0D" w:rsidRPr="00D72787" w:rsidRDefault="008E5B0D" w:rsidP="008E5B0D">
            <w:pPr>
              <w:rPr>
                <w:sz w:val="20"/>
                <w:szCs w:val="20"/>
              </w:rPr>
            </w:pPr>
          </w:p>
          <w:p w:rsidR="008E5B0D" w:rsidRPr="00D72787" w:rsidRDefault="008E5B0D" w:rsidP="008E5B0D">
            <w:pPr>
              <w:rPr>
                <w:sz w:val="20"/>
                <w:szCs w:val="20"/>
              </w:rPr>
            </w:pPr>
            <w:r w:rsidRPr="00D72787">
              <w:rPr>
                <w:sz w:val="20"/>
                <w:szCs w:val="20"/>
              </w:rPr>
              <w:t>Do 3 godine</w:t>
            </w:r>
          </w:p>
          <w:p w:rsidR="008E5B0D" w:rsidRPr="00D72787" w:rsidRDefault="008E5B0D" w:rsidP="008E5B0D">
            <w:pPr>
              <w:rPr>
                <w:sz w:val="20"/>
                <w:szCs w:val="20"/>
              </w:rPr>
            </w:pPr>
            <w:r w:rsidRPr="00D72787">
              <w:rPr>
                <w:sz w:val="20"/>
                <w:szCs w:val="20"/>
              </w:rPr>
              <w:t>Do 4 godine</w:t>
            </w:r>
          </w:p>
          <w:p w:rsidR="008E5B0D" w:rsidRPr="00D72787" w:rsidRDefault="008E5B0D" w:rsidP="008E5B0D">
            <w:pPr>
              <w:rPr>
                <w:sz w:val="20"/>
                <w:szCs w:val="20"/>
              </w:rPr>
            </w:pPr>
            <w:r w:rsidRPr="00D72787">
              <w:rPr>
                <w:sz w:val="20"/>
                <w:szCs w:val="20"/>
              </w:rPr>
              <w:t>Do 4 godine</w:t>
            </w:r>
          </w:p>
          <w:p w:rsidR="008E5B0D" w:rsidRPr="00D72787" w:rsidRDefault="008E5B0D" w:rsidP="008E5B0D">
            <w:pPr>
              <w:rPr>
                <w:sz w:val="20"/>
                <w:szCs w:val="20"/>
              </w:rPr>
            </w:pPr>
            <w:r w:rsidRPr="00D72787">
              <w:rPr>
                <w:sz w:val="20"/>
                <w:szCs w:val="20"/>
              </w:rPr>
              <w:t>Do 4 godine</w:t>
            </w:r>
          </w:p>
        </w:tc>
      </w:tr>
      <w:tr w:rsidR="008E5B0D" w:rsidRPr="00D72787" w:rsidTr="00A44154">
        <w:tc>
          <w:tcPr>
            <w:tcW w:w="3261" w:type="dxa"/>
            <w:vMerge/>
            <w:tcBorders>
              <w:left w:val="single" w:sz="4" w:space="0" w:color="auto"/>
              <w:right w:val="single" w:sz="4" w:space="0" w:color="auto"/>
            </w:tcBorders>
            <w:shd w:val="clear" w:color="auto" w:fill="auto"/>
            <w:vAlign w:val="center"/>
          </w:tcPr>
          <w:p w:rsidR="008E5B0D" w:rsidRPr="00D72787" w:rsidRDefault="008E5B0D" w:rsidP="008E5B0D">
            <w:pPr>
              <w:rPr>
                <w:sz w:val="20"/>
                <w:szCs w:val="20"/>
              </w:rPr>
            </w:pPr>
          </w:p>
        </w:tc>
        <w:tc>
          <w:tcPr>
            <w:tcW w:w="5055" w:type="dxa"/>
            <w:tcBorders>
              <w:top w:val="single" w:sz="4" w:space="0" w:color="auto"/>
              <w:left w:val="single" w:sz="4" w:space="0" w:color="auto"/>
              <w:bottom w:val="single" w:sz="4" w:space="0" w:color="auto"/>
              <w:right w:val="single" w:sz="4" w:space="0" w:color="auto"/>
            </w:tcBorders>
            <w:shd w:val="clear" w:color="auto" w:fill="auto"/>
          </w:tcPr>
          <w:p w:rsidR="008E5B0D" w:rsidRPr="00D72787" w:rsidRDefault="008E5B0D" w:rsidP="008E5B0D">
            <w:pPr>
              <w:rPr>
                <w:i/>
                <w:sz w:val="20"/>
                <w:szCs w:val="20"/>
              </w:rPr>
            </w:pPr>
            <w:r w:rsidRPr="00D72787">
              <w:rPr>
                <w:i/>
                <w:sz w:val="20"/>
                <w:szCs w:val="20"/>
              </w:rPr>
              <w:t>Programi prekvalifikacije:</w:t>
            </w:r>
          </w:p>
          <w:p w:rsidR="008E5B0D" w:rsidRPr="00D72787" w:rsidRDefault="008E5B0D" w:rsidP="008E5B0D">
            <w:pPr>
              <w:rPr>
                <w:sz w:val="20"/>
                <w:szCs w:val="20"/>
              </w:rPr>
            </w:pPr>
            <w:r w:rsidRPr="00D72787">
              <w:rPr>
                <w:sz w:val="20"/>
                <w:szCs w:val="20"/>
              </w:rPr>
              <w:t>- vozač motornog vozila</w:t>
            </w:r>
          </w:p>
          <w:p w:rsidR="008E5B0D" w:rsidRPr="00D72787" w:rsidRDefault="008E5B0D" w:rsidP="008E5B0D">
            <w:pPr>
              <w:rPr>
                <w:sz w:val="20"/>
                <w:szCs w:val="20"/>
              </w:rPr>
            </w:pPr>
            <w:r w:rsidRPr="00D72787">
              <w:rPr>
                <w:sz w:val="20"/>
                <w:szCs w:val="20"/>
              </w:rPr>
              <w:t>- vozač tramvaja</w:t>
            </w:r>
          </w:p>
          <w:p w:rsidR="008E5B0D" w:rsidRPr="00D72787" w:rsidRDefault="008E5B0D" w:rsidP="008E5B0D">
            <w:pPr>
              <w:rPr>
                <w:sz w:val="20"/>
                <w:szCs w:val="20"/>
              </w:rPr>
            </w:pPr>
            <w:r w:rsidRPr="00D72787">
              <w:rPr>
                <w:sz w:val="20"/>
                <w:szCs w:val="20"/>
              </w:rPr>
              <w:t>- tehničar cestovnog prometa</w:t>
            </w:r>
          </w:p>
          <w:p w:rsidR="008E5B0D" w:rsidRPr="00D72787" w:rsidRDefault="008E5B0D" w:rsidP="008E5B0D">
            <w:pPr>
              <w:rPr>
                <w:sz w:val="20"/>
                <w:szCs w:val="20"/>
              </w:rPr>
            </w:pPr>
            <w:r w:rsidRPr="00D72787">
              <w:rPr>
                <w:sz w:val="20"/>
                <w:szCs w:val="20"/>
              </w:rPr>
              <w:t>- tehničar za logistiku i špediciju</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E5B0D" w:rsidRPr="00D72787" w:rsidRDefault="008E5B0D" w:rsidP="008E5B0D">
            <w:pPr>
              <w:rPr>
                <w:sz w:val="20"/>
                <w:szCs w:val="20"/>
              </w:rPr>
            </w:pPr>
          </w:p>
          <w:p w:rsidR="008E5B0D" w:rsidRPr="00D72787" w:rsidRDefault="008E5B0D" w:rsidP="008E5B0D">
            <w:pPr>
              <w:rPr>
                <w:sz w:val="20"/>
                <w:szCs w:val="20"/>
              </w:rPr>
            </w:pPr>
            <w:r w:rsidRPr="00D72787">
              <w:rPr>
                <w:sz w:val="20"/>
                <w:szCs w:val="20"/>
              </w:rPr>
              <w:t>Do 6 mjeseci</w:t>
            </w:r>
          </w:p>
          <w:p w:rsidR="008E5B0D" w:rsidRPr="00D72787" w:rsidRDefault="008E5B0D" w:rsidP="008E5B0D">
            <w:pPr>
              <w:rPr>
                <w:sz w:val="20"/>
                <w:szCs w:val="20"/>
              </w:rPr>
            </w:pPr>
            <w:r w:rsidRPr="00D72787">
              <w:rPr>
                <w:sz w:val="20"/>
                <w:szCs w:val="20"/>
              </w:rPr>
              <w:t>Do 6 mjeseci</w:t>
            </w:r>
          </w:p>
          <w:p w:rsidR="008E5B0D" w:rsidRPr="00D72787" w:rsidRDefault="008E5B0D" w:rsidP="008E5B0D">
            <w:pPr>
              <w:rPr>
                <w:sz w:val="20"/>
                <w:szCs w:val="20"/>
              </w:rPr>
            </w:pPr>
            <w:r w:rsidRPr="00D72787">
              <w:rPr>
                <w:sz w:val="20"/>
                <w:szCs w:val="20"/>
              </w:rPr>
              <w:t>Do 1 godine</w:t>
            </w:r>
          </w:p>
          <w:p w:rsidR="008E5B0D" w:rsidRPr="00D72787" w:rsidRDefault="008E5B0D" w:rsidP="008E5B0D">
            <w:pPr>
              <w:rPr>
                <w:sz w:val="20"/>
                <w:szCs w:val="20"/>
              </w:rPr>
            </w:pPr>
            <w:r w:rsidRPr="00D72787">
              <w:rPr>
                <w:sz w:val="20"/>
                <w:szCs w:val="20"/>
              </w:rPr>
              <w:t>Do 1 godine</w:t>
            </w:r>
          </w:p>
        </w:tc>
      </w:tr>
      <w:tr w:rsidR="008E5B0D" w:rsidRPr="00D72787" w:rsidTr="00A44154">
        <w:tc>
          <w:tcPr>
            <w:tcW w:w="3261" w:type="dxa"/>
            <w:vMerge/>
            <w:tcBorders>
              <w:left w:val="single" w:sz="4" w:space="0" w:color="auto"/>
              <w:right w:val="single" w:sz="4" w:space="0" w:color="auto"/>
            </w:tcBorders>
            <w:shd w:val="clear" w:color="auto" w:fill="auto"/>
            <w:vAlign w:val="center"/>
          </w:tcPr>
          <w:p w:rsidR="008E5B0D" w:rsidRPr="00D72787" w:rsidRDefault="008E5B0D" w:rsidP="008E5B0D">
            <w:pPr>
              <w:rPr>
                <w:sz w:val="20"/>
                <w:szCs w:val="20"/>
              </w:rPr>
            </w:pPr>
          </w:p>
        </w:tc>
        <w:tc>
          <w:tcPr>
            <w:tcW w:w="5055" w:type="dxa"/>
            <w:tcBorders>
              <w:top w:val="single" w:sz="4" w:space="0" w:color="auto"/>
              <w:left w:val="single" w:sz="4" w:space="0" w:color="auto"/>
              <w:bottom w:val="single" w:sz="4" w:space="0" w:color="auto"/>
              <w:right w:val="single" w:sz="4" w:space="0" w:color="auto"/>
            </w:tcBorders>
            <w:shd w:val="clear" w:color="auto" w:fill="auto"/>
          </w:tcPr>
          <w:p w:rsidR="008E5B0D" w:rsidRPr="00D72787" w:rsidRDefault="008E5B0D" w:rsidP="008E5B0D">
            <w:pPr>
              <w:rPr>
                <w:i/>
                <w:sz w:val="20"/>
                <w:szCs w:val="20"/>
              </w:rPr>
            </w:pPr>
            <w:r w:rsidRPr="00D72787">
              <w:rPr>
                <w:i/>
                <w:sz w:val="20"/>
                <w:szCs w:val="20"/>
              </w:rPr>
              <w:t>Prekvalifikacija – doškolovanje:</w:t>
            </w:r>
          </w:p>
          <w:p w:rsidR="008E5B0D" w:rsidRPr="00D72787" w:rsidRDefault="008E5B0D" w:rsidP="008E5B0D">
            <w:pPr>
              <w:rPr>
                <w:sz w:val="20"/>
                <w:szCs w:val="20"/>
              </w:rPr>
            </w:pPr>
            <w:r w:rsidRPr="00D72787">
              <w:rPr>
                <w:sz w:val="20"/>
                <w:szCs w:val="20"/>
              </w:rPr>
              <w:t xml:space="preserve">- vozač motornog vozila </w:t>
            </w:r>
            <w:r w:rsidRPr="00D72787">
              <w:rPr>
                <w:sz w:val="20"/>
                <w:szCs w:val="20"/>
              </w:rPr>
              <w:sym w:font="Wingdings" w:char="00E0"/>
            </w:r>
            <w:r w:rsidRPr="00D72787">
              <w:rPr>
                <w:sz w:val="20"/>
                <w:szCs w:val="20"/>
              </w:rPr>
              <w:t xml:space="preserve"> tehničar cestovnog prometa</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E5B0D" w:rsidRPr="00D72787" w:rsidRDefault="008E5B0D" w:rsidP="008E5B0D">
            <w:pPr>
              <w:rPr>
                <w:sz w:val="20"/>
                <w:szCs w:val="20"/>
              </w:rPr>
            </w:pPr>
          </w:p>
          <w:p w:rsidR="008E5B0D" w:rsidRPr="00D72787" w:rsidRDefault="008E5B0D" w:rsidP="008E5B0D">
            <w:pPr>
              <w:rPr>
                <w:sz w:val="20"/>
                <w:szCs w:val="20"/>
              </w:rPr>
            </w:pPr>
            <w:r w:rsidRPr="00D72787">
              <w:rPr>
                <w:sz w:val="20"/>
                <w:szCs w:val="20"/>
              </w:rPr>
              <w:t>1,5 godina</w:t>
            </w:r>
          </w:p>
        </w:tc>
      </w:tr>
      <w:tr w:rsidR="008E5B0D" w:rsidRPr="00D72787" w:rsidTr="00A44154">
        <w:tc>
          <w:tcPr>
            <w:tcW w:w="3261" w:type="dxa"/>
            <w:vMerge/>
            <w:tcBorders>
              <w:left w:val="single" w:sz="4" w:space="0" w:color="auto"/>
              <w:right w:val="single" w:sz="4" w:space="0" w:color="auto"/>
            </w:tcBorders>
            <w:shd w:val="clear" w:color="auto" w:fill="auto"/>
            <w:vAlign w:val="center"/>
          </w:tcPr>
          <w:p w:rsidR="008E5B0D" w:rsidRPr="00D72787" w:rsidRDefault="008E5B0D" w:rsidP="008E5B0D">
            <w:pPr>
              <w:rPr>
                <w:sz w:val="20"/>
                <w:szCs w:val="20"/>
              </w:rPr>
            </w:pPr>
          </w:p>
        </w:tc>
        <w:tc>
          <w:tcPr>
            <w:tcW w:w="5055" w:type="dxa"/>
            <w:tcBorders>
              <w:top w:val="single" w:sz="4" w:space="0" w:color="auto"/>
              <w:left w:val="single" w:sz="4" w:space="0" w:color="auto"/>
              <w:bottom w:val="single" w:sz="4" w:space="0" w:color="auto"/>
              <w:right w:val="single" w:sz="4" w:space="0" w:color="auto"/>
            </w:tcBorders>
            <w:shd w:val="clear" w:color="auto" w:fill="auto"/>
          </w:tcPr>
          <w:p w:rsidR="008E5B0D" w:rsidRPr="00D72787" w:rsidRDefault="008E5B0D" w:rsidP="008E5B0D">
            <w:pPr>
              <w:rPr>
                <w:i/>
                <w:sz w:val="20"/>
                <w:szCs w:val="20"/>
              </w:rPr>
            </w:pPr>
            <w:r w:rsidRPr="00D72787">
              <w:rPr>
                <w:i/>
                <w:sz w:val="20"/>
                <w:szCs w:val="20"/>
              </w:rPr>
              <w:t>Programi usavršavanja:</w:t>
            </w:r>
          </w:p>
          <w:p w:rsidR="008E5B0D" w:rsidRPr="00D72787" w:rsidRDefault="008E5B0D" w:rsidP="008E5B0D">
            <w:pPr>
              <w:rPr>
                <w:sz w:val="20"/>
                <w:szCs w:val="20"/>
              </w:rPr>
            </w:pPr>
            <w:r w:rsidRPr="00D72787">
              <w:rPr>
                <w:sz w:val="20"/>
                <w:szCs w:val="20"/>
              </w:rPr>
              <w:t>- Instruktor vožnje</w:t>
            </w:r>
          </w:p>
          <w:p w:rsidR="008E5B0D" w:rsidRPr="00D72787" w:rsidRDefault="008E5B0D" w:rsidP="008E5B0D">
            <w:pPr>
              <w:rPr>
                <w:sz w:val="20"/>
                <w:szCs w:val="20"/>
              </w:rPr>
            </w:pPr>
            <w:r w:rsidRPr="00D72787">
              <w:rPr>
                <w:sz w:val="20"/>
                <w:szCs w:val="20"/>
              </w:rPr>
              <w:t>- Nadzornik tehničke ispravnosti vozila</w:t>
            </w:r>
          </w:p>
          <w:p w:rsidR="008E5B0D" w:rsidRPr="00D72787" w:rsidRDefault="008E5B0D" w:rsidP="008E5B0D">
            <w:pPr>
              <w:rPr>
                <w:sz w:val="20"/>
                <w:szCs w:val="20"/>
              </w:rPr>
            </w:pPr>
            <w:r w:rsidRPr="00D72787">
              <w:rPr>
                <w:sz w:val="20"/>
                <w:szCs w:val="20"/>
              </w:rPr>
              <w:t>- Kontrolor unutarnje kontrole prometa</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E5B0D" w:rsidRPr="00D72787" w:rsidRDefault="008E5B0D" w:rsidP="008E5B0D">
            <w:pPr>
              <w:rPr>
                <w:sz w:val="20"/>
                <w:szCs w:val="20"/>
              </w:rPr>
            </w:pPr>
          </w:p>
          <w:p w:rsidR="008E5B0D" w:rsidRPr="00D72787" w:rsidRDefault="008E5B0D" w:rsidP="008E5B0D">
            <w:pPr>
              <w:rPr>
                <w:sz w:val="20"/>
                <w:szCs w:val="20"/>
              </w:rPr>
            </w:pPr>
            <w:r w:rsidRPr="00D72787">
              <w:rPr>
                <w:sz w:val="20"/>
                <w:szCs w:val="20"/>
              </w:rPr>
              <w:t>300 sati</w:t>
            </w:r>
          </w:p>
          <w:p w:rsidR="008E5B0D" w:rsidRPr="00D72787" w:rsidRDefault="008E5B0D" w:rsidP="008E5B0D">
            <w:pPr>
              <w:rPr>
                <w:sz w:val="20"/>
                <w:szCs w:val="20"/>
              </w:rPr>
            </w:pPr>
            <w:r w:rsidRPr="00D72787">
              <w:rPr>
                <w:sz w:val="20"/>
                <w:szCs w:val="20"/>
              </w:rPr>
              <w:t>280 sati</w:t>
            </w:r>
          </w:p>
          <w:p w:rsidR="008E5B0D" w:rsidRPr="00D72787" w:rsidRDefault="008E5B0D" w:rsidP="008E5B0D">
            <w:pPr>
              <w:rPr>
                <w:sz w:val="20"/>
                <w:szCs w:val="20"/>
              </w:rPr>
            </w:pPr>
            <w:r w:rsidRPr="00D72787">
              <w:rPr>
                <w:sz w:val="20"/>
                <w:szCs w:val="20"/>
              </w:rPr>
              <w:t>250 sati</w:t>
            </w:r>
          </w:p>
        </w:tc>
      </w:tr>
      <w:tr w:rsidR="008E5B0D" w:rsidRPr="00D72787" w:rsidTr="00A44154">
        <w:tc>
          <w:tcPr>
            <w:tcW w:w="3261" w:type="dxa"/>
            <w:vMerge/>
            <w:tcBorders>
              <w:left w:val="single" w:sz="4" w:space="0" w:color="auto"/>
              <w:right w:val="single" w:sz="4" w:space="0" w:color="auto"/>
            </w:tcBorders>
            <w:shd w:val="clear" w:color="auto" w:fill="auto"/>
            <w:vAlign w:val="center"/>
          </w:tcPr>
          <w:p w:rsidR="008E5B0D" w:rsidRPr="00D72787" w:rsidRDefault="008E5B0D" w:rsidP="008E5B0D">
            <w:pPr>
              <w:rPr>
                <w:sz w:val="20"/>
                <w:szCs w:val="20"/>
              </w:rPr>
            </w:pPr>
          </w:p>
        </w:tc>
        <w:tc>
          <w:tcPr>
            <w:tcW w:w="5055" w:type="dxa"/>
            <w:tcBorders>
              <w:top w:val="single" w:sz="4" w:space="0" w:color="auto"/>
              <w:left w:val="single" w:sz="4" w:space="0" w:color="auto"/>
              <w:bottom w:val="single" w:sz="4" w:space="0" w:color="auto"/>
              <w:right w:val="single" w:sz="4" w:space="0" w:color="auto"/>
            </w:tcBorders>
            <w:shd w:val="clear" w:color="auto" w:fill="auto"/>
          </w:tcPr>
          <w:p w:rsidR="008E5B0D" w:rsidRPr="00D72787" w:rsidRDefault="008E5B0D" w:rsidP="008E5B0D">
            <w:pPr>
              <w:rPr>
                <w:i/>
                <w:sz w:val="20"/>
                <w:szCs w:val="20"/>
              </w:rPr>
            </w:pPr>
            <w:r w:rsidRPr="00D72787">
              <w:rPr>
                <w:i/>
                <w:sz w:val="20"/>
                <w:szCs w:val="20"/>
              </w:rPr>
              <w:t>Stručno osposobljavanje:</w:t>
            </w:r>
          </w:p>
          <w:p w:rsidR="008E5B0D" w:rsidRPr="00D72787" w:rsidRDefault="008E5B0D" w:rsidP="008E5B0D">
            <w:pPr>
              <w:rPr>
                <w:sz w:val="20"/>
                <w:szCs w:val="20"/>
              </w:rPr>
            </w:pPr>
            <w:r w:rsidRPr="00D72787">
              <w:rPr>
                <w:sz w:val="20"/>
                <w:szCs w:val="20"/>
              </w:rPr>
              <w:t>- Rukovatelj viličarom</w:t>
            </w:r>
          </w:p>
          <w:p w:rsidR="008E5B0D" w:rsidRPr="00D72787" w:rsidRDefault="008E5B0D" w:rsidP="008E5B0D">
            <w:pPr>
              <w:rPr>
                <w:sz w:val="20"/>
                <w:szCs w:val="20"/>
              </w:rPr>
            </w:pPr>
            <w:r w:rsidRPr="00D72787">
              <w:rPr>
                <w:sz w:val="20"/>
                <w:szCs w:val="20"/>
              </w:rPr>
              <w:t>- Rukovatelj dizalicom</w:t>
            </w:r>
          </w:p>
          <w:p w:rsidR="008E5B0D" w:rsidRPr="00D72787" w:rsidRDefault="008E5B0D" w:rsidP="008E5B0D">
            <w:pPr>
              <w:rPr>
                <w:sz w:val="20"/>
                <w:szCs w:val="20"/>
              </w:rPr>
            </w:pPr>
            <w:r w:rsidRPr="00D72787">
              <w:rPr>
                <w:sz w:val="20"/>
                <w:szCs w:val="20"/>
              </w:rPr>
              <w:t>- Rukovatelj valjkom</w:t>
            </w:r>
          </w:p>
          <w:p w:rsidR="008E5B0D" w:rsidRPr="00D72787" w:rsidRDefault="008E5B0D" w:rsidP="008E5B0D">
            <w:pPr>
              <w:rPr>
                <w:sz w:val="20"/>
                <w:szCs w:val="20"/>
              </w:rPr>
            </w:pPr>
            <w:r w:rsidRPr="00D72787">
              <w:rPr>
                <w:sz w:val="20"/>
                <w:szCs w:val="20"/>
              </w:rPr>
              <w:t>- Rukovatelj utovarivačem</w:t>
            </w:r>
          </w:p>
          <w:p w:rsidR="008E5B0D" w:rsidRPr="00D72787" w:rsidRDefault="008E5B0D" w:rsidP="008E5B0D">
            <w:pPr>
              <w:rPr>
                <w:sz w:val="20"/>
                <w:szCs w:val="20"/>
              </w:rPr>
            </w:pPr>
            <w:r w:rsidRPr="00D72787">
              <w:rPr>
                <w:sz w:val="20"/>
                <w:szCs w:val="20"/>
              </w:rPr>
              <w:t>- Rukovatelj bagerom</w:t>
            </w:r>
          </w:p>
          <w:p w:rsidR="008E5B0D" w:rsidRPr="00D72787" w:rsidRDefault="008E5B0D" w:rsidP="008E5B0D">
            <w:pPr>
              <w:rPr>
                <w:sz w:val="20"/>
                <w:szCs w:val="20"/>
              </w:rPr>
            </w:pPr>
            <w:r w:rsidRPr="00D72787">
              <w:rPr>
                <w:sz w:val="20"/>
                <w:szCs w:val="20"/>
              </w:rPr>
              <w:t xml:space="preserve">- Rukovatelj </w:t>
            </w:r>
            <w:proofErr w:type="spellStart"/>
            <w:r w:rsidRPr="00D72787">
              <w:rPr>
                <w:sz w:val="20"/>
                <w:szCs w:val="20"/>
              </w:rPr>
              <w:t>dozerom</w:t>
            </w:r>
            <w:proofErr w:type="spellEnd"/>
          </w:p>
          <w:p w:rsidR="008E5B0D" w:rsidRPr="00D72787" w:rsidRDefault="008E5B0D" w:rsidP="008E5B0D">
            <w:pPr>
              <w:rPr>
                <w:sz w:val="20"/>
                <w:szCs w:val="20"/>
              </w:rPr>
            </w:pPr>
            <w:r w:rsidRPr="00D72787">
              <w:rPr>
                <w:sz w:val="20"/>
                <w:szCs w:val="20"/>
              </w:rPr>
              <w:t xml:space="preserve">- Rukovatelj </w:t>
            </w:r>
            <w:proofErr w:type="spellStart"/>
            <w:r w:rsidRPr="00D72787">
              <w:rPr>
                <w:sz w:val="20"/>
                <w:szCs w:val="20"/>
              </w:rPr>
              <w:t>autodizalicom</w:t>
            </w:r>
            <w:proofErr w:type="spellEnd"/>
          </w:p>
          <w:p w:rsidR="008E5B0D" w:rsidRPr="00D72787" w:rsidRDefault="008E5B0D" w:rsidP="008E5B0D">
            <w:pPr>
              <w:rPr>
                <w:sz w:val="20"/>
                <w:szCs w:val="20"/>
              </w:rPr>
            </w:pPr>
            <w:r w:rsidRPr="00D72787">
              <w:rPr>
                <w:sz w:val="20"/>
                <w:szCs w:val="20"/>
              </w:rPr>
              <w:t>- Rukovatelj vibracijskim nabijačem</w:t>
            </w:r>
          </w:p>
          <w:p w:rsidR="008E5B0D" w:rsidRPr="00D72787" w:rsidRDefault="008E5B0D" w:rsidP="008E5B0D">
            <w:pPr>
              <w:rPr>
                <w:sz w:val="20"/>
                <w:szCs w:val="20"/>
              </w:rPr>
            </w:pPr>
            <w:r w:rsidRPr="00D72787">
              <w:rPr>
                <w:sz w:val="20"/>
                <w:szCs w:val="20"/>
              </w:rPr>
              <w:t>- Rukovatelj rovokopačem</w:t>
            </w:r>
          </w:p>
          <w:p w:rsidR="008E5B0D" w:rsidRPr="00D72787" w:rsidRDefault="008E5B0D" w:rsidP="008E5B0D">
            <w:pPr>
              <w:rPr>
                <w:sz w:val="20"/>
                <w:szCs w:val="20"/>
              </w:rPr>
            </w:pPr>
            <w:r w:rsidRPr="00D72787">
              <w:rPr>
                <w:sz w:val="20"/>
                <w:szCs w:val="20"/>
              </w:rPr>
              <w:t xml:space="preserve">- Rukovatelj </w:t>
            </w:r>
            <w:proofErr w:type="spellStart"/>
            <w:r w:rsidRPr="00D72787">
              <w:rPr>
                <w:sz w:val="20"/>
                <w:szCs w:val="20"/>
              </w:rPr>
              <w:t>finišerom</w:t>
            </w:r>
            <w:proofErr w:type="spellEnd"/>
          </w:p>
          <w:p w:rsidR="008E5B0D" w:rsidRPr="00D72787" w:rsidRDefault="008E5B0D" w:rsidP="008E5B0D">
            <w:pPr>
              <w:rPr>
                <w:sz w:val="20"/>
                <w:szCs w:val="20"/>
              </w:rPr>
            </w:pPr>
            <w:r w:rsidRPr="00D72787">
              <w:rPr>
                <w:sz w:val="20"/>
                <w:szCs w:val="20"/>
              </w:rPr>
              <w:t xml:space="preserve">- Rukovatelj </w:t>
            </w:r>
            <w:proofErr w:type="spellStart"/>
            <w:r w:rsidRPr="00D72787">
              <w:rPr>
                <w:sz w:val="20"/>
                <w:szCs w:val="20"/>
              </w:rPr>
              <w:t>skreperom</w:t>
            </w:r>
            <w:proofErr w:type="spellEnd"/>
          </w:p>
          <w:p w:rsidR="008E5B0D" w:rsidRPr="00D72787" w:rsidRDefault="008E5B0D" w:rsidP="008E5B0D">
            <w:pPr>
              <w:rPr>
                <w:sz w:val="20"/>
                <w:szCs w:val="20"/>
              </w:rPr>
            </w:pPr>
            <w:r w:rsidRPr="00D72787">
              <w:rPr>
                <w:sz w:val="20"/>
                <w:szCs w:val="20"/>
              </w:rPr>
              <w:t>- Signalist-vezač tereta</w:t>
            </w:r>
          </w:p>
          <w:p w:rsidR="008E5B0D" w:rsidRPr="00D72787" w:rsidRDefault="008E5B0D" w:rsidP="008E5B0D">
            <w:pPr>
              <w:rPr>
                <w:sz w:val="20"/>
                <w:szCs w:val="20"/>
              </w:rPr>
            </w:pPr>
            <w:r w:rsidRPr="00D72787">
              <w:rPr>
                <w:sz w:val="20"/>
                <w:szCs w:val="20"/>
              </w:rPr>
              <w:t>- Cestar</w:t>
            </w:r>
          </w:p>
          <w:p w:rsidR="008E5B0D" w:rsidRPr="00D72787" w:rsidRDefault="008E5B0D" w:rsidP="008E5B0D">
            <w:pPr>
              <w:rPr>
                <w:sz w:val="20"/>
                <w:szCs w:val="20"/>
              </w:rPr>
            </w:pPr>
            <w:r w:rsidRPr="00D72787">
              <w:rPr>
                <w:sz w:val="20"/>
                <w:szCs w:val="20"/>
              </w:rPr>
              <w:t>- Čuvar</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E5B0D" w:rsidRPr="00D72787" w:rsidRDefault="008E5B0D" w:rsidP="008E5B0D">
            <w:pPr>
              <w:rPr>
                <w:sz w:val="20"/>
                <w:szCs w:val="20"/>
              </w:rPr>
            </w:pPr>
          </w:p>
          <w:p w:rsidR="008E5B0D" w:rsidRPr="00D72787" w:rsidRDefault="008E5B0D" w:rsidP="008E5B0D">
            <w:pPr>
              <w:rPr>
                <w:sz w:val="20"/>
                <w:szCs w:val="20"/>
              </w:rPr>
            </w:pPr>
            <w:r w:rsidRPr="00D72787">
              <w:rPr>
                <w:sz w:val="20"/>
                <w:szCs w:val="20"/>
              </w:rPr>
              <w:t>138 sati</w:t>
            </w:r>
          </w:p>
          <w:p w:rsidR="008E5B0D" w:rsidRPr="00D72787" w:rsidRDefault="008E5B0D" w:rsidP="008E5B0D">
            <w:pPr>
              <w:rPr>
                <w:sz w:val="20"/>
                <w:szCs w:val="20"/>
              </w:rPr>
            </w:pPr>
            <w:r w:rsidRPr="00D72787">
              <w:rPr>
                <w:sz w:val="20"/>
                <w:szCs w:val="20"/>
              </w:rPr>
              <w:t>138 sati</w:t>
            </w:r>
          </w:p>
          <w:p w:rsidR="008E5B0D" w:rsidRPr="00D72787" w:rsidRDefault="008E5B0D" w:rsidP="008E5B0D">
            <w:pPr>
              <w:rPr>
                <w:sz w:val="20"/>
                <w:szCs w:val="20"/>
              </w:rPr>
            </w:pPr>
            <w:r w:rsidRPr="00D72787">
              <w:rPr>
                <w:sz w:val="20"/>
                <w:szCs w:val="20"/>
              </w:rPr>
              <w:t>100 sati</w:t>
            </w:r>
          </w:p>
          <w:p w:rsidR="008E5B0D" w:rsidRPr="00D72787" w:rsidRDefault="008E5B0D" w:rsidP="008E5B0D">
            <w:pPr>
              <w:rPr>
                <w:sz w:val="20"/>
                <w:szCs w:val="20"/>
              </w:rPr>
            </w:pPr>
            <w:r w:rsidRPr="00D72787">
              <w:rPr>
                <w:sz w:val="20"/>
                <w:szCs w:val="20"/>
              </w:rPr>
              <w:t>160 sati</w:t>
            </w:r>
          </w:p>
          <w:p w:rsidR="008E5B0D" w:rsidRPr="00D72787" w:rsidRDefault="008E5B0D" w:rsidP="008E5B0D">
            <w:pPr>
              <w:rPr>
                <w:sz w:val="20"/>
                <w:szCs w:val="20"/>
              </w:rPr>
            </w:pPr>
            <w:r w:rsidRPr="00D72787">
              <w:rPr>
                <w:sz w:val="20"/>
                <w:szCs w:val="20"/>
              </w:rPr>
              <w:t>160 sati</w:t>
            </w:r>
          </w:p>
          <w:p w:rsidR="008E5B0D" w:rsidRPr="00D72787" w:rsidRDefault="008E5B0D" w:rsidP="008E5B0D">
            <w:pPr>
              <w:rPr>
                <w:sz w:val="20"/>
                <w:szCs w:val="20"/>
              </w:rPr>
            </w:pPr>
            <w:r w:rsidRPr="00D72787">
              <w:rPr>
                <w:sz w:val="20"/>
                <w:szCs w:val="20"/>
              </w:rPr>
              <w:t>160 sati</w:t>
            </w:r>
          </w:p>
          <w:p w:rsidR="008E5B0D" w:rsidRPr="00D72787" w:rsidRDefault="008E5B0D" w:rsidP="008E5B0D">
            <w:pPr>
              <w:rPr>
                <w:sz w:val="20"/>
                <w:szCs w:val="20"/>
              </w:rPr>
            </w:pPr>
            <w:r w:rsidRPr="00D72787">
              <w:rPr>
                <w:sz w:val="20"/>
                <w:szCs w:val="20"/>
              </w:rPr>
              <w:t>160 sati</w:t>
            </w:r>
          </w:p>
          <w:p w:rsidR="008E5B0D" w:rsidRPr="00D72787" w:rsidRDefault="008E5B0D" w:rsidP="008E5B0D">
            <w:pPr>
              <w:rPr>
                <w:sz w:val="20"/>
                <w:szCs w:val="20"/>
              </w:rPr>
            </w:pPr>
            <w:r w:rsidRPr="00D72787">
              <w:rPr>
                <w:sz w:val="20"/>
                <w:szCs w:val="20"/>
              </w:rPr>
              <w:t>100 sati</w:t>
            </w:r>
          </w:p>
          <w:p w:rsidR="008E5B0D" w:rsidRPr="00D72787" w:rsidRDefault="008E5B0D" w:rsidP="008E5B0D">
            <w:pPr>
              <w:rPr>
                <w:sz w:val="20"/>
                <w:szCs w:val="20"/>
              </w:rPr>
            </w:pPr>
            <w:r w:rsidRPr="00D72787">
              <w:rPr>
                <w:sz w:val="20"/>
                <w:szCs w:val="20"/>
              </w:rPr>
              <w:t>180 sati</w:t>
            </w:r>
          </w:p>
          <w:p w:rsidR="008E5B0D" w:rsidRPr="00D72787" w:rsidRDefault="008E5B0D" w:rsidP="008E5B0D">
            <w:pPr>
              <w:rPr>
                <w:sz w:val="20"/>
                <w:szCs w:val="20"/>
              </w:rPr>
            </w:pPr>
            <w:r w:rsidRPr="00D72787">
              <w:rPr>
                <w:sz w:val="20"/>
                <w:szCs w:val="20"/>
              </w:rPr>
              <w:t>180 sati</w:t>
            </w:r>
          </w:p>
          <w:p w:rsidR="008E5B0D" w:rsidRPr="00D72787" w:rsidRDefault="008E5B0D" w:rsidP="008E5B0D">
            <w:pPr>
              <w:rPr>
                <w:sz w:val="20"/>
                <w:szCs w:val="20"/>
              </w:rPr>
            </w:pPr>
            <w:r w:rsidRPr="00D72787">
              <w:rPr>
                <w:sz w:val="20"/>
                <w:szCs w:val="20"/>
              </w:rPr>
              <w:t>180 sati</w:t>
            </w:r>
          </w:p>
          <w:p w:rsidR="008E5B0D" w:rsidRPr="00D72787" w:rsidRDefault="008E5B0D" w:rsidP="008E5B0D">
            <w:pPr>
              <w:rPr>
                <w:sz w:val="20"/>
                <w:szCs w:val="20"/>
              </w:rPr>
            </w:pPr>
            <w:r w:rsidRPr="00D72787">
              <w:rPr>
                <w:sz w:val="20"/>
                <w:szCs w:val="20"/>
              </w:rPr>
              <w:t>60 sati</w:t>
            </w:r>
          </w:p>
          <w:p w:rsidR="008E5B0D" w:rsidRPr="00D72787" w:rsidRDefault="008E5B0D" w:rsidP="008E5B0D">
            <w:pPr>
              <w:rPr>
                <w:sz w:val="20"/>
                <w:szCs w:val="20"/>
              </w:rPr>
            </w:pPr>
            <w:r w:rsidRPr="00D72787">
              <w:rPr>
                <w:sz w:val="20"/>
                <w:szCs w:val="20"/>
              </w:rPr>
              <w:t>120 sati</w:t>
            </w:r>
          </w:p>
          <w:p w:rsidR="008E5B0D" w:rsidRPr="00D72787" w:rsidRDefault="008E5B0D" w:rsidP="008E5B0D">
            <w:pPr>
              <w:rPr>
                <w:sz w:val="20"/>
                <w:szCs w:val="20"/>
              </w:rPr>
            </w:pPr>
            <w:r w:rsidRPr="00D72787">
              <w:rPr>
                <w:sz w:val="20"/>
                <w:szCs w:val="20"/>
              </w:rPr>
              <w:t>40 sati</w:t>
            </w:r>
          </w:p>
        </w:tc>
      </w:tr>
      <w:tr w:rsidR="008E5B0D" w:rsidRPr="00D72787" w:rsidTr="00A44154">
        <w:tc>
          <w:tcPr>
            <w:tcW w:w="3261" w:type="dxa"/>
            <w:tcBorders>
              <w:left w:val="single" w:sz="4" w:space="0" w:color="auto"/>
              <w:bottom w:val="single" w:sz="4" w:space="0" w:color="auto"/>
              <w:right w:val="single" w:sz="4" w:space="0" w:color="auto"/>
            </w:tcBorders>
            <w:shd w:val="clear" w:color="auto" w:fill="auto"/>
            <w:vAlign w:val="center"/>
          </w:tcPr>
          <w:p w:rsidR="008E5B0D" w:rsidRPr="00D72787" w:rsidRDefault="008E5B0D" w:rsidP="008E5B0D">
            <w:pPr>
              <w:rPr>
                <w:sz w:val="20"/>
                <w:szCs w:val="20"/>
              </w:rPr>
            </w:pPr>
          </w:p>
        </w:tc>
        <w:tc>
          <w:tcPr>
            <w:tcW w:w="7323" w:type="dxa"/>
            <w:gridSpan w:val="2"/>
            <w:tcBorders>
              <w:top w:val="single" w:sz="4" w:space="0" w:color="auto"/>
              <w:left w:val="single" w:sz="4" w:space="0" w:color="auto"/>
              <w:bottom w:val="single" w:sz="4" w:space="0" w:color="auto"/>
              <w:right w:val="single" w:sz="4" w:space="0" w:color="auto"/>
            </w:tcBorders>
            <w:shd w:val="clear" w:color="auto" w:fill="auto"/>
          </w:tcPr>
          <w:p w:rsidR="008E5B0D" w:rsidRPr="00D72787" w:rsidRDefault="008E5B0D" w:rsidP="008E5B0D">
            <w:pPr>
              <w:rPr>
                <w:i/>
                <w:sz w:val="20"/>
                <w:szCs w:val="20"/>
              </w:rPr>
            </w:pPr>
            <w:r w:rsidRPr="00D72787">
              <w:rPr>
                <w:i/>
                <w:sz w:val="20"/>
                <w:szCs w:val="20"/>
              </w:rPr>
              <w:t>Programi koji se izvode na temelju posebnih zakona i propisa</w:t>
            </w:r>
          </w:p>
          <w:p w:rsidR="008E5B0D" w:rsidRPr="00D72787" w:rsidRDefault="008E5B0D" w:rsidP="008E5B0D">
            <w:pPr>
              <w:rPr>
                <w:sz w:val="20"/>
                <w:szCs w:val="20"/>
              </w:rPr>
            </w:pPr>
            <w:r w:rsidRPr="00D72787">
              <w:rPr>
                <w:sz w:val="20"/>
                <w:szCs w:val="20"/>
              </w:rPr>
              <w:t>- Stručno osposobljavanje vozača vozila za prijevoz opasnih tvari u cestovnom prometu</w:t>
            </w:r>
          </w:p>
          <w:p w:rsidR="008E5B0D" w:rsidRPr="00D72787" w:rsidRDefault="008E5B0D" w:rsidP="008E5B0D">
            <w:pPr>
              <w:rPr>
                <w:sz w:val="20"/>
                <w:szCs w:val="20"/>
              </w:rPr>
            </w:pPr>
            <w:r w:rsidRPr="00D72787">
              <w:rPr>
                <w:sz w:val="20"/>
                <w:szCs w:val="20"/>
              </w:rPr>
              <w:t>-Posebni ispit za nadzornika tehničke ispravnosti vozila</w:t>
            </w:r>
          </w:p>
          <w:p w:rsidR="008E5B0D" w:rsidRPr="00D72787" w:rsidRDefault="008E5B0D" w:rsidP="008E5B0D">
            <w:pPr>
              <w:rPr>
                <w:sz w:val="20"/>
                <w:szCs w:val="20"/>
              </w:rPr>
            </w:pPr>
            <w:r w:rsidRPr="00D72787">
              <w:rPr>
                <w:sz w:val="20"/>
                <w:szCs w:val="20"/>
              </w:rPr>
              <w:t>-Izobrazba za zaštitara i čuvara</w:t>
            </w:r>
          </w:p>
          <w:p w:rsidR="008E5B0D" w:rsidRPr="00D72787" w:rsidRDefault="008E5B0D" w:rsidP="008E5B0D">
            <w:pPr>
              <w:rPr>
                <w:sz w:val="20"/>
                <w:szCs w:val="20"/>
              </w:rPr>
            </w:pPr>
            <w:r w:rsidRPr="00D72787">
              <w:rPr>
                <w:sz w:val="20"/>
                <w:szCs w:val="20"/>
              </w:rPr>
              <w:t>-Program za stjecanje početnih kvalifikacija i periodičke izobrazbe vozača</w:t>
            </w:r>
          </w:p>
        </w:tc>
      </w:tr>
    </w:tbl>
    <w:p w:rsidR="008E5B0D" w:rsidRPr="00D72787" w:rsidRDefault="008E5B0D" w:rsidP="008E5B0D">
      <w:pPr>
        <w:rPr>
          <w:sz w:val="20"/>
          <w:szCs w:val="20"/>
        </w:rPr>
      </w:pPr>
    </w:p>
    <w:p w:rsidR="008E5B0D" w:rsidRPr="00D72787" w:rsidRDefault="008E5B0D" w:rsidP="008E5B0D">
      <w:pPr>
        <w:rPr>
          <w:sz w:val="20"/>
          <w:szCs w:val="20"/>
        </w:rPr>
      </w:pPr>
    </w:p>
    <w:p w:rsidR="008E5B0D" w:rsidRPr="00D72787" w:rsidRDefault="008E5B0D" w:rsidP="008E5B0D">
      <w:pPr>
        <w:rPr>
          <w:sz w:val="20"/>
          <w:szCs w:val="20"/>
        </w:rPr>
      </w:pPr>
    </w:p>
    <w:p w:rsidR="00784E04" w:rsidRPr="00D72787" w:rsidRDefault="00784E04" w:rsidP="008E5B0D">
      <w:pPr>
        <w:rPr>
          <w:sz w:val="20"/>
          <w:szCs w:val="20"/>
        </w:rPr>
      </w:pPr>
    </w:p>
    <w:p w:rsidR="00784E04" w:rsidRPr="00D72787" w:rsidRDefault="00784E04" w:rsidP="008E5B0D">
      <w:pPr>
        <w:rPr>
          <w:sz w:val="20"/>
          <w:szCs w:val="20"/>
        </w:rPr>
      </w:pPr>
    </w:p>
    <w:p w:rsidR="00784E04" w:rsidRPr="00D72787" w:rsidRDefault="00784E04" w:rsidP="008E5B0D">
      <w:pPr>
        <w:rPr>
          <w:sz w:val="20"/>
          <w:szCs w:val="20"/>
        </w:rPr>
      </w:pPr>
    </w:p>
    <w:p w:rsidR="00641666" w:rsidRPr="00D72787" w:rsidRDefault="00641666" w:rsidP="008E5B0D">
      <w:pPr>
        <w:rPr>
          <w:sz w:val="20"/>
          <w:szCs w:val="20"/>
        </w:rPr>
      </w:pPr>
    </w:p>
    <w:p w:rsidR="008E5B0D" w:rsidRPr="00D72787" w:rsidRDefault="008E5B0D" w:rsidP="008E5B0D">
      <w:pPr>
        <w:rPr>
          <w:bCs/>
          <w:sz w:val="20"/>
          <w:szCs w:val="20"/>
        </w:rPr>
      </w:pPr>
      <w:r w:rsidRPr="00D72787">
        <w:rPr>
          <w:bCs/>
          <w:sz w:val="20"/>
          <w:szCs w:val="20"/>
        </w:rPr>
        <w:lastRenderedPageBreak/>
        <w:t>1.1. Materijalno-tehnički uvjeti rada škole</w:t>
      </w:r>
    </w:p>
    <w:p w:rsidR="008E5B0D" w:rsidRPr="00D72787" w:rsidRDefault="008E5B0D" w:rsidP="008E5B0D">
      <w:pPr>
        <w:rPr>
          <w:bCs/>
          <w:sz w:val="20"/>
          <w:szCs w:val="20"/>
        </w:rPr>
      </w:pPr>
      <w:r w:rsidRPr="00D72787">
        <w:rPr>
          <w:bCs/>
          <w:sz w:val="20"/>
          <w:szCs w:val="20"/>
        </w:rPr>
        <w:t>1.1.1. Prostorni uvjeti – zgrada</w:t>
      </w:r>
    </w:p>
    <w:p w:rsidR="008E5B0D" w:rsidRPr="00D72787" w:rsidRDefault="008E5B0D" w:rsidP="008E5B0D">
      <w:pPr>
        <w:rPr>
          <w:sz w:val="20"/>
          <w:szCs w:val="20"/>
        </w:rPr>
      </w:pPr>
    </w:p>
    <w:tbl>
      <w:tblPr>
        <w:tblW w:w="9498" w:type="dxa"/>
        <w:tblInd w:w="108" w:type="dxa"/>
        <w:tblLook w:val="01E0" w:firstRow="1" w:lastRow="1" w:firstColumn="1" w:lastColumn="1" w:noHBand="0" w:noVBand="0"/>
      </w:tblPr>
      <w:tblGrid>
        <w:gridCol w:w="1843"/>
        <w:gridCol w:w="3969"/>
        <w:gridCol w:w="3686"/>
      </w:tblGrid>
      <w:tr w:rsidR="008E5B0D" w:rsidRPr="00D72787" w:rsidTr="00A44154">
        <w:tc>
          <w:tcPr>
            <w:tcW w:w="1843" w:type="dxa"/>
            <w:tcBorders>
              <w:top w:val="single" w:sz="4" w:space="0" w:color="auto"/>
              <w:left w:val="single" w:sz="4" w:space="0" w:color="auto"/>
              <w:bottom w:val="single" w:sz="4" w:space="0" w:color="auto"/>
              <w:right w:val="single" w:sz="4" w:space="0" w:color="auto"/>
            </w:tcBorders>
            <w:shd w:val="clear" w:color="auto" w:fill="auto"/>
          </w:tcPr>
          <w:p w:rsidR="008E5B0D" w:rsidRPr="00D72787" w:rsidRDefault="008E5B0D" w:rsidP="008E5B0D">
            <w:pPr>
              <w:rPr>
                <w:sz w:val="20"/>
                <w:szCs w:val="20"/>
              </w:rPr>
            </w:pPr>
            <w:r w:rsidRPr="00D72787">
              <w:rPr>
                <w:sz w:val="20"/>
                <w:szCs w:val="20"/>
              </w:rPr>
              <w:t>Objekt Škole i prateći objekti</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8E5B0D" w:rsidRPr="00D72787" w:rsidRDefault="008E5B0D" w:rsidP="008E5B0D">
            <w:pPr>
              <w:rPr>
                <w:sz w:val="20"/>
                <w:szCs w:val="20"/>
              </w:rPr>
            </w:pPr>
            <w:r w:rsidRPr="00D72787">
              <w:rPr>
                <w:sz w:val="20"/>
                <w:szCs w:val="20"/>
              </w:rPr>
              <w:t>Stanje</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8E5B0D" w:rsidRPr="00D72787" w:rsidRDefault="008E5B0D" w:rsidP="008E5B0D">
            <w:pPr>
              <w:rPr>
                <w:sz w:val="20"/>
                <w:szCs w:val="20"/>
              </w:rPr>
            </w:pPr>
            <w:r w:rsidRPr="00D72787">
              <w:rPr>
                <w:sz w:val="20"/>
                <w:szCs w:val="20"/>
              </w:rPr>
              <w:t xml:space="preserve">Plan </w:t>
            </w:r>
          </w:p>
          <w:p w:rsidR="008E5B0D" w:rsidRPr="00D72787" w:rsidRDefault="008E5B0D" w:rsidP="008E5B0D">
            <w:pPr>
              <w:rPr>
                <w:sz w:val="20"/>
                <w:szCs w:val="20"/>
              </w:rPr>
            </w:pPr>
            <w:r w:rsidRPr="00D72787">
              <w:rPr>
                <w:sz w:val="20"/>
                <w:szCs w:val="20"/>
              </w:rPr>
              <w:t>- izvor financiranja</w:t>
            </w:r>
          </w:p>
        </w:tc>
      </w:tr>
      <w:tr w:rsidR="008E5B0D" w:rsidRPr="00D72787" w:rsidTr="00A44154">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E5B0D" w:rsidRPr="00D72787" w:rsidRDefault="008E5B0D" w:rsidP="008E5B0D">
            <w:pPr>
              <w:rPr>
                <w:sz w:val="20"/>
                <w:szCs w:val="20"/>
              </w:rPr>
            </w:pPr>
            <w:r w:rsidRPr="00D72787">
              <w:rPr>
                <w:sz w:val="20"/>
                <w:szCs w:val="20"/>
              </w:rPr>
              <w:t>3 zgrade (A, B, C)</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8E5B0D" w:rsidRPr="00D72787" w:rsidRDefault="008E5B0D" w:rsidP="008E5B0D">
            <w:pPr>
              <w:rPr>
                <w:sz w:val="20"/>
                <w:szCs w:val="20"/>
              </w:rPr>
            </w:pPr>
            <w:r w:rsidRPr="00D72787">
              <w:rPr>
                <w:sz w:val="20"/>
                <w:szCs w:val="20"/>
              </w:rPr>
              <w:t>Ukupna površina je 3.982,61 m2</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8E5B0D" w:rsidRPr="00D72787" w:rsidRDefault="008E5B0D" w:rsidP="008E5B0D">
            <w:pPr>
              <w:rPr>
                <w:sz w:val="20"/>
                <w:szCs w:val="20"/>
              </w:rPr>
            </w:pPr>
            <w:r w:rsidRPr="00D72787">
              <w:rPr>
                <w:sz w:val="20"/>
                <w:szCs w:val="20"/>
              </w:rPr>
              <w:t>- Uređenje fasade na objektu A, zapad, dvorišna strana (Gradski ured</w:t>
            </w:r>
            <w:r w:rsidR="00A2097D" w:rsidRPr="00D72787">
              <w:rPr>
                <w:sz w:val="20"/>
                <w:szCs w:val="20"/>
              </w:rPr>
              <w:t xml:space="preserve"> za obrazovanje</w:t>
            </w:r>
            <w:r w:rsidRPr="00D72787">
              <w:rPr>
                <w:sz w:val="20"/>
                <w:szCs w:val="20"/>
              </w:rPr>
              <w:t>)</w:t>
            </w:r>
          </w:p>
          <w:p w:rsidR="008E5B0D" w:rsidRPr="00D72787" w:rsidRDefault="008E5B0D" w:rsidP="008E5B0D">
            <w:pPr>
              <w:rPr>
                <w:sz w:val="20"/>
                <w:szCs w:val="20"/>
              </w:rPr>
            </w:pPr>
            <w:r w:rsidRPr="00D72787">
              <w:rPr>
                <w:sz w:val="20"/>
                <w:szCs w:val="20"/>
              </w:rPr>
              <w:t>- Kompletna rekonstrukcija stolarije za cijeli objekt Škole (Gradski ured…)</w:t>
            </w:r>
          </w:p>
          <w:p w:rsidR="008E5B0D" w:rsidRPr="00D72787" w:rsidRDefault="008E5B0D" w:rsidP="00A2097D">
            <w:pPr>
              <w:rPr>
                <w:sz w:val="20"/>
                <w:szCs w:val="20"/>
              </w:rPr>
            </w:pPr>
            <w:r w:rsidRPr="00D72787">
              <w:rPr>
                <w:sz w:val="20"/>
                <w:szCs w:val="20"/>
              </w:rPr>
              <w:t>- Tekuće održavanj</w:t>
            </w:r>
            <w:r w:rsidR="00A2097D" w:rsidRPr="00D72787">
              <w:rPr>
                <w:sz w:val="20"/>
                <w:szCs w:val="20"/>
              </w:rPr>
              <w:t>e (Gradski ured za obrazovanje</w:t>
            </w:r>
            <w:r w:rsidRPr="00D72787">
              <w:rPr>
                <w:sz w:val="20"/>
                <w:szCs w:val="20"/>
              </w:rPr>
              <w:t>, Vlastita sredstva)</w:t>
            </w:r>
          </w:p>
        </w:tc>
      </w:tr>
      <w:tr w:rsidR="008E5B0D" w:rsidRPr="00D72787" w:rsidTr="00A44154">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E5B0D" w:rsidRPr="00D72787" w:rsidRDefault="008E5B0D" w:rsidP="008E5B0D">
            <w:pPr>
              <w:rPr>
                <w:sz w:val="20"/>
                <w:szCs w:val="20"/>
              </w:rPr>
            </w:pPr>
            <w:r w:rsidRPr="00D72787">
              <w:rPr>
                <w:sz w:val="20"/>
                <w:szCs w:val="20"/>
              </w:rPr>
              <w:t>Dvorište</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8E5B0D" w:rsidRPr="00D72787" w:rsidRDefault="008E5B0D" w:rsidP="008E5B0D">
            <w:pPr>
              <w:rPr>
                <w:sz w:val="20"/>
                <w:szCs w:val="20"/>
              </w:rPr>
            </w:pPr>
            <w:r w:rsidRPr="00D72787">
              <w:rPr>
                <w:sz w:val="20"/>
                <w:szCs w:val="20"/>
              </w:rPr>
              <w:t>Ukupna površina je 2.309,20 m2</w:t>
            </w:r>
          </w:p>
          <w:p w:rsidR="008E5B0D" w:rsidRPr="00D72787" w:rsidRDefault="008E5B0D" w:rsidP="008E5B0D">
            <w:pPr>
              <w:rPr>
                <w:sz w:val="20"/>
                <w:szCs w:val="20"/>
              </w:rPr>
            </w:pPr>
            <w:r w:rsidRPr="00D72787">
              <w:rPr>
                <w:sz w:val="20"/>
                <w:szCs w:val="20"/>
              </w:rPr>
              <w:t>Koristi se za parkiranje vozila u vlasništvu Škole koja se koriste za obuku upravljanja motornim vozilom i kao školski vrt.</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8E5B0D" w:rsidRPr="00D72787" w:rsidRDefault="008E5B0D" w:rsidP="008E5B0D">
            <w:pPr>
              <w:rPr>
                <w:sz w:val="20"/>
                <w:szCs w:val="20"/>
              </w:rPr>
            </w:pPr>
          </w:p>
        </w:tc>
      </w:tr>
      <w:tr w:rsidR="008E5B0D" w:rsidRPr="00D72787" w:rsidTr="00A44154">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E5B0D" w:rsidRPr="00D72787" w:rsidRDefault="008E5B0D" w:rsidP="008E5B0D">
            <w:pPr>
              <w:rPr>
                <w:sz w:val="20"/>
                <w:szCs w:val="20"/>
              </w:rPr>
            </w:pPr>
            <w:r w:rsidRPr="00D72787">
              <w:rPr>
                <w:sz w:val="20"/>
                <w:szCs w:val="20"/>
              </w:rPr>
              <w:t xml:space="preserve"> Prometni poligon</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8E5B0D" w:rsidRPr="00D72787" w:rsidRDefault="008E5B0D" w:rsidP="008E5B0D">
            <w:pPr>
              <w:rPr>
                <w:sz w:val="20"/>
                <w:szCs w:val="20"/>
              </w:rPr>
            </w:pPr>
            <w:r w:rsidRPr="00D72787">
              <w:rPr>
                <w:sz w:val="20"/>
                <w:szCs w:val="20"/>
              </w:rPr>
              <w:t>"Svetice" – unajmljeni prostor od Grada za izvođenje praktičnog dijela nastavnog predmeta Vještina vožnje – ukupne površine 7.555m2</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8E5B0D" w:rsidRPr="00D72787" w:rsidRDefault="008E5B0D" w:rsidP="008E5B0D">
            <w:pPr>
              <w:rPr>
                <w:sz w:val="20"/>
                <w:szCs w:val="20"/>
              </w:rPr>
            </w:pPr>
          </w:p>
        </w:tc>
      </w:tr>
      <w:tr w:rsidR="008E5B0D" w:rsidRPr="00D72787" w:rsidTr="00A44154">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E5B0D" w:rsidRPr="00D72787" w:rsidRDefault="008E5B0D" w:rsidP="008E5B0D">
            <w:pPr>
              <w:rPr>
                <w:sz w:val="20"/>
                <w:szCs w:val="20"/>
              </w:rPr>
            </w:pPr>
            <w:r w:rsidRPr="00D72787">
              <w:rPr>
                <w:sz w:val="20"/>
                <w:szCs w:val="20"/>
              </w:rPr>
              <w:t>Športska dvorana za nastavni predmet tjelesna i zdravstvena kultura</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8E5B0D" w:rsidRPr="00D72787" w:rsidRDefault="008E5B0D" w:rsidP="008E5B0D">
            <w:pPr>
              <w:rPr>
                <w:sz w:val="20"/>
                <w:szCs w:val="20"/>
              </w:rPr>
            </w:pPr>
            <w:r w:rsidRPr="00D72787">
              <w:rPr>
                <w:sz w:val="20"/>
                <w:szCs w:val="20"/>
              </w:rPr>
              <w:t xml:space="preserve">Koristi se unajmljena dvorana ("Vinko Bek", u </w:t>
            </w:r>
            <w:proofErr w:type="spellStart"/>
            <w:r w:rsidRPr="00D72787">
              <w:rPr>
                <w:sz w:val="20"/>
                <w:szCs w:val="20"/>
              </w:rPr>
              <w:t>Kušlanovoj</w:t>
            </w:r>
            <w:proofErr w:type="spellEnd"/>
            <w:r w:rsidRPr="00D72787">
              <w:rPr>
                <w:sz w:val="20"/>
                <w:szCs w:val="20"/>
              </w:rPr>
              <w:t xml:space="preserve"> ulici 59A) – ukupne površine 660 m2</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8E5B0D" w:rsidRPr="00D72787" w:rsidRDefault="008E5B0D" w:rsidP="008E5B0D">
            <w:pPr>
              <w:rPr>
                <w:sz w:val="20"/>
                <w:szCs w:val="20"/>
              </w:rPr>
            </w:pPr>
          </w:p>
        </w:tc>
      </w:tr>
    </w:tbl>
    <w:p w:rsidR="008E5B0D" w:rsidRPr="00D72787" w:rsidRDefault="008E5B0D" w:rsidP="008E5B0D">
      <w:pPr>
        <w:rPr>
          <w:sz w:val="20"/>
          <w:szCs w:val="20"/>
        </w:rPr>
      </w:pPr>
    </w:p>
    <w:p w:rsidR="008E5B0D" w:rsidRPr="00D72787" w:rsidRDefault="008E5B0D" w:rsidP="008E5B0D">
      <w:pPr>
        <w:rPr>
          <w:sz w:val="20"/>
          <w:szCs w:val="20"/>
        </w:rPr>
      </w:pPr>
    </w:p>
    <w:p w:rsidR="008E5B0D" w:rsidRPr="00D72787" w:rsidRDefault="008E5B0D" w:rsidP="008E5B0D">
      <w:pPr>
        <w:rPr>
          <w:bCs/>
          <w:sz w:val="20"/>
          <w:szCs w:val="20"/>
        </w:rPr>
      </w:pPr>
      <w:r w:rsidRPr="00D72787">
        <w:rPr>
          <w:bCs/>
          <w:sz w:val="20"/>
          <w:szCs w:val="20"/>
        </w:rPr>
        <w:t>1.1.2. Prostorni uvjeti – učionički prostor</w:t>
      </w:r>
    </w:p>
    <w:p w:rsidR="008E5B0D" w:rsidRPr="00D72787" w:rsidRDefault="008E5B0D" w:rsidP="008E5B0D">
      <w:pPr>
        <w:rPr>
          <w:sz w:val="20"/>
          <w:szCs w:val="20"/>
        </w:rPr>
      </w:pPr>
    </w:p>
    <w:tbl>
      <w:tblPr>
        <w:tblW w:w="9639" w:type="dxa"/>
        <w:tblInd w:w="108" w:type="dxa"/>
        <w:tblLook w:val="01E0" w:firstRow="1" w:lastRow="1" w:firstColumn="1" w:lastColumn="1" w:noHBand="0" w:noVBand="0"/>
      </w:tblPr>
      <w:tblGrid>
        <w:gridCol w:w="2995"/>
        <w:gridCol w:w="1258"/>
        <w:gridCol w:w="5386"/>
      </w:tblGrid>
      <w:tr w:rsidR="008E5B0D" w:rsidRPr="00D72787" w:rsidTr="00A44154">
        <w:tc>
          <w:tcPr>
            <w:tcW w:w="2995" w:type="dxa"/>
            <w:tcBorders>
              <w:top w:val="single" w:sz="4" w:space="0" w:color="auto"/>
              <w:left w:val="single" w:sz="4" w:space="0" w:color="auto"/>
              <w:bottom w:val="single" w:sz="4" w:space="0" w:color="auto"/>
              <w:right w:val="single" w:sz="4" w:space="0" w:color="auto"/>
            </w:tcBorders>
            <w:shd w:val="clear" w:color="auto" w:fill="auto"/>
            <w:vAlign w:val="center"/>
          </w:tcPr>
          <w:p w:rsidR="008E5B0D" w:rsidRPr="00D72787" w:rsidRDefault="008E5B0D" w:rsidP="008E5B0D">
            <w:pPr>
              <w:rPr>
                <w:sz w:val="20"/>
                <w:szCs w:val="20"/>
              </w:rPr>
            </w:pPr>
            <w:r w:rsidRPr="00D72787">
              <w:rPr>
                <w:sz w:val="20"/>
                <w:szCs w:val="20"/>
              </w:rPr>
              <w:t>Učionički prostor</w:t>
            </w: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tcPr>
          <w:p w:rsidR="008E5B0D" w:rsidRPr="00D72787" w:rsidRDefault="008E5B0D" w:rsidP="008E5B0D">
            <w:pPr>
              <w:rPr>
                <w:sz w:val="20"/>
                <w:szCs w:val="20"/>
              </w:rPr>
            </w:pPr>
            <w:r w:rsidRPr="00D72787">
              <w:rPr>
                <w:sz w:val="20"/>
                <w:szCs w:val="20"/>
              </w:rPr>
              <w:t>Stanje</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8E5B0D" w:rsidRPr="00D72787" w:rsidRDefault="008E5B0D" w:rsidP="008E5B0D">
            <w:pPr>
              <w:rPr>
                <w:sz w:val="20"/>
                <w:szCs w:val="20"/>
              </w:rPr>
            </w:pPr>
            <w:r w:rsidRPr="00D72787">
              <w:rPr>
                <w:sz w:val="20"/>
                <w:szCs w:val="20"/>
              </w:rPr>
              <w:t>Plan</w:t>
            </w:r>
          </w:p>
          <w:p w:rsidR="008E5B0D" w:rsidRPr="00D72787" w:rsidRDefault="008E5B0D" w:rsidP="008E5B0D">
            <w:pPr>
              <w:rPr>
                <w:sz w:val="20"/>
                <w:szCs w:val="20"/>
              </w:rPr>
            </w:pPr>
            <w:r w:rsidRPr="00D72787">
              <w:rPr>
                <w:sz w:val="20"/>
                <w:szCs w:val="20"/>
              </w:rPr>
              <w:t>- izvor financiranja</w:t>
            </w:r>
          </w:p>
        </w:tc>
      </w:tr>
      <w:tr w:rsidR="008E5B0D" w:rsidRPr="00D72787" w:rsidTr="00A44154">
        <w:tc>
          <w:tcPr>
            <w:tcW w:w="2995" w:type="dxa"/>
            <w:tcBorders>
              <w:top w:val="single" w:sz="4" w:space="0" w:color="auto"/>
              <w:left w:val="single" w:sz="4" w:space="0" w:color="auto"/>
              <w:bottom w:val="single" w:sz="4" w:space="0" w:color="auto"/>
              <w:right w:val="single" w:sz="4" w:space="0" w:color="auto"/>
            </w:tcBorders>
            <w:shd w:val="clear" w:color="auto" w:fill="auto"/>
          </w:tcPr>
          <w:p w:rsidR="008E5B0D" w:rsidRPr="00D72787" w:rsidRDefault="008E5B0D" w:rsidP="008E5B0D">
            <w:pPr>
              <w:rPr>
                <w:sz w:val="20"/>
                <w:szCs w:val="20"/>
              </w:rPr>
            </w:pPr>
            <w:r w:rsidRPr="00D72787">
              <w:rPr>
                <w:sz w:val="20"/>
                <w:szCs w:val="20"/>
              </w:rPr>
              <w:t>SPECIJALIZIRANE UČIONICE</w:t>
            </w:r>
          </w:p>
          <w:p w:rsidR="008E5B0D" w:rsidRPr="00D72787" w:rsidRDefault="008E5B0D" w:rsidP="008E5B0D">
            <w:pPr>
              <w:rPr>
                <w:sz w:val="20"/>
                <w:szCs w:val="20"/>
              </w:rPr>
            </w:pPr>
            <w:r w:rsidRPr="00D72787">
              <w:rPr>
                <w:sz w:val="20"/>
                <w:szCs w:val="20"/>
              </w:rPr>
              <w:t>- Matematika</w:t>
            </w:r>
          </w:p>
          <w:p w:rsidR="008E5B0D" w:rsidRPr="00D72787" w:rsidRDefault="008E5B0D" w:rsidP="008E5B0D">
            <w:pPr>
              <w:rPr>
                <w:sz w:val="20"/>
                <w:szCs w:val="20"/>
              </w:rPr>
            </w:pPr>
            <w:r w:rsidRPr="00D72787">
              <w:rPr>
                <w:sz w:val="20"/>
                <w:szCs w:val="20"/>
              </w:rPr>
              <w:t>- Informatika</w:t>
            </w:r>
          </w:p>
          <w:p w:rsidR="008E5B0D" w:rsidRPr="00D72787" w:rsidRDefault="008E5B0D" w:rsidP="008E5B0D">
            <w:pPr>
              <w:rPr>
                <w:sz w:val="20"/>
                <w:szCs w:val="20"/>
              </w:rPr>
            </w:pPr>
            <w:r w:rsidRPr="00D72787">
              <w:rPr>
                <w:sz w:val="20"/>
                <w:szCs w:val="20"/>
              </w:rPr>
              <w:t>- Cestovna vozila</w:t>
            </w:r>
          </w:p>
          <w:p w:rsidR="008E5B0D" w:rsidRPr="00D72787" w:rsidRDefault="008E5B0D" w:rsidP="008E5B0D">
            <w:pPr>
              <w:rPr>
                <w:sz w:val="20"/>
                <w:szCs w:val="20"/>
              </w:rPr>
            </w:pPr>
            <w:r w:rsidRPr="00D72787">
              <w:rPr>
                <w:sz w:val="20"/>
                <w:szCs w:val="20"/>
              </w:rPr>
              <w:t>- Promet</w:t>
            </w:r>
          </w:p>
          <w:p w:rsidR="008E5B0D" w:rsidRPr="00D72787" w:rsidRDefault="008E5B0D" w:rsidP="008E5B0D">
            <w:pPr>
              <w:rPr>
                <w:sz w:val="20"/>
                <w:szCs w:val="20"/>
              </w:rPr>
            </w:pPr>
            <w:r w:rsidRPr="00D72787">
              <w:rPr>
                <w:sz w:val="20"/>
                <w:szCs w:val="20"/>
              </w:rPr>
              <w:t>- Prva pomoć u cestovnom prometu</w:t>
            </w:r>
          </w:p>
          <w:p w:rsidR="008E5B0D" w:rsidRPr="00D72787" w:rsidRDefault="008E5B0D" w:rsidP="008E5B0D">
            <w:pPr>
              <w:rPr>
                <w:sz w:val="20"/>
                <w:szCs w:val="20"/>
              </w:rPr>
            </w:pPr>
            <w:r w:rsidRPr="00D72787">
              <w:rPr>
                <w:sz w:val="20"/>
                <w:szCs w:val="20"/>
              </w:rPr>
              <w:t>- Ekonomska skupina predmeta</w:t>
            </w:r>
          </w:p>
          <w:p w:rsidR="008E5B0D" w:rsidRPr="00D72787" w:rsidRDefault="008E5B0D" w:rsidP="008E5B0D">
            <w:pPr>
              <w:rPr>
                <w:sz w:val="20"/>
                <w:szCs w:val="20"/>
              </w:rPr>
            </w:pPr>
            <w:r w:rsidRPr="00D72787">
              <w:rPr>
                <w:sz w:val="20"/>
                <w:szCs w:val="20"/>
              </w:rPr>
              <w:t>- Praktična nastava</w:t>
            </w:r>
          </w:p>
          <w:p w:rsidR="008E5B0D" w:rsidRPr="00D72787" w:rsidRDefault="008E5B0D" w:rsidP="008E5B0D">
            <w:pPr>
              <w:rPr>
                <w:sz w:val="20"/>
                <w:szCs w:val="20"/>
              </w:rPr>
            </w:pPr>
            <w:r w:rsidRPr="00D72787">
              <w:rPr>
                <w:sz w:val="20"/>
                <w:szCs w:val="20"/>
              </w:rPr>
              <w:t>- Povijest</w:t>
            </w:r>
          </w:p>
          <w:p w:rsidR="008E5B0D" w:rsidRPr="00D72787" w:rsidRDefault="008E5B0D" w:rsidP="008E5B0D">
            <w:pPr>
              <w:rPr>
                <w:sz w:val="20"/>
                <w:szCs w:val="20"/>
              </w:rPr>
            </w:pPr>
            <w:r w:rsidRPr="00D72787">
              <w:rPr>
                <w:sz w:val="20"/>
                <w:szCs w:val="20"/>
              </w:rPr>
              <w:t>- Kemija</w:t>
            </w:r>
          </w:p>
          <w:p w:rsidR="008E5B0D" w:rsidRPr="00D72787" w:rsidRDefault="008E5B0D" w:rsidP="008E5B0D">
            <w:pPr>
              <w:rPr>
                <w:sz w:val="20"/>
                <w:szCs w:val="20"/>
              </w:rPr>
            </w:pPr>
            <w:r w:rsidRPr="00D72787">
              <w:rPr>
                <w:sz w:val="20"/>
                <w:szCs w:val="20"/>
              </w:rPr>
              <w:t>- Fizika</w:t>
            </w:r>
          </w:p>
          <w:p w:rsidR="008E5B0D" w:rsidRPr="00D72787" w:rsidRDefault="008E5B0D" w:rsidP="008E5B0D">
            <w:pPr>
              <w:rPr>
                <w:sz w:val="20"/>
                <w:szCs w:val="20"/>
              </w:rPr>
            </w:pPr>
            <w:r w:rsidRPr="00D72787">
              <w:rPr>
                <w:sz w:val="20"/>
                <w:szCs w:val="20"/>
              </w:rPr>
              <w:t>- Geografija</w:t>
            </w:r>
          </w:p>
          <w:p w:rsidR="008E5B0D" w:rsidRPr="00D72787" w:rsidRDefault="008E5B0D" w:rsidP="008E5B0D">
            <w:pPr>
              <w:rPr>
                <w:sz w:val="20"/>
                <w:szCs w:val="20"/>
              </w:rPr>
            </w:pPr>
            <w:r w:rsidRPr="00D72787">
              <w:rPr>
                <w:sz w:val="20"/>
                <w:szCs w:val="20"/>
              </w:rPr>
              <w:t>Ukupno:</w:t>
            </w: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tcPr>
          <w:p w:rsidR="008E5B0D" w:rsidRPr="00D72787" w:rsidRDefault="008E5B0D" w:rsidP="008E5B0D">
            <w:pPr>
              <w:rPr>
                <w:sz w:val="20"/>
                <w:szCs w:val="20"/>
              </w:rPr>
            </w:pPr>
          </w:p>
          <w:p w:rsidR="008E5B0D" w:rsidRPr="00D72787" w:rsidRDefault="008E5B0D" w:rsidP="008E5B0D">
            <w:pPr>
              <w:rPr>
                <w:sz w:val="20"/>
                <w:szCs w:val="20"/>
              </w:rPr>
            </w:pPr>
            <w:r w:rsidRPr="00D72787">
              <w:rPr>
                <w:sz w:val="20"/>
                <w:szCs w:val="20"/>
              </w:rPr>
              <w:t>2</w:t>
            </w:r>
          </w:p>
          <w:p w:rsidR="008E5B0D" w:rsidRPr="00D72787" w:rsidRDefault="008E5B0D" w:rsidP="008E5B0D">
            <w:pPr>
              <w:rPr>
                <w:sz w:val="20"/>
                <w:szCs w:val="20"/>
              </w:rPr>
            </w:pPr>
            <w:r w:rsidRPr="00D72787">
              <w:rPr>
                <w:sz w:val="20"/>
                <w:szCs w:val="20"/>
              </w:rPr>
              <w:t>2</w:t>
            </w:r>
          </w:p>
          <w:p w:rsidR="008E5B0D" w:rsidRPr="00D72787" w:rsidRDefault="008E5B0D" w:rsidP="008E5B0D">
            <w:pPr>
              <w:rPr>
                <w:sz w:val="20"/>
                <w:szCs w:val="20"/>
              </w:rPr>
            </w:pPr>
            <w:r w:rsidRPr="00D72787">
              <w:rPr>
                <w:sz w:val="20"/>
                <w:szCs w:val="20"/>
              </w:rPr>
              <w:t>2</w:t>
            </w:r>
          </w:p>
          <w:p w:rsidR="008E5B0D" w:rsidRPr="00D72787" w:rsidRDefault="008E5B0D" w:rsidP="008E5B0D">
            <w:pPr>
              <w:rPr>
                <w:sz w:val="20"/>
                <w:szCs w:val="20"/>
              </w:rPr>
            </w:pPr>
            <w:r w:rsidRPr="00D72787">
              <w:rPr>
                <w:sz w:val="20"/>
                <w:szCs w:val="20"/>
              </w:rPr>
              <w:t>5</w:t>
            </w:r>
          </w:p>
          <w:p w:rsidR="008E5B0D" w:rsidRPr="00D72787" w:rsidRDefault="008E5B0D" w:rsidP="008E5B0D">
            <w:pPr>
              <w:rPr>
                <w:sz w:val="20"/>
                <w:szCs w:val="20"/>
              </w:rPr>
            </w:pPr>
            <w:r w:rsidRPr="00D72787">
              <w:rPr>
                <w:sz w:val="20"/>
                <w:szCs w:val="20"/>
              </w:rPr>
              <w:t>1</w:t>
            </w:r>
          </w:p>
          <w:p w:rsidR="008E5B0D" w:rsidRPr="00D72787" w:rsidRDefault="008E5B0D" w:rsidP="008E5B0D">
            <w:pPr>
              <w:rPr>
                <w:sz w:val="20"/>
                <w:szCs w:val="20"/>
              </w:rPr>
            </w:pPr>
            <w:r w:rsidRPr="00D72787">
              <w:rPr>
                <w:sz w:val="20"/>
                <w:szCs w:val="20"/>
              </w:rPr>
              <w:t>1</w:t>
            </w:r>
          </w:p>
          <w:p w:rsidR="008E5B0D" w:rsidRPr="00D72787" w:rsidRDefault="008E5B0D" w:rsidP="008E5B0D">
            <w:pPr>
              <w:rPr>
                <w:sz w:val="20"/>
                <w:szCs w:val="20"/>
              </w:rPr>
            </w:pPr>
            <w:r w:rsidRPr="00D72787">
              <w:rPr>
                <w:sz w:val="20"/>
                <w:szCs w:val="20"/>
              </w:rPr>
              <w:t>2</w:t>
            </w:r>
          </w:p>
          <w:p w:rsidR="008E5B0D" w:rsidRPr="00D72787" w:rsidRDefault="008E5B0D" w:rsidP="008E5B0D">
            <w:pPr>
              <w:rPr>
                <w:sz w:val="20"/>
                <w:szCs w:val="20"/>
              </w:rPr>
            </w:pPr>
            <w:r w:rsidRPr="00D72787">
              <w:rPr>
                <w:sz w:val="20"/>
                <w:szCs w:val="20"/>
              </w:rPr>
              <w:t>1</w:t>
            </w:r>
          </w:p>
          <w:p w:rsidR="008E5B0D" w:rsidRPr="00D72787" w:rsidRDefault="008E5B0D" w:rsidP="008E5B0D">
            <w:pPr>
              <w:rPr>
                <w:sz w:val="20"/>
                <w:szCs w:val="20"/>
              </w:rPr>
            </w:pPr>
            <w:r w:rsidRPr="00D72787">
              <w:rPr>
                <w:sz w:val="20"/>
                <w:szCs w:val="20"/>
              </w:rPr>
              <w:t>1</w:t>
            </w:r>
          </w:p>
          <w:p w:rsidR="008E5B0D" w:rsidRPr="00D72787" w:rsidRDefault="008E5B0D" w:rsidP="008E5B0D">
            <w:pPr>
              <w:rPr>
                <w:sz w:val="20"/>
                <w:szCs w:val="20"/>
              </w:rPr>
            </w:pPr>
            <w:r w:rsidRPr="00D72787">
              <w:rPr>
                <w:sz w:val="20"/>
                <w:szCs w:val="20"/>
              </w:rPr>
              <w:t>1</w:t>
            </w:r>
          </w:p>
          <w:p w:rsidR="008E5B0D" w:rsidRPr="00D72787" w:rsidRDefault="008E5B0D" w:rsidP="008E5B0D">
            <w:pPr>
              <w:rPr>
                <w:sz w:val="20"/>
                <w:szCs w:val="20"/>
              </w:rPr>
            </w:pPr>
            <w:r w:rsidRPr="00D72787">
              <w:rPr>
                <w:sz w:val="20"/>
                <w:szCs w:val="20"/>
              </w:rPr>
              <w:t>1</w:t>
            </w:r>
          </w:p>
          <w:p w:rsidR="008E5B0D" w:rsidRPr="00D72787" w:rsidRDefault="008E5B0D" w:rsidP="008E5B0D">
            <w:pPr>
              <w:rPr>
                <w:sz w:val="20"/>
                <w:szCs w:val="20"/>
              </w:rPr>
            </w:pPr>
            <w:r w:rsidRPr="00D72787">
              <w:rPr>
                <w:sz w:val="20"/>
                <w:szCs w:val="20"/>
              </w:rPr>
              <w:t>19</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8E5B0D" w:rsidRPr="00D72787" w:rsidRDefault="008E5B0D" w:rsidP="00A2097D">
            <w:pPr>
              <w:rPr>
                <w:sz w:val="20"/>
                <w:szCs w:val="20"/>
              </w:rPr>
            </w:pPr>
            <w:r w:rsidRPr="00D72787">
              <w:rPr>
                <w:sz w:val="20"/>
                <w:szCs w:val="20"/>
              </w:rPr>
              <w:t>- Uređenje specijaliziranih učionica za biologiju, fiziku, kemiju i prometnu skupinu predmeta koja će biti opremljena s računalim</w:t>
            </w:r>
            <w:r w:rsidR="00A2097D" w:rsidRPr="00D72787">
              <w:rPr>
                <w:sz w:val="20"/>
                <w:szCs w:val="20"/>
              </w:rPr>
              <w:t>a (Gradski ured za obrazovanje</w:t>
            </w:r>
            <w:r w:rsidRPr="00D72787">
              <w:rPr>
                <w:sz w:val="20"/>
                <w:szCs w:val="20"/>
              </w:rPr>
              <w:t>, vlastita sredstva)</w:t>
            </w:r>
          </w:p>
        </w:tc>
      </w:tr>
      <w:tr w:rsidR="008E5B0D" w:rsidRPr="00D72787" w:rsidTr="00A44154">
        <w:tc>
          <w:tcPr>
            <w:tcW w:w="2995" w:type="dxa"/>
            <w:tcBorders>
              <w:top w:val="single" w:sz="4" w:space="0" w:color="auto"/>
              <w:left w:val="single" w:sz="4" w:space="0" w:color="auto"/>
              <w:bottom w:val="single" w:sz="4" w:space="0" w:color="auto"/>
              <w:right w:val="single" w:sz="4" w:space="0" w:color="auto"/>
            </w:tcBorders>
            <w:shd w:val="clear" w:color="auto" w:fill="auto"/>
            <w:vAlign w:val="bottom"/>
          </w:tcPr>
          <w:p w:rsidR="008E5B0D" w:rsidRPr="00D72787" w:rsidRDefault="008E5B0D" w:rsidP="008E5B0D">
            <w:pPr>
              <w:rPr>
                <w:sz w:val="20"/>
                <w:szCs w:val="20"/>
              </w:rPr>
            </w:pPr>
          </w:p>
          <w:p w:rsidR="008E5B0D" w:rsidRPr="00D72787" w:rsidRDefault="008E5B0D" w:rsidP="008E5B0D">
            <w:pPr>
              <w:rPr>
                <w:sz w:val="20"/>
                <w:szCs w:val="20"/>
              </w:rPr>
            </w:pPr>
            <w:r w:rsidRPr="00D72787">
              <w:rPr>
                <w:sz w:val="20"/>
                <w:szCs w:val="20"/>
              </w:rPr>
              <w:t>UČIONICE OPĆEG TIPA NASTAVE</w:t>
            </w:r>
          </w:p>
          <w:p w:rsidR="008E5B0D" w:rsidRPr="00D72787" w:rsidRDefault="008E5B0D" w:rsidP="008E5B0D">
            <w:pPr>
              <w:rPr>
                <w:sz w:val="20"/>
                <w:szCs w:val="20"/>
              </w:rPr>
            </w:pPr>
          </w:p>
          <w:p w:rsidR="008E5B0D" w:rsidRPr="00D72787" w:rsidRDefault="008E5B0D" w:rsidP="008E5B0D">
            <w:pPr>
              <w:rPr>
                <w:sz w:val="20"/>
                <w:szCs w:val="20"/>
              </w:rPr>
            </w:pP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tcPr>
          <w:p w:rsidR="008E5B0D" w:rsidRPr="00D72787" w:rsidRDefault="008E5B0D" w:rsidP="008E5B0D">
            <w:pPr>
              <w:rPr>
                <w:sz w:val="20"/>
                <w:szCs w:val="20"/>
              </w:rPr>
            </w:pPr>
            <w:r w:rsidRPr="00D72787">
              <w:rPr>
                <w:sz w:val="20"/>
                <w:szCs w:val="20"/>
              </w:rPr>
              <w:t>19</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8E5B0D" w:rsidRPr="00D72787" w:rsidRDefault="008E5B0D" w:rsidP="008E5B0D">
            <w:pPr>
              <w:rPr>
                <w:sz w:val="20"/>
                <w:szCs w:val="20"/>
              </w:rPr>
            </w:pPr>
            <w:r w:rsidRPr="00D72787">
              <w:rPr>
                <w:sz w:val="20"/>
                <w:szCs w:val="20"/>
              </w:rPr>
              <w:t>- U zgradi A, trakt 0 treba promijeniti vanjsku stolari</w:t>
            </w:r>
            <w:r w:rsidR="00A2097D" w:rsidRPr="00D72787">
              <w:rPr>
                <w:sz w:val="20"/>
                <w:szCs w:val="20"/>
              </w:rPr>
              <w:t>ju (Gradski ured za obrazovanje</w:t>
            </w:r>
            <w:r w:rsidRPr="00D72787">
              <w:rPr>
                <w:sz w:val="20"/>
                <w:szCs w:val="20"/>
              </w:rPr>
              <w:t>)</w:t>
            </w:r>
          </w:p>
          <w:p w:rsidR="008E5B0D" w:rsidRPr="00D72787" w:rsidRDefault="008E5B0D" w:rsidP="008E5B0D">
            <w:pPr>
              <w:rPr>
                <w:sz w:val="20"/>
                <w:szCs w:val="20"/>
              </w:rPr>
            </w:pPr>
            <w:r w:rsidRPr="00D72787">
              <w:rPr>
                <w:sz w:val="20"/>
                <w:szCs w:val="20"/>
              </w:rPr>
              <w:t>- Tekuće održavanje (vlastita sredstva)</w:t>
            </w:r>
          </w:p>
        </w:tc>
      </w:tr>
      <w:tr w:rsidR="008E5B0D" w:rsidRPr="00D72787" w:rsidTr="00A44154">
        <w:tc>
          <w:tcPr>
            <w:tcW w:w="2995" w:type="dxa"/>
            <w:tcBorders>
              <w:top w:val="single" w:sz="4" w:space="0" w:color="auto"/>
              <w:left w:val="single" w:sz="4" w:space="0" w:color="auto"/>
              <w:bottom w:val="single" w:sz="4" w:space="0" w:color="auto"/>
              <w:right w:val="single" w:sz="4" w:space="0" w:color="auto"/>
            </w:tcBorders>
            <w:shd w:val="clear" w:color="auto" w:fill="auto"/>
            <w:vAlign w:val="center"/>
          </w:tcPr>
          <w:p w:rsidR="008E5B0D" w:rsidRPr="00D72787" w:rsidRDefault="008E5B0D" w:rsidP="008E5B0D">
            <w:pPr>
              <w:rPr>
                <w:sz w:val="20"/>
                <w:szCs w:val="20"/>
              </w:rPr>
            </w:pPr>
            <w:r w:rsidRPr="00D72787">
              <w:rPr>
                <w:sz w:val="20"/>
                <w:szCs w:val="20"/>
              </w:rPr>
              <w:t>VELIKA DVORANA</w:t>
            </w: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tcPr>
          <w:p w:rsidR="008E5B0D" w:rsidRPr="00D72787" w:rsidRDefault="008E5B0D" w:rsidP="008E5B0D">
            <w:pPr>
              <w:rPr>
                <w:sz w:val="20"/>
                <w:szCs w:val="20"/>
              </w:rPr>
            </w:pPr>
            <w:r w:rsidRPr="00D72787">
              <w:rPr>
                <w:sz w:val="20"/>
                <w:szCs w:val="20"/>
              </w:rPr>
              <w:t>1</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8E5B0D" w:rsidRPr="00D72787" w:rsidRDefault="008E5B0D" w:rsidP="008E5B0D">
            <w:pPr>
              <w:rPr>
                <w:sz w:val="20"/>
                <w:szCs w:val="20"/>
              </w:rPr>
            </w:pPr>
            <w:r w:rsidRPr="00D72787">
              <w:rPr>
                <w:sz w:val="20"/>
                <w:szCs w:val="20"/>
              </w:rPr>
              <w:t>- Tekuće održavanje (vlastita sredstva)</w:t>
            </w:r>
          </w:p>
        </w:tc>
      </w:tr>
      <w:tr w:rsidR="008E5B0D" w:rsidRPr="00D72787" w:rsidTr="00A44154">
        <w:tc>
          <w:tcPr>
            <w:tcW w:w="2995" w:type="dxa"/>
            <w:tcBorders>
              <w:top w:val="single" w:sz="4" w:space="0" w:color="auto"/>
              <w:left w:val="single" w:sz="4" w:space="0" w:color="auto"/>
              <w:bottom w:val="single" w:sz="4" w:space="0" w:color="auto"/>
              <w:right w:val="single" w:sz="4" w:space="0" w:color="auto"/>
            </w:tcBorders>
            <w:shd w:val="clear" w:color="auto" w:fill="auto"/>
            <w:vAlign w:val="center"/>
          </w:tcPr>
          <w:p w:rsidR="008E5B0D" w:rsidRPr="00D72787" w:rsidRDefault="008E5B0D" w:rsidP="008E5B0D">
            <w:pPr>
              <w:rPr>
                <w:sz w:val="20"/>
                <w:szCs w:val="20"/>
              </w:rPr>
            </w:pPr>
            <w:r w:rsidRPr="00D72787">
              <w:rPr>
                <w:sz w:val="20"/>
                <w:szCs w:val="20"/>
              </w:rPr>
              <w:t>KNJIŽNICA</w:t>
            </w: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tcPr>
          <w:p w:rsidR="008E5B0D" w:rsidRPr="00D72787" w:rsidRDefault="008E5B0D" w:rsidP="008E5B0D">
            <w:pPr>
              <w:rPr>
                <w:sz w:val="20"/>
                <w:szCs w:val="20"/>
              </w:rPr>
            </w:pPr>
            <w:r w:rsidRPr="00D72787">
              <w:rPr>
                <w:sz w:val="20"/>
                <w:szCs w:val="20"/>
              </w:rPr>
              <w:t>1</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8E5B0D" w:rsidRPr="00D72787" w:rsidRDefault="008E5B0D" w:rsidP="008E5B0D">
            <w:pPr>
              <w:rPr>
                <w:sz w:val="20"/>
                <w:szCs w:val="20"/>
              </w:rPr>
            </w:pPr>
            <w:r w:rsidRPr="00D72787">
              <w:rPr>
                <w:sz w:val="20"/>
                <w:szCs w:val="20"/>
              </w:rPr>
              <w:t>- Nabava knjiga (Ministarstvo znanosti i obrazovanja)</w:t>
            </w:r>
          </w:p>
        </w:tc>
      </w:tr>
      <w:tr w:rsidR="008E5B0D" w:rsidRPr="00D72787" w:rsidTr="00A44154">
        <w:tc>
          <w:tcPr>
            <w:tcW w:w="2995" w:type="dxa"/>
            <w:tcBorders>
              <w:top w:val="single" w:sz="4" w:space="0" w:color="auto"/>
              <w:left w:val="single" w:sz="4" w:space="0" w:color="auto"/>
              <w:bottom w:val="single" w:sz="4" w:space="0" w:color="auto"/>
              <w:right w:val="single" w:sz="4" w:space="0" w:color="auto"/>
            </w:tcBorders>
            <w:shd w:val="clear" w:color="auto" w:fill="auto"/>
            <w:vAlign w:val="center"/>
          </w:tcPr>
          <w:p w:rsidR="008E5B0D" w:rsidRPr="00D72787" w:rsidRDefault="008E5B0D" w:rsidP="008E5B0D">
            <w:pPr>
              <w:rPr>
                <w:sz w:val="20"/>
                <w:szCs w:val="20"/>
              </w:rPr>
            </w:pPr>
            <w:r w:rsidRPr="00D72787">
              <w:rPr>
                <w:sz w:val="20"/>
                <w:szCs w:val="20"/>
              </w:rPr>
              <w:t>OBJEKT ŠKOLE</w:t>
            </w: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tcPr>
          <w:p w:rsidR="008E5B0D" w:rsidRPr="00D72787" w:rsidRDefault="008E5B0D" w:rsidP="008E5B0D">
            <w:pPr>
              <w:rPr>
                <w:sz w:val="20"/>
                <w:szCs w:val="20"/>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8E5B0D" w:rsidRPr="00D72787" w:rsidRDefault="008E5B0D" w:rsidP="008E5B0D">
            <w:pPr>
              <w:rPr>
                <w:sz w:val="20"/>
                <w:szCs w:val="20"/>
              </w:rPr>
            </w:pPr>
            <w:r w:rsidRPr="00D72787">
              <w:rPr>
                <w:sz w:val="20"/>
                <w:szCs w:val="20"/>
              </w:rPr>
              <w:t>Započeti s izmjenom kompletne unutarnje stolarije, te izmjena parketa u prostoru gdje je to nužno</w:t>
            </w:r>
          </w:p>
        </w:tc>
      </w:tr>
      <w:tr w:rsidR="008E5B0D" w:rsidRPr="00D72787" w:rsidTr="00A44154">
        <w:trPr>
          <w:trHeight w:val="249"/>
        </w:trPr>
        <w:tc>
          <w:tcPr>
            <w:tcW w:w="2995" w:type="dxa"/>
            <w:tcBorders>
              <w:top w:val="single" w:sz="4" w:space="0" w:color="auto"/>
              <w:left w:val="single" w:sz="4" w:space="0" w:color="auto"/>
              <w:bottom w:val="single" w:sz="4" w:space="0" w:color="auto"/>
              <w:right w:val="single" w:sz="4" w:space="0" w:color="auto"/>
            </w:tcBorders>
            <w:shd w:val="clear" w:color="auto" w:fill="auto"/>
            <w:vAlign w:val="center"/>
          </w:tcPr>
          <w:p w:rsidR="008E5B0D" w:rsidRPr="00D72787" w:rsidRDefault="008E5B0D" w:rsidP="008E5B0D">
            <w:pPr>
              <w:rPr>
                <w:sz w:val="20"/>
                <w:szCs w:val="20"/>
              </w:rPr>
            </w:pPr>
            <w:r w:rsidRPr="00D72787">
              <w:rPr>
                <w:sz w:val="20"/>
                <w:szCs w:val="20"/>
              </w:rPr>
              <w:t>UKUPNO:</w:t>
            </w: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tcPr>
          <w:p w:rsidR="008E5B0D" w:rsidRPr="00D72787" w:rsidRDefault="008E5B0D" w:rsidP="008E5B0D">
            <w:pPr>
              <w:rPr>
                <w:sz w:val="20"/>
                <w:szCs w:val="20"/>
              </w:rPr>
            </w:pPr>
            <w:r w:rsidRPr="00D72787">
              <w:rPr>
                <w:sz w:val="20"/>
                <w:szCs w:val="20"/>
              </w:rPr>
              <w:t>40</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8E5B0D" w:rsidRPr="00D72787" w:rsidRDefault="008E5B0D" w:rsidP="008E5B0D">
            <w:pPr>
              <w:rPr>
                <w:sz w:val="20"/>
                <w:szCs w:val="20"/>
              </w:rPr>
            </w:pPr>
          </w:p>
        </w:tc>
      </w:tr>
    </w:tbl>
    <w:p w:rsidR="008E5B0D" w:rsidRPr="00D72787" w:rsidRDefault="008E5B0D" w:rsidP="008E5B0D">
      <w:pPr>
        <w:rPr>
          <w:sz w:val="20"/>
          <w:szCs w:val="20"/>
        </w:rPr>
      </w:pPr>
    </w:p>
    <w:p w:rsidR="008E5B0D" w:rsidRPr="00D72787" w:rsidRDefault="008E5B0D" w:rsidP="008E5B0D">
      <w:pPr>
        <w:rPr>
          <w:sz w:val="20"/>
          <w:szCs w:val="20"/>
        </w:rPr>
      </w:pPr>
    </w:p>
    <w:p w:rsidR="008E5B0D" w:rsidRPr="00D72787" w:rsidRDefault="008E5B0D" w:rsidP="008E5B0D">
      <w:pPr>
        <w:rPr>
          <w:sz w:val="20"/>
          <w:szCs w:val="20"/>
        </w:rPr>
      </w:pPr>
    </w:p>
    <w:p w:rsidR="009E4215" w:rsidRPr="00D72787" w:rsidRDefault="009E4215" w:rsidP="008E5B0D">
      <w:pPr>
        <w:rPr>
          <w:sz w:val="20"/>
          <w:szCs w:val="20"/>
        </w:rPr>
      </w:pPr>
    </w:p>
    <w:p w:rsidR="00641666" w:rsidRPr="00D72787" w:rsidRDefault="00641666" w:rsidP="008E5B0D">
      <w:pPr>
        <w:rPr>
          <w:sz w:val="20"/>
          <w:szCs w:val="20"/>
        </w:rPr>
      </w:pPr>
    </w:p>
    <w:p w:rsidR="00784E04" w:rsidRPr="00D72787" w:rsidRDefault="00784E04" w:rsidP="008E5B0D">
      <w:pPr>
        <w:rPr>
          <w:sz w:val="20"/>
          <w:szCs w:val="20"/>
        </w:rPr>
      </w:pPr>
    </w:p>
    <w:p w:rsidR="00641666" w:rsidRPr="00D72787" w:rsidRDefault="00641666" w:rsidP="008E5B0D">
      <w:pPr>
        <w:rPr>
          <w:sz w:val="20"/>
          <w:szCs w:val="20"/>
        </w:rPr>
      </w:pPr>
    </w:p>
    <w:p w:rsidR="000C5551" w:rsidRPr="00D72787" w:rsidRDefault="000C5551" w:rsidP="008E5B0D">
      <w:pPr>
        <w:rPr>
          <w:sz w:val="20"/>
          <w:szCs w:val="20"/>
        </w:rPr>
      </w:pPr>
    </w:p>
    <w:p w:rsidR="00641666" w:rsidRPr="00D72787" w:rsidRDefault="00641666" w:rsidP="008E5B0D">
      <w:pPr>
        <w:rPr>
          <w:sz w:val="20"/>
          <w:szCs w:val="20"/>
        </w:rPr>
      </w:pPr>
    </w:p>
    <w:p w:rsidR="008E5B0D" w:rsidRPr="00D72787" w:rsidRDefault="008E5B0D" w:rsidP="008E5B0D">
      <w:pPr>
        <w:rPr>
          <w:sz w:val="20"/>
          <w:szCs w:val="20"/>
        </w:rPr>
      </w:pPr>
    </w:p>
    <w:p w:rsidR="008E5B0D" w:rsidRPr="00D72787" w:rsidRDefault="008E5B0D" w:rsidP="008E5B0D">
      <w:pPr>
        <w:rPr>
          <w:bCs/>
          <w:sz w:val="20"/>
          <w:szCs w:val="20"/>
        </w:rPr>
      </w:pPr>
      <w:r w:rsidRPr="00D72787">
        <w:rPr>
          <w:bCs/>
          <w:sz w:val="20"/>
          <w:szCs w:val="20"/>
        </w:rPr>
        <w:lastRenderedPageBreak/>
        <w:t>1.1.3. Opremljenost prostora</w:t>
      </w:r>
    </w:p>
    <w:p w:rsidR="008E5B0D" w:rsidRPr="00D72787" w:rsidRDefault="008E5B0D" w:rsidP="008E5B0D">
      <w:pPr>
        <w:rPr>
          <w:i/>
          <w:sz w:val="20"/>
          <w:szCs w:val="20"/>
        </w:rPr>
      </w:pPr>
      <w:r w:rsidRPr="00D72787">
        <w:rPr>
          <w:i/>
          <w:sz w:val="20"/>
          <w:szCs w:val="20"/>
        </w:rPr>
        <w:t xml:space="preserve">    </w:t>
      </w:r>
    </w:p>
    <w:p w:rsidR="008E5B0D" w:rsidRPr="00D72787" w:rsidRDefault="008E5B0D" w:rsidP="008E5B0D">
      <w:pPr>
        <w:rPr>
          <w:i/>
          <w:sz w:val="20"/>
          <w:szCs w:val="20"/>
        </w:rPr>
      </w:pPr>
      <w:r w:rsidRPr="00D72787">
        <w:rPr>
          <w:i/>
          <w:sz w:val="20"/>
          <w:szCs w:val="20"/>
        </w:rPr>
        <w:t>Stanje:</w:t>
      </w:r>
    </w:p>
    <w:p w:rsidR="008E5B0D" w:rsidRPr="00D72787" w:rsidRDefault="008E5B0D" w:rsidP="008E5B0D">
      <w:pPr>
        <w:rPr>
          <w:sz w:val="20"/>
          <w:szCs w:val="20"/>
        </w:rPr>
      </w:pPr>
      <w:r w:rsidRPr="00D72787">
        <w:rPr>
          <w:sz w:val="20"/>
          <w:szCs w:val="20"/>
        </w:rPr>
        <w:tab/>
        <w:t>Permanentno se vodi briga o uređenju i opremljenosti Škole.</w:t>
      </w:r>
    </w:p>
    <w:p w:rsidR="008E5B0D" w:rsidRPr="00D72787" w:rsidRDefault="008E5B0D" w:rsidP="008E5B0D">
      <w:pPr>
        <w:rPr>
          <w:sz w:val="20"/>
          <w:szCs w:val="20"/>
        </w:rPr>
      </w:pPr>
      <w:r w:rsidRPr="00D72787">
        <w:rPr>
          <w:sz w:val="20"/>
          <w:szCs w:val="20"/>
        </w:rPr>
        <w:tab/>
        <w:t>Nastavnici imaju prikladan prostor za rad, kao i ostale prateće službe. Posebno su formirane referade za učenike i polaznike (za obrazovanje, usavršavanje u struci i osposobljavanje – upravljanje motornim vozilom).</w:t>
      </w:r>
    </w:p>
    <w:p w:rsidR="008E5B0D" w:rsidRPr="00D72787" w:rsidRDefault="008E5B0D" w:rsidP="008E5B0D">
      <w:pPr>
        <w:rPr>
          <w:sz w:val="20"/>
          <w:szCs w:val="20"/>
        </w:rPr>
      </w:pPr>
      <w:r w:rsidRPr="00D72787">
        <w:rPr>
          <w:sz w:val="20"/>
          <w:szCs w:val="20"/>
        </w:rPr>
        <w:tab/>
        <w:t>Knjižnica i čitaonica svojom opremom i prostorom zadovoljavaju interese učenika i polaznika.</w:t>
      </w:r>
    </w:p>
    <w:p w:rsidR="008E5B0D" w:rsidRPr="00D72787" w:rsidRDefault="008E5B0D" w:rsidP="008E5B0D">
      <w:pPr>
        <w:rPr>
          <w:sz w:val="20"/>
          <w:szCs w:val="20"/>
        </w:rPr>
      </w:pPr>
      <w:r w:rsidRPr="00D72787">
        <w:rPr>
          <w:sz w:val="20"/>
          <w:szCs w:val="20"/>
        </w:rPr>
        <w:tab/>
        <w:t>Unutarnji školski prostor vizualno je lijepo uređen, ali i dalje je veliki problem, unatoč svih napora Škole, uništavanje inventara odnosno njegovo održavanje, što u okviru investicijskog održavanja zahtijeva dodatna sredstva.</w:t>
      </w:r>
    </w:p>
    <w:p w:rsidR="008E5B0D" w:rsidRPr="00D72787" w:rsidRDefault="008E5B0D" w:rsidP="008E5B0D">
      <w:pPr>
        <w:rPr>
          <w:sz w:val="20"/>
          <w:szCs w:val="20"/>
        </w:rPr>
      </w:pPr>
      <w:r w:rsidRPr="00D72787">
        <w:rPr>
          <w:sz w:val="20"/>
          <w:szCs w:val="20"/>
        </w:rPr>
        <w:tab/>
        <w:t xml:space="preserve">Vozni park Škole sastoji se od 3 kamiona marke </w:t>
      </w:r>
      <w:proofErr w:type="spellStart"/>
      <w:r w:rsidRPr="00D72787">
        <w:rPr>
          <w:sz w:val="20"/>
          <w:szCs w:val="20"/>
        </w:rPr>
        <w:t>Iveco</w:t>
      </w:r>
      <w:proofErr w:type="spellEnd"/>
      <w:r w:rsidRPr="00D72787">
        <w:rPr>
          <w:sz w:val="20"/>
          <w:szCs w:val="20"/>
        </w:rPr>
        <w:t xml:space="preserve">, 1 osobno vozila marke Peugeot 207, 1 osobno vozila marke Peugeot 208, 1 osobnog vozila marke Citroen, 2 vozila marke VW Golf, 1 osobnog vozila </w:t>
      </w:r>
      <w:proofErr w:type="spellStart"/>
      <w:r w:rsidRPr="00D72787">
        <w:rPr>
          <w:sz w:val="20"/>
          <w:szCs w:val="20"/>
        </w:rPr>
        <w:t>Smart</w:t>
      </w:r>
      <w:proofErr w:type="spellEnd"/>
      <w:r w:rsidRPr="00D72787">
        <w:rPr>
          <w:sz w:val="20"/>
          <w:szCs w:val="20"/>
        </w:rPr>
        <w:t xml:space="preserve"> - električni auto (ne koristi se u Auto školi) i 1 motorkotača marke Kawasaki</w:t>
      </w:r>
      <w:r w:rsidRPr="00D72787">
        <w:rPr>
          <w:sz w:val="20"/>
          <w:szCs w:val="20"/>
        </w:rPr>
        <w:tab/>
      </w:r>
    </w:p>
    <w:p w:rsidR="008E5B0D" w:rsidRPr="00D72787" w:rsidRDefault="008E5B0D" w:rsidP="008E5B0D">
      <w:pPr>
        <w:rPr>
          <w:i/>
          <w:sz w:val="20"/>
          <w:szCs w:val="20"/>
        </w:rPr>
      </w:pPr>
      <w:r w:rsidRPr="00D72787">
        <w:rPr>
          <w:i/>
          <w:sz w:val="20"/>
          <w:szCs w:val="20"/>
        </w:rPr>
        <w:t>Plan:</w:t>
      </w:r>
    </w:p>
    <w:tbl>
      <w:tblPr>
        <w:tblW w:w="0" w:type="auto"/>
        <w:tblLook w:val="01E0" w:firstRow="1" w:lastRow="1" w:firstColumn="1" w:lastColumn="1" w:noHBand="0" w:noVBand="0"/>
      </w:tblPr>
      <w:tblGrid>
        <w:gridCol w:w="2432"/>
        <w:gridCol w:w="3762"/>
        <w:gridCol w:w="3094"/>
      </w:tblGrid>
      <w:tr w:rsidR="008E5B0D" w:rsidRPr="00D72787" w:rsidTr="00A44154">
        <w:tc>
          <w:tcPr>
            <w:tcW w:w="2432" w:type="dxa"/>
            <w:tcBorders>
              <w:top w:val="single" w:sz="4" w:space="0" w:color="auto"/>
              <w:left w:val="single" w:sz="4" w:space="0" w:color="auto"/>
              <w:bottom w:val="single" w:sz="4" w:space="0" w:color="auto"/>
              <w:right w:val="single" w:sz="4" w:space="0" w:color="auto"/>
            </w:tcBorders>
            <w:shd w:val="clear" w:color="auto" w:fill="auto"/>
            <w:vAlign w:val="center"/>
          </w:tcPr>
          <w:p w:rsidR="008E5B0D" w:rsidRPr="00D72787" w:rsidRDefault="008E5B0D" w:rsidP="008E5B0D">
            <w:pPr>
              <w:rPr>
                <w:sz w:val="20"/>
                <w:szCs w:val="20"/>
              </w:rPr>
            </w:pPr>
            <w:r w:rsidRPr="00D72787">
              <w:rPr>
                <w:sz w:val="20"/>
                <w:szCs w:val="20"/>
              </w:rPr>
              <w:t>Kabinet / Odjel</w:t>
            </w:r>
          </w:p>
        </w:tc>
        <w:tc>
          <w:tcPr>
            <w:tcW w:w="3762" w:type="dxa"/>
            <w:tcBorders>
              <w:top w:val="single" w:sz="4" w:space="0" w:color="auto"/>
              <w:left w:val="single" w:sz="4" w:space="0" w:color="auto"/>
              <w:bottom w:val="single" w:sz="4" w:space="0" w:color="auto"/>
              <w:right w:val="single" w:sz="4" w:space="0" w:color="auto"/>
            </w:tcBorders>
            <w:shd w:val="clear" w:color="auto" w:fill="auto"/>
            <w:vAlign w:val="center"/>
          </w:tcPr>
          <w:p w:rsidR="008E5B0D" w:rsidRPr="00D72787" w:rsidRDefault="008E5B0D" w:rsidP="008E5B0D">
            <w:pPr>
              <w:rPr>
                <w:sz w:val="20"/>
                <w:szCs w:val="20"/>
              </w:rPr>
            </w:pPr>
            <w:r w:rsidRPr="00D72787">
              <w:rPr>
                <w:sz w:val="20"/>
                <w:szCs w:val="20"/>
              </w:rPr>
              <w:t>Oprema</w:t>
            </w:r>
          </w:p>
        </w:tc>
        <w:tc>
          <w:tcPr>
            <w:tcW w:w="3094" w:type="dxa"/>
            <w:tcBorders>
              <w:top w:val="single" w:sz="4" w:space="0" w:color="auto"/>
              <w:left w:val="single" w:sz="4" w:space="0" w:color="auto"/>
              <w:bottom w:val="single" w:sz="4" w:space="0" w:color="auto"/>
              <w:right w:val="single" w:sz="4" w:space="0" w:color="auto"/>
            </w:tcBorders>
            <w:shd w:val="clear" w:color="auto" w:fill="auto"/>
            <w:vAlign w:val="center"/>
          </w:tcPr>
          <w:p w:rsidR="008E5B0D" w:rsidRPr="00D72787" w:rsidRDefault="008E5B0D" w:rsidP="008E5B0D">
            <w:pPr>
              <w:rPr>
                <w:sz w:val="20"/>
                <w:szCs w:val="20"/>
              </w:rPr>
            </w:pPr>
            <w:r w:rsidRPr="00D72787">
              <w:rPr>
                <w:sz w:val="20"/>
                <w:szCs w:val="20"/>
              </w:rPr>
              <w:t>Financira</w:t>
            </w:r>
          </w:p>
        </w:tc>
      </w:tr>
      <w:tr w:rsidR="008E5B0D" w:rsidRPr="00D72787" w:rsidTr="00A44154">
        <w:tc>
          <w:tcPr>
            <w:tcW w:w="2432" w:type="dxa"/>
            <w:tcBorders>
              <w:top w:val="single" w:sz="4" w:space="0" w:color="auto"/>
              <w:left w:val="single" w:sz="4" w:space="0" w:color="auto"/>
              <w:bottom w:val="single" w:sz="4" w:space="0" w:color="auto"/>
              <w:right w:val="single" w:sz="4" w:space="0" w:color="auto"/>
            </w:tcBorders>
            <w:shd w:val="clear" w:color="auto" w:fill="auto"/>
            <w:vAlign w:val="center"/>
          </w:tcPr>
          <w:p w:rsidR="008E5B0D" w:rsidRPr="00D72787" w:rsidRDefault="008E5B0D" w:rsidP="008E5B0D">
            <w:pPr>
              <w:rPr>
                <w:sz w:val="20"/>
                <w:szCs w:val="20"/>
              </w:rPr>
            </w:pPr>
            <w:r w:rsidRPr="00D72787">
              <w:rPr>
                <w:sz w:val="20"/>
                <w:szCs w:val="20"/>
              </w:rPr>
              <w:t>Kabinet fizike</w:t>
            </w:r>
          </w:p>
        </w:tc>
        <w:tc>
          <w:tcPr>
            <w:tcW w:w="3762" w:type="dxa"/>
            <w:tcBorders>
              <w:top w:val="single" w:sz="4" w:space="0" w:color="auto"/>
              <w:left w:val="single" w:sz="4" w:space="0" w:color="auto"/>
              <w:bottom w:val="single" w:sz="4" w:space="0" w:color="auto"/>
              <w:right w:val="single" w:sz="4" w:space="0" w:color="auto"/>
            </w:tcBorders>
            <w:shd w:val="clear" w:color="auto" w:fill="auto"/>
            <w:vAlign w:val="center"/>
          </w:tcPr>
          <w:p w:rsidR="008E5B0D" w:rsidRPr="00D72787" w:rsidRDefault="008E5B0D" w:rsidP="008E5B0D">
            <w:pPr>
              <w:rPr>
                <w:sz w:val="20"/>
                <w:szCs w:val="20"/>
              </w:rPr>
            </w:pPr>
            <w:r w:rsidRPr="00D72787">
              <w:rPr>
                <w:sz w:val="20"/>
                <w:szCs w:val="20"/>
              </w:rPr>
              <w:t>- opremiti nastavnim sredstvima i pomagalima</w:t>
            </w:r>
          </w:p>
        </w:tc>
        <w:tc>
          <w:tcPr>
            <w:tcW w:w="3094" w:type="dxa"/>
            <w:tcBorders>
              <w:top w:val="single" w:sz="4" w:space="0" w:color="auto"/>
              <w:left w:val="single" w:sz="4" w:space="0" w:color="auto"/>
              <w:bottom w:val="single" w:sz="4" w:space="0" w:color="auto"/>
              <w:right w:val="single" w:sz="4" w:space="0" w:color="auto"/>
            </w:tcBorders>
            <w:shd w:val="clear" w:color="auto" w:fill="auto"/>
            <w:vAlign w:val="center"/>
          </w:tcPr>
          <w:p w:rsidR="008E5B0D" w:rsidRPr="00D72787" w:rsidRDefault="008E5B0D" w:rsidP="00A2097D">
            <w:pPr>
              <w:rPr>
                <w:sz w:val="20"/>
                <w:szCs w:val="20"/>
              </w:rPr>
            </w:pPr>
            <w:r w:rsidRPr="00D72787">
              <w:rPr>
                <w:sz w:val="20"/>
                <w:szCs w:val="20"/>
              </w:rPr>
              <w:t>- Gradski ured za obrazovanje,  vlastita sredstva</w:t>
            </w:r>
          </w:p>
        </w:tc>
      </w:tr>
      <w:tr w:rsidR="008E5B0D" w:rsidRPr="00D72787" w:rsidTr="00A44154">
        <w:tc>
          <w:tcPr>
            <w:tcW w:w="2432" w:type="dxa"/>
            <w:tcBorders>
              <w:top w:val="single" w:sz="4" w:space="0" w:color="auto"/>
              <w:left w:val="single" w:sz="4" w:space="0" w:color="auto"/>
              <w:bottom w:val="single" w:sz="4" w:space="0" w:color="auto"/>
              <w:right w:val="single" w:sz="4" w:space="0" w:color="auto"/>
            </w:tcBorders>
            <w:shd w:val="clear" w:color="auto" w:fill="auto"/>
            <w:vAlign w:val="center"/>
          </w:tcPr>
          <w:p w:rsidR="008E5B0D" w:rsidRPr="00D72787" w:rsidRDefault="008E5B0D" w:rsidP="008E5B0D">
            <w:pPr>
              <w:rPr>
                <w:sz w:val="20"/>
                <w:szCs w:val="20"/>
              </w:rPr>
            </w:pPr>
            <w:r w:rsidRPr="00D72787">
              <w:rPr>
                <w:sz w:val="20"/>
                <w:szCs w:val="20"/>
              </w:rPr>
              <w:t>Kabinet TZK, ZNR, PP</w:t>
            </w:r>
          </w:p>
        </w:tc>
        <w:tc>
          <w:tcPr>
            <w:tcW w:w="3762" w:type="dxa"/>
            <w:tcBorders>
              <w:top w:val="single" w:sz="4" w:space="0" w:color="auto"/>
              <w:left w:val="single" w:sz="4" w:space="0" w:color="auto"/>
              <w:bottom w:val="single" w:sz="4" w:space="0" w:color="auto"/>
              <w:right w:val="single" w:sz="4" w:space="0" w:color="auto"/>
            </w:tcBorders>
            <w:shd w:val="clear" w:color="auto" w:fill="auto"/>
            <w:vAlign w:val="center"/>
          </w:tcPr>
          <w:p w:rsidR="008E5B0D" w:rsidRPr="00D72787" w:rsidRDefault="008E5B0D" w:rsidP="008E5B0D">
            <w:pPr>
              <w:rPr>
                <w:sz w:val="20"/>
                <w:szCs w:val="20"/>
              </w:rPr>
            </w:pPr>
            <w:r w:rsidRPr="00D72787">
              <w:rPr>
                <w:sz w:val="20"/>
                <w:szCs w:val="20"/>
              </w:rPr>
              <w:t>TZK:</w:t>
            </w:r>
          </w:p>
          <w:p w:rsidR="008E5B0D" w:rsidRPr="00D72787" w:rsidRDefault="008E5B0D" w:rsidP="008E5B0D">
            <w:pPr>
              <w:rPr>
                <w:sz w:val="20"/>
                <w:szCs w:val="20"/>
              </w:rPr>
            </w:pPr>
            <w:r w:rsidRPr="00D72787">
              <w:rPr>
                <w:sz w:val="20"/>
                <w:szCs w:val="20"/>
              </w:rPr>
              <w:t>- osobna vaga,</w:t>
            </w:r>
          </w:p>
          <w:p w:rsidR="008E5B0D" w:rsidRPr="00D72787" w:rsidRDefault="008E5B0D" w:rsidP="008E5B0D">
            <w:pPr>
              <w:rPr>
                <w:sz w:val="20"/>
                <w:szCs w:val="20"/>
              </w:rPr>
            </w:pPr>
            <w:r w:rsidRPr="00D72787">
              <w:rPr>
                <w:sz w:val="20"/>
                <w:szCs w:val="20"/>
              </w:rPr>
              <w:t>- športska oprema za 2 profesora</w:t>
            </w:r>
          </w:p>
          <w:p w:rsidR="008E5B0D" w:rsidRPr="00D72787" w:rsidRDefault="008E5B0D" w:rsidP="008E5B0D">
            <w:pPr>
              <w:rPr>
                <w:sz w:val="20"/>
                <w:szCs w:val="20"/>
              </w:rPr>
            </w:pPr>
            <w:r w:rsidRPr="00D72787">
              <w:rPr>
                <w:sz w:val="20"/>
                <w:szCs w:val="20"/>
              </w:rPr>
              <w:t>- lopte (košarka-10 kom, nogomet-10 kom, rukomet-5 kom, odbojka-5 kom, reketi za stolni tenis-20 kom, loptice za stolni tenis-120 kom, reketi za badminton-4 kom,</w:t>
            </w:r>
          </w:p>
          <w:p w:rsidR="008E5B0D" w:rsidRPr="00D72787" w:rsidRDefault="008E5B0D" w:rsidP="008E5B0D">
            <w:pPr>
              <w:rPr>
                <w:sz w:val="20"/>
                <w:szCs w:val="20"/>
              </w:rPr>
            </w:pPr>
            <w:r w:rsidRPr="00D72787">
              <w:rPr>
                <w:sz w:val="20"/>
                <w:szCs w:val="20"/>
              </w:rPr>
              <w:t>- medicinke-10 kom,</w:t>
            </w:r>
          </w:p>
          <w:p w:rsidR="008E5B0D" w:rsidRPr="00D72787" w:rsidRDefault="008E5B0D" w:rsidP="008E5B0D">
            <w:pPr>
              <w:rPr>
                <w:sz w:val="20"/>
                <w:szCs w:val="20"/>
              </w:rPr>
            </w:pPr>
            <w:r w:rsidRPr="00D72787">
              <w:rPr>
                <w:sz w:val="20"/>
                <w:szCs w:val="20"/>
              </w:rPr>
              <w:t>- traka za skok u dalj</w:t>
            </w:r>
          </w:p>
          <w:p w:rsidR="008E5B0D" w:rsidRPr="00D72787" w:rsidRDefault="008E5B0D" w:rsidP="008E5B0D">
            <w:pPr>
              <w:rPr>
                <w:sz w:val="20"/>
                <w:szCs w:val="20"/>
              </w:rPr>
            </w:pPr>
            <w:r w:rsidRPr="00D72787">
              <w:rPr>
                <w:sz w:val="20"/>
                <w:szCs w:val="20"/>
              </w:rPr>
              <w:t>PP:</w:t>
            </w:r>
          </w:p>
          <w:p w:rsidR="008E5B0D" w:rsidRPr="00D72787" w:rsidRDefault="008E5B0D" w:rsidP="008E5B0D">
            <w:pPr>
              <w:rPr>
                <w:sz w:val="20"/>
                <w:szCs w:val="20"/>
              </w:rPr>
            </w:pPr>
            <w:r w:rsidRPr="00D72787">
              <w:rPr>
                <w:sz w:val="20"/>
                <w:szCs w:val="20"/>
              </w:rPr>
              <w:t>- zavojni materijal</w:t>
            </w:r>
          </w:p>
          <w:p w:rsidR="008E5B0D" w:rsidRPr="00D72787" w:rsidRDefault="008E5B0D" w:rsidP="008E5B0D">
            <w:pPr>
              <w:rPr>
                <w:sz w:val="20"/>
                <w:szCs w:val="20"/>
              </w:rPr>
            </w:pPr>
            <w:r w:rsidRPr="00D72787">
              <w:rPr>
                <w:sz w:val="20"/>
                <w:szCs w:val="20"/>
              </w:rPr>
              <w:t>- trokutaste marame</w:t>
            </w:r>
          </w:p>
        </w:tc>
        <w:tc>
          <w:tcPr>
            <w:tcW w:w="3094" w:type="dxa"/>
            <w:tcBorders>
              <w:top w:val="single" w:sz="4" w:space="0" w:color="auto"/>
              <w:left w:val="single" w:sz="4" w:space="0" w:color="auto"/>
              <w:bottom w:val="single" w:sz="4" w:space="0" w:color="auto"/>
              <w:right w:val="single" w:sz="4" w:space="0" w:color="auto"/>
            </w:tcBorders>
            <w:shd w:val="clear" w:color="auto" w:fill="auto"/>
            <w:vAlign w:val="center"/>
          </w:tcPr>
          <w:p w:rsidR="008E5B0D" w:rsidRPr="00D72787" w:rsidRDefault="008E5B0D" w:rsidP="008E5B0D">
            <w:pPr>
              <w:rPr>
                <w:sz w:val="20"/>
                <w:szCs w:val="20"/>
              </w:rPr>
            </w:pPr>
            <w:r w:rsidRPr="00D72787">
              <w:rPr>
                <w:sz w:val="20"/>
                <w:szCs w:val="20"/>
              </w:rPr>
              <w:t>Vlastita sredstva</w:t>
            </w:r>
          </w:p>
        </w:tc>
      </w:tr>
      <w:tr w:rsidR="008E5B0D" w:rsidRPr="00D72787" w:rsidTr="00A44154">
        <w:tc>
          <w:tcPr>
            <w:tcW w:w="2432" w:type="dxa"/>
            <w:tcBorders>
              <w:top w:val="single" w:sz="4" w:space="0" w:color="auto"/>
              <w:left w:val="single" w:sz="4" w:space="0" w:color="auto"/>
              <w:bottom w:val="single" w:sz="4" w:space="0" w:color="auto"/>
              <w:right w:val="single" w:sz="4" w:space="0" w:color="auto"/>
            </w:tcBorders>
            <w:shd w:val="clear" w:color="auto" w:fill="auto"/>
            <w:vAlign w:val="center"/>
          </w:tcPr>
          <w:p w:rsidR="008E5B0D" w:rsidRPr="00D72787" w:rsidRDefault="008E5B0D" w:rsidP="008E5B0D">
            <w:pPr>
              <w:rPr>
                <w:sz w:val="20"/>
                <w:szCs w:val="20"/>
              </w:rPr>
            </w:pPr>
            <w:r w:rsidRPr="00D72787">
              <w:rPr>
                <w:sz w:val="20"/>
                <w:szCs w:val="20"/>
              </w:rPr>
              <w:t>Učionice i uredski prostori u C zgradi</w:t>
            </w:r>
          </w:p>
        </w:tc>
        <w:tc>
          <w:tcPr>
            <w:tcW w:w="3762" w:type="dxa"/>
            <w:tcBorders>
              <w:top w:val="single" w:sz="4" w:space="0" w:color="auto"/>
              <w:left w:val="single" w:sz="4" w:space="0" w:color="auto"/>
              <w:bottom w:val="single" w:sz="4" w:space="0" w:color="auto"/>
              <w:right w:val="single" w:sz="4" w:space="0" w:color="auto"/>
            </w:tcBorders>
            <w:shd w:val="clear" w:color="auto" w:fill="auto"/>
            <w:vAlign w:val="center"/>
          </w:tcPr>
          <w:p w:rsidR="008E5B0D" w:rsidRPr="00D72787" w:rsidRDefault="008E5B0D" w:rsidP="008E5B0D">
            <w:pPr>
              <w:rPr>
                <w:sz w:val="20"/>
                <w:szCs w:val="20"/>
              </w:rPr>
            </w:pPr>
          </w:p>
          <w:p w:rsidR="008E5B0D" w:rsidRPr="00D72787" w:rsidRDefault="008E5B0D" w:rsidP="008E5B0D">
            <w:pPr>
              <w:rPr>
                <w:sz w:val="20"/>
                <w:szCs w:val="20"/>
              </w:rPr>
            </w:pPr>
            <w:r w:rsidRPr="00D72787">
              <w:rPr>
                <w:sz w:val="20"/>
                <w:szCs w:val="20"/>
              </w:rPr>
              <w:t>- ugradnja klima uređaja</w:t>
            </w:r>
          </w:p>
        </w:tc>
        <w:tc>
          <w:tcPr>
            <w:tcW w:w="3094" w:type="dxa"/>
            <w:tcBorders>
              <w:top w:val="single" w:sz="4" w:space="0" w:color="auto"/>
              <w:left w:val="single" w:sz="4" w:space="0" w:color="auto"/>
              <w:bottom w:val="single" w:sz="4" w:space="0" w:color="auto"/>
              <w:right w:val="single" w:sz="4" w:space="0" w:color="auto"/>
            </w:tcBorders>
            <w:shd w:val="clear" w:color="auto" w:fill="auto"/>
          </w:tcPr>
          <w:p w:rsidR="008E5B0D" w:rsidRPr="00D72787" w:rsidRDefault="008E5B0D" w:rsidP="008E5B0D">
            <w:pPr>
              <w:rPr>
                <w:sz w:val="20"/>
                <w:szCs w:val="20"/>
              </w:rPr>
            </w:pPr>
          </w:p>
          <w:p w:rsidR="008E5B0D" w:rsidRPr="00D72787" w:rsidRDefault="008E5B0D" w:rsidP="008E5B0D">
            <w:pPr>
              <w:rPr>
                <w:sz w:val="20"/>
                <w:szCs w:val="20"/>
              </w:rPr>
            </w:pPr>
            <w:r w:rsidRPr="00D72787">
              <w:rPr>
                <w:sz w:val="20"/>
                <w:szCs w:val="20"/>
              </w:rPr>
              <w:t>Vlastita sredstva</w:t>
            </w:r>
          </w:p>
        </w:tc>
      </w:tr>
      <w:tr w:rsidR="008E5B0D" w:rsidRPr="00D72787" w:rsidTr="00A44154">
        <w:tc>
          <w:tcPr>
            <w:tcW w:w="2432" w:type="dxa"/>
            <w:tcBorders>
              <w:top w:val="single" w:sz="4" w:space="0" w:color="auto"/>
              <w:left w:val="single" w:sz="4" w:space="0" w:color="auto"/>
              <w:bottom w:val="single" w:sz="4" w:space="0" w:color="auto"/>
              <w:right w:val="single" w:sz="4" w:space="0" w:color="auto"/>
            </w:tcBorders>
            <w:shd w:val="clear" w:color="auto" w:fill="auto"/>
            <w:vAlign w:val="center"/>
          </w:tcPr>
          <w:p w:rsidR="008E5B0D" w:rsidRPr="00D72787" w:rsidRDefault="008E5B0D" w:rsidP="008E5B0D">
            <w:pPr>
              <w:rPr>
                <w:sz w:val="20"/>
                <w:szCs w:val="20"/>
              </w:rPr>
            </w:pPr>
            <w:r w:rsidRPr="00D72787">
              <w:rPr>
                <w:sz w:val="20"/>
                <w:szCs w:val="20"/>
              </w:rPr>
              <w:t>Vanjska stolarija A zgrada</w:t>
            </w:r>
          </w:p>
        </w:tc>
        <w:tc>
          <w:tcPr>
            <w:tcW w:w="3762" w:type="dxa"/>
            <w:tcBorders>
              <w:top w:val="single" w:sz="4" w:space="0" w:color="auto"/>
              <w:left w:val="single" w:sz="4" w:space="0" w:color="auto"/>
              <w:bottom w:val="single" w:sz="4" w:space="0" w:color="auto"/>
              <w:right w:val="single" w:sz="4" w:space="0" w:color="auto"/>
            </w:tcBorders>
            <w:shd w:val="clear" w:color="auto" w:fill="auto"/>
            <w:vAlign w:val="center"/>
          </w:tcPr>
          <w:p w:rsidR="008E5B0D" w:rsidRPr="00D72787" w:rsidRDefault="008E5B0D" w:rsidP="008E5B0D">
            <w:pPr>
              <w:rPr>
                <w:sz w:val="20"/>
                <w:szCs w:val="20"/>
              </w:rPr>
            </w:pPr>
            <w:r w:rsidRPr="00D72787">
              <w:rPr>
                <w:sz w:val="20"/>
                <w:szCs w:val="20"/>
              </w:rPr>
              <w:t>- izmjena prozora</w:t>
            </w:r>
          </w:p>
        </w:tc>
        <w:tc>
          <w:tcPr>
            <w:tcW w:w="3094" w:type="dxa"/>
            <w:tcBorders>
              <w:top w:val="single" w:sz="4" w:space="0" w:color="auto"/>
              <w:left w:val="single" w:sz="4" w:space="0" w:color="auto"/>
              <w:bottom w:val="single" w:sz="4" w:space="0" w:color="auto"/>
              <w:right w:val="single" w:sz="4" w:space="0" w:color="auto"/>
            </w:tcBorders>
            <w:shd w:val="clear" w:color="auto" w:fill="auto"/>
            <w:vAlign w:val="center"/>
          </w:tcPr>
          <w:p w:rsidR="008E5B0D" w:rsidRPr="00D72787" w:rsidRDefault="008E5B0D" w:rsidP="00A2097D">
            <w:pPr>
              <w:rPr>
                <w:sz w:val="20"/>
                <w:szCs w:val="20"/>
              </w:rPr>
            </w:pPr>
            <w:r w:rsidRPr="00D72787">
              <w:rPr>
                <w:sz w:val="20"/>
                <w:szCs w:val="20"/>
              </w:rPr>
              <w:t xml:space="preserve">Gradski ured za obrazovanje, </w:t>
            </w:r>
          </w:p>
        </w:tc>
      </w:tr>
      <w:tr w:rsidR="008E5B0D" w:rsidRPr="00D72787" w:rsidTr="00A44154">
        <w:tc>
          <w:tcPr>
            <w:tcW w:w="2432" w:type="dxa"/>
            <w:tcBorders>
              <w:top w:val="single" w:sz="4" w:space="0" w:color="auto"/>
              <w:left w:val="single" w:sz="4" w:space="0" w:color="auto"/>
              <w:bottom w:val="single" w:sz="4" w:space="0" w:color="auto"/>
              <w:right w:val="single" w:sz="4" w:space="0" w:color="auto"/>
            </w:tcBorders>
            <w:shd w:val="clear" w:color="auto" w:fill="auto"/>
            <w:vAlign w:val="center"/>
          </w:tcPr>
          <w:p w:rsidR="008E5B0D" w:rsidRPr="00D72787" w:rsidRDefault="008E5B0D" w:rsidP="008E5B0D">
            <w:pPr>
              <w:rPr>
                <w:sz w:val="20"/>
                <w:szCs w:val="20"/>
              </w:rPr>
            </w:pPr>
            <w:r w:rsidRPr="00D72787">
              <w:rPr>
                <w:sz w:val="20"/>
                <w:szCs w:val="20"/>
              </w:rPr>
              <w:t>Prostor škole</w:t>
            </w:r>
          </w:p>
        </w:tc>
        <w:tc>
          <w:tcPr>
            <w:tcW w:w="3762" w:type="dxa"/>
            <w:tcBorders>
              <w:top w:val="single" w:sz="4" w:space="0" w:color="auto"/>
              <w:left w:val="single" w:sz="4" w:space="0" w:color="auto"/>
              <w:bottom w:val="single" w:sz="4" w:space="0" w:color="auto"/>
              <w:right w:val="single" w:sz="4" w:space="0" w:color="auto"/>
            </w:tcBorders>
            <w:shd w:val="clear" w:color="auto" w:fill="auto"/>
            <w:vAlign w:val="center"/>
          </w:tcPr>
          <w:p w:rsidR="008E5B0D" w:rsidRPr="00D72787" w:rsidRDefault="008E5B0D" w:rsidP="008E5B0D">
            <w:pPr>
              <w:rPr>
                <w:sz w:val="20"/>
                <w:szCs w:val="20"/>
              </w:rPr>
            </w:pPr>
            <w:r w:rsidRPr="00D72787">
              <w:rPr>
                <w:sz w:val="20"/>
                <w:szCs w:val="20"/>
              </w:rPr>
              <w:t>- tekuće održavanje, bojanje  A3 i C hodnika</w:t>
            </w:r>
          </w:p>
          <w:p w:rsidR="008E5B0D" w:rsidRPr="00D72787" w:rsidRDefault="008E5B0D" w:rsidP="008E5B0D">
            <w:pPr>
              <w:rPr>
                <w:sz w:val="20"/>
                <w:szCs w:val="20"/>
              </w:rPr>
            </w:pPr>
          </w:p>
        </w:tc>
        <w:tc>
          <w:tcPr>
            <w:tcW w:w="3094" w:type="dxa"/>
            <w:tcBorders>
              <w:top w:val="single" w:sz="4" w:space="0" w:color="auto"/>
              <w:left w:val="single" w:sz="4" w:space="0" w:color="auto"/>
              <w:bottom w:val="single" w:sz="4" w:space="0" w:color="auto"/>
              <w:right w:val="single" w:sz="4" w:space="0" w:color="auto"/>
            </w:tcBorders>
            <w:shd w:val="clear" w:color="auto" w:fill="auto"/>
            <w:vAlign w:val="center"/>
          </w:tcPr>
          <w:p w:rsidR="008E5B0D" w:rsidRPr="00D72787" w:rsidRDefault="008E5B0D" w:rsidP="008E5B0D">
            <w:pPr>
              <w:rPr>
                <w:sz w:val="20"/>
                <w:szCs w:val="20"/>
              </w:rPr>
            </w:pPr>
            <w:r w:rsidRPr="00D72787">
              <w:rPr>
                <w:sz w:val="20"/>
                <w:szCs w:val="20"/>
              </w:rPr>
              <w:t>- vlastita sredstva</w:t>
            </w:r>
          </w:p>
          <w:p w:rsidR="008E5B0D" w:rsidRPr="00D72787" w:rsidRDefault="008E5B0D" w:rsidP="00A2097D">
            <w:pPr>
              <w:rPr>
                <w:sz w:val="20"/>
                <w:szCs w:val="20"/>
              </w:rPr>
            </w:pPr>
            <w:r w:rsidRPr="00D72787">
              <w:rPr>
                <w:sz w:val="20"/>
                <w:szCs w:val="20"/>
              </w:rPr>
              <w:t>- Gradski ured za obrazovanje,  vlastita sredstva</w:t>
            </w:r>
          </w:p>
        </w:tc>
      </w:tr>
      <w:tr w:rsidR="008E5B0D" w:rsidRPr="00D72787" w:rsidTr="00A44154">
        <w:tc>
          <w:tcPr>
            <w:tcW w:w="2432" w:type="dxa"/>
            <w:tcBorders>
              <w:top w:val="single" w:sz="4" w:space="0" w:color="auto"/>
              <w:left w:val="single" w:sz="4" w:space="0" w:color="auto"/>
              <w:bottom w:val="single" w:sz="4" w:space="0" w:color="auto"/>
              <w:right w:val="single" w:sz="4" w:space="0" w:color="auto"/>
            </w:tcBorders>
            <w:shd w:val="clear" w:color="auto" w:fill="auto"/>
            <w:vAlign w:val="center"/>
          </w:tcPr>
          <w:p w:rsidR="008E5B0D" w:rsidRPr="00D72787" w:rsidRDefault="008E5B0D" w:rsidP="008E5B0D">
            <w:pPr>
              <w:rPr>
                <w:sz w:val="20"/>
                <w:szCs w:val="20"/>
              </w:rPr>
            </w:pPr>
            <w:r w:rsidRPr="00D72787">
              <w:rPr>
                <w:sz w:val="20"/>
                <w:szCs w:val="20"/>
              </w:rPr>
              <w:t>Školski vrt</w:t>
            </w:r>
          </w:p>
        </w:tc>
        <w:tc>
          <w:tcPr>
            <w:tcW w:w="3762" w:type="dxa"/>
            <w:tcBorders>
              <w:top w:val="single" w:sz="4" w:space="0" w:color="auto"/>
              <w:left w:val="single" w:sz="4" w:space="0" w:color="auto"/>
              <w:bottom w:val="single" w:sz="4" w:space="0" w:color="auto"/>
              <w:right w:val="single" w:sz="4" w:space="0" w:color="auto"/>
            </w:tcBorders>
            <w:shd w:val="clear" w:color="auto" w:fill="auto"/>
            <w:vAlign w:val="center"/>
          </w:tcPr>
          <w:p w:rsidR="008E5B0D" w:rsidRPr="00D72787" w:rsidRDefault="008E5B0D" w:rsidP="008E5B0D">
            <w:pPr>
              <w:rPr>
                <w:sz w:val="20"/>
                <w:szCs w:val="20"/>
              </w:rPr>
            </w:pPr>
            <w:r w:rsidRPr="00D72787">
              <w:rPr>
                <w:sz w:val="20"/>
                <w:szCs w:val="20"/>
              </w:rPr>
              <w:t>-stol za stolni tenis, uređenje vrta prema  Rješenju gradskog ureda za zelenilo</w:t>
            </w:r>
          </w:p>
        </w:tc>
        <w:tc>
          <w:tcPr>
            <w:tcW w:w="3094" w:type="dxa"/>
            <w:tcBorders>
              <w:top w:val="single" w:sz="4" w:space="0" w:color="auto"/>
              <w:left w:val="single" w:sz="4" w:space="0" w:color="auto"/>
              <w:bottom w:val="single" w:sz="4" w:space="0" w:color="auto"/>
              <w:right w:val="single" w:sz="4" w:space="0" w:color="auto"/>
            </w:tcBorders>
            <w:shd w:val="clear" w:color="auto" w:fill="auto"/>
            <w:vAlign w:val="center"/>
          </w:tcPr>
          <w:p w:rsidR="008E5B0D" w:rsidRPr="00D72787" w:rsidRDefault="008E5B0D" w:rsidP="00A2097D">
            <w:pPr>
              <w:rPr>
                <w:sz w:val="20"/>
                <w:szCs w:val="20"/>
              </w:rPr>
            </w:pPr>
            <w:r w:rsidRPr="00D72787">
              <w:rPr>
                <w:sz w:val="20"/>
                <w:szCs w:val="20"/>
              </w:rPr>
              <w:t>Gradski ured za obrazovanje, , vlastita sredstva</w:t>
            </w:r>
          </w:p>
        </w:tc>
      </w:tr>
    </w:tbl>
    <w:p w:rsidR="008E5B0D" w:rsidRPr="00D72787" w:rsidRDefault="008E5B0D" w:rsidP="008E5B0D">
      <w:pPr>
        <w:rPr>
          <w:sz w:val="20"/>
          <w:szCs w:val="20"/>
        </w:rPr>
      </w:pPr>
    </w:p>
    <w:p w:rsidR="00B43AE0" w:rsidRPr="00D72787" w:rsidRDefault="00B43AE0">
      <w:pPr>
        <w:rPr>
          <w:b/>
          <w:sz w:val="20"/>
          <w:szCs w:val="20"/>
        </w:rPr>
      </w:pPr>
    </w:p>
    <w:p w:rsidR="00B43AE0" w:rsidRPr="00D72787" w:rsidRDefault="00B43AE0">
      <w:pPr>
        <w:rPr>
          <w:b/>
          <w:sz w:val="20"/>
          <w:szCs w:val="20"/>
        </w:rPr>
      </w:pPr>
    </w:p>
    <w:p w:rsidR="00B43AE0" w:rsidRPr="00D72787" w:rsidRDefault="00B43AE0">
      <w:pPr>
        <w:rPr>
          <w:b/>
        </w:rPr>
      </w:pPr>
    </w:p>
    <w:p w:rsidR="000D2E7B" w:rsidRPr="00D72787" w:rsidRDefault="000D2E7B">
      <w:pPr>
        <w:rPr>
          <w:b/>
        </w:rPr>
      </w:pPr>
    </w:p>
    <w:p w:rsidR="00B43AE0" w:rsidRPr="00D72787" w:rsidRDefault="00B43AE0">
      <w:pPr>
        <w:rPr>
          <w:b/>
        </w:rPr>
      </w:pPr>
    </w:p>
    <w:p w:rsidR="000D2E7B" w:rsidRPr="00D72787" w:rsidRDefault="000D2E7B">
      <w:pPr>
        <w:rPr>
          <w:b/>
        </w:rPr>
      </w:pPr>
    </w:p>
    <w:p w:rsidR="008E5B0D" w:rsidRPr="00D72787" w:rsidRDefault="008E5B0D">
      <w:pPr>
        <w:rPr>
          <w:b/>
        </w:rPr>
      </w:pPr>
    </w:p>
    <w:p w:rsidR="008E5B0D" w:rsidRPr="00D72787" w:rsidRDefault="008E5B0D">
      <w:pPr>
        <w:rPr>
          <w:b/>
        </w:rPr>
      </w:pPr>
    </w:p>
    <w:p w:rsidR="008E5B0D" w:rsidRPr="00D72787" w:rsidRDefault="008E5B0D">
      <w:pPr>
        <w:rPr>
          <w:b/>
        </w:rPr>
      </w:pPr>
    </w:p>
    <w:p w:rsidR="008E5B0D" w:rsidRPr="00D72787" w:rsidRDefault="008E5B0D">
      <w:pPr>
        <w:rPr>
          <w:b/>
        </w:rPr>
      </w:pPr>
    </w:p>
    <w:p w:rsidR="008E5B0D" w:rsidRPr="00D72787" w:rsidRDefault="008E5B0D">
      <w:pPr>
        <w:rPr>
          <w:b/>
        </w:rPr>
      </w:pPr>
    </w:p>
    <w:p w:rsidR="008E5B0D" w:rsidRPr="00D72787" w:rsidRDefault="008E5B0D">
      <w:pPr>
        <w:rPr>
          <w:b/>
        </w:rPr>
      </w:pPr>
    </w:p>
    <w:p w:rsidR="008E5B0D" w:rsidRPr="00D72787" w:rsidRDefault="008E5B0D">
      <w:pPr>
        <w:rPr>
          <w:b/>
        </w:rPr>
      </w:pPr>
    </w:p>
    <w:p w:rsidR="008E5B0D" w:rsidRPr="00D72787" w:rsidRDefault="008E5B0D">
      <w:pPr>
        <w:rPr>
          <w:b/>
        </w:rPr>
      </w:pPr>
    </w:p>
    <w:p w:rsidR="008E5B0D" w:rsidRPr="00D72787" w:rsidRDefault="008E5B0D">
      <w:pPr>
        <w:rPr>
          <w:b/>
        </w:rPr>
      </w:pPr>
    </w:p>
    <w:p w:rsidR="00784E04" w:rsidRPr="00D72787" w:rsidRDefault="00784E04">
      <w:pPr>
        <w:rPr>
          <w:b/>
        </w:rPr>
      </w:pPr>
    </w:p>
    <w:p w:rsidR="00784E04" w:rsidRPr="00D72787" w:rsidRDefault="00784E04">
      <w:pPr>
        <w:rPr>
          <w:b/>
        </w:rPr>
      </w:pPr>
    </w:p>
    <w:p w:rsidR="00784E04" w:rsidRPr="00D72787" w:rsidRDefault="00784E04">
      <w:pPr>
        <w:rPr>
          <w:b/>
        </w:rPr>
      </w:pPr>
    </w:p>
    <w:p w:rsidR="00784E04" w:rsidRPr="00D72787" w:rsidRDefault="00784E04">
      <w:pPr>
        <w:rPr>
          <w:b/>
        </w:rPr>
      </w:pPr>
    </w:p>
    <w:p w:rsidR="009E4215" w:rsidRPr="00D72787" w:rsidRDefault="009E4215">
      <w:pPr>
        <w:rPr>
          <w:b/>
        </w:rPr>
      </w:pPr>
    </w:p>
    <w:p w:rsidR="008E5B0D" w:rsidRPr="00D72787" w:rsidRDefault="008E5B0D">
      <w:pPr>
        <w:rPr>
          <w:b/>
        </w:rPr>
      </w:pPr>
    </w:p>
    <w:p w:rsidR="008E5B0D" w:rsidRPr="00D72787" w:rsidRDefault="008E5B0D">
      <w:pPr>
        <w:rPr>
          <w:b/>
        </w:rPr>
      </w:pPr>
    </w:p>
    <w:p w:rsidR="000328BB" w:rsidRPr="00D72787" w:rsidRDefault="00085700" w:rsidP="00A85739">
      <w:pPr>
        <w:pStyle w:val="Naslov3"/>
      </w:pPr>
      <w:r w:rsidRPr="00D72787">
        <w:lastRenderedPageBreak/>
        <w:t>1.1.4. Djelatnici Škole</w:t>
      </w:r>
      <w:r w:rsidR="00DB66DA" w:rsidRPr="00D72787">
        <w:t xml:space="preserve"> </w:t>
      </w:r>
    </w:p>
    <w:p w:rsidR="00DF6CF8" w:rsidRPr="00D72787" w:rsidRDefault="00DF6CF8" w:rsidP="00DF6CF8"/>
    <w:p w:rsidR="00DF6CF8" w:rsidRPr="00D72787" w:rsidRDefault="00DF6CF8" w:rsidP="00DF6CF8"/>
    <w:p w:rsidR="00DF6CF8" w:rsidRPr="00D72787" w:rsidRDefault="00DF6CF8" w:rsidP="00DF6CF8"/>
    <w:tbl>
      <w:tblPr>
        <w:tblpPr w:leftFromText="180" w:rightFromText="180" w:bottomFromText="200" w:vertAnchor="text" w:horzAnchor="margin" w:tblpXSpec="center" w:tblpY="70"/>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019"/>
        <w:gridCol w:w="249"/>
        <w:gridCol w:w="7088"/>
      </w:tblGrid>
      <w:tr w:rsidR="002C25FB" w:rsidRPr="00D72787" w:rsidTr="00567BD0">
        <w:tc>
          <w:tcPr>
            <w:tcW w:w="675" w:type="dxa"/>
            <w:tcBorders>
              <w:top w:val="single" w:sz="4" w:space="0" w:color="auto"/>
              <w:left w:val="single" w:sz="4" w:space="0" w:color="auto"/>
              <w:bottom w:val="single" w:sz="4" w:space="0" w:color="auto"/>
              <w:right w:val="single" w:sz="4" w:space="0" w:color="auto"/>
            </w:tcBorders>
            <w:hideMark/>
          </w:tcPr>
          <w:p w:rsidR="002C25FB" w:rsidRPr="00D72787" w:rsidRDefault="002C25FB" w:rsidP="002C25FB">
            <w:pPr>
              <w:rPr>
                <w:b/>
                <w:sz w:val="20"/>
                <w:szCs w:val="20"/>
              </w:rPr>
            </w:pPr>
            <w:r w:rsidRPr="00D72787">
              <w:rPr>
                <w:b/>
                <w:sz w:val="20"/>
                <w:szCs w:val="20"/>
              </w:rPr>
              <w:t>Red.</w:t>
            </w:r>
          </w:p>
          <w:p w:rsidR="002C25FB" w:rsidRPr="00D72787" w:rsidRDefault="002C25FB" w:rsidP="002C25FB">
            <w:pPr>
              <w:rPr>
                <w:sz w:val="20"/>
                <w:szCs w:val="20"/>
              </w:rPr>
            </w:pPr>
            <w:r w:rsidRPr="00D72787">
              <w:rPr>
                <w:b/>
                <w:sz w:val="20"/>
                <w:szCs w:val="20"/>
              </w:rPr>
              <w:t>broj</w:t>
            </w:r>
          </w:p>
        </w:tc>
        <w:tc>
          <w:tcPr>
            <w:tcW w:w="2019" w:type="dxa"/>
            <w:tcBorders>
              <w:top w:val="single" w:sz="4" w:space="0" w:color="auto"/>
              <w:left w:val="single" w:sz="4" w:space="0" w:color="auto"/>
              <w:bottom w:val="single" w:sz="4" w:space="0" w:color="auto"/>
              <w:right w:val="single" w:sz="4" w:space="0" w:color="auto"/>
            </w:tcBorders>
            <w:vAlign w:val="center"/>
            <w:hideMark/>
          </w:tcPr>
          <w:p w:rsidR="002C25FB" w:rsidRPr="00D72787" w:rsidRDefault="002C25FB" w:rsidP="002C25FB">
            <w:pPr>
              <w:rPr>
                <w:b/>
                <w:sz w:val="20"/>
                <w:szCs w:val="20"/>
              </w:rPr>
            </w:pPr>
            <w:r w:rsidRPr="00D72787">
              <w:rPr>
                <w:b/>
                <w:sz w:val="20"/>
                <w:szCs w:val="20"/>
              </w:rPr>
              <w:t>Prezime i ime</w:t>
            </w:r>
          </w:p>
        </w:tc>
        <w:tc>
          <w:tcPr>
            <w:tcW w:w="7337" w:type="dxa"/>
            <w:gridSpan w:val="2"/>
            <w:tcBorders>
              <w:top w:val="single" w:sz="4" w:space="0" w:color="auto"/>
              <w:left w:val="single" w:sz="4" w:space="0" w:color="auto"/>
              <w:bottom w:val="single" w:sz="4" w:space="0" w:color="auto"/>
              <w:right w:val="single" w:sz="4" w:space="0" w:color="auto"/>
            </w:tcBorders>
            <w:vAlign w:val="center"/>
            <w:hideMark/>
          </w:tcPr>
          <w:p w:rsidR="002C25FB" w:rsidRPr="00D72787" w:rsidRDefault="002C25FB" w:rsidP="002C25FB">
            <w:pPr>
              <w:rPr>
                <w:b/>
                <w:sz w:val="20"/>
                <w:szCs w:val="20"/>
              </w:rPr>
            </w:pPr>
            <w:r w:rsidRPr="00D72787">
              <w:rPr>
                <w:b/>
                <w:sz w:val="20"/>
                <w:szCs w:val="20"/>
              </w:rPr>
              <w:t>Stručna sprema</w:t>
            </w:r>
          </w:p>
          <w:p w:rsidR="002C25FB" w:rsidRPr="00D72787" w:rsidRDefault="002C25FB" w:rsidP="002C25FB">
            <w:pPr>
              <w:rPr>
                <w:b/>
                <w:i/>
                <w:sz w:val="20"/>
                <w:szCs w:val="20"/>
              </w:rPr>
            </w:pPr>
            <w:r w:rsidRPr="00D72787">
              <w:rPr>
                <w:b/>
                <w:i/>
                <w:sz w:val="20"/>
                <w:szCs w:val="20"/>
              </w:rPr>
              <w:t>- napredovanje u struci: mentor, savjetnik…</w:t>
            </w:r>
          </w:p>
        </w:tc>
      </w:tr>
      <w:tr w:rsidR="002C25FB" w:rsidRPr="00D72787" w:rsidTr="00567BD0">
        <w:trPr>
          <w:trHeight w:val="347"/>
        </w:trPr>
        <w:tc>
          <w:tcPr>
            <w:tcW w:w="10031" w:type="dxa"/>
            <w:gridSpan w:val="4"/>
            <w:tcBorders>
              <w:top w:val="single" w:sz="4" w:space="0" w:color="auto"/>
              <w:left w:val="single" w:sz="4" w:space="0" w:color="auto"/>
              <w:bottom w:val="single" w:sz="4" w:space="0" w:color="auto"/>
              <w:right w:val="single" w:sz="4" w:space="0" w:color="auto"/>
            </w:tcBorders>
            <w:vAlign w:val="center"/>
          </w:tcPr>
          <w:p w:rsidR="002C25FB" w:rsidRPr="00D72787" w:rsidRDefault="002C25FB" w:rsidP="002C25FB">
            <w:pPr>
              <w:rPr>
                <w:sz w:val="20"/>
                <w:szCs w:val="20"/>
              </w:rPr>
            </w:pPr>
            <w:r w:rsidRPr="00D72787">
              <w:rPr>
                <w:b/>
                <w:sz w:val="20"/>
                <w:szCs w:val="20"/>
              </w:rPr>
              <w:t>RAVNATELJICA ŠKOLE</w:t>
            </w:r>
          </w:p>
        </w:tc>
      </w:tr>
      <w:tr w:rsidR="002C25FB" w:rsidRPr="00D72787" w:rsidTr="00567BD0">
        <w:tc>
          <w:tcPr>
            <w:tcW w:w="675" w:type="dxa"/>
            <w:tcBorders>
              <w:top w:val="single" w:sz="4" w:space="0" w:color="auto"/>
              <w:left w:val="single" w:sz="4" w:space="0" w:color="auto"/>
              <w:bottom w:val="single" w:sz="4" w:space="0" w:color="auto"/>
              <w:right w:val="single" w:sz="4" w:space="0" w:color="auto"/>
            </w:tcBorders>
            <w:vAlign w:val="center"/>
            <w:hideMark/>
          </w:tcPr>
          <w:p w:rsidR="002C25FB" w:rsidRPr="00D72787" w:rsidRDefault="002C25FB" w:rsidP="002C25FB">
            <w:pPr>
              <w:numPr>
                <w:ilvl w:val="0"/>
                <w:numId w:val="3"/>
              </w:numPr>
              <w:spacing w:after="200" w:line="276" w:lineRule="auto"/>
              <w:rPr>
                <w:sz w:val="20"/>
                <w:szCs w:val="20"/>
              </w:rPr>
            </w:pPr>
          </w:p>
        </w:tc>
        <w:tc>
          <w:tcPr>
            <w:tcW w:w="2019" w:type="dxa"/>
            <w:tcBorders>
              <w:top w:val="single" w:sz="4" w:space="0" w:color="auto"/>
              <w:left w:val="single" w:sz="4" w:space="0" w:color="auto"/>
              <w:bottom w:val="single" w:sz="4" w:space="0" w:color="auto"/>
              <w:right w:val="single" w:sz="4" w:space="0" w:color="auto"/>
            </w:tcBorders>
            <w:hideMark/>
          </w:tcPr>
          <w:p w:rsidR="002C25FB" w:rsidRPr="00D72787" w:rsidRDefault="002C25FB" w:rsidP="002C25FB">
            <w:pPr>
              <w:rPr>
                <w:sz w:val="20"/>
                <w:szCs w:val="20"/>
              </w:rPr>
            </w:pPr>
            <w:r w:rsidRPr="00D72787">
              <w:rPr>
                <w:sz w:val="20"/>
                <w:szCs w:val="20"/>
              </w:rPr>
              <w:t>Heljić Renata</w:t>
            </w:r>
          </w:p>
        </w:tc>
        <w:tc>
          <w:tcPr>
            <w:tcW w:w="7337" w:type="dxa"/>
            <w:gridSpan w:val="2"/>
            <w:tcBorders>
              <w:top w:val="single" w:sz="4" w:space="0" w:color="auto"/>
              <w:left w:val="single" w:sz="4" w:space="0" w:color="auto"/>
              <w:bottom w:val="single" w:sz="4" w:space="0" w:color="auto"/>
              <w:right w:val="single" w:sz="4" w:space="0" w:color="auto"/>
            </w:tcBorders>
            <w:hideMark/>
          </w:tcPr>
          <w:p w:rsidR="002C25FB" w:rsidRPr="00D72787" w:rsidRDefault="002C25FB" w:rsidP="002C25FB">
            <w:pPr>
              <w:rPr>
                <w:sz w:val="20"/>
                <w:szCs w:val="20"/>
              </w:rPr>
            </w:pPr>
            <w:r w:rsidRPr="00D72787">
              <w:rPr>
                <w:sz w:val="20"/>
                <w:szCs w:val="20"/>
              </w:rPr>
              <w:t xml:space="preserve">VSS, dipl. ing. strojarstva                          </w:t>
            </w:r>
          </w:p>
        </w:tc>
      </w:tr>
      <w:tr w:rsidR="002C25FB" w:rsidRPr="00D72787" w:rsidTr="00567BD0">
        <w:trPr>
          <w:trHeight w:val="285"/>
        </w:trPr>
        <w:tc>
          <w:tcPr>
            <w:tcW w:w="10031" w:type="dxa"/>
            <w:gridSpan w:val="4"/>
            <w:tcBorders>
              <w:top w:val="single" w:sz="4" w:space="0" w:color="auto"/>
              <w:left w:val="single" w:sz="4" w:space="0" w:color="auto"/>
              <w:bottom w:val="single" w:sz="4" w:space="0" w:color="auto"/>
              <w:right w:val="single" w:sz="4" w:space="0" w:color="auto"/>
            </w:tcBorders>
            <w:vAlign w:val="center"/>
          </w:tcPr>
          <w:p w:rsidR="002C25FB" w:rsidRPr="00D72787" w:rsidRDefault="002C25FB" w:rsidP="002C25FB">
            <w:pPr>
              <w:rPr>
                <w:sz w:val="20"/>
                <w:szCs w:val="20"/>
              </w:rPr>
            </w:pPr>
            <w:r w:rsidRPr="00D72787">
              <w:rPr>
                <w:b/>
                <w:sz w:val="20"/>
                <w:szCs w:val="20"/>
              </w:rPr>
              <w:t>STRUČNI SURADNICI</w:t>
            </w:r>
          </w:p>
        </w:tc>
      </w:tr>
      <w:tr w:rsidR="002C25FB" w:rsidRPr="00D72787" w:rsidTr="00567BD0">
        <w:tc>
          <w:tcPr>
            <w:tcW w:w="675" w:type="dxa"/>
            <w:tcBorders>
              <w:top w:val="single" w:sz="4" w:space="0" w:color="auto"/>
              <w:left w:val="single" w:sz="4" w:space="0" w:color="auto"/>
              <w:bottom w:val="single" w:sz="4" w:space="0" w:color="auto"/>
              <w:right w:val="single" w:sz="4" w:space="0" w:color="auto"/>
            </w:tcBorders>
            <w:vAlign w:val="center"/>
          </w:tcPr>
          <w:p w:rsidR="002C25FB" w:rsidRPr="00D72787" w:rsidRDefault="002C25FB" w:rsidP="002C25FB">
            <w:pPr>
              <w:numPr>
                <w:ilvl w:val="0"/>
                <w:numId w:val="3"/>
              </w:numPr>
              <w:spacing w:after="200" w:line="276" w:lineRule="auto"/>
              <w:rPr>
                <w:sz w:val="20"/>
                <w:szCs w:val="20"/>
              </w:rPr>
            </w:pPr>
          </w:p>
        </w:tc>
        <w:tc>
          <w:tcPr>
            <w:tcW w:w="2019" w:type="dxa"/>
            <w:tcBorders>
              <w:top w:val="single" w:sz="4" w:space="0" w:color="auto"/>
              <w:left w:val="single" w:sz="4" w:space="0" w:color="auto"/>
              <w:bottom w:val="single" w:sz="4" w:space="0" w:color="auto"/>
              <w:right w:val="single" w:sz="4" w:space="0" w:color="auto"/>
            </w:tcBorders>
            <w:hideMark/>
          </w:tcPr>
          <w:p w:rsidR="002C25FB" w:rsidRPr="00D72787" w:rsidRDefault="002C25FB" w:rsidP="002C25FB">
            <w:pPr>
              <w:rPr>
                <w:sz w:val="20"/>
                <w:szCs w:val="20"/>
              </w:rPr>
            </w:pPr>
            <w:r w:rsidRPr="00D72787">
              <w:rPr>
                <w:sz w:val="20"/>
                <w:szCs w:val="20"/>
              </w:rPr>
              <w:t>Hadrović Josip</w:t>
            </w:r>
          </w:p>
        </w:tc>
        <w:tc>
          <w:tcPr>
            <w:tcW w:w="7337" w:type="dxa"/>
            <w:gridSpan w:val="2"/>
            <w:tcBorders>
              <w:top w:val="single" w:sz="4" w:space="0" w:color="auto"/>
              <w:left w:val="single" w:sz="4" w:space="0" w:color="auto"/>
              <w:bottom w:val="single" w:sz="4" w:space="0" w:color="auto"/>
              <w:right w:val="single" w:sz="4" w:space="0" w:color="auto"/>
            </w:tcBorders>
            <w:hideMark/>
          </w:tcPr>
          <w:p w:rsidR="002C25FB" w:rsidRPr="00D72787" w:rsidRDefault="002C25FB" w:rsidP="002C25FB">
            <w:pPr>
              <w:rPr>
                <w:sz w:val="20"/>
                <w:szCs w:val="20"/>
              </w:rPr>
            </w:pPr>
            <w:r w:rsidRPr="00D72787">
              <w:rPr>
                <w:sz w:val="20"/>
                <w:szCs w:val="20"/>
              </w:rPr>
              <w:t>VSS, prof. hrvatskog jezika i književnosti, dipl. bibliotekar</w:t>
            </w:r>
          </w:p>
        </w:tc>
      </w:tr>
      <w:tr w:rsidR="002C25FB" w:rsidRPr="00D72787" w:rsidTr="00567BD0">
        <w:trPr>
          <w:trHeight w:val="227"/>
        </w:trPr>
        <w:tc>
          <w:tcPr>
            <w:tcW w:w="675" w:type="dxa"/>
            <w:tcBorders>
              <w:top w:val="single" w:sz="4" w:space="0" w:color="auto"/>
              <w:left w:val="single" w:sz="4" w:space="0" w:color="auto"/>
              <w:bottom w:val="single" w:sz="4" w:space="0" w:color="auto"/>
              <w:right w:val="single" w:sz="4" w:space="0" w:color="auto"/>
            </w:tcBorders>
            <w:vAlign w:val="center"/>
          </w:tcPr>
          <w:p w:rsidR="002C25FB" w:rsidRPr="00D72787" w:rsidRDefault="002C25FB" w:rsidP="002C25FB">
            <w:pPr>
              <w:numPr>
                <w:ilvl w:val="0"/>
                <w:numId w:val="3"/>
              </w:numPr>
              <w:spacing w:after="200" w:line="276" w:lineRule="auto"/>
              <w:rPr>
                <w:sz w:val="20"/>
                <w:szCs w:val="20"/>
              </w:rPr>
            </w:pPr>
          </w:p>
        </w:tc>
        <w:tc>
          <w:tcPr>
            <w:tcW w:w="2019" w:type="dxa"/>
            <w:tcBorders>
              <w:top w:val="single" w:sz="4" w:space="0" w:color="auto"/>
              <w:left w:val="single" w:sz="4" w:space="0" w:color="auto"/>
              <w:bottom w:val="single" w:sz="4" w:space="0" w:color="auto"/>
              <w:right w:val="single" w:sz="4" w:space="0" w:color="auto"/>
            </w:tcBorders>
            <w:hideMark/>
          </w:tcPr>
          <w:p w:rsidR="002C25FB" w:rsidRPr="00D72787" w:rsidRDefault="002C25FB" w:rsidP="002C25FB">
            <w:pPr>
              <w:rPr>
                <w:sz w:val="20"/>
                <w:szCs w:val="20"/>
              </w:rPr>
            </w:pPr>
            <w:r w:rsidRPr="00D72787">
              <w:rPr>
                <w:sz w:val="20"/>
                <w:szCs w:val="20"/>
              </w:rPr>
              <w:t>Kovač Snježana</w:t>
            </w:r>
          </w:p>
        </w:tc>
        <w:tc>
          <w:tcPr>
            <w:tcW w:w="7337" w:type="dxa"/>
            <w:gridSpan w:val="2"/>
            <w:tcBorders>
              <w:top w:val="single" w:sz="4" w:space="0" w:color="auto"/>
              <w:left w:val="single" w:sz="4" w:space="0" w:color="auto"/>
              <w:bottom w:val="single" w:sz="4" w:space="0" w:color="auto"/>
              <w:right w:val="single" w:sz="4" w:space="0" w:color="auto"/>
            </w:tcBorders>
            <w:hideMark/>
          </w:tcPr>
          <w:p w:rsidR="002C25FB" w:rsidRPr="00D72787" w:rsidRDefault="002C25FB" w:rsidP="002C25FB">
            <w:pPr>
              <w:rPr>
                <w:sz w:val="20"/>
                <w:szCs w:val="20"/>
              </w:rPr>
            </w:pPr>
            <w:r w:rsidRPr="00D72787">
              <w:rPr>
                <w:sz w:val="20"/>
                <w:szCs w:val="20"/>
              </w:rPr>
              <w:t xml:space="preserve">VSS, mr. </w:t>
            </w:r>
            <w:proofErr w:type="spellStart"/>
            <w:r w:rsidRPr="00D72787">
              <w:rPr>
                <w:sz w:val="20"/>
                <w:szCs w:val="20"/>
              </w:rPr>
              <w:t>spec</w:t>
            </w:r>
            <w:proofErr w:type="spellEnd"/>
            <w:r w:rsidRPr="00D72787">
              <w:rPr>
                <w:sz w:val="20"/>
                <w:szCs w:val="20"/>
              </w:rPr>
              <w:t xml:space="preserve">. školske i predškolske psihologije                            </w:t>
            </w:r>
            <w:r w:rsidRPr="00D72787">
              <w:rPr>
                <w:i/>
                <w:sz w:val="20"/>
                <w:szCs w:val="20"/>
              </w:rPr>
              <w:t xml:space="preserve">-savjetnik </w:t>
            </w:r>
          </w:p>
        </w:tc>
      </w:tr>
      <w:tr w:rsidR="002C25FB" w:rsidRPr="00D72787" w:rsidTr="00567BD0">
        <w:tc>
          <w:tcPr>
            <w:tcW w:w="675" w:type="dxa"/>
            <w:tcBorders>
              <w:top w:val="single" w:sz="4" w:space="0" w:color="auto"/>
              <w:left w:val="single" w:sz="4" w:space="0" w:color="auto"/>
              <w:bottom w:val="single" w:sz="4" w:space="0" w:color="auto"/>
              <w:right w:val="single" w:sz="4" w:space="0" w:color="auto"/>
            </w:tcBorders>
            <w:vAlign w:val="center"/>
          </w:tcPr>
          <w:p w:rsidR="002C25FB" w:rsidRPr="00D72787" w:rsidRDefault="002C25FB" w:rsidP="002C25FB">
            <w:pPr>
              <w:numPr>
                <w:ilvl w:val="0"/>
                <w:numId w:val="3"/>
              </w:numPr>
              <w:spacing w:after="200" w:line="276" w:lineRule="auto"/>
              <w:rPr>
                <w:sz w:val="20"/>
                <w:szCs w:val="20"/>
              </w:rPr>
            </w:pPr>
          </w:p>
        </w:tc>
        <w:tc>
          <w:tcPr>
            <w:tcW w:w="2019" w:type="dxa"/>
            <w:tcBorders>
              <w:top w:val="single" w:sz="4" w:space="0" w:color="auto"/>
              <w:left w:val="single" w:sz="4" w:space="0" w:color="auto"/>
              <w:bottom w:val="single" w:sz="4" w:space="0" w:color="auto"/>
              <w:right w:val="single" w:sz="4" w:space="0" w:color="auto"/>
            </w:tcBorders>
            <w:hideMark/>
          </w:tcPr>
          <w:p w:rsidR="002C25FB" w:rsidRPr="00D72787" w:rsidRDefault="002C25FB" w:rsidP="002C25FB">
            <w:pPr>
              <w:rPr>
                <w:sz w:val="20"/>
                <w:szCs w:val="20"/>
              </w:rPr>
            </w:pPr>
            <w:r w:rsidRPr="00D72787">
              <w:rPr>
                <w:sz w:val="20"/>
                <w:szCs w:val="20"/>
              </w:rPr>
              <w:t>Trišić Koprivnjak Anja</w:t>
            </w:r>
          </w:p>
        </w:tc>
        <w:tc>
          <w:tcPr>
            <w:tcW w:w="7337" w:type="dxa"/>
            <w:gridSpan w:val="2"/>
            <w:tcBorders>
              <w:top w:val="single" w:sz="4" w:space="0" w:color="auto"/>
              <w:left w:val="single" w:sz="4" w:space="0" w:color="auto"/>
              <w:bottom w:val="single" w:sz="4" w:space="0" w:color="auto"/>
              <w:right w:val="single" w:sz="4" w:space="0" w:color="auto"/>
            </w:tcBorders>
            <w:hideMark/>
          </w:tcPr>
          <w:p w:rsidR="002C25FB" w:rsidRPr="00D72787" w:rsidRDefault="002C25FB" w:rsidP="002C25FB">
            <w:pPr>
              <w:rPr>
                <w:sz w:val="20"/>
                <w:szCs w:val="20"/>
              </w:rPr>
            </w:pPr>
            <w:r w:rsidRPr="00D72787">
              <w:rPr>
                <w:sz w:val="20"/>
                <w:szCs w:val="20"/>
              </w:rPr>
              <w:t xml:space="preserve">VSS, </w:t>
            </w:r>
            <w:proofErr w:type="spellStart"/>
            <w:r w:rsidRPr="00D72787">
              <w:rPr>
                <w:sz w:val="20"/>
                <w:szCs w:val="20"/>
              </w:rPr>
              <w:t>mag</w:t>
            </w:r>
            <w:proofErr w:type="spellEnd"/>
            <w:r w:rsidRPr="00D72787">
              <w:rPr>
                <w:sz w:val="20"/>
                <w:szCs w:val="20"/>
              </w:rPr>
              <w:t>. pedagogije</w:t>
            </w:r>
          </w:p>
          <w:p w:rsidR="002C25FB" w:rsidRPr="00D72787" w:rsidRDefault="002C25FB" w:rsidP="002C25FB">
            <w:pPr>
              <w:rPr>
                <w:i/>
                <w:sz w:val="20"/>
                <w:szCs w:val="20"/>
              </w:rPr>
            </w:pPr>
          </w:p>
        </w:tc>
      </w:tr>
      <w:tr w:rsidR="002C25FB" w:rsidRPr="00D72787" w:rsidTr="00567BD0">
        <w:tc>
          <w:tcPr>
            <w:tcW w:w="675" w:type="dxa"/>
            <w:tcBorders>
              <w:top w:val="single" w:sz="4" w:space="0" w:color="auto"/>
              <w:left w:val="single" w:sz="4" w:space="0" w:color="auto"/>
              <w:bottom w:val="single" w:sz="4" w:space="0" w:color="auto"/>
              <w:right w:val="single" w:sz="4" w:space="0" w:color="auto"/>
            </w:tcBorders>
            <w:vAlign w:val="center"/>
          </w:tcPr>
          <w:p w:rsidR="002C25FB" w:rsidRPr="00D72787" w:rsidRDefault="002C25FB" w:rsidP="002C25FB">
            <w:pPr>
              <w:numPr>
                <w:ilvl w:val="0"/>
                <w:numId w:val="3"/>
              </w:numPr>
              <w:spacing w:after="200" w:line="276" w:lineRule="auto"/>
              <w:rPr>
                <w:sz w:val="20"/>
                <w:szCs w:val="20"/>
              </w:rPr>
            </w:pPr>
          </w:p>
        </w:tc>
        <w:tc>
          <w:tcPr>
            <w:tcW w:w="2019" w:type="dxa"/>
            <w:tcBorders>
              <w:top w:val="single" w:sz="4" w:space="0" w:color="auto"/>
              <w:left w:val="single" w:sz="4" w:space="0" w:color="auto"/>
              <w:bottom w:val="single" w:sz="4" w:space="0" w:color="auto"/>
              <w:right w:val="single" w:sz="4" w:space="0" w:color="auto"/>
            </w:tcBorders>
            <w:hideMark/>
          </w:tcPr>
          <w:p w:rsidR="002C25FB" w:rsidRPr="00D72787" w:rsidRDefault="002C25FB" w:rsidP="002C25FB">
            <w:pPr>
              <w:rPr>
                <w:sz w:val="20"/>
                <w:szCs w:val="20"/>
              </w:rPr>
            </w:pPr>
            <w:r w:rsidRPr="00D72787">
              <w:rPr>
                <w:sz w:val="20"/>
                <w:szCs w:val="20"/>
              </w:rPr>
              <w:t>Vlajčić Nediljka</w:t>
            </w:r>
          </w:p>
        </w:tc>
        <w:tc>
          <w:tcPr>
            <w:tcW w:w="7337" w:type="dxa"/>
            <w:gridSpan w:val="2"/>
            <w:tcBorders>
              <w:top w:val="single" w:sz="4" w:space="0" w:color="auto"/>
              <w:left w:val="single" w:sz="4" w:space="0" w:color="auto"/>
              <w:bottom w:val="single" w:sz="4" w:space="0" w:color="auto"/>
              <w:right w:val="single" w:sz="4" w:space="0" w:color="auto"/>
            </w:tcBorders>
            <w:hideMark/>
          </w:tcPr>
          <w:p w:rsidR="002C25FB" w:rsidRPr="00D72787" w:rsidRDefault="002C25FB" w:rsidP="002C25FB">
            <w:pPr>
              <w:rPr>
                <w:sz w:val="20"/>
                <w:szCs w:val="20"/>
              </w:rPr>
            </w:pPr>
            <w:r w:rsidRPr="00D72787">
              <w:rPr>
                <w:sz w:val="20"/>
                <w:szCs w:val="20"/>
              </w:rPr>
              <w:t>VSS, dipl. defektolog – socijalni pedagog</w:t>
            </w:r>
          </w:p>
        </w:tc>
      </w:tr>
      <w:tr w:rsidR="002C25FB" w:rsidRPr="00D72787" w:rsidTr="00567BD0">
        <w:trPr>
          <w:trHeight w:val="226"/>
        </w:trPr>
        <w:tc>
          <w:tcPr>
            <w:tcW w:w="10031" w:type="dxa"/>
            <w:gridSpan w:val="4"/>
            <w:tcBorders>
              <w:top w:val="single" w:sz="4" w:space="0" w:color="auto"/>
              <w:left w:val="single" w:sz="4" w:space="0" w:color="auto"/>
              <w:bottom w:val="single" w:sz="4" w:space="0" w:color="auto"/>
              <w:right w:val="single" w:sz="4" w:space="0" w:color="auto"/>
            </w:tcBorders>
            <w:vAlign w:val="center"/>
          </w:tcPr>
          <w:p w:rsidR="002C25FB" w:rsidRPr="00D72787" w:rsidRDefault="002C25FB" w:rsidP="002C25FB">
            <w:pPr>
              <w:rPr>
                <w:b/>
                <w:sz w:val="20"/>
                <w:szCs w:val="20"/>
              </w:rPr>
            </w:pPr>
            <w:r w:rsidRPr="00D72787">
              <w:rPr>
                <w:b/>
                <w:sz w:val="20"/>
                <w:szCs w:val="20"/>
              </w:rPr>
              <w:t>NASTAVNICI</w:t>
            </w:r>
          </w:p>
        </w:tc>
      </w:tr>
      <w:tr w:rsidR="002C25FB" w:rsidRPr="00D72787" w:rsidTr="00567BD0">
        <w:tc>
          <w:tcPr>
            <w:tcW w:w="675" w:type="dxa"/>
            <w:tcBorders>
              <w:top w:val="single" w:sz="4" w:space="0" w:color="auto"/>
              <w:left w:val="single" w:sz="4" w:space="0" w:color="auto"/>
              <w:bottom w:val="single" w:sz="4" w:space="0" w:color="auto"/>
              <w:right w:val="single" w:sz="4" w:space="0" w:color="auto"/>
            </w:tcBorders>
          </w:tcPr>
          <w:p w:rsidR="002C25FB" w:rsidRPr="00D72787" w:rsidRDefault="002C25FB" w:rsidP="002C25FB">
            <w:pPr>
              <w:numPr>
                <w:ilvl w:val="0"/>
                <w:numId w:val="3"/>
              </w:numPr>
              <w:spacing w:after="200" w:line="276" w:lineRule="auto"/>
              <w:rPr>
                <w:sz w:val="20"/>
                <w:szCs w:val="20"/>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2C25FB" w:rsidRPr="00D72787" w:rsidRDefault="002C25FB" w:rsidP="002C25FB">
            <w:pPr>
              <w:rPr>
                <w:sz w:val="20"/>
                <w:szCs w:val="20"/>
              </w:rPr>
            </w:pPr>
            <w:r w:rsidRPr="00D72787">
              <w:rPr>
                <w:sz w:val="20"/>
                <w:szCs w:val="20"/>
              </w:rPr>
              <w:t>Ajduk Jure</w:t>
            </w:r>
          </w:p>
        </w:tc>
        <w:tc>
          <w:tcPr>
            <w:tcW w:w="7088" w:type="dxa"/>
            <w:tcBorders>
              <w:top w:val="single" w:sz="4" w:space="0" w:color="auto"/>
              <w:left w:val="single" w:sz="4" w:space="0" w:color="auto"/>
              <w:bottom w:val="single" w:sz="4" w:space="0" w:color="auto"/>
              <w:right w:val="single" w:sz="4" w:space="0" w:color="auto"/>
            </w:tcBorders>
            <w:hideMark/>
          </w:tcPr>
          <w:p w:rsidR="002C25FB" w:rsidRPr="00D72787" w:rsidRDefault="002C25FB" w:rsidP="002C25FB">
            <w:pPr>
              <w:rPr>
                <w:sz w:val="20"/>
                <w:szCs w:val="20"/>
              </w:rPr>
            </w:pPr>
            <w:r w:rsidRPr="00D72787">
              <w:rPr>
                <w:sz w:val="20"/>
                <w:szCs w:val="20"/>
              </w:rPr>
              <w:t xml:space="preserve">VSS, prof. fizike                   </w:t>
            </w:r>
            <w:r w:rsidRPr="00D72787">
              <w:rPr>
                <w:i/>
                <w:sz w:val="20"/>
                <w:szCs w:val="20"/>
              </w:rPr>
              <w:t>- mentor</w:t>
            </w:r>
          </w:p>
        </w:tc>
      </w:tr>
      <w:tr w:rsidR="002C25FB" w:rsidRPr="00D72787" w:rsidTr="00567BD0">
        <w:tc>
          <w:tcPr>
            <w:tcW w:w="675" w:type="dxa"/>
            <w:tcBorders>
              <w:top w:val="single" w:sz="4" w:space="0" w:color="auto"/>
              <w:left w:val="single" w:sz="4" w:space="0" w:color="auto"/>
              <w:bottom w:val="single" w:sz="4" w:space="0" w:color="auto"/>
              <w:right w:val="single" w:sz="4" w:space="0" w:color="auto"/>
            </w:tcBorders>
          </w:tcPr>
          <w:p w:rsidR="002C25FB" w:rsidRPr="00D72787" w:rsidRDefault="002C25FB" w:rsidP="002C25FB">
            <w:pPr>
              <w:numPr>
                <w:ilvl w:val="0"/>
                <w:numId w:val="3"/>
              </w:numPr>
              <w:spacing w:after="200" w:line="276" w:lineRule="auto"/>
              <w:rPr>
                <w:sz w:val="20"/>
                <w:szCs w:val="20"/>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2C25FB" w:rsidRPr="00D72787" w:rsidRDefault="002C25FB" w:rsidP="002C25FB">
            <w:pPr>
              <w:rPr>
                <w:sz w:val="20"/>
                <w:szCs w:val="20"/>
              </w:rPr>
            </w:pPr>
            <w:r w:rsidRPr="00D72787">
              <w:rPr>
                <w:sz w:val="20"/>
                <w:szCs w:val="20"/>
              </w:rPr>
              <w:t>Balenović Maja</w:t>
            </w:r>
          </w:p>
        </w:tc>
        <w:tc>
          <w:tcPr>
            <w:tcW w:w="7088" w:type="dxa"/>
            <w:tcBorders>
              <w:top w:val="single" w:sz="4" w:space="0" w:color="auto"/>
              <w:left w:val="single" w:sz="4" w:space="0" w:color="auto"/>
              <w:bottom w:val="single" w:sz="4" w:space="0" w:color="auto"/>
              <w:right w:val="single" w:sz="4" w:space="0" w:color="auto"/>
            </w:tcBorders>
            <w:hideMark/>
          </w:tcPr>
          <w:p w:rsidR="002C25FB" w:rsidRPr="00D72787" w:rsidRDefault="002C25FB" w:rsidP="002C25FB">
            <w:pPr>
              <w:rPr>
                <w:sz w:val="20"/>
                <w:szCs w:val="20"/>
              </w:rPr>
            </w:pPr>
            <w:r w:rsidRPr="00D72787">
              <w:rPr>
                <w:sz w:val="20"/>
                <w:szCs w:val="20"/>
              </w:rPr>
              <w:t xml:space="preserve">VSS, dipl. ing. prometa                             </w:t>
            </w:r>
          </w:p>
        </w:tc>
      </w:tr>
      <w:tr w:rsidR="002C25FB" w:rsidRPr="00D72787" w:rsidTr="00567BD0">
        <w:tc>
          <w:tcPr>
            <w:tcW w:w="675" w:type="dxa"/>
            <w:tcBorders>
              <w:top w:val="single" w:sz="4" w:space="0" w:color="auto"/>
              <w:left w:val="single" w:sz="4" w:space="0" w:color="auto"/>
              <w:bottom w:val="single" w:sz="4" w:space="0" w:color="auto"/>
              <w:right w:val="single" w:sz="4" w:space="0" w:color="auto"/>
            </w:tcBorders>
          </w:tcPr>
          <w:p w:rsidR="002C25FB" w:rsidRPr="00D72787" w:rsidRDefault="002C25FB" w:rsidP="002C25FB">
            <w:pPr>
              <w:numPr>
                <w:ilvl w:val="0"/>
                <w:numId w:val="3"/>
              </w:numPr>
              <w:spacing w:after="200" w:line="276" w:lineRule="auto"/>
              <w:rPr>
                <w:sz w:val="20"/>
                <w:szCs w:val="20"/>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2C25FB" w:rsidRPr="00D72787" w:rsidRDefault="002C25FB" w:rsidP="002C25FB">
            <w:pPr>
              <w:rPr>
                <w:sz w:val="20"/>
                <w:szCs w:val="20"/>
              </w:rPr>
            </w:pPr>
            <w:r w:rsidRPr="00D72787">
              <w:rPr>
                <w:sz w:val="20"/>
                <w:szCs w:val="20"/>
              </w:rPr>
              <w:t>Banjanin Goran</w:t>
            </w:r>
          </w:p>
        </w:tc>
        <w:tc>
          <w:tcPr>
            <w:tcW w:w="7088" w:type="dxa"/>
            <w:tcBorders>
              <w:top w:val="single" w:sz="4" w:space="0" w:color="auto"/>
              <w:left w:val="single" w:sz="4" w:space="0" w:color="auto"/>
              <w:bottom w:val="single" w:sz="4" w:space="0" w:color="auto"/>
              <w:right w:val="single" w:sz="4" w:space="0" w:color="auto"/>
            </w:tcBorders>
            <w:hideMark/>
          </w:tcPr>
          <w:p w:rsidR="002C25FB" w:rsidRPr="00D72787" w:rsidRDefault="002C25FB" w:rsidP="002C25FB">
            <w:pPr>
              <w:rPr>
                <w:sz w:val="20"/>
                <w:szCs w:val="20"/>
              </w:rPr>
            </w:pPr>
            <w:r w:rsidRPr="00D72787">
              <w:rPr>
                <w:sz w:val="20"/>
                <w:szCs w:val="20"/>
              </w:rPr>
              <w:t xml:space="preserve">VSS, </w:t>
            </w:r>
            <w:proofErr w:type="spellStart"/>
            <w:r w:rsidRPr="00D72787">
              <w:rPr>
                <w:sz w:val="20"/>
                <w:szCs w:val="20"/>
              </w:rPr>
              <w:t>mag</w:t>
            </w:r>
            <w:proofErr w:type="spellEnd"/>
            <w:r w:rsidRPr="00D72787">
              <w:rPr>
                <w:sz w:val="20"/>
                <w:szCs w:val="20"/>
              </w:rPr>
              <w:t>. edukacije matematike</w:t>
            </w:r>
          </w:p>
        </w:tc>
      </w:tr>
      <w:tr w:rsidR="002C25FB" w:rsidRPr="00D72787" w:rsidTr="00567BD0">
        <w:tc>
          <w:tcPr>
            <w:tcW w:w="675" w:type="dxa"/>
            <w:tcBorders>
              <w:top w:val="single" w:sz="4" w:space="0" w:color="auto"/>
              <w:left w:val="single" w:sz="4" w:space="0" w:color="auto"/>
              <w:bottom w:val="single" w:sz="4" w:space="0" w:color="auto"/>
              <w:right w:val="single" w:sz="4" w:space="0" w:color="auto"/>
            </w:tcBorders>
          </w:tcPr>
          <w:p w:rsidR="002C25FB" w:rsidRPr="00D72787" w:rsidRDefault="002C25FB" w:rsidP="002C25FB">
            <w:pPr>
              <w:numPr>
                <w:ilvl w:val="0"/>
                <w:numId w:val="3"/>
              </w:numPr>
              <w:spacing w:after="200" w:line="276" w:lineRule="auto"/>
              <w:rPr>
                <w:sz w:val="20"/>
                <w:szCs w:val="20"/>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2C25FB" w:rsidRPr="00D72787" w:rsidRDefault="002C25FB" w:rsidP="002C25FB">
            <w:pPr>
              <w:rPr>
                <w:sz w:val="20"/>
                <w:szCs w:val="20"/>
              </w:rPr>
            </w:pPr>
            <w:r w:rsidRPr="00D72787">
              <w:rPr>
                <w:sz w:val="20"/>
                <w:szCs w:val="20"/>
              </w:rPr>
              <w:t>Brguljan Željko</w:t>
            </w:r>
          </w:p>
        </w:tc>
        <w:tc>
          <w:tcPr>
            <w:tcW w:w="7088" w:type="dxa"/>
            <w:tcBorders>
              <w:top w:val="single" w:sz="4" w:space="0" w:color="auto"/>
              <w:left w:val="single" w:sz="4" w:space="0" w:color="auto"/>
              <w:bottom w:val="single" w:sz="4" w:space="0" w:color="auto"/>
              <w:right w:val="single" w:sz="4" w:space="0" w:color="auto"/>
            </w:tcBorders>
            <w:hideMark/>
          </w:tcPr>
          <w:p w:rsidR="002C25FB" w:rsidRPr="00D72787" w:rsidRDefault="002C25FB" w:rsidP="002C25FB">
            <w:pPr>
              <w:rPr>
                <w:sz w:val="20"/>
                <w:szCs w:val="20"/>
              </w:rPr>
            </w:pPr>
            <w:r w:rsidRPr="00D72787">
              <w:rPr>
                <w:sz w:val="20"/>
                <w:szCs w:val="20"/>
              </w:rPr>
              <w:t>VSS, dipl. ing. strojarstva</w:t>
            </w:r>
          </w:p>
        </w:tc>
      </w:tr>
      <w:tr w:rsidR="002C25FB" w:rsidRPr="00D72787" w:rsidTr="00567BD0">
        <w:tc>
          <w:tcPr>
            <w:tcW w:w="675" w:type="dxa"/>
            <w:tcBorders>
              <w:top w:val="single" w:sz="4" w:space="0" w:color="auto"/>
              <w:left w:val="single" w:sz="4" w:space="0" w:color="auto"/>
              <w:bottom w:val="single" w:sz="4" w:space="0" w:color="auto"/>
              <w:right w:val="single" w:sz="4" w:space="0" w:color="auto"/>
            </w:tcBorders>
          </w:tcPr>
          <w:p w:rsidR="002C25FB" w:rsidRPr="00D72787" w:rsidRDefault="002C25FB" w:rsidP="002C25FB">
            <w:pPr>
              <w:numPr>
                <w:ilvl w:val="0"/>
                <w:numId w:val="3"/>
              </w:numPr>
              <w:spacing w:after="200" w:line="276" w:lineRule="auto"/>
              <w:rPr>
                <w:sz w:val="20"/>
                <w:szCs w:val="20"/>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2C25FB" w:rsidRPr="00D72787" w:rsidRDefault="002C25FB" w:rsidP="002C25FB">
            <w:pPr>
              <w:rPr>
                <w:sz w:val="20"/>
                <w:szCs w:val="20"/>
              </w:rPr>
            </w:pPr>
            <w:r w:rsidRPr="00D72787">
              <w:rPr>
                <w:sz w:val="20"/>
                <w:szCs w:val="20"/>
              </w:rPr>
              <w:t>Brkić Natalija</w:t>
            </w:r>
          </w:p>
        </w:tc>
        <w:tc>
          <w:tcPr>
            <w:tcW w:w="7088" w:type="dxa"/>
            <w:tcBorders>
              <w:top w:val="single" w:sz="4" w:space="0" w:color="auto"/>
              <w:left w:val="single" w:sz="4" w:space="0" w:color="auto"/>
              <w:bottom w:val="single" w:sz="4" w:space="0" w:color="auto"/>
              <w:right w:val="single" w:sz="4" w:space="0" w:color="auto"/>
            </w:tcBorders>
            <w:hideMark/>
          </w:tcPr>
          <w:p w:rsidR="002C25FB" w:rsidRPr="00D72787" w:rsidRDefault="002C25FB" w:rsidP="002C25FB">
            <w:pPr>
              <w:rPr>
                <w:sz w:val="20"/>
                <w:szCs w:val="20"/>
              </w:rPr>
            </w:pPr>
            <w:r w:rsidRPr="00D72787">
              <w:rPr>
                <w:sz w:val="20"/>
                <w:szCs w:val="20"/>
              </w:rPr>
              <w:t>VSS, prof. njemačkog jezika i književnosti i engleskog jezika i književnosti</w:t>
            </w:r>
          </w:p>
        </w:tc>
      </w:tr>
      <w:tr w:rsidR="002C25FB" w:rsidRPr="00D72787" w:rsidTr="00567BD0">
        <w:tc>
          <w:tcPr>
            <w:tcW w:w="675" w:type="dxa"/>
            <w:tcBorders>
              <w:top w:val="single" w:sz="4" w:space="0" w:color="auto"/>
              <w:left w:val="single" w:sz="4" w:space="0" w:color="auto"/>
              <w:bottom w:val="single" w:sz="4" w:space="0" w:color="auto"/>
              <w:right w:val="single" w:sz="4" w:space="0" w:color="auto"/>
            </w:tcBorders>
          </w:tcPr>
          <w:p w:rsidR="002C25FB" w:rsidRPr="00D72787" w:rsidRDefault="002C25FB" w:rsidP="002C25FB">
            <w:pPr>
              <w:numPr>
                <w:ilvl w:val="0"/>
                <w:numId w:val="3"/>
              </w:numPr>
              <w:spacing w:after="200" w:line="276" w:lineRule="auto"/>
              <w:rPr>
                <w:sz w:val="20"/>
                <w:szCs w:val="20"/>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2C25FB" w:rsidRPr="00D72787" w:rsidRDefault="002C25FB" w:rsidP="002C25FB">
            <w:pPr>
              <w:rPr>
                <w:sz w:val="20"/>
                <w:szCs w:val="20"/>
              </w:rPr>
            </w:pPr>
            <w:r w:rsidRPr="00D72787">
              <w:rPr>
                <w:sz w:val="20"/>
                <w:szCs w:val="20"/>
              </w:rPr>
              <w:t>Brkljačić Matija</w:t>
            </w:r>
          </w:p>
        </w:tc>
        <w:tc>
          <w:tcPr>
            <w:tcW w:w="7088" w:type="dxa"/>
            <w:tcBorders>
              <w:top w:val="single" w:sz="4" w:space="0" w:color="auto"/>
              <w:left w:val="single" w:sz="4" w:space="0" w:color="auto"/>
              <w:bottom w:val="single" w:sz="4" w:space="0" w:color="auto"/>
              <w:right w:val="single" w:sz="4" w:space="0" w:color="auto"/>
            </w:tcBorders>
            <w:hideMark/>
          </w:tcPr>
          <w:p w:rsidR="002C25FB" w:rsidRPr="00D72787" w:rsidRDefault="002C25FB" w:rsidP="002C25FB">
            <w:pPr>
              <w:rPr>
                <w:sz w:val="20"/>
                <w:szCs w:val="20"/>
              </w:rPr>
            </w:pPr>
            <w:r w:rsidRPr="00D72787">
              <w:rPr>
                <w:sz w:val="20"/>
                <w:szCs w:val="20"/>
              </w:rPr>
              <w:t>VSS, prof. fizičke kulture</w:t>
            </w:r>
          </w:p>
        </w:tc>
      </w:tr>
      <w:tr w:rsidR="002C25FB" w:rsidRPr="00D72787" w:rsidTr="00567BD0">
        <w:tc>
          <w:tcPr>
            <w:tcW w:w="675" w:type="dxa"/>
            <w:tcBorders>
              <w:top w:val="single" w:sz="4" w:space="0" w:color="auto"/>
              <w:left w:val="single" w:sz="4" w:space="0" w:color="auto"/>
              <w:bottom w:val="single" w:sz="4" w:space="0" w:color="auto"/>
              <w:right w:val="single" w:sz="4" w:space="0" w:color="auto"/>
            </w:tcBorders>
          </w:tcPr>
          <w:p w:rsidR="002C25FB" w:rsidRPr="00D72787" w:rsidRDefault="002C25FB" w:rsidP="002C25FB">
            <w:pPr>
              <w:numPr>
                <w:ilvl w:val="0"/>
                <w:numId w:val="3"/>
              </w:numPr>
              <w:spacing w:after="200" w:line="276" w:lineRule="auto"/>
              <w:rPr>
                <w:sz w:val="20"/>
                <w:szCs w:val="20"/>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2C25FB" w:rsidRPr="00D72787" w:rsidRDefault="002C25FB" w:rsidP="002C25FB">
            <w:pPr>
              <w:rPr>
                <w:sz w:val="20"/>
                <w:szCs w:val="20"/>
              </w:rPr>
            </w:pPr>
            <w:r w:rsidRPr="00D72787">
              <w:rPr>
                <w:sz w:val="20"/>
                <w:szCs w:val="20"/>
              </w:rPr>
              <w:t>Bužan Marin</w:t>
            </w:r>
          </w:p>
        </w:tc>
        <w:tc>
          <w:tcPr>
            <w:tcW w:w="7088" w:type="dxa"/>
            <w:tcBorders>
              <w:top w:val="single" w:sz="4" w:space="0" w:color="auto"/>
              <w:left w:val="single" w:sz="4" w:space="0" w:color="auto"/>
              <w:bottom w:val="single" w:sz="4" w:space="0" w:color="auto"/>
              <w:right w:val="single" w:sz="4" w:space="0" w:color="auto"/>
            </w:tcBorders>
            <w:hideMark/>
          </w:tcPr>
          <w:p w:rsidR="002C25FB" w:rsidRPr="00D72787" w:rsidRDefault="002C25FB" w:rsidP="002C25FB">
            <w:pPr>
              <w:rPr>
                <w:sz w:val="20"/>
                <w:szCs w:val="20"/>
              </w:rPr>
            </w:pPr>
            <w:r w:rsidRPr="00D72787">
              <w:rPr>
                <w:sz w:val="20"/>
                <w:szCs w:val="20"/>
              </w:rPr>
              <w:t>VŠS, upravni pravnik, instruktor vožnje</w:t>
            </w:r>
          </w:p>
        </w:tc>
      </w:tr>
      <w:tr w:rsidR="002C25FB" w:rsidRPr="00D72787" w:rsidTr="00567BD0">
        <w:tc>
          <w:tcPr>
            <w:tcW w:w="675" w:type="dxa"/>
            <w:tcBorders>
              <w:top w:val="single" w:sz="4" w:space="0" w:color="auto"/>
              <w:left w:val="single" w:sz="4" w:space="0" w:color="auto"/>
              <w:bottom w:val="single" w:sz="4" w:space="0" w:color="auto"/>
              <w:right w:val="single" w:sz="4" w:space="0" w:color="auto"/>
            </w:tcBorders>
          </w:tcPr>
          <w:p w:rsidR="002C25FB" w:rsidRPr="00D72787" w:rsidRDefault="002C25FB" w:rsidP="002C25FB">
            <w:pPr>
              <w:numPr>
                <w:ilvl w:val="0"/>
                <w:numId w:val="3"/>
              </w:numPr>
              <w:spacing w:after="200" w:line="276" w:lineRule="auto"/>
              <w:rPr>
                <w:sz w:val="20"/>
                <w:szCs w:val="20"/>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2C25FB" w:rsidRPr="00D72787" w:rsidRDefault="002C25FB" w:rsidP="002C25FB">
            <w:pPr>
              <w:rPr>
                <w:sz w:val="20"/>
                <w:szCs w:val="20"/>
              </w:rPr>
            </w:pPr>
            <w:r w:rsidRPr="00D72787">
              <w:rPr>
                <w:sz w:val="20"/>
                <w:szCs w:val="20"/>
              </w:rPr>
              <w:t>Bužan Tomislav</w:t>
            </w:r>
          </w:p>
        </w:tc>
        <w:tc>
          <w:tcPr>
            <w:tcW w:w="7088" w:type="dxa"/>
            <w:tcBorders>
              <w:top w:val="single" w:sz="4" w:space="0" w:color="auto"/>
              <w:left w:val="single" w:sz="4" w:space="0" w:color="auto"/>
              <w:bottom w:val="single" w:sz="4" w:space="0" w:color="auto"/>
              <w:right w:val="single" w:sz="4" w:space="0" w:color="auto"/>
            </w:tcBorders>
            <w:hideMark/>
          </w:tcPr>
          <w:p w:rsidR="002C25FB" w:rsidRPr="00D72787" w:rsidRDefault="002C25FB" w:rsidP="002C25FB">
            <w:pPr>
              <w:rPr>
                <w:sz w:val="20"/>
                <w:szCs w:val="20"/>
              </w:rPr>
            </w:pPr>
            <w:r w:rsidRPr="00D72787">
              <w:rPr>
                <w:sz w:val="20"/>
                <w:szCs w:val="20"/>
              </w:rPr>
              <w:t>VŠS, upravni pravnik, instruktor vožnje</w:t>
            </w:r>
          </w:p>
        </w:tc>
      </w:tr>
      <w:tr w:rsidR="002C25FB" w:rsidRPr="00D72787" w:rsidTr="00567BD0">
        <w:tc>
          <w:tcPr>
            <w:tcW w:w="675" w:type="dxa"/>
            <w:tcBorders>
              <w:top w:val="single" w:sz="4" w:space="0" w:color="auto"/>
              <w:left w:val="single" w:sz="4" w:space="0" w:color="auto"/>
              <w:bottom w:val="single" w:sz="4" w:space="0" w:color="auto"/>
              <w:right w:val="single" w:sz="4" w:space="0" w:color="auto"/>
            </w:tcBorders>
          </w:tcPr>
          <w:p w:rsidR="002C25FB" w:rsidRPr="00D72787" w:rsidRDefault="002C25FB" w:rsidP="002C25FB">
            <w:pPr>
              <w:numPr>
                <w:ilvl w:val="0"/>
                <w:numId w:val="3"/>
              </w:numPr>
              <w:spacing w:after="200" w:line="276" w:lineRule="auto"/>
              <w:rPr>
                <w:sz w:val="20"/>
                <w:szCs w:val="20"/>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2C25FB" w:rsidRPr="00D72787" w:rsidRDefault="002C25FB" w:rsidP="002C25FB">
            <w:pPr>
              <w:rPr>
                <w:sz w:val="20"/>
                <w:szCs w:val="20"/>
              </w:rPr>
            </w:pPr>
            <w:r w:rsidRPr="00D72787">
              <w:rPr>
                <w:sz w:val="20"/>
                <w:szCs w:val="20"/>
              </w:rPr>
              <w:t>Crnko Željko</w:t>
            </w:r>
          </w:p>
        </w:tc>
        <w:tc>
          <w:tcPr>
            <w:tcW w:w="7088" w:type="dxa"/>
            <w:tcBorders>
              <w:top w:val="single" w:sz="4" w:space="0" w:color="auto"/>
              <w:left w:val="single" w:sz="4" w:space="0" w:color="auto"/>
              <w:bottom w:val="single" w:sz="4" w:space="0" w:color="auto"/>
              <w:right w:val="single" w:sz="4" w:space="0" w:color="auto"/>
            </w:tcBorders>
            <w:hideMark/>
          </w:tcPr>
          <w:p w:rsidR="002C25FB" w:rsidRPr="00D72787" w:rsidRDefault="002C25FB" w:rsidP="002C25FB">
            <w:pPr>
              <w:rPr>
                <w:sz w:val="20"/>
                <w:szCs w:val="20"/>
              </w:rPr>
            </w:pPr>
            <w:r w:rsidRPr="00D72787">
              <w:rPr>
                <w:sz w:val="20"/>
                <w:szCs w:val="20"/>
              </w:rPr>
              <w:t xml:space="preserve">VSS, dipl. ing. prometa                              </w:t>
            </w:r>
          </w:p>
        </w:tc>
      </w:tr>
      <w:tr w:rsidR="002C25FB" w:rsidRPr="00D72787" w:rsidTr="00567BD0">
        <w:tc>
          <w:tcPr>
            <w:tcW w:w="675" w:type="dxa"/>
            <w:tcBorders>
              <w:top w:val="single" w:sz="4" w:space="0" w:color="auto"/>
              <w:left w:val="single" w:sz="4" w:space="0" w:color="auto"/>
              <w:bottom w:val="single" w:sz="4" w:space="0" w:color="auto"/>
              <w:right w:val="single" w:sz="4" w:space="0" w:color="auto"/>
            </w:tcBorders>
          </w:tcPr>
          <w:p w:rsidR="002C25FB" w:rsidRPr="00D72787" w:rsidRDefault="002C25FB" w:rsidP="002C25FB">
            <w:pPr>
              <w:numPr>
                <w:ilvl w:val="0"/>
                <w:numId w:val="3"/>
              </w:numPr>
              <w:spacing w:after="200" w:line="276" w:lineRule="auto"/>
              <w:rPr>
                <w:sz w:val="20"/>
                <w:szCs w:val="20"/>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2C25FB" w:rsidRPr="00D72787" w:rsidRDefault="002C25FB" w:rsidP="002C25FB">
            <w:pPr>
              <w:rPr>
                <w:sz w:val="20"/>
                <w:szCs w:val="20"/>
              </w:rPr>
            </w:pPr>
            <w:r w:rsidRPr="00D72787">
              <w:rPr>
                <w:sz w:val="20"/>
                <w:szCs w:val="20"/>
              </w:rPr>
              <w:t>Cvitanić Vedrana</w:t>
            </w:r>
          </w:p>
        </w:tc>
        <w:tc>
          <w:tcPr>
            <w:tcW w:w="7088" w:type="dxa"/>
            <w:tcBorders>
              <w:top w:val="single" w:sz="4" w:space="0" w:color="auto"/>
              <w:left w:val="single" w:sz="4" w:space="0" w:color="auto"/>
              <w:bottom w:val="single" w:sz="4" w:space="0" w:color="auto"/>
              <w:right w:val="single" w:sz="4" w:space="0" w:color="auto"/>
            </w:tcBorders>
            <w:hideMark/>
          </w:tcPr>
          <w:p w:rsidR="002C25FB" w:rsidRPr="00D72787" w:rsidRDefault="002C25FB" w:rsidP="002C25FB">
            <w:pPr>
              <w:rPr>
                <w:sz w:val="20"/>
                <w:szCs w:val="20"/>
              </w:rPr>
            </w:pPr>
            <w:r w:rsidRPr="00D72787">
              <w:rPr>
                <w:sz w:val="20"/>
                <w:szCs w:val="20"/>
              </w:rPr>
              <w:t xml:space="preserve">VSS, prof. biologije i kemije                            </w:t>
            </w:r>
            <w:r w:rsidRPr="00D72787">
              <w:rPr>
                <w:i/>
                <w:sz w:val="20"/>
                <w:szCs w:val="20"/>
              </w:rPr>
              <w:t>- mentor</w:t>
            </w:r>
          </w:p>
        </w:tc>
      </w:tr>
      <w:tr w:rsidR="002C25FB" w:rsidRPr="00D72787" w:rsidTr="00567BD0">
        <w:tc>
          <w:tcPr>
            <w:tcW w:w="675" w:type="dxa"/>
            <w:tcBorders>
              <w:top w:val="single" w:sz="4" w:space="0" w:color="auto"/>
              <w:left w:val="single" w:sz="4" w:space="0" w:color="auto"/>
              <w:bottom w:val="single" w:sz="4" w:space="0" w:color="auto"/>
              <w:right w:val="single" w:sz="4" w:space="0" w:color="auto"/>
            </w:tcBorders>
          </w:tcPr>
          <w:p w:rsidR="002C25FB" w:rsidRPr="00D72787" w:rsidRDefault="002C25FB" w:rsidP="002C25FB">
            <w:pPr>
              <w:numPr>
                <w:ilvl w:val="0"/>
                <w:numId w:val="3"/>
              </w:numPr>
              <w:spacing w:after="200" w:line="276" w:lineRule="auto"/>
              <w:rPr>
                <w:sz w:val="20"/>
                <w:szCs w:val="20"/>
              </w:rPr>
            </w:pPr>
          </w:p>
        </w:tc>
        <w:tc>
          <w:tcPr>
            <w:tcW w:w="2268" w:type="dxa"/>
            <w:gridSpan w:val="2"/>
            <w:tcBorders>
              <w:top w:val="single" w:sz="4" w:space="0" w:color="auto"/>
              <w:left w:val="single" w:sz="4" w:space="0" w:color="auto"/>
              <w:bottom w:val="single" w:sz="4" w:space="0" w:color="auto"/>
              <w:right w:val="single" w:sz="4" w:space="0" w:color="auto"/>
            </w:tcBorders>
          </w:tcPr>
          <w:p w:rsidR="002C25FB" w:rsidRPr="00D72787" w:rsidRDefault="002C25FB" w:rsidP="002C25FB">
            <w:pPr>
              <w:rPr>
                <w:sz w:val="20"/>
                <w:szCs w:val="20"/>
              </w:rPr>
            </w:pPr>
            <w:r w:rsidRPr="00D72787">
              <w:rPr>
                <w:sz w:val="20"/>
                <w:szCs w:val="20"/>
              </w:rPr>
              <w:t>Čorić Ivana</w:t>
            </w:r>
          </w:p>
        </w:tc>
        <w:tc>
          <w:tcPr>
            <w:tcW w:w="7088" w:type="dxa"/>
            <w:tcBorders>
              <w:top w:val="single" w:sz="4" w:space="0" w:color="auto"/>
              <w:left w:val="single" w:sz="4" w:space="0" w:color="auto"/>
              <w:bottom w:val="single" w:sz="4" w:space="0" w:color="auto"/>
              <w:right w:val="single" w:sz="4" w:space="0" w:color="auto"/>
            </w:tcBorders>
          </w:tcPr>
          <w:p w:rsidR="002C25FB" w:rsidRPr="00D72787" w:rsidRDefault="002C25FB" w:rsidP="002C25FB">
            <w:pPr>
              <w:rPr>
                <w:sz w:val="20"/>
                <w:szCs w:val="20"/>
              </w:rPr>
            </w:pPr>
            <w:r w:rsidRPr="00D72787">
              <w:rPr>
                <w:sz w:val="20"/>
                <w:szCs w:val="20"/>
              </w:rPr>
              <w:t xml:space="preserve">VSS, </w:t>
            </w:r>
            <w:proofErr w:type="spellStart"/>
            <w:r w:rsidRPr="00D72787">
              <w:rPr>
                <w:sz w:val="20"/>
                <w:szCs w:val="20"/>
              </w:rPr>
              <w:t>mag</w:t>
            </w:r>
            <w:proofErr w:type="spellEnd"/>
            <w:r w:rsidRPr="00D72787">
              <w:rPr>
                <w:sz w:val="20"/>
                <w:szCs w:val="20"/>
              </w:rPr>
              <w:t>. psihologije</w:t>
            </w:r>
          </w:p>
        </w:tc>
      </w:tr>
      <w:tr w:rsidR="002C25FB" w:rsidRPr="00D72787" w:rsidTr="00567BD0">
        <w:tc>
          <w:tcPr>
            <w:tcW w:w="675" w:type="dxa"/>
            <w:tcBorders>
              <w:top w:val="single" w:sz="4" w:space="0" w:color="auto"/>
              <w:left w:val="single" w:sz="4" w:space="0" w:color="auto"/>
              <w:bottom w:val="single" w:sz="4" w:space="0" w:color="auto"/>
              <w:right w:val="single" w:sz="4" w:space="0" w:color="auto"/>
            </w:tcBorders>
          </w:tcPr>
          <w:p w:rsidR="002C25FB" w:rsidRPr="00D72787" w:rsidRDefault="002C25FB" w:rsidP="002C25FB">
            <w:pPr>
              <w:numPr>
                <w:ilvl w:val="0"/>
                <w:numId w:val="3"/>
              </w:numPr>
              <w:spacing w:after="200" w:line="276" w:lineRule="auto"/>
              <w:rPr>
                <w:sz w:val="20"/>
                <w:szCs w:val="20"/>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2C25FB" w:rsidRPr="00D72787" w:rsidRDefault="002C25FB" w:rsidP="002C25FB">
            <w:pPr>
              <w:rPr>
                <w:sz w:val="20"/>
                <w:szCs w:val="20"/>
              </w:rPr>
            </w:pPr>
            <w:r w:rsidRPr="00D72787">
              <w:rPr>
                <w:sz w:val="20"/>
                <w:szCs w:val="20"/>
              </w:rPr>
              <w:t>Ćurković Tomislav</w:t>
            </w:r>
          </w:p>
        </w:tc>
        <w:tc>
          <w:tcPr>
            <w:tcW w:w="7088" w:type="dxa"/>
            <w:tcBorders>
              <w:top w:val="single" w:sz="4" w:space="0" w:color="auto"/>
              <w:left w:val="single" w:sz="4" w:space="0" w:color="auto"/>
              <w:bottom w:val="single" w:sz="4" w:space="0" w:color="auto"/>
              <w:right w:val="single" w:sz="4" w:space="0" w:color="auto"/>
            </w:tcBorders>
            <w:hideMark/>
          </w:tcPr>
          <w:p w:rsidR="002C25FB" w:rsidRPr="00D72787" w:rsidRDefault="002C25FB" w:rsidP="002C25FB">
            <w:pPr>
              <w:rPr>
                <w:sz w:val="20"/>
                <w:szCs w:val="20"/>
              </w:rPr>
            </w:pPr>
            <w:r w:rsidRPr="00D72787">
              <w:rPr>
                <w:sz w:val="20"/>
                <w:szCs w:val="20"/>
              </w:rPr>
              <w:t xml:space="preserve">VSS, dipl. ing. prometa                              </w:t>
            </w:r>
            <w:r w:rsidRPr="00D72787">
              <w:rPr>
                <w:i/>
                <w:sz w:val="20"/>
                <w:szCs w:val="20"/>
              </w:rPr>
              <w:t>- savjetnik</w:t>
            </w:r>
          </w:p>
        </w:tc>
      </w:tr>
      <w:tr w:rsidR="002C25FB" w:rsidRPr="00D72787" w:rsidTr="00567BD0">
        <w:tc>
          <w:tcPr>
            <w:tcW w:w="675" w:type="dxa"/>
            <w:tcBorders>
              <w:top w:val="single" w:sz="4" w:space="0" w:color="auto"/>
              <w:left w:val="single" w:sz="4" w:space="0" w:color="auto"/>
              <w:bottom w:val="single" w:sz="4" w:space="0" w:color="auto"/>
              <w:right w:val="single" w:sz="4" w:space="0" w:color="auto"/>
            </w:tcBorders>
          </w:tcPr>
          <w:p w:rsidR="002C25FB" w:rsidRPr="00D72787" w:rsidRDefault="002C25FB" w:rsidP="002C25FB">
            <w:pPr>
              <w:numPr>
                <w:ilvl w:val="0"/>
                <w:numId w:val="3"/>
              </w:numPr>
              <w:spacing w:after="200" w:line="276" w:lineRule="auto"/>
              <w:rPr>
                <w:sz w:val="20"/>
                <w:szCs w:val="20"/>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2C25FB" w:rsidRPr="00D72787" w:rsidRDefault="002C25FB" w:rsidP="002C25FB">
            <w:pPr>
              <w:rPr>
                <w:sz w:val="20"/>
                <w:szCs w:val="20"/>
              </w:rPr>
            </w:pPr>
            <w:r w:rsidRPr="00D72787">
              <w:rPr>
                <w:sz w:val="20"/>
                <w:szCs w:val="20"/>
              </w:rPr>
              <w:t>Dumančić Vesna</w:t>
            </w:r>
          </w:p>
        </w:tc>
        <w:tc>
          <w:tcPr>
            <w:tcW w:w="7088" w:type="dxa"/>
            <w:tcBorders>
              <w:top w:val="single" w:sz="4" w:space="0" w:color="auto"/>
              <w:left w:val="single" w:sz="4" w:space="0" w:color="auto"/>
              <w:bottom w:val="single" w:sz="4" w:space="0" w:color="auto"/>
              <w:right w:val="single" w:sz="4" w:space="0" w:color="auto"/>
            </w:tcBorders>
            <w:hideMark/>
          </w:tcPr>
          <w:p w:rsidR="002C25FB" w:rsidRPr="00D72787" w:rsidRDefault="002C25FB" w:rsidP="002C25FB">
            <w:pPr>
              <w:rPr>
                <w:sz w:val="20"/>
                <w:szCs w:val="20"/>
              </w:rPr>
            </w:pPr>
            <w:r w:rsidRPr="00D72787">
              <w:rPr>
                <w:sz w:val="20"/>
                <w:szCs w:val="20"/>
              </w:rPr>
              <w:t xml:space="preserve">VSS, dipl. ekonomist                                      </w:t>
            </w:r>
            <w:r w:rsidRPr="00D72787">
              <w:rPr>
                <w:i/>
                <w:sz w:val="20"/>
                <w:szCs w:val="20"/>
              </w:rPr>
              <w:t>- mentor</w:t>
            </w:r>
          </w:p>
        </w:tc>
      </w:tr>
      <w:tr w:rsidR="002C25FB" w:rsidRPr="00D72787" w:rsidTr="00567BD0">
        <w:tc>
          <w:tcPr>
            <w:tcW w:w="675" w:type="dxa"/>
            <w:tcBorders>
              <w:top w:val="single" w:sz="4" w:space="0" w:color="auto"/>
              <w:left w:val="single" w:sz="4" w:space="0" w:color="auto"/>
              <w:bottom w:val="single" w:sz="4" w:space="0" w:color="auto"/>
              <w:right w:val="single" w:sz="4" w:space="0" w:color="auto"/>
            </w:tcBorders>
          </w:tcPr>
          <w:p w:rsidR="002C25FB" w:rsidRPr="00D72787" w:rsidRDefault="002C25FB" w:rsidP="002C25FB">
            <w:pPr>
              <w:numPr>
                <w:ilvl w:val="0"/>
                <w:numId w:val="3"/>
              </w:numPr>
              <w:spacing w:after="200" w:line="276" w:lineRule="auto"/>
              <w:rPr>
                <w:sz w:val="20"/>
                <w:szCs w:val="20"/>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2C25FB" w:rsidRPr="00D72787" w:rsidRDefault="002C25FB" w:rsidP="002C25FB">
            <w:pPr>
              <w:rPr>
                <w:sz w:val="20"/>
                <w:szCs w:val="20"/>
              </w:rPr>
            </w:pPr>
            <w:r w:rsidRPr="00D72787">
              <w:rPr>
                <w:sz w:val="20"/>
                <w:szCs w:val="20"/>
              </w:rPr>
              <w:t>Eror-Adamić Snježana</w:t>
            </w:r>
          </w:p>
        </w:tc>
        <w:tc>
          <w:tcPr>
            <w:tcW w:w="7088" w:type="dxa"/>
            <w:tcBorders>
              <w:top w:val="single" w:sz="4" w:space="0" w:color="auto"/>
              <w:left w:val="single" w:sz="4" w:space="0" w:color="auto"/>
              <w:bottom w:val="single" w:sz="4" w:space="0" w:color="auto"/>
              <w:right w:val="single" w:sz="4" w:space="0" w:color="auto"/>
            </w:tcBorders>
            <w:hideMark/>
          </w:tcPr>
          <w:p w:rsidR="002C25FB" w:rsidRPr="00D72787" w:rsidRDefault="002C25FB" w:rsidP="002C25FB">
            <w:pPr>
              <w:rPr>
                <w:sz w:val="20"/>
                <w:szCs w:val="20"/>
              </w:rPr>
            </w:pPr>
            <w:r w:rsidRPr="00D72787">
              <w:rPr>
                <w:sz w:val="20"/>
                <w:szCs w:val="20"/>
              </w:rPr>
              <w:t>VSS, dipl. geograf</w:t>
            </w:r>
          </w:p>
        </w:tc>
      </w:tr>
      <w:tr w:rsidR="002C25FB" w:rsidRPr="00D72787" w:rsidTr="00567BD0">
        <w:tc>
          <w:tcPr>
            <w:tcW w:w="675" w:type="dxa"/>
            <w:tcBorders>
              <w:top w:val="single" w:sz="4" w:space="0" w:color="auto"/>
              <w:left w:val="single" w:sz="4" w:space="0" w:color="auto"/>
              <w:bottom w:val="single" w:sz="4" w:space="0" w:color="auto"/>
              <w:right w:val="single" w:sz="4" w:space="0" w:color="auto"/>
            </w:tcBorders>
          </w:tcPr>
          <w:p w:rsidR="002C25FB" w:rsidRPr="00D72787" w:rsidRDefault="002C25FB" w:rsidP="002C25FB">
            <w:pPr>
              <w:numPr>
                <w:ilvl w:val="0"/>
                <w:numId w:val="3"/>
              </w:numPr>
              <w:spacing w:after="200" w:line="276" w:lineRule="auto"/>
              <w:rPr>
                <w:sz w:val="20"/>
                <w:szCs w:val="20"/>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2C25FB" w:rsidRPr="00D72787" w:rsidRDefault="002C25FB" w:rsidP="002C25FB">
            <w:pPr>
              <w:rPr>
                <w:sz w:val="20"/>
                <w:szCs w:val="20"/>
              </w:rPr>
            </w:pPr>
            <w:r w:rsidRPr="00D72787">
              <w:rPr>
                <w:sz w:val="20"/>
                <w:szCs w:val="20"/>
              </w:rPr>
              <w:t>Goleš Manuela</w:t>
            </w:r>
          </w:p>
        </w:tc>
        <w:tc>
          <w:tcPr>
            <w:tcW w:w="7088" w:type="dxa"/>
            <w:tcBorders>
              <w:top w:val="single" w:sz="4" w:space="0" w:color="auto"/>
              <w:left w:val="single" w:sz="4" w:space="0" w:color="auto"/>
              <w:bottom w:val="single" w:sz="4" w:space="0" w:color="auto"/>
              <w:right w:val="single" w:sz="4" w:space="0" w:color="auto"/>
            </w:tcBorders>
            <w:hideMark/>
          </w:tcPr>
          <w:p w:rsidR="002C25FB" w:rsidRPr="00D72787" w:rsidRDefault="002C25FB" w:rsidP="002C25FB">
            <w:pPr>
              <w:rPr>
                <w:sz w:val="20"/>
                <w:szCs w:val="20"/>
              </w:rPr>
            </w:pPr>
            <w:r w:rsidRPr="00D72787">
              <w:rPr>
                <w:sz w:val="20"/>
                <w:szCs w:val="20"/>
              </w:rPr>
              <w:t>VSS, prof. hrvatskog jezika i književnosti</w:t>
            </w:r>
          </w:p>
        </w:tc>
      </w:tr>
      <w:tr w:rsidR="002C25FB" w:rsidRPr="00D72787" w:rsidTr="00567BD0">
        <w:tc>
          <w:tcPr>
            <w:tcW w:w="675" w:type="dxa"/>
            <w:tcBorders>
              <w:top w:val="single" w:sz="4" w:space="0" w:color="auto"/>
              <w:left w:val="single" w:sz="4" w:space="0" w:color="auto"/>
              <w:bottom w:val="single" w:sz="4" w:space="0" w:color="auto"/>
              <w:right w:val="single" w:sz="4" w:space="0" w:color="auto"/>
            </w:tcBorders>
          </w:tcPr>
          <w:p w:rsidR="002C25FB" w:rsidRPr="00D72787" w:rsidRDefault="002C25FB" w:rsidP="002C25FB">
            <w:pPr>
              <w:numPr>
                <w:ilvl w:val="0"/>
                <w:numId w:val="3"/>
              </w:numPr>
              <w:spacing w:after="200" w:line="276" w:lineRule="auto"/>
              <w:rPr>
                <w:sz w:val="20"/>
                <w:szCs w:val="20"/>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2C25FB" w:rsidRPr="00D72787" w:rsidRDefault="002C25FB" w:rsidP="002C25FB">
            <w:pPr>
              <w:rPr>
                <w:sz w:val="20"/>
                <w:szCs w:val="20"/>
              </w:rPr>
            </w:pPr>
            <w:r w:rsidRPr="00D72787">
              <w:rPr>
                <w:sz w:val="20"/>
                <w:szCs w:val="20"/>
              </w:rPr>
              <w:t>Gotal Nataša</w:t>
            </w:r>
          </w:p>
        </w:tc>
        <w:tc>
          <w:tcPr>
            <w:tcW w:w="7088" w:type="dxa"/>
            <w:tcBorders>
              <w:top w:val="single" w:sz="4" w:space="0" w:color="auto"/>
              <w:left w:val="single" w:sz="4" w:space="0" w:color="auto"/>
              <w:bottom w:val="single" w:sz="4" w:space="0" w:color="auto"/>
              <w:right w:val="single" w:sz="4" w:space="0" w:color="auto"/>
            </w:tcBorders>
            <w:hideMark/>
          </w:tcPr>
          <w:p w:rsidR="002C25FB" w:rsidRPr="00D72787" w:rsidRDefault="002C25FB" w:rsidP="002C25FB">
            <w:pPr>
              <w:rPr>
                <w:sz w:val="20"/>
                <w:szCs w:val="20"/>
              </w:rPr>
            </w:pPr>
            <w:r w:rsidRPr="00D72787">
              <w:rPr>
                <w:sz w:val="20"/>
                <w:szCs w:val="20"/>
              </w:rPr>
              <w:t xml:space="preserve">VSS, </w:t>
            </w:r>
            <w:proofErr w:type="spellStart"/>
            <w:r w:rsidRPr="00D72787">
              <w:rPr>
                <w:sz w:val="20"/>
                <w:szCs w:val="20"/>
              </w:rPr>
              <w:t>mag</w:t>
            </w:r>
            <w:proofErr w:type="spellEnd"/>
            <w:r w:rsidRPr="00D72787">
              <w:rPr>
                <w:sz w:val="20"/>
                <w:szCs w:val="20"/>
              </w:rPr>
              <w:t>. edukacije fizike</w:t>
            </w:r>
          </w:p>
        </w:tc>
      </w:tr>
      <w:tr w:rsidR="002C25FB" w:rsidRPr="00D72787" w:rsidTr="00567BD0">
        <w:tc>
          <w:tcPr>
            <w:tcW w:w="675" w:type="dxa"/>
            <w:tcBorders>
              <w:top w:val="single" w:sz="4" w:space="0" w:color="auto"/>
              <w:left w:val="single" w:sz="4" w:space="0" w:color="auto"/>
              <w:bottom w:val="single" w:sz="4" w:space="0" w:color="auto"/>
              <w:right w:val="single" w:sz="4" w:space="0" w:color="auto"/>
            </w:tcBorders>
          </w:tcPr>
          <w:p w:rsidR="002C25FB" w:rsidRPr="00D72787" w:rsidRDefault="002C25FB" w:rsidP="002C25FB">
            <w:pPr>
              <w:numPr>
                <w:ilvl w:val="0"/>
                <w:numId w:val="3"/>
              </w:numPr>
              <w:spacing w:after="200" w:line="276" w:lineRule="auto"/>
              <w:rPr>
                <w:sz w:val="20"/>
                <w:szCs w:val="20"/>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2C25FB" w:rsidRPr="00D72787" w:rsidRDefault="002C25FB" w:rsidP="002C25FB">
            <w:pPr>
              <w:rPr>
                <w:sz w:val="20"/>
                <w:szCs w:val="20"/>
              </w:rPr>
            </w:pPr>
            <w:r w:rsidRPr="00D72787">
              <w:rPr>
                <w:sz w:val="20"/>
                <w:szCs w:val="20"/>
              </w:rPr>
              <w:t>Gržalja Ana</w:t>
            </w:r>
          </w:p>
        </w:tc>
        <w:tc>
          <w:tcPr>
            <w:tcW w:w="7088" w:type="dxa"/>
            <w:tcBorders>
              <w:top w:val="single" w:sz="4" w:space="0" w:color="auto"/>
              <w:left w:val="single" w:sz="4" w:space="0" w:color="auto"/>
              <w:bottom w:val="single" w:sz="4" w:space="0" w:color="auto"/>
              <w:right w:val="single" w:sz="4" w:space="0" w:color="auto"/>
            </w:tcBorders>
            <w:hideMark/>
          </w:tcPr>
          <w:p w:rsidR="002C25FB" w:rsidRPr="00D72787" w:rsidRDefault="002C25FB" w:rsidP="002C25FB">
            <w:pPr>
              <w:rPr>
                <w:sz w:val="20"/>
                <w:szCs w:val="20"/>
              </w:rPr>
            </w:pPr>
            <w:r w:rsidRPr="00D72787">
              <w:rPr>
                <w:sz w:val="20"/>
                <w:szCs w:val="20"/>
              </w:rPr>
              <w:t>VSS, prof. fizičke kulture</w:t>
            </w:r>
          </w:p>
        </w:tc>
      </w:tr>
      <w:tr w:rsidR="002C25FB" w:rsidRPr="00D72787" w:rsidTr="00567BD0">
        <w:tc>
          <w:tcPr>
            <w:tcW w:w="675" w:type="dxa"/>
            <w:tcBorders>
              <w:top w:val="single" w:sz="4" w:space="0" w:color="auto"/>
              <w:left w:val="single" w:sz="4" w:space="0" w:color="auto"/>
              <w:bottom w:val="single" w:sz="4" w:space="0" w:color="auto"/>
              <w:right w:val="single" w:sz="4" w:space="0" w:color="auto"/>
            </w:tcBorders>
          </w:tcPr>
          <w:p w:rsidR="002C25FB" w:rsidRPr="00D72787" w:rsidRDefault="002C25FB" w:rsidP="002C25FB">
            <w:pPr>
              <w:numPr>
                <w:ilvl w:val="0"/>
                <w:numId w:val="3"/>
              </w:numPr>
              <w:spacing w:after="200" w:line="276" w:lineRule="auto"/>
              <w:rPr>
                <w:sz w:val="20"/>
                <w:szCs w:val="20"/>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2C25FB" w:rsidRPr="00D72787" w:rsidRDefault="002C25FB" w:rsidP="002C25FB">
            <w:pPr>
              <w:rPr>
                <w:sz w:val="20"/>
                <w:szCs w:val="20"/>
              </w:rPr>
            </w:pPr>
            <w:r w:rsidRPr="00D72787">
              <w:rPr>
                <w:sz w:val="20"/>
                <w:szCs w:val="20"/>
              </w:rPr>
              <w:t>Horvat Karlo</w:t>
            </w:r>
          </w:p>
        </w:tc>
        <w:tc>
          <w:tcPr>
            <w:tcW w:w="7088" w:type="dxa"/>
            <w:tcBorders>
              <w:top w:val="single" w:sz="4" w:space="0" w:color="auto"/>
              <w:left w:val="single" w:sz="4" w:space="0" w:color="auto"/>
              <w:bottom w:val="single" w:sz="4" w:space="0" w:color="auto"/>
              <w:right w:val="single" w:sz="4" w:space="0" w:color="auto"/>
            </w:tcBorders>
            <w:hideMark/>
          </w:tcPr>
          <w:p w:rsidR="002C25FB" w:rsidRPr="00D72787" w:rsidRDefault="002C25FB" w:rsidP="002C25FB">
            <w:pPr>
              <w:rPr>
                <w:sz w:val="20"/>
                <w:szCs w:val="20"/>
              </w:rPr>
            </w:pPr>
            <w:r w:rsidRPr="00D72787">
              <w:rPr>
                <w:sz w:val="20"/>
                <w:szCs w:val="20"/>
              </w:rPr>
              <w:t xml:space="preserve">VSS,  </w:t>
            </w:r>
            <w:proofErr w:type="spellStart"/>
            <w:r w:rsidRPr="00D72787">
              <w:rPr>
                <w:sz w:val="20"/>
                <w:szCs w:val="20"/>
              </w:rPr>
              <w:t>mag</w:t>
            </w:r>
            <w:proofErr w:type="spellEnd"/>
            <w:r w:rsidRPr="00D72787">
              <w:rPr>
                <w:sz w:val="20"/>
                <w:szCs w:val="20"/>
              </w:rPr>
              <w:t xml:space="preserve">. edukacije geografije i </w:t>
            </w:r>
            <w:proofErr w:type="spellStart"/>
            <w:r w:rsidRPr="00D72787">
              <w:rPr>
                <w:sz w:val="20"/>
                <w:szCs w:val="20"/>
              </w:rPr>
              <w:t>mag</w:t>
            </w:r>
            <w:proofErr w:type="spellEnd"/>
            <w:r w:rsidRPr="00D72787">
              <w:rPr>
                <w:sz w:val="20"/>
                <w:szCs w:val="20"/>
              </w:rPr>
              <w:t>. geologije</w:t>
            </w:r>
          </w:p>
        </w:tc>
      </w:tr>
      <w:tr w:rsidR="002C25FB" w:rsidRPr="00D72787" w:rsidTr="00567BD0">
        <w:tc>
          <w:tcPr>
            <w:tcW w:w="675" w:type="dxa"/>
            <w:tcBorders>
              <w:top w:val="single" w:sz="4" w:space="0" w:color="auto"/>
              <w:left w:val="single" w:sz="4" w:space="0" w:color="auto"/>
              <w:bottom w:val="single" w:sz="4" w:space="0" w:color="auto"/>
              <w:right w:val="single" w:sz="4" w:space="0" w:color="auto"/>
            </w:tcBorders>
          </w:tcPr>
          <w:p w:rsidR="002C25FB" w:rsidRPr="00D72787" w:rsidRDefault="002C25FB" w:rsidP="002C25FB">
            <w:pPr>
              <w:numPr>
                <w:ilvl w:val="0"/>
                <w:numId w:val="3"/>
              </w:numPr>
              <w:spacing w:after="200" w:line="276" w:lineRule="auto"/>
              <w:rPr>
                <w:sz w:val="20"/>
                <w:szCs w:val="20"/>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2C25FB" w:rsidRPr="00D72787" w:rsidRDefault="002C25FB" w:rsidP="002C25FB">
            <w:pPr>
              <w:rPr>
                <w:sz w:val="20"/>
                <w:szCs w:val="20"/>
              </w:rPr>
            </w:pPr>
            <w:r w:rsidRPr="00D72787">
              <w:rPr>
                <w:sz w:val="20"/>
                <w:szCs w:val="20"/>
              </w:rPr>
              <w:t>Ignjačić Marina</w:t>
            </w:r>
          </w:p>
        </w:tc>
        <w:tc>
          <w:tcPr>
            <w:tcW w:w="7088" w:type="dxa"/>
            <w:tcBorders>
              <w:top w:val="single" w:sz="4" w:space="0" w:color="auto"/>
              <w:left w:val="single" w:sz="4" w:space="0" w:color="auto"/>
              <w:bottom w:val="single" w:sz="4" w:space="0" w:color="auto"/>
              <w:right w:val="single" w:sz="4" w:space="0" w:color="auto"/>
            </w:tcBorders>
            <w:hideMark/>
          </w:tcPr>
          <w:p w:rsidR="002C25FB" w:rsidRPr="00D72787" w:rsidRDefault="002C25FB" w:rsidP="002C25FB">
            <w:pPr>
              <w:rPr>
                <w:sz w:val="20"/>
                <w:szCs w:val="20"/>
              </w:rPr>
            </w:pPr>
            <w:r w:rsidRPr="00D72787">
              <w:rPr>
                <w:sz w:val="20"/>
                <w:szCs w:val="20"/>
              </w:rPr>
              <w:t>VSS, prof. njemačkog jezika književnosti i fonetike</w:t>
            </w:r>
          </w:p>
        </w:tc>
      </w:tr>
      <w:tr w:rsidR="002C25FB" w:rsidRPr="00D72787" w:rsidTr="00567BD0">
        <w:trPr>
          <w:trHeight w:val="289"/>
        </w:trPr>
        <w:tc>
          <w:tcPr>
            <w:tcW w:w="675" w:type="dxa"/>
            <w:tcBorders>
              <w:top w:val="single" w:sz="4" w:space="0" w:color="auto"/>
              <w:left w:val="single" w:sz="4" w:space="0" w:color="auto"/>
              <w:bottom w:val="single" w:sz="4" w:space="0" w:color="auto"/>
              <w:right w:val="single" w:sz="4" w:space="0" w:color="auto"/>
            </w:tcBorders>
          </w:tcPr>
          <w:p w:rsidR="002C25FB" w:rsidRPr="00D72787" w:rsidRDefault="002C25FB" w:rsidP="002C25FB">
            <w:pPr>
              <w:numPr>
                <w:ilvl w:val="0"/>
                <w:numId w:val="3"/>
              </w:numPr>
              <w:spacing w:after="200" w:line="276" w:lineRule="auto"/>
              <w:rPr>
                <w:sz w:val="20"/>
                <w:szCs w:val="20"/>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2C25FB" w:rsidRPr="00D72787" w:rsidRDefault="002C25FB" w:rsidP="002C25FB">
            <w:pPr>
              <w:rPr>
                <w:sz w:val="20"/>
                <w:szCs w:val="20"/>
              </w:rPr>
            </w:pPr>
            <w:r w:rsidRPr="00D72787">
              <w:rPr>
                <w:sz w:val="20"/>
                <w:szCs w:val="20"/>
              </w:rPr>
              <w:t>Ivanušić Sandra</w:t>
            </w:r>
          </w:p>
        </w:tc>
        <w:tc>
          <w:tcPr>
            <w:tcW w:w="7088" w:type="dxa"/>
            <w:tcBorders>
              <w:top w:val="single" w:sz="4" w:space="0" w:color="auto"/>
              <w:left w:val="single" w:sz="4" w:space="0" w:color="auto"/>
              <w:bottom w:val="single" w:sz="4" w:space="0" w:color="auto"/>
              <w:right w:val="single" w:sz="4" w:space="0" w:color="auto"/>
            </w:tcBorders>
            <w:hideMark/>
          </w:tcPr>
          <w:p w:rsidR="002C25FB" w:rsidRPr="00D72787" w:rsidRDefault="002C25FB" w:rsidP="002C25FB">
            <w:pPr>
              <w:rPr>
                <w:sz w:val="20"/>
                <w:szCs w:val="20"/>
              </w:rPr>
            </w:pPr>
            <w:r w:rsidRPr="00D72787">
              <w:rPr>
                <w:sz w:val="20"/>
                <w:szCs w:val="20"/>
              </w:rPr>
              <w:t>VSS, prof. engleskog jezika i književnosti i francuskog jezika i književnosti</w:t>
            </w:r>
          </w:p>
        </w:tc>
      </w:tr>
      <w:tr w:rsidR="002C25FB" w:rsidRPr="00D72787" w:rsidTr="00567BD0">
        <w:tc>
          <w:tcPr>
            <w:tcW w:w="675" w:type="dxa"/>
            <w:tcBorders>
              <w:top w:val="single" w:sz="4" w:space="0" w:color="auto"/>
              <w:left w:val="single" w:sz="4" w:space="0" w:color="auto"/>
              <w:bottom w:val="single" w:sz="4" w:space="0" w:color="auto"/>
              <w:right w:val="single" w:sz="4" w:space="0" w:color="auto"/>
            </w:tcBorders>
          </w:tcPr>
          <w:p w:rsidR="002C25FB" w:rsidRPr="00D72787" w:rsidRDefault="002C25FB" w:rsidP="002C25FB">
            <w:pPr>
              <w:numPr>
                <w:ilvl w:val="0"/>
                <w:numId w:val="3"/>
              </w:numPr>
              <w:spacing w:after="200" w:line="276" w:lineRule="auto"/>
              <w:rPr>
                <w:sz w:val="20"/>
                <w:szCs w:val="20"/>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2C25FB" w:rsidRPr="00D72787" w:rsidRDefault="002C25FB" w:rsidP="002C25FB">
            <w:pPr>
              <w:rPr>
                <w:sz w:val="20"/>
                <w:szCs w:val="20"/>
              </w:rPr>
            </w:pPr>
            <w:r w:rsidRPr="00D72787">
              <w:rPr>
                <w:sz w:val="20"/>
                <w:szCs w:val="20"/>
              </w:rPr>
              <w:t>Jelić Igor</w:t>
            </w:r>
          </w:p>
        </w:tc>
        <w:tc>
          <w:tcPr>
            <w:tcW w:w="7088" w:type="dxa"/>
            <w:tcBorders>
              <w:top w:val="single" w:sz="4" w:space="0" w:color="auto"/>
              <w:left w:val="single" w:sz="4" w:space="0" w:color="auto"/>
              <w:bottom w:val="single" w:sz="4" w:space="0" w:color="auto"/>
              <w:right w:val="single" w:sz="4" w:space="0" w:color="auto"/>
            </w:tcBorders>
            <w:hideMark/>
          </w:tcPr>
          <w:p w:rsidR="002C25FB" w:rsidRPr="00D72787" w:rsidRDefault="002C25FB" w:rsidP="002C25FB">
            <w:pPr>
              <w:rPr>
                <w:sz w:val="20"/>
                <w:szCs w:val="20"/>
              </w:rPr>
            </w:pPr>
            <w:r w:rsidRPr="00D72787">
              <w:rPr>
                <w:sz w:val="20"/>
                <w:szCs w:val="20"/>
              </w:rPr>
              <w:t xml:space="preserve">VSS, </w:t>
            </w:r>
            <w:proofErr w:type="spellStart"/>
            <w:r w:rsidRPr="00D72787">
              <w:rPr>
                <w:sz w:val="20"/>
                <w:szCs w:val="20"/>
              </w:rPr>
              <w:t>mag</w:t>
            </w:r>
            <w:proofErr w:type="spellEnd"/>
            <w:r w:rsidRPr="00D72787">
              <w:rPr>
                <w:sz w:val="20"/>
                <w:szCs w:val="20"/>
              </w:rPr>
              <w:t>. ing. prometa</w:t>
            </w:r>
          </w:p>
        </w:tc>
      </w:tr>
      <w:tr w:rsidR="002C25FB" w:rsidRPr="00D72787" w:rsidTr="00567BD0">
        <w:tc>
          <w:tcPr>
            <w:tcW w:w="675" w:type="dxa"/>
            <w:tcBorders>
              <w:top w:val="single" w:sz="4" w:space="0" w:color="auto"/>
              <w:left w:val="single" w:sz="4" w:space="0" w:color="auto"/>
              <w:bottom w:val="single" w:sz="4" w:space="0" w:color="auto"/>
              <w:right w:val="single" w:sz="4" w:space="0" w:color="auto"/>
            </w:tcBorders>
          </w:tcPr>
          <w:p w:rsidR="002C25FB" w:rsidRPr="00D72787" w:rsidRDefault="002C25FB" w:rsidP="002C25FB">
            <w:pPr>
              <w:numPr>
                <w:ilvl w:val="0"/>
                <w:numId w:val="3"/>
              </w:numPr>
              <w:spacing w:after="200" w:line="276" w:lineRule="auto"/>
              <w:rPr>
                <w:sz w:val="20"/>
                <w:szCs w:val="20"/>
              </w:rPr>
            </w:pPr>
          </w:p>
        </w:tc>
        <w:tc>
          <w:tcPr>
            <w:tcW w:w="2268" w:type="dxa"/>
            <w:gridSpan w:val="2"/>
            <w:tcBorders>
              <w:top w:val="single" w:sz="4" w:space="0" w:color="auto"/>
              <w:left w:val="single" w:sz="4" w:space="0" w:color="auto"/>
              <w:bottom w:val="single" w:sz="4" w:space="0" w:color="auto"/>
              <w:right w:val="single" w:sz="4" w:space="0" w:color="auto"/>
            </w:tcBorders>
          </w:tcPr>
          <w:p w:rsidR="002C25FB" w:rsidRPr="00D72787" w:rsidRDefault="002C25FB" w:rsidP="002C25FB">
            <w:pPr>
              <w:rPr>
                <w:sz w:val="20"/>
                <w:szCs w:val="20"/>
              </w:rPr>
            </w:pPr>
            <w:r w:rsidRPr="00D72787">
              <w:rPr>
                <w:sz w:val="20"/>
                <w:szCs w:val="20"/>
              </w:rPr>
              <w:t>Jelić Marija</w:t>
            </w:r>
          </w:p>
        </w:tc>
        <w:tc>
          <w:tcPr>
            <w:tcW w:w="7088" w:type="dxa"/>
            <w:tcBorders>
              <w:top w:val="single" w:sz="4" w:space="0" w:color="auto"/>
              <w:left w:val="single" w:sz="4" w:space="0" w:color="auto"/>
              <w:bottom w:val="single" w:sz="4" w:space="0" w:color="auto"/>
              <w:right w:val="single" w:sz="4" w:space="0" w:color="auto"/>
            </w:tcBorders>
          </w:tcPr>
          <w:p w:rsidR="002C25FB" w:rsidRPr="00D72787" w:rsidRDefault="002C25FB" w:rsidP="002C25FB">
            <w:pPr>
              <w:rPr>
                <w:sz w:val="20"/>
                <w:szCs w:val="20"/>
              </w:rPr>
            </w:pPr>
            <w:r w:rsidRPr="00D72787">
              <w:rPr>
                <w:sz w:val="20"/>
                <w:szCs w:val="20"/>
              </w:rPr>
              <w:t>VSS, prof. matematike</w:t>
            </w:r>
          </w:p>
        </w:tc>
      </w:tr>
      <w:tr w:rsidR="002C25FB" w:rsidRPr="00D72787" w:rsidTr="00567BD0">
        <w:tc>
          <w:tcPr>
            <w:tcW w:w="675" w:type="dxa"/>
            <w:tcBorders>
              <w:top w:val="single" w:sz="4" w:space="0" w:color="auto"/>
              <w:left w:val="single" w:sz="4" w:space="0" w:color="auto"/>
              <w:bottom w:val="single" w:sz="4" w:space="0" w:color="auto"/>
              <w:right w:val="single" w:sz="4" w:space="0" w:color="auto"/>
            </w:tcBorders>
          </w:tcPr>
          <w:p w:rsidR="002C25FB" w:rsidRPr="00D72787" w:rsidRDefault="002C25FB" w:rsidP="002C25FB">
            <w:pPr>
              <w:numPr>
                <w:ilvl w:val="0"/>
                <w:numId w:val="3"/>
              </w:numPr>
              <w:spacing w:after="200" w:line="276" w:lineRule="auto"/>
              <w:rPr>
                <w:sz w:val="20"/>
                <w:szCs w:val="20"/>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2C25FB" w:rsidRPr="00D72787" w:rsidRDefault="002C25FB" w:rsidP="002C25FB">
            <w:pPr>
              <w:rPr>
                <w:sz w:val="20"/>
                <w:szCs w:val="20"/>
              </w:rPr>
            </w:pPr>
            <w:r w:rsidRPr="00D72787">
              <w:rPr>
                <w:sz w:val="20"/>
                <w:szCs w:val="20"/>
              </w:rPr>
              <w:t>Kalac Marija</w:t>
            </w:r>
          </w:p>
        </w:tc>
        <w:tc>
          <w:tcPr>
            <w:tcW w:w="7088" w:type="dxa"/>
            <w:tcBorders>
              <w:top w:val="single" w:sz="4" w:space="0" w:color="auto"/>
              <w:left w:val="single" w:sz="4" w:space="0" w:color="auto"/>
              <w:bottom w:val="single" w:sz="4" w:space="0" w:color="auto"/>
              <w:right w:val="single" w:sz="4" w:space="0" w:color="auto"/>
            </w:tcBorders>
            <w:hideMark/>
          </w:tcPr>
          <w:p w:rsidR="002C25FB" w:rsidRPr="00D72787" w:rsidRDefault="002C25FB" w:rsidP="002C25FB">
            <w:pPr>
              <w:rPr>
                <w:sz w:val="20"/>
                <w:szCs w:val="20"/>
              </w:rPr>
            </w:pPr>
            <w:r w:rsidRPr="00D72787">
              <w:rPr>
                <w:sz w:val="20"/>
                <w:szCs w:val="20"/>
              </w:rPr>
              <w:t>VSS, dipl. kateheta</w:t>
            </w:r>
          </w:p>
        </w:tc>
      </w:tr>
      <w:tr w:rsidR="002C25FB" w:rsidRPr="00D72787" w:rsidTr="00567BD0">
        <w:tc>
          <w:tcPr>
            <w:tcW w:w="675" w:type="dxa"/>
            <w:tcBorders>
              <w:top w:val="single" w:sz="4" w:space="0" w:color="auto"/>
              <w:left w:val="single" w:sz="4" w:space="0" w:color="auto"/>
              <w:bottom w:val="single" w:sz="4" w:space="0" w:color="auto"/>
              <w:right w:val="single" w:sz="4" w:space="0" w:color="auto"/>
            </w:tcBorders>
          </w:tcPr>
          <w:p w:rsidR="002C25FB" w:rsidRPr="00D72787" w:rsidRDefault="002C25FB" w:rsidP="002C25FB">
            <w:pPr>
              <w:numPr>
                <w:ilvl w:val="0"/>
                <w:numId w:val="3"/>
              </w:numPr>
              <w:spacing w:after="200" w:line="276" w:lineRule="auto"/>
              <w:rPr>
                <w:sz w:val="20"/>
                <w:szCs w:val="20"/>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2C25FB" w:rsidRPr="00D72787" w:rsidRDefault="002C25FB" w:rsidP="002C25FB">
            <w:pPr>
              <w:rPr>
                <w:sz w:val="20"/>
                <w:szCs w:val="20"/>
              </w:rPr>
            </w:pPr>
            <w:r w:rsidRPr="00D72787">
              <w:rPr>
                <w:sz w:val="20"/>
                <w:szCs w:val="20"/>
              </w:rPr>
              <w:t>Kašnar Kruno</w:t>
            </w:r>
          </w:p>
        </w:tc>
        <w:tc>
          <w:tcPr>
            <w:tcW w:w="7088" w:type="dxa"/>
            <w:tcBorders>
              <w:top w:val="single" w:sz="4" w:space="0" w:color="auto"/>
              <w:left w:val="single" w:sz="4" w:space="0" w:color="auto"/>
              <w:bottom w:val="single" w:sz="4" w:space="0" w:color="auto"/>
              <w:right w:val="single" w:sz="4" w:space="0" w:color="auto"/>
            </w:tcBorders>
            <w:hideMark/>
          </w:tcPr>
          <w:p w:rsidR="002C25FB" w:rsidRPr="00D72787" w:rsidRDefault="002C25FB" w:rsidP="002C25FB">
            <w:pPr>
              <w:rPr>
                <w:sz w:val="20"/>
                <w:szCs w:val="20"/>
              </w:rPr>
            </w:pPr>
            <w:r w:rsidRPr="00D72787">
              <w:rPr>
                <w:sz w:val="20"/>
                <w:szCs w:val="20"/>
              </w:rPr>
              <w:t>VŠS, ing. prometa</w:t>
            </w:r>
          </w:p>
        </w:tc>
      </w:tr>
      <w:tr w:rsidR="002C25FB" w:rsidRPr="00D72787" w:rsidTr="00567BD0">
        <w:tc>
          <w:tcPr>
            <w:tcW w:w="675" w:type="dxa"/>
            <w:tcBorders>
              <w:top w:val="single" w:sz="4" w:space="0" w:color="auto"/>
              <w:left w:val="single" w:sz="4" w:space="0" w:color="auto"/>
              <w:bottom w:val="single" w:sz="4" w:space="0" w:color="auto"/>
              <w:right w:val="single" w:sz="4" w:space="0" w:color="auto"/>
            </w:tcBorders>
          </w:tcPr>
          <w:p w:rsidR="002C25FB" w:rsidRPr="00D72787" w:rsidRDefault="002C25FB" w:rsidP="002C25FB">
            <w:pPr>
              <w:numPr>
                <w:ilvl w:val="0"/>
                <w:numId w:val="3"/>
              </w:numPr>
              <w:spacing w:after="200" w:line="276" w:lineRule="auto"/>
              <w:rPr>
                <w:sz w:val="20"/>
                <w:szCs w:val="20"/>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2C25FB" w:rsidRPr="00D72787" w:rsidRDefault="002C25FB" w:rsidP="002C25FB">
            <w:pPr>
              <w:rPr>
                <w:sz w:val="20"/>
                <w:szCs w:val="20"/>
              </w:rPr>
            </w:pPr>
            <w:r w:rsidRPr="00D72787">
              <w:rPr>
                <w:sz w:val="20"/>
                <w:szCs w:val="20"/>
              </w:rPr>
              <w:t>Katalenić Marina</w:t>
            </w:r>
          </w:p>
        </w:tc>
        <w:tc>
          <w:tcPr>
            <w:tcW w:w="7088" w:type="dxa"/>
            <w:tcBorders>
              <w:top w:val="single" w:sz="4" w:space="0" w:color="auto"/>
              <w:left w:val="single" w:sz="4" w:space="0" w:color="auto"/>
              <w:bottom w:val="single" w:sz="4" w:space="0" w:color="auto"/>
              <w:right w:val="single" w:sz="4" w:space="0" w:color="auto"/>
            </w:tcBorders>
            <w:hideMark/>
          </w:tcPr>
          <w:p w:rsidR="002C25FB" w:rsidRPr="00D72787" w:rsidRDefault="002C25FB" w:rsidP="002C25FB">
            <w:pPr>
              <w:rPr>
                <w:sz w:val="20"/>
                <w:szCs w:val="20"/>
              </w:rPr>
            </w:pPr>
            <w:r w:rsidRPr="00D72787">
              <w:rPr>
                <w:sz w:val="20"/>
                <w:szCs w:val="20"/>
              </w:rPr>
              <w:t>VSS, dipl. germanist i hispanist</w:t>
            </w:r>
          </w:p>
        </w:tc>
      </w:tr>
      <w:tr w:rsidR="002C25FB" w:rsidRPr="00D72787" w:rsidTr="00567BD0">
        <w:tc>
          <w:tcPr>
            <w:tcW w:w="675" w:type="dxa"/>
            <w:tcBorders>
              <w:top w:val="single" w:sz="4" w:space="0" w:color="auto"/>
              <w:left w:val="single" w:sz="4" w:space="0" w:color="auto"/>
              <w:bottom w:val="single" w:sz="4" w:space="0" w:color="auto"/>
              <w:right w:val="single" w:sz="4" w:space="0" w:color="auto"/>
            </w:tcBorders>
          </w:tcPr>
          <w:p w:rsidR="002C25FB" w:rsidRPr="00D72787" w:rsidRDefault="002C25FB" w:rsidP="002C25FB">
            <w:pPr>
              <w:numPr>
                <w:ilvl w:val="0"/>
                <w:numId w:val="3"/>
              </w:numPr>
              <w:spacing w:after="200" w:line="276" w:lineRule="auto"/>
              <w:rPr>
                <w:sz w:val="20"/>
                <w:szCs w:val="20"/>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2C25FB" w:rsidRPr="00D72787" w:rsidRDefault="002C25FB" w:rsidP="002C25FB">
            <w:pPr>
              <w:rPr>
                <w:sz w:val="20"/>
                <w:szCs w:val="20"/>
              </w:rPr>
            </w:pPr>
            <w:r w:rsidRPr="00D72787">
              <w:rPr>
                <w:sz w:val="20"/>
                <w:szCs w:val="20"/>
              </w:rPr>
              <w:t>Kobasić Dražen</w:t>
            </w:r>
          </w:p>
        </w:tc>
        <w:tc>
          <w:tcPr>
            <w:tcW w:w="7088" w:type="dxa"/>
            <w:tcBorders>
              <w:top w:val="single" w:sz="4" w:space="0" w:color="auto"/>
              <w:left w:val="single" w:sz="4" w:space="0" w:color="auto"/>
              <w:bottom w:val="single" w:sz="4" w:space="0" w:color="auto"/>
              <w:right w:val="single" w:sz="4" w:space="0" w:color="auto"/>
            </w:tcBorders>
            <w:hideMark/>
          </w:tcPr>
          <w:p w:rsidR="002C25FB" w:rsidRPr="00D72787" w:rsidRDefault="002C25FB" w:rsidP="002C25FB">
            <w:pPr>
              <w:rPr>
                <w:sz w:val="20"/>
                <w:szCs w:val="20"/>
              </w:rPr>
            </w:pPr>
            <w:r w:rsidRPr="00D72787">
              <w:rPr>
                <w:sz w:val="20"/>
                <w:szCs w:val="20"/>
              </w:rPr>
              <w:t>VSS, mr. prometa</w:t>
            </w:r>
          </w:p>
        </w:tc>
      </w:tr>
      <w:tr w:rsidR="002C25FB" w:rsidRPr="00D72787" w:rsidTr="00567BD0">
        <w:tc>
          <w:tcPr>
            <w:tcW w:w="675" w:type="dxa"/>
            <w:tcBorders>
              <w:top w:val="single" w:sz="4" w:space="0" w:color="auto"/>
              <w:left w:val="single" w:sz="4" w:space="0" w:color="auto"/>
              <w:bottom w:val="single" w:sz="4" w:space="0" w:color="auto"/>
              <w:right w:val="single" w:sz="4" w:space="0" w:color="auto"/>
            </w:tcBorders>
          </w:tcPr>
          <w:p w:rsidR="002C25FB" w:rsidRPr="00D72787" w:rsidRDefault="002C25FB" w:rsidP="002C25FB">
            <w:pPr>
              <w:numPr>
                <w:ilvl w:val="0"/>
                <w:numId w:val="3"/>
              </w:numPr>
              <w:spacing w:after="200" w:line="276" w:lineRule="auto"/>
              <w:rPr>
                <w:sz w:val="20"/>
                <w:szCs w:val="20"/>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2C25FB" w:rsidRPr="00D72787" w:rsidRDefault="002C25FB" w:rsidP="002C25FB">
            <w:pPr>
              <w:rPr>
                <w:sz w:val="20"/>
                <w:szCs w:val="20"/>
              </w:rPr>
            </w:pPr>
            <w:r w:rsidRPr="00D72787">
              <w:rPr>
                <w:sz w:val="20"/>
                <w:szCs w:val="20"/>
              </w:rPr>
              <w:t>Kokić Daliborka</w:t>
            </w:r>
          </w:p>
        </w:tc>
        <w:tc>
          <w:tcPr>
            <w:tcW w:w="7088" w:type="dxa"/>
            <w:tcBorders>
              <w:top w:val="single" w:sz="4" w:space="0" w:color="auto"/>
              <w:left w:val="single" w:sz="4" w:space="0" w:color="auto"/>
              <w:bottom w:val="single" w:sz="4" w:space="0" w:color="auto"/>
              <w:right w:val="single" w:sz="4" w:space="0" w:color="auto"/>
            </w:tcBorders>
            <w:hideMark/>
          </w:tcPr>
          <w:p w:rsidR="002C25FB" w:rsidRPr="00D72787" w:rsidRDefault="002C25FB" w:rsidP="002C25FB">
            <w:pPr>
              <w:rPr>
                <w:sz w:val="20"/>
                <w:szCs w:val="20"/>
              </w:rPr>
            </w:pPr>
            <w:r w:rsidRPr="00D72787">
              <w:rPr>
                <w:sz w:val="20"/>
                <w:szCs w:val="20"/>
              </w:rPr>
              <w:t>VSS, prof. hrvatske kulture i prof. sociologije</w:t>
            </w:r>
          </w:p>
        </w:tc>
      </w:tr>
      <w:tr w:rsidR="002C25FB" w:rsidRPr="00D72787" w:rsidTr="00567BD0">
        <w:tc>
          <w:tcPr>
            <w:tcW w:w="675" w:type="dxa"/>
            <w:tcBorders>
              <w:top w:val="single" w:sz="4" w:space="0" w:color="auto"/>
              <w:left w:val="single" w:sz="4" w:space="0" w:color="auto"/>
              <w:bottom w:val="single" w:sz="4" w:space="0" w:color="auto"/>
              <w:right w:val="single" w:sz="4" w:space="0" w:color="auto"/>
            </w:tcBorders>
          </w:tcPr>
          <w:p w:rsidR="002C25FB" w:rsidRPr="00D72787" w:rsidRDefault="002C25FB" w:rsidP="002C25FB">
            <w:pPr>
              <w:numPr>
                <w:ilvl w:val="0"/>
                <w:numId w:val="3"/>
              </w:numPr>
              <w:spacing w:after="200" w:line="276" w:lineRule="auto"/>
              <w:rPr>
                <w:sz w:val="20"/>
                <w:szCs w:val="20"/>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2C25FB" w:rsidRPr="00D72787" w:rsidRDefault="002C25FB" w:rsidP="002C25FB">
            <w:pPr>
              <w:rPr>
                <w:sz w:val="20"/>
                <w:szCs w:val="20"/>
              </w:rPr>
            </w:pPr>
            <w:r w:rsidRPr="00D72787">
              <w:rPr>
                <w:sz w:val="20"/>
                <w:szCs w:val="20"/>
              </w:rPr>
              <w:t>Kučina Tomislav</w:t>
            </w:r>
          </w:p>
        </w:tc>
        <w:tc>
          <w:tcPr>
            <w:tcW w:w="7088" w:type="dxa"/>
            <w:tcBorders>
              <w:top w:val="single" w:sz="4" w:space="0" w:color="auto"/>
              <w:left w:val="single" w:sz="4" w:space="0" w:color="auto"/>
              <w:bottom w:val="single" w:sz="4" w:space="0" w:color="auto"/>
              <w:right w:val="single" w:sz="4" w:space="0" w:color="auto"/>
            </w:tcBorders>
            <w:hideMark/>
          </w:tcPr>
          <w:p w:rsidR="002C25FB" w:rsidRPr="00D72787" w:rsidRDefault="002C25FB" w:rsidP="002C25FB">
            <w:pPr>
              <w:rPr>
                <w:sz w:val="20"/>
                <w:szCs w:val="20"/>
              </w:rPr>
            </w:pPr>
            <w:r w:rsidRPr="00D72787">
              <w:rPr>
                <w:sz w:val="20"/>
                <w:szCs w:val="20"/>
              </w:rPr>
              <w:t xml:space="preserve">VSS, dipl. ing. prometa                              </w:t>
            </w:r>
            <w:r w:rsidRPr="00D72787">
              <w:rPr>
                <w:i/>
                <w:sz w:val="20"/>
                <w:szCs w:val="20"/>
              </w:rPr>
              <w:t>- savjetnik</w:t>
            </w:r>
          </w:p>
        </w:tc>
      </w:tr>
      <w:tr w:rsidR="002C25FB" w:rsidRPr="00D72787" w:rsidTr="00567BD0">
        <w:tc>
          <w:tcPr>
            <w:tcW w:w="675" w:type="dxa"/>
            <w:tcBorders>
              <w:top w:val="single" w:sz="4" w:space="0" w:color="auto"/>
              <w:left w:val="single" w:sz="4" w:space="0" w:color="auto"/>
              <w:bottom w:val="single" w:sz="4" w:space="0" w:color="auto"/>
              <w:right w:val="single" w:sz="4" w:space="0" w:color="auto"/>
            </w:tcBorders>
          </w:tcPr>
          <w:p w:rsidR="002C25FB" w:rsidRPr="00D72787" w:rsidRDefault="002C25FB" w:rsidP="002C25FB">
            <w:pPr>
              <w:numPr>
                <w:ilvl w:val="0"/>
                <w:numId w:val="3"/>
              </w:numPr>
              <w:spacing w:after="200" w:line="276" w:lineRule="auto"/>
              <w:rPr>
                <w:sz w:val="20"/>
                <w:szCs w:val="20"/>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2C25FB" w:rsidRPr="00D72787" w:rsidRDefault="002C25FB" w:rsidP="002C25FB">
            <w:pPr>
              <w:rPr>
                <w:sz w:val="20"/>
                <w:szCs w:val="20"/>
              </w:rPr>
            </w:pPr>
            <w:r w:rsidRPr="00D72787">
              <w:rPr>
                <w:sz w:val="20"/>
                <w:szCs w:val="20"/>
              </w:rPr>
              <w:t>Kurek Maja</w:t>
            </w:r>
          </w:p>
        </w:tc>
        <w:tc>
          <w:tcPr>
            <w:tcW w:w="7088" w:type="dxa"/>
            <w:tcBorders>
              <w:top w:val="single" w:sz="4" w:space="0" w:color="auto"/>
              <w:left w:val="single" w:sz="4" w:space="0" w:color="auto"/>
              <w:bottom w:val="single" w:sz="4" w:space="0" w:color="auto"/>
              <w:right w:val="single" w:sz="4" w:space="0" w:color="auto"/>
            </w:tcBorders>
            <w:hideMark/>
          </w:tcPr>
          <w:p w:rsidR="002C25FB" w:rsidRPr="00D72787" w:rsidRDefault="002C25FB" w:rsidP="002C25FB">
            <w:pPr>
              <w:rPr>
                <w:sz w:val="20"/>
                <w:szCs w:val="20"/>
              </w:rPr>
            </w:pPr>
            <w:r w:rsidRPr="00D72787">
              <w:rPr>
                <w:sz w:val="20"/>
                <w:szCs w:val="20"/>
              </w:rPr>
              <w:t>VSS, dipl. ing. matematike</w:t>
            </w:r>
          </w:p>
        </w:tc>
      </w:tr>
      <w:tr w:rsidR="002C25FB" w:rsidRPr="00D72787" w:rsidTr="00567BD0">
        <w:tc>
          <w:tcPr>
            <w:tcW w:w="675" w:type="dxa"/>
            <w:tcBorders>
              <w:top w:val="single" w:sz="4" w:space="0" w:color="auto"/>
              <w:left w:val="single" w:sz="4" w:space="0" w:color="auto"/>
              <w:bottom w:val="single" w:sz="4" w:space="0" w:color="auto"/>
              <w:right w:val="single" w:sz="4" w:space="0" w:color="auto"/>
            </w:tcBorders>
          </w:tcPr>
          <w:p w:rsidR="002C25FB" w:rsidRPr="00D72787" w:rsidRDefault="002C25FB" w:rsidP="002C25FB">
            <w:pPr>
              <w:numPr>
                <w:ilvl w:val="0"/>
                <w:numId w:val="3"/>
              </w:numPr>
              <w:spacing w:after="200" w:line="276" w:lineRule="auto"/>
              <w:rPr>
                <w:sz w:val="20"/>
                <w:szCs w:val="20"/>
              </w:rPr>
            </w:pPr>
          </w:p>
        </w:tc>
        <w:tc>
          <w:tcPr>
            <w:tcW w:w="2268" w:type="dxa"/>
            <w:gridSpan w:val="2"/>
            <w:tcBorders>
              <w:top w:val="single" w:sz="4" w:space="0" w:color="auto"/>
              <w:left w:val="single" w:sz="4" w:space="0" w:color="auto"/>
              <w:bottom w:val="single" w:sz="4" w:space="0" w:color="auto"/>
              <w:right w:val="single" w:sz="4" w:space="0" w:color="auto"/>
            </w:tcBorders>
          </w:tcPr>
          <w:p w:rsidR="002C25FB" w:rsidRPr="00D72787" w:rsidRDefault="002C25FB" w:rsidP="002C25FB">
            <w:pPr>
              <w:rPr>
                <w:sz w:val="20"/>
                <w:szCs w:val="20"/>
              </w:rPr>
            </w:pPr>
            <w:r w:rsidRPr="00D72787">
              <w:rPr>
                <w:sz w:val="20"/>
                <w:szCs w:val="20"/>
              </w:rPr>
              <w:t>Lučić Dragica</w:t>
            </w:r>
          </w:p>
        </w:tc>
        <w:tc>
          <w:tcPr>
            <w:tcW w:w="7088" w:type="dxa"/>
            <w:tcBorders>
              <w:top w:val="single" w:sz="4" w:space="0" w:color="auto"/>
              <w:left w:val="single" w:sz="4" w:space="0" w:color="auto"/>
              <w:bottom w:val="single" w:sz="4" w:space="0" w:color="auto"/>
              <w:right w:val="single" w:sz="4" w:space="0" w:color="auto"/>
            </w:tcBorders>
          </w:tcPr>
          <w:p w:rsidR="002C25FB" w:rsidRPr="00D72787" w:rsidRDefault="002C25FB" w:rsidP="002C25FB">
            <w:pPr>
              <w:rPr>
                <w:sz w:val="20"/>
                <w:szCs w:val="20"/>
              </w:rPr>
            </w:pPr>
            <w:r w:rsidRPr="00D72787">
              <w:rPr>
                <w:sz w:val="20"/>
                <w:szCs w:val="20"/>
              </w:rPr>
              <w:t xml:space="preserve">VSS, prof. </w:t>
            </w:r>
            <w:r w:rsidRPr="00D72787">
              <w:rPr>
                <w:rFonts w:eastAsiaTheme="minorHAnsi"/>
                <w:bCs/>
                <w:sz w:val="22"/>
                <w:szCs w:val="22"/>
                <w:lang w:eastAsia="en-US"/>
              </w:rPr>
              <w:t>hrvatskog jezika i književnosti i engleskog jezika i književnosti</w:t>
            </w:r>
          </w:p>
        </w:tc>
      </w:tr>
      <w:tr w:rsidR="002C25FB" w:rsidRPr="00D72787" w:rsidTr="00567BD0">
        <w:tc>
          <w:tcPr>
            <w:tcW w:w="675" w:type="dxa"/>
            <w:tcBorders>
              <w:top w:val="single" w:sz="4" w:space="0" w:color="auto"/>
              <w:left w:val="single" w:sz="4" w:space="0" w:color="auto"/>
              <w:bottom w:val="single" w:sz="4" w:space="0" w:color="auto"/>
              <w:right w:val="single" w:sz="4" w:space="0" w:color="auto"/>
            </w:tcBorders>
          </w:tcPr>
          <w:p w:rsidR="002C25FB" w:rsidRPr="00D72787" w:rsidRDefault="002C25FB" w:rsidP="002C25FB">
            <w:pPr>
              <w:numPr>
                <w:ilvl w:val="0"/>
                <w:numId w:val="3"/>
              </w:numPr>
              <w:spacing w:after="200" w:line="276" w:lineRule="auto"/>
              <w:rPr>
                <w:sz w:val="20"/>
                <w:szCs w:val="20"/>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2C25FB" w:rsidRPr="00D72787" w:rsidRDefault="002C25FB" w:rsidP="002C25FB">
            <w:pPr>
              <w:rPr>
                <w:sz w:val="20"/>
                <w:szCs w:val="20"/>
              </w:rPr>
            </w:pPr>
            <w:r w:rsidRPr="00D72787">
              <w:rPr>
                <w:sz w:val="20"/>
                <w:szCs w:val="20"/>
              </w:rPr>
              <w:t>Lučić Župan Ljiljana</w:t>
            </w:r>
          </w:p>
        </w:tc>
        <w:tc>
          <w:tcPr>
            <w:tcW w:w="7088" w:type="dxa"/>
            <w:tcBorders>
              <w:top w:val="single" w:sz="4" w:space="0" w:color="auto"/>
              <w:left w:val="single" w:sz="4" w:space="0" w:color="auto"/>
              <w:bottom w:val="single" w:sz="4" w:space="0" w:color="auto"/>
              <w:right w:val="single" w:sz="4" w:space="0" w:color="auto"/>
            </w:tcBorders>
            <w:hideMark/>
          </w:tcPr>
          <w:p w:rsidR="002C25FB" w:rsidRPr="00D72787" w:rsidRDefault="002C25FB" w:rsidP="002C25FB">
            <w:pPr>
              <w:rPr>
                <w:sz w:val="20"/>
                <w:szCs w:val="20"/>
              </w:rPr>
            </w:pPr>
            <w:r w:rsidRPr="00D72787">
              <w:rPr>
                <w:sz w:val="20"/>
                <w:szCs w:val="20"/>
              </w:rPr>
              <w:t>VSS, prof. latinskog jezika i rimske književnosti i njemačkog jezika i književnosti</w:t>
            </w:r>
          </w:p>
        </w:tc>
      </w:tr>
      <w:tr w:rsidR="002C25FB" w:rsidRPr="00D72787" w:rsidTr="00567BD0">
        <w:tc>
          <w:tcPr>
            <w:tcW w:w="675" w:type="dxa"/>
            <w:tcBorders>
              <w:top w:val="single" w:sz="4" w:space="0" w:color="auto"/>
              <w:left w:val="single" w:sz="4" w:space="0" w:color="auto"/>
              <w:bottom w:val="single" w:sz="4" w:space="0" w:color="auto"/>
              <w:right w:val="single" w:sz="4" w:space="0" w:color="auto"/>
            </w:tcBorders>
          </w:tcPr>
          <w:p w:rsidR="002C25FB" w:rsidRPr="00D72787" w:rsidRDefault="002C25FB" w:rsidP="002C25FB">
            <w:pPr>
              <w:numPr>
                <w:ilvl w:val="0"/>
                <w:numId w:val="3"/>
              </w:numPr>
              <w:spacing w:after="200" w:line="276" w:lineRule="auto"/>
              <w:rPr>
                <w:sz w:val="20"/>
                <w:szCs w:val="20"/>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2C25FB" w:rsidRPr="00D72787" w:rsidRDefault="002C25FB" w:rsidP="002C25FB">
            <w:pPr>
              <w:rPr>
                <w:sz w:val="20"/>
                <w:szCs w:val="20"/>
              </w:rPr>
            </w:pPr>
            <w:r w:rsidRPr="00D72787">
              <w:rPr>
                <w:sz w:val="20"/>
                <w:szCs w:val="20"/>
              </w:rPr>
              <w:t>Lukiček Miljenko</w:t>
            </w:r>
          </w:p>
        </w:tc>
        <w:tc>
          <w:tcPr>
            <w:tcW w:w="7088" w:type="dxa"/>
            <w:tcBorders>
              <w:top w:val="single" w:sz="4" w:space="0" w:color="auto"/>
              <w:left w:val="single" w:sz="4" w:space="0" w:color="auto"/>
              <w:bottom w:val="single" w:sz="4" w:space="0" w:color="auto"/>
              <w:right w:val="single" w:sz="4" w:space="0" w:color="auto"/>
            </w:tcBorders>
            <w:hideMark/>
          </w:tcPr>
          <w:p w:rsidR="002C25FB" w:rsidRPr="00D72787" w:rsidRDefault="002C25FB" w:rsidP="002C25FB">
            <w:pPr>
              <w:rPr>
                <w:sz w:val="20"/>
                <w:szCs w:val="20"/>
              </w:rPr>
            </w:pPr>
            <w:r w:rsidRPr="00D72787">
              <w:rPr>
                <w:sz w:val="20"/>
                <w:szCs w:val="20"/>
              </w:rPr>
              <w:t xml:space="preserve">VSS, dipl. ing. prometa                             </w:t>
            </w:r>
            <w:r w:rsidRPr="00D72787">
              <w:rPr>
                <w:i/>
                <w:sz w:val="20"/>
                <w:szCs w:val="20"/>
              </w:rPr>
              <w:t>- savjetnik</w:t>
            </w:r>
          </w:p>
        </w:tc>
      </w:tr>
      <w:tr w:rsidR="002C25FB" w:rsidRPr="00D72787" w:rsidTr="00567BD0">
        <w:tc>
          <w:tcPr>
            <w:tcW w:w="675" w:type="dxa"/>
            <w:tcBorders>
              <w:top w:val="single" w:sz="4" w:space="0" w:color="auto"/>
              <w:left w:val="single" w:sz="4" w:space="0" w:color="auto"/>
              <w:bottom w:val="single" w:sz="4" w:space="0" w:color="auto"/>
              <w:right w:val="single" w:sz="4" w:space="0" w:color="auto"/>
            </w:tcBorders>
          </w:tcPr>
          <w:p w:rsidR="002C25FB" w:rsidRPr="00D72787" w:rsidRDefault="002C25FB" w:rsidP="002C25FB">
            <w:pPr>
              <w:numPr>
                <w:ilvl w:val="0"/>
                <w:numId w:val="3"/>
              </w:numPr>
              <w:spacing w:after="200" w:line="276" w:lineRule="auto"/>
              <w:rPr>
                <w:sz w:val="20"/>
                <w:szCs w:val="20"/>
              </w:rPr>
            </w:pPr>
          </w:p>
        </w:tc>
        <w:tc>
          <w:tcPr>
            <w:tcW w:w="2268" w:type="dxa"/>
            <w:gridSpan w:val="2"/>
            <w:tcBorders>
              <w:top w:val="single" w:sz="4" w:space="0" w:color="auto"/>
              <w:left w:val="single" w:sz="4" w:space="0" w:color="auto"/>
              <w:bottom w:val="single" w:sz="4" w:space="0" w:color="auto"/>
              <w:right w:val="single" w:sz="4" w:space="0" w:color="auto"/>
            </w:tcBorders>
          </w:tcPr>
          <w:p w:rsidR="002C25FB" w:rsidRPr="00D72787" w:rsidRDefault="002C25FB" w:rsidP="002C25FB">
            <w:pPr>
              <w:rPr>
                <w:sz w:val="20"/>
                <w:szCs w:val="20"/>
              </w:rPr>
            </w:pPr>
            <w:r w:rsidRPr="00D72787">
              <w:rPr>
                <w:sz w:val="20"/>
                <w:szCs w:val="20"/>
              </w:rPr>
              <w:t xml:space="preserve">Marić </w:t>
            </w:r>
            <w:proofErr w:type="spellStart"/>
            <w:r w:rsidRPr="00D72787">
              <w:rPr>
                <w:sz w:val="20"/>
                <w:szCs w:val="20"/>
              </w:rPr>
              <w:t>Bajs</w:t>
            </w:r>
            <w:proofErr w:type="spellEnd"/>
            <w:r w:rsidRPr="00D72787">
              <w:rPr>
                <w:sz w:val="20"/>
                <w:szCs w:val="20"/>
              </w:rPr>
              <w:t xml:space="preserve"> Maja</w:t>
            </w:r>
          </w:p>
        </w:tc>
        <w:tc>
          <w:tcPr>
            <w:tcW w:w="7088" w:type="dxa"/>
            <w:tcBorders>
              <w:top w:val="single" w:sz="4" w:space="0" w:color="auto"/>
              <w:left w:val="single" w:sz="4" w:space="0" w:color="auto"/>
              <w:bottom w:val="single" w:sz="4" w:space="0" w:color="auto"/>
              <w:right w:val="single" w:sz="4" w:space="0" w:color="auto"/>
            </w:tcBorders>
          </w:tcPr>
          <w:p w:rsidR="002C25FB" w:rsidRPr="00D72787" w:rsidRDefault="002C25FB" w:rsidP="002C25FB">
            <w:pPr>
              <w:rPr>
                <w:sz w:val="20"/>
                <w:szCs w:val="20"/>
              </w:rPr>
            </w:pPr>
            <w:r w:rsidRPr="00D72787">
              <w:rPr>
                <w:sz w:val="20"/>
                <w:szCs w:val="20"/>
              </w:rPr>
              <w:t>VSS, dr. med.</w:t>
            </w:r>
          </w:p>
        </w:tc>
      </w:tr>
      <w:tr w:rsidR="002C25FB" w:rsidRPr="00D72787" w:rsidTr="00567BD0">
        <w:tc>
          <w:tcPr>
            <w:tcW w:w="675" w:type="dxa"/>
            <w:tcBorders>
              <w:top w:val="single" w:sz="4" w:space="0" w:color="auto"/>
              <w:left w:val="single" w:sz="4" w:space="0" w:color="auto"/>
              <w:bottom w:val="single" w:sz="4" w:space="0" w:color="auto"/>
              <w:right w:val="single" w:sz="4" w:space="0" w:color="auto"/>
            </w:tcBorders>
          </w:tcPr>
          <w:p w:rsidR="002C25FB" w:rsidRPr="00D72787" w:rsidRDefault="002C25FB" w:rsidP="002C25FB">
            <w:pPr>
              <w:numPr>
                <w:ilvl w:val="0"/>
                <w:numId w:val="3"/>
              </w:numPr>
              <w:spacing w:after="200" w:line="276" w:lineRule="auto"/>
              <w:rPr>
                <w:sz w:val="20"/>
                <w:szCs w:val="20"/>
              </w:rPr>
            </w:pPr>
          </w:p>
        </w:tc>
        <w:tc>
          <w:tcPr>
            <w:tcW w:w="2268" w:type="dxa"/>
            <w:gridSpan w:val="2"/>
            <w:tcBorders>
              <w:top w:val="single" w:sz="4" w:space="0" w:color="auto"/>
              <w:left w:val="single" w:sz="4" w:space="0" w:color="auto"/>
              <w:bottom w:val="single" w:sz="4" w:space="0" w:color="auto"/>
              <w:right w:val="single" w:sz="4" w:space="0" w:color="auto"/>
            </w:tcBorders>
          </w:tcPr>
          <w:p w:rsidR="002C25FB" w:rsidRPr="00D72787" w:rsidRDefault="002C25FB" w:rsidP="002C25FB">
            <w:pPr>
              <w:rPr>
                <w:sz w:val="20"/>
                <w:szCs w:val="20"/>
              </w:rPr>
            </w:pPr>
            <w:r w:rsidRPr="00D72787">
              <w:rPr>
                <w:sz w:val="20"/>
                <w:szCs w:val="20"/>
              </w:rPr>
              <w:t>Marković Bruno</w:t>
            </w:r>
          </w:p>
        </w:tc>
        <w:tc>
          <w:tcPr>
            <w:tcW w:w="7088" w:type="dxa"/>
            <w:tcBorders>
              <w:top w:val="single" w:sz="4" w:space="0" w:color="auto"/>
              <w:left w:val="single" w:sz="4" w:space="0" w:color="auto"/>
              <w:bottom w:val="single" w:sz="4" w:space="0" w:color="auto"/>
              <w:right w:val="single" w:sz="4" w:space="0" w:color="auto"/>
            </w:tcBorders>
          </w:tcPr>
          <w:p w:rsidR="002C25FB" w:rsidRPr="00D72787" w:rsidRDefault="002C25FB" w:rsidP="002C25FB">
            <w:pPr>
              <w:rPr>
                <w:sz w:val="20"/>
                <w:szCs w:val="20"/>
              </w:rPr>
            </w:pPr>
            <w:r w:rsidRPr="00D72787">
              <w:rPr>
                <w:sz w:val="20"/>
                <w:szCs w:val="20"/>
              </w:rPr>
              <w:t xml:space="preserve">VSS,  </w:t>
            </w:r>
            <w:proofErr w:type="spellStart"/>
            <w:r w:rsidRPr="00D72787">
              <w:rPr>
                <w:sz w:val="20"/>
                <w:szCs w:val="20"/>
              </w:rPr>
              <w:t>mag</w:t>
            </w:r>
            <w:proofErr w:type="spellEnd"/>
            <w:r w:rsidRPr="00D72787">
              <w:rPr>
                <w:sz w:val="20"/>
                <w:szCs w:val="20"/>
              </w:rPr>
              <w:t>. ing. prometa</w:t>
            </w:r>
          </w:p>
        </w:tc>
      </w:tr>
      <w:tr w:rsidR="002C25FB" w:rsidRPr="00D72787" w:rsidTr="00567BD0">
        <w:tc>
          <w:tcPr>
            <w:tcW w:w="675" w:type="dxa"/>
            <w:tcBorders>
              <w:top w:val="single" w:sz="4" w:space="0" w:color="auto"/>
              <w:left w:val="single" w:sz="4" w:space="0" w:color="auto"/>
              <w:bottom w:val="single" w:sz="4" w:space="0" w:color="auto"/>
              <w:right w:val="single" w:sz="4" w:space="0" w:color="auto"/>
            </w:tcBorders>
          </w:tcPr>
          <w:p w:rsidR="002C25FB" w:rsidRPr="00D72787" w:rsidRDefault="002C25FB" w:rsidP="002C25FB">
            <w:pPr>
              <w:numPr>
                <w:ilvl w:val="0"/>
                <w:numId w:val="3"/>
              </w:numPr>
              <w:spacing w:after="200" w:line="276" w:lineRule="auto"/>
              <w:rPr>
                <w:sz w:val="20"/>
                <w:szCs w:val="20"/>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2C25FB" w:rsidRPr="00D72787" w:rsidRDefault="002C25FB" w:rsidP="002C25FB">
            <w:pPr>
              <w:rPr>
                <w:sz w:val="20"/>
                <w:szCs w:val="20"/>
              </w:rPr>
            </w:pPr>
            <w:r w:rsidRPr="00D72787">
              <w:rPr>
                <w:sz w:val="20"/>
                <w:szCs w:val="20"/>
              </w:rPr>
              <w:t>Martinić Ana</w:t>
            </w:r>
          </w:p>
        </w:tc>
        <w:tc>
          <w:tcPr>
            <w:tcW w:w="7088" w:type="dxa"/>
            <w:tcBorders>
              <w:top w:val="single" w:sz="4" w:space="0" w:color="auto"/>
              <w:left w:val="single" w:sz="4" w:space="0" w:color="auto"/>
              <w:bottom w:val="single" w:sz="4" w:space="0" w:color="auto"/>
              <w:right w:val="single" w:sz="4" w:space="0" w:color="auto"/>
            </w:tcBorders>
            <w:hideMark/>
          </w:tcPr>
          <w:p w:rsidR="002C25FB" w:rsidRPr="00D72787" w:rsidRDefault="002C25FB" w:rsidP="002C25FB">
            <w:pPr>
              <w:rPr>
                <w:sz w:val="20"/>
                <w:szCs w:val="20"/>
              </w:rPr>
            </w:pPr>
            <w:r w:rsidRPr="00D72787">
              <w:rPr>
                <w:sz w:val="20"/>
                <w:szCs w:val="20"/>
              </w:rPr>
              <w:t>VSS, dipl. ing.  matematike</w:t>
            </w:r>
          </w:p>
        </w:tc>
      </w:tr>
      <w:tr w:rsidR="002C25FB" w:rsidRPr="00D72787" w:rsidTr="00567BD0">
        <w:tc>
          <w:tcPr>
            <w:tcW w:w="675" w:type="dxa"/>
            <w:tcBorders>
              <w:top w:val="single" w:sz="4" w:space="0" w:color="auto"/>
              <w:left w:val="single" w:sz="4" w:space="0" w:color="auto"/>
              <w:bottom w:val="single" w:sz="4" w:space="0" w:color="auto"/>
              <w:right w:val="single" w:sz="4" w:space="0" w:color="auto"/>
            </w:tcBorders>
          </w:tcPr>
          <w:p w:rsidR="002C25FB" w:rsidRPr="00D72787" w:rsidRDefault="002C25FB" w:rsidP="002C25FB">
            <w:pPr>
              <w:numPr>
                <w:ilvl w:val="0"/>
                <w:numId w:val="3"/>
              </w:numPr>
              <w:spacing w:after="200" w:line="276" w:lineRule="auto"/>
              <w:rPr>
                <w:sz w:val="20"/>
                <w:szCs w:val="20"/>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2C25FB" w:rsidRPr="00D72787" w:rsidRDefault="002C25FB" w:rsidP="002C25FB">
            <w:pPr>
              <w:rPr>
                <w:sz w:val="20"/>
                <w:szCs w:val="20"/>
              </w:rPr>
            </w:pPr>
            <w:r w:rsidRPr="00D72787">
              <w:rPr>
                <w:sz w:val="20"/>
                <w:szCs w:val="20"/>
              </w:rPr>
              <w:t>Maskalan Andrea</w:t>
            </w:r>
          </w:p>
        </w:tc>
        <w:tc>
          <w:tcPr>
            <w:tcW w:w="7088" w:type="dxa"/>
            <w:tcBorders>
              <w:top w:val="single" w:sz="4" w:space="0" w:color="auto"/>
              <w:left w:val="single" w:sz="4" w:space="0" w:color="auto"/>
              <w:bottom w:val="single" w:sz="4" w:space="0" w:color="auto"/>
              <w:right w:val="single" w:sz="4" w:space="0" w:color="auto"/>
            </w:tcBorders>
            <w:hideMark/>
          </w:tcPr>
          <w:p w:rsidR="002C25FB" w:rsidRPr="00D72787" w:rsidRDefault="002C25FB" w:rsidP="002C25FB">
            <w:pPr>
              <w:rPr>
                <w:sz w:val="20"/>
                <w:szCs w:val="20"/>
              </w:rPr>
            </w:pPr>
            <w:r w:rsidRPr="00D72787">
              <w:rPr>
                <w:sz w:val="20"/>
                <w:szCs w:val="20"/>
              </w:rPr>
              <w:t>VSS, prof. hrvatskog jezika i književnosti</w:t>
            </w:r>
          </w:p>
        </w:tc>
      </w:tr>
      <w:tr w:rsidR="002C25FB" w:rsidRPr="00D72787" w:rsidTr="00567BD0">
        <w:tc>
          <w:tcPr>
            <w:tcW w:w="675" w:type="dxa"/>
            <w:tcBorders>
              <w:top w:val="single" w:sz="4" w:space="0" w:color="auto"/>
              <w:left w:val="single" w:sz="4" w:space="0" w:color="auto"/>
              <w:bottom w:val="single" w:sz="4" w:space="0" w:color="auto"/>
              <w:right w:val="single" w:sz="4" w:space="0" w:color="auto"/>
            </w:tcBorders>
          </w:tcPr>
          <w:p w:rsidR="002C25FB" w:rsidRPr="00D72787" w:rsidRDefault="002C25FB" w:rsidP="002C25FB">
            <w:pPr>
              <w:numPr>
                <w:ilvl w:val="0"/>
                <w:numId w:val="3"/>
              </w:numPr>
              <w:spacing w:after="200" w:line="276" w:lineRule="auto"/>
              <w:rPr>
                <w:sz w:val="20"/>
                <w:szCs w:val="20"/>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2C25FB" w:rsidRPr="00D72787" w:rsidRDefault="002C25FB" w:rsidP="002C25FB">
            <w:pPr>
              <w:rPr>
                <w:sz w:val="20"/>
                <w:szCs w:val="20"/>
              </w:rPr>
            </w:pPr>
            <w:r w:rsidRPr="00D72787">
              <w:rPr>
                <w:sz w:val="20"/>
                <w:szCs w:val="20"/>
              </w:rPr>
              <w:t>Matić Goran</w:t>
            </w:r>
          </w:p>
        </w:tc>
        <w:tc>
          <w:tcPr>
            <w:tcW w:w="7088" w:type="dxa"/>
            <w:tcBorders>
              <w:top w:val="single" w:sz="4" w:space="0" w:color="auto"/>
              <w:left w:val="single" w:sz="4" w:space="0" w:color="auto"/>
              <w:bottom w:val="single" w:sz="4" w:space="0" w:color="auto"/>
              <w:right w:val="single" w:sz="4" w:space="0" w:color="auto"/>
            </w:tcBorders>
            <w:hideMark/>
          </w:tcPr>
          <w:p w:rsidR="002C25FB" w:rsidRPr="00D72787" w:rsidRDefault="002C25FB" w:rsidP="002C25FB">
            <w:pPr>
              <w:rPr>
                <w:sz w:val="20"/>
                <w:szCs w:val="20"/>
              </w:rPr>
            </w:pPr>
            <w:r w:rsidRPr="00D72787">
              <w:rPr>
                <w:sz w:val="20"/>
                <w:szCs w:val="20"/>
              </w:rPr>
              <w:t xml:space="preserve">VSS, dipl. ing. prometa                             </w:t>
            </w:r>
          </w:p>
        </w:tc>
      </w:tr>
      <w:tr w:rsidR="002C25FB" w:rsidRPr="00D72787" w:rsidTr="00567BD0">
        <w:tc>
          <w:tcPr>
            <w:tcW w:w="675" w:type="dxa"/>
            <w:tcBorders>
              <w:top w:val="single" w:sz="4" w:space="0" w:color="auto"/>
              <w:left w:val="single" w:sz="4" w:space="0" w:color="auto"/>
              <w:bottom w:val="single" w:sz="4" w:space="0" w:color="auto"/>
              <w:right w:val="single" w:sz="4" w:space="0" w:color="auto"/>
            </w:tcBorders>
          </w:tcPr>
          <w:p w:rsidR="002C25FB" w:rsidRPr="00D72787" w:rsidRDefault="002C25FB" w:rsidP="002C25FB">
            <w:pPr>
              <w:numPr>
                <w:ilvl w:val="0"/>
                <w:numId w:val="3"/>
              </w:numPr>
              <w:spacing w:after="200" w:line="276" w:lineRule="auto"/>
              <w:rPr>
                <w:sz w:val="20"/>
                <w:szCs w:val="20"/>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2C25FB" w:rsidRPr="00D72787" w:rsidRDefault="002C25FB" w:rsidP="002C25FB">
            <w:pPr>
              <w:rPr>
                <w:sz w:val="20"/>
                <w:szCs w:val="20"/>
              </w:rPr>
            </w:pPr>
            <w:r w:rsidRPr="00D72787">
              <w:rPr>
                <w:sz w:val="20"/>
                <w:szCs w:val="20"/>
              </w:rPr>
              <w:t>Oreščanin Zoran</w:t>
            </w:r>
          </w:p>
        </w:tc>
        <w:tc>
          <w:tcPr>
            <w:tcW w:w="7088" w:type="dxa"/>
            <w:tcBorders>
              <w:top w:val="single" w:sz="4" w:space="0" w:color="auto"/>
              <w:left w:val="single" w:sz="4" w:space="0" w:color="auto"/>
              <w:bottom w:val="single" w:sz="4" w:space="0" w:color="auto"/>
              <w:right w:val="single" w:sz="4" w:space="0" w:color="auto"/>
            </w:tcBorders>
            <w:hideMark/>
          </w:tcPr>
          <w:p w:rsidR="002C25FB" w:rsidRPr="00D72787" w:rsidRDefault="002C25FB" w:rsidP="002C25FB">
            <w:pPr>
              <w:rPr>
                <w:sz w:val="20"/>
                <w:szCs w:val="20"/>
              </w:rPr>
            </w:pPr>
            <w:r w:rsidRPr="00D72787">
              <w:rPr>
                <w:sz w:val="20"/>
                <w:szCs w:val="20"/>
              </w:rPr>
              <w:t>VSS, dipl. ing. prometa</w:t>
            </w:r>
          </w:p>
        </w:tc>
      </w:tr>
      <w:tr w:rsidR="002C25FB" w:rsidRPr="00D72787" w:rsidTr="00567BD0">
        <w:tc>
          <w:tcPr>
            <w:tcW w:w="675" w:type="dxa"/>
            <w:tcBorders>
              <w:top w:val="single" w:sz="4" w:space="0" w:color="auto"/>
              <w:left w:val="single" w:sz="4" w:space="0" w:color="auto"/>
              <w:bottom w:val="single" w:sz="4" w:space="0" w:color="auto"/>
              <w:right w:val="single" w:sz="4" w:space="0" w:color="auto"/>
            </w:tcBorders>
          </w:tcPr>
          <w:p w:rsidR="002C25FB" w:rsidRPr="00D72787" w:rsidRDefault="002C25FB" w:rsidP="002C25FB">
            <w:pPr>
              <w:numPr>
                <w:ilvl w:val="0"/>
                <w:numId w:val="3"/>
              </w:numPr>
              <w:spacing w:after="200" w:line="276" w:lineRule="auto"/>
              <w:rPr>
                <w:sz w:val="20"/>
                <w:szCs w:val="20"/>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2C25FB" w:rsidRPr="00D72787" w:rsidRDefault="002C25FB" w:rsidP="002C25FB">
            <w:pPr>
              <w:rPr>
                <w:sz w:val="20"/>
                <w:szCs w:val="20"/>
              </w:rPr>
            </w:pPr>
            <w:r w:rsidRPr="00D72787">
              <w:rPr>
                <w:sz w:val="20"/>
                <w:szCs w:val="20"/>
              </w:rPr>
              <w:t>Ozimec Natalija</w:t>
            </w:r>
          </w:p>
        </w:tc>
        <w:tc>
          <w:tcPr>
            <w:tcW w:w="7088" w:type="dxa"/>
            <w:tcBorders>
              <w:top w:val="single" w:sz="4" w:space="0" w:color="auto"/>
              <w:left w:val="single" w:sz="4" w:space="0" w:color="auto"/>
              <w:bottom w:val="single" w:sz="4" w:space="0" w:color="auto"/>
              <w:right w:val="single" w:sz="4" w:space="0" w:color="auto"/>
            </w:tcBorders>
            <w:hideMark/>
          </w:tcPr>
          <w:p w:rsidR="002C25FB" w:rsidRPr="00D72787" w:rsidRDefault="002C25FB" w:rsidP="002C25FB">
            <w:pPr>
              <w:rPr>
                <w:sz w:val="20"/>
                <w:szCs w:val="20"/>
              </w:rPr>
            </w:pPr>
            <w:r w:rsidRPr="00D72787">
              <w:rPr>
                <w:sz w:val="20"/>
                <w:szCs w:val="20"/>
              </w:rPr>
              <w:t>VSS, dipl. ing. prometa</w:t>
            </w:r>
          </w:p>
        </w:tc>
      </w:tr>
      <w:tr w:rsidR="002C25FB" w:rsidRPr="00D72787" w:rsidTr="00567BD0">
        <w:tc>
          <w:tcPr>
            <w:tcW w:w="675" w:type="dxa"/>
            <w:tcBorders>
              <w:top w:val="single" w:sz="4" w:space="0" w:color="auto"/>
              <w:left w:val="single" w:sz="4" w:space="0" w:color="auto"/>
              <w:bottom w:val="single" w:sz="4" w:space="0" w:color="auto"/>
              <w:right w:val="single" w:sz="4" w:space="0" w:color="auto"/>
            </w:tcBorders>
          </w:tcPr>
          <w:p w:rsidR="002C25FB" w:rsidRPr="00D72787" w:rsidRDefault="002C25FB" w:rsidP="002C25FB">
            <w:pPr>
              <w:numPr>
                <w:ilvl w:val="0"/>
                <w:numId w:val="3"/>
              </w:numPr>
              <w:spacing w:after="200" w:line="276" w:lineRule="auto"/>
              <w:rPr>
                <w:sz w:val="20"/>
                <w:szCs w:val="20"/>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2C25FB" w:rsidRPr="00D72787" w:rsidRDefault="002C25FB" w:rsidP="002C25FB">
            <w:pPr>
              <w:rPr>
                <w:sz w:val="20"/>
                <w:szCs w:val="20"/>
              </w:rPr>
            </w:pPr>
            <w:r w:rsidRPr="00D72787">
              <w:rPr>
                <w:sz w:val="20"/>
                <w:szCs w:val="20"/>
              </w:rPr>
              <w:t>Panić Mirela</w:t>
            </w:r>
          </w:p>
        </w:tc>
        <w:tc>
          <w:tcPr>
            <w:tcW w:w="7088" w:type="dxa"/>
            <w:tcBorders>
              <w:top w:val="single" w:sz="4" w:space="0" w:color="auto"/>
              <w:left w:val="single" w:sz="4" w:space="0" w:color="auto"/>
              <w:bottom w:val="single" w:sz="4" w:space="0" w:color="auto"/>
              <w:right w:val="single" w:sz="4" w:space="0" w:color="auto"/>
            </w:tcBorders>
            <w:hideMark/>
          </w:tcPr>
          <w:p w:rsidR="002C25FB" w:rsidRPr="00D72787" w:rsidRDefault="002C25FB" w:rsidP="002C25FB">
            <w:pPr>
              <w:rPr>
                <w:sz w:val="20"/>
                <w:szCs w:val="20"/>
              </w:rPr>
            </w:pPr>
            <w:r w:rsidRPr="00D72787">
              <w:rPr>
                <w:sz w:val="20"/>
                <w:szCs w:val="20"/>
              </w:rPr>
              <w:t>VSS, prof. matematike</w:t>
            </w:r>
          </w:p>
        </w:tc>
      </w:tr>
      <w:tr w:rsidR="002C25FB" w:rsidRPr="00D72787" w:rsidTr="00567BD0">
        <w:tc>
          <w:tcPr>
            <w:tcW w:w="675" w:type="dxa"/>
            <w:tcBorders>
              <w:top w:val="single" w:sz="4" w:space="0" w:color="auto"/>
              <w:left w:val="single" w:sz="4" w:space="0" w:color="auto"/>
              <w:bottom w:val="single" w:sz="4" w:space="0" w:color="auto"/>
              <w:right w:val="single" w:sz="4" w:space="0" w:color="auto"/>
            </w:tcBorders>
          </w:tcPr>
          <w:p w:rsidR="002C25FB" w:rsidRPr="00D72787" w:rsidRDefault="002C25FB" w:rsidP="002C25FB">
            <w:pPr>
              <w:numPr>
                <w:ilvl w:val="0"/>
                <w:numId w:val="3"/>
              </w:numPr>
              <w:spacing w:after="200" w:line="276" w:lineRule="auto"/>
              <w:rPr>
                <w:sz w:val="20"/>
                <w:szCs w:val="20"/>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2C25FB" w:rsidRPr="00D72787" w:rsidRDefault="002C25FB" w:rsidP="002C25FB">
            <w:pPr>
              <w:rPr>
                <w:sz w:val="20"/>
                <w:szCs w:val="20"/>
              </w:rPr>
            </w:pPr>
            <w:r w:rsidRPr="00D72787">
              <w:rPr>
                <w:sz w:val="20"/>
                <w:szCs w:val="20"/>
              </w:rPr>
              <w:t>Papić Tomislav</w:t>
            </w:r>
          </w:p>
        </w:tc>
        <w:tc>
          <w:tcPr>
            <w:tcW w:w="7088" w:type="dxa"/>
            <w:tcBorders>
              <w:top w:val="single" w:sz="4" w:space="0" w:color="auto"/>
              <w:left w:val="single" w:sz="4" w:space="0" w:color="auto"/>
              <w:bottom w:val="single" w:sz="4" w:space="0" w:color="auto"/>
              <w:right w:val="single" w:sz="4" w:space="0" w:color="auto"/>
            </w:tcBorders>
            <w:hideMark/>
          </w:tcPr>
          <w:p w:rsidR="002C25FB" w:rsidRPr="00D72787" w:rsidRDefault="002C25FB" w:rsidP="002C25FB">
            <w:pPr>
              <w:rPr>
                <w:sz w:val="20"/>
                <w:szCs w:val="20"/>
              </w:rPr>
            </w:pPr>
            <w:r w:rsidRPr="00D72787">
              <w:rPr>
                <w:sz w:val="20"/>
                <w:szCs w:val="20"/>
              </w:rPr>
              <w:t>VSS, dipl. ing. prometa</w:t>
            </w:r>
          </w:p>
        </w:tc>
      </w:tr>
      <w:tr w:rsidR="002C25FB" w:rsidRPr="00D72787" w:rsidTr="00567BD0">
        <w:tc>
          <w:tcPr>
            <w:tcW w:w="675" w:type="dxa"/>
            <w:tcBorders>
              <w:top w:val="single" w:sz="4" w:space="0" w:color="auto"/>
              <w:left w:val="single" w:sz="4" w:space="0" w:color="auto"/>
              <w:bottom w:val="single" w:sz="4" w:space="0" w:color="auto"/>
              <w:right w:val="single" w:sz="4" w:space="0" w:color="auto"/>
            </w:tcBorders>
          </w:tcPr>
          <w:p w:rsidR="002C25FB" w:rsidRPr="00D72787" w:rsidRDefault="002C25FB" w:rsidP="002C25FB">
            <w:pPr>
              <w:numPr>
                <w:ilvl w:val="0"/>
                <w:numId w:val="3"/>
              </w:numPr>
              <w:spacing w:after="200" w:line="276" w:lineRule="auto"/>
              <w:rPr>
                <w:sz w:val="20"/>
                <w:szCs w:val="20"/>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2C25FB" w:rsidRPr="00D72787" w:rsidRDefault="002C25FB" w:rsidP="002C25FB">
            <w:pPr>
              <w:rPr>
                <w:sz w:val="20"/>
                <w:szCs w:val="20"/>
              </w:rPr>
            </w:pPr>
            <w:r w:rsidRPr="00D72787">
              <w:rPr>
                <w:sz w:val="20"/>
                <w:szCs w:val="20"/>
              </w:rPr>
              <w:t>Pernar Milan</w:t>
            </w:r>
          </w:p>
        </w:tc>
        <w:tc>
          <w:tcPr>
            <w:tcW w:w="7088" w:type="dxa"/>
            <w:tcBorders>
              <w:top w:val="single" w:sz="4" w:space="0" w:color="auto"/>
              <w:left w:val="single" w:sz="4" w:space="0" w:color="auto"/>
              <w:bottom w:val="single" w:sz="4" w:space="0" w:color="auto"/>
              <w:right w:val="single" w:sz="4" w:space="0" w:color="auto"/>
            </w:tcBorders>
            <w:hideMark/>
          </w:tcPr>
          <w:p w:rsidR="002C25FB" w:rsidRPr="00D72787" w:rsidRDefault="002C25FB" w:rsidP="002C25FB">
            <w:pPr>
              <w:rPr>
                <w:sz w:val="20"/>
                <w:szCs w:val="20"/>
              </w:rPr>
            </w:pPr>
            <w:r w:rsidRPr="00D72787">
              <w:rPr>
                <w:sz w:val="20"/>
                <w:szCs w:val="20"/>
              </w:rPr>
              <w:t>VSS, dipl. ing. prometa</w:t>
            </w:r>
          </w:p>
        </w:tc>
      </w:tr>
      <w:tr w:rsidR="002C25FB" w:rsidRPr="00D72787" w:rsidTr="00567BD0">
        <w:tc>
          <w:tcPr>
            <w:tcW w:w="675" w:type="dxa"/>
            <w:tcBorders>
              <w:top w:val="single" w:sz="4" w:space="0" w:color="auto"/>
              <w:left w:val="single" w:sz="4" w:space="0" w:color="auto"/>
              <w:bottom w:val="single" w:sz="4" w:space="0" w:color="auto"/>
              <w:right w:val="single" w:sz="4" w:space="0" w:color="auto"/>
            </w:tcBorders>
          </w:tcPr>
          <w:p w:rsidR="002C25FB" w:rsidRPr="00D72787" w:rsidRDefault="002C25FB" w:rsidP="002C25FB">
            <w:pPr>
              <w:numPr>
                <w:ilvl w:val="0"/>
                <w:numId w:val="3"/>
              </w:numPr>
              <w:spacing w:after="200" w:line="276" w:lineRule="auto"/>
              <w:rPr>
                <w:sz w:val="20"/>
                <w:szCs w:val="20"/>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2C25FB" w:rsidRPr="00D72787" w:rsidRDefault="002C25FB" w:rsidP="002C25FB">
            <w:pPr>
              <w:rPr>
                <w:sz w:val="20"/>
                <w:szCs w:val="20"/>
              </w:rPr>
            </w:pPr>
            <w:r w:rsidRPr="00D72787">
              <w:rPr>
                <w:sz w:val="20"/>
                <w:szCs w:val="20"/>
              </w:rPr>
              <w:t>Petras Kristina</w:t>
            </w:r>
          </w:p>
        </w:tc>
        <w:tc>
          <w:tcPr>
            <w:tcW w:w="7088" w:type="dxa"/>
            <w:tcBorders>
              <w:top w:val="single" w:sz="4" w:space="0" w:color="auto"/>
              <w:left w:val="single" w:sz="4" w:space="0" w:color="auto"/>
              <w:bottom w:val="single" w:sz="4" w:space="0" w:color="auto"/>
              <w:right w:val="single" w:sz="4" w:space="0" w:color="auto"/>
            </w:tcBorders>
            <w:hideMark/>
          </w:tcPr>
          <w:p w:rsidR="002C25FB" w:rsidRPr="00D72787" w:rsidRDefault="002C25FB" w:rsidP="002C25FB">
            <w:pPr>
              <w:rPr>
                <w:sz w:val="20"/>
                <w:szCs w:val="20"/>
              </w:rPr>
            </w:pPr>
            <w:r w:rsidRPr="00D72787">
              <w:rPr>
                <w:sz w:val="20"/>
                <w:szCs w:val="20"/>
              </w:rPr>
              <w:t xml:space="preserve">VSS, </w:t>
            </w:r>
            <w:proofErr w:type="spellStart"/>
            <w:r w:rsidRPr="00D72787">
              <w:rPr>
                <w:sz w:val="20"/>
                <w:szCs w:val="20"/>
              </w:rPr>
              <w:t>mag</w:t>
            </w:r>
            <w:proofErr w:type="spellEnd"/>
            <w:r w:rsidRPr="00D72787">
              <w:rPr>
                <w:sz w:val="20"/>
                <w:szCs w:val="20"/>
              </w:rPr>
              <w:t>. matematike</w:t>
            </w:r>
          </w:p>
        </w:tc>
      </w:tr>
      <w:tr w:rsidR="002C25FB" w:rsidRPr="00D72787" w:rsidTr="00567BD0">
        <w:tc>
          <w:tcPr>
            <w:tcW w:w="675" w:type="dxa"/>
            <w:tcBorders>
              <w:top w:val="single" w:sz="4" w:space="0" w:color="auto"/>
              <w:left w:val="single" w:sz="4" w:space="0" w:color="auto"/>
              <w:bottom w:val="single" w:sz="4" w:space="0" w:color="auto"/>
              <w:right w:val="single" w:sz="4" w:space="0" w:color="auto"/>
            </w:tcBorders>
          </w:tcPr>
          <w:p w:rsidR="002C25FB" w:rsidRPr="00D72787" w:rsidRDefault="002C25FB" w:rsidP="002C25FB">
            <w:pPr>
              <w:numPr>
                <w:ilvl w:val="0"/>
                <w:numId w:val="3"/>
              </w:numPr>
              <w:spacing w:after="200" w:line="276" w:lineRule="auto"/>
              <w:rPr>
                <w:sz w:val="20"/>
                <w:szCs w:val="20"/>
              </w:rPr>
            </w:pPr>
          </w:p>
        </w:tc>
        <w:tc>
          <w:tcPr>
            <w:tcW w:w="2268" w:type="dxa"/>
            <w:gridSpan w:val="2"/>
            <w:tcBorders>
              <w:top w:val="single" w:sz="4" w:space="0" w:color="auto"/>
              <w:left w:val="single" w:sz="4" w:space="0" w:color="auto"/>
              <w:bottom w:val="single" w:sz="4" w:space="0" w:color="auto"/>
              <w:right w:val="single" w:sz="4" w:space="0" w:color="auto"/>
            </w:tcBorders>
          </w:tcPr>
          <w:p w:rsidR="002C25FB" w:rsidRPr="00D72787" w:rsidRDefault="002C25FB" w:rsidP="002C25FB">
            <w:pPr>
              <w:rPr>
                <w:sz w:val="20"/>
                <w:szCs w:val="20"/>
              </w:rPr>
            </w:pPr>
            <w:proofErr w:type="spellStart"/>
            <w:r w:rsidRPr="00D72787">
              <w:rPr>
                <w:sz w:val="20"/>
                <w:szCs w:val="20"/>
              </w:rPr>
              <w:t>Radičević</w:t>
            </w:r>
            <w:proofErr w:type="spellEnd"/>
            <w:r w:rsidRPr="00D72787">
              <w:rPr>
                <w:sz w:val="20"/>
                <w:szCs w:val="20"/>
              </w:rPr>
              <w:t xml:space="preserve"> </w:t>
            </w:r>
            <w:proofErr w:type="spellStart"/>
            <w:r w:rsidRPr="00D72787">
              <w:rPr>
                <w:sz w:val="20"/>
                <w:szCs w:val="20"/>
              </w:rPr>
              <w:t>Jamina</w:t>
            </w:r>
            <w:proofErr w:type="spellEnd"/>
          </w:p>
        </w:tc>
        <w:tc>
          <w:tcPr>
            <w:tcW w:w="7088" w:type="dxa"/>
            <w:tcBorders>
              <w:top w:val="single" w:sz="4" w:space="0" w:color="auto"/>
              <w:left w:val="single" w:sz="4" w:space="0" w:color="auto"/>
              <w:bottom w:val="single" w:sz="4" w:space="0" w:color="auto"/>
              <w:right w:val="single" w:sz="4" w:space="0" w:color="auto"/>
            </w:tcBorders>
          </w:tcPr>
          <w:p w:rsidR="002C25FB" w:rsidRPr="00D72787" w:rsidRDefault="002C25FB" w:rsidP="002C25FB">
            <w:pPr>
              <w:rPr>
                <w:sz w:val="20"/>
                <w:szCs w:val="20"/>
              </w:rPr>
            </w:pPr>
            <w:r w:rsidRPr="00D72787">
              <w:rPr>
                <w:sz w:val="20"/>
                <w:szCs w:val="20"/>
              </w:rPr>
              <w:t xml:space="preserve">VSS, </w:t>
            </w:r>
            <w:proofErr w:type="spellStart"/>
            <w:r w:rsidRPr="00D72787">
              <w:rPr>
                <w:sz w:val="20"/>
                <w:szCs w:val="20"/>
              </w:rPr>
              <w:t>mag</w:t>
            </w:r>
            <w:proofErr w:type="spellEnd"/>
            <w:r w:rsidRPr="00D72787">
              <w:rPr>
                <w:sz w:val="20"/>
                <w:szCs w:val="20"/>
              </w:rPr>
              <w:t>. edukacije hrvatskoga jezika i književnosti i povijesti</w:t>
            </w:r>
          </w:p>
        </w:tc>
      </w:tr>
      <w:tr w:rsidR="002C25FB" w:rsidRPr="00D72787" w:rsidTr="00567BD0">
        <w:tc>
          <w:tcPr>
            <w:tcW w:w="675" w:type="dxa"/>
            <w:tcBorders>
              <w:top w:val="single" w:sz="4" w:space="0" w:color="auto"/>
              <w:left w:val="single" w:sz="4" w:space="0" w:color="auto"/>
              <w:bottom w:val="single" w:sz="4" w:space="0" w:color="auto"/>
              <w:right w:val="single" w:sz="4" w:space="0" w:color="auto"/>
            </w:tcBorders>
          </w:tcPr>
          <w:p w:rsidR="002C25FB" w:rsidRPr="00D72787" w:rsidRDefault="002C25FB" w:rsidP="002C25FB">
            <w:pPr>
              <w:numPr>
                <w:ilvl w:val="0"/>
                <w:numId w:val="3"/>
              </w:numPr>
              <w:spacing w:after="200" w:line="276" w:lineRule="auto"/>
              <w:rPr>
                <w:sz w:val="20"/>
                <w:szCs w:val="20"/>
              </w:rPr>
            </w:pPr>
          </w:p>
        </w:tc>
        <w:tc>
          <w:tcPr>
            <w:tcW w:w="2268" w:type="dxa"/>
            <w:gridSpan w:val="2"/>
            <w:tcBorders>
              <w:top w:val="single" w:sz="4" w:space="0" w:color="auto"/>
              <w:left w:val="single" w:sz="4" w:space="0" w:color="auto"/>
              <w:bottom w:val="single" w:sz="4" w:space="0" w:color="auto"/>
              <w:right w:val="single" w:sz="4" w:space="0" w:color="auto"/>
            </w:tcBorders>
          </w:tcPr>
          <w:p w:rsidR="002C25FB" w:rsidRPr="00D72787" w:rsidRDefault="002C25FB" w:rsidP="002C25FB">
            <w:pPr>
              <w:rPr>
                <w:sz w:val="20"/>
                <w:szCs w:val="20"/>
              </w:rPr>
            </w:pPr>
            <w:r w:rsidRPr="00D72787">
              <w:rPr>
                <w:sz w:val="20"/>
                <w:szCs w:val="20"/>
              </w:rPr>
              <w:t>Radmilović Mirta</w:t>
            </w:r>
          </w:p>
        </w:tc>
        <w:tc>
          <w:tcPr>
            <w:tcW w:w="7088" w:type="dxa"/>
            <w:tcBorders>
              <w:top w:val="single" w:sz="4" w:space="0" w:color="auto"/>
              <w:left w:val="single" w:sz="4" w:space="0" w:color="auto"/>
              <w:bottom w:val="single" w:sz="4" w:space="0" w:color="auto"/>
              <w:right w:val="single" w:sz="4" w:space="0" w:color="auto"/>
            </w:tcBorders>
          </w:tcPr>
          <w:p w:rsidR="002C25FB" w:rsidRPr="00D72787" w:rsidRDefault="002C25FB" w:rsidP="002C25FB">
            <w:pPr>
              <w:rPr>
                <w:sz w:val="20"/>
                <w:szCs w:val="20"/>
              </w:rPr>
            </w:pPr>
            <w:r w:rsidRPr="00D72787">
              <w:rPr>
                <w:sz w:val="20"/>
                <w:szCs w:val="20"/>
              </w:rPr>
              <w:t xml:space="preserve">VSS, </w:t>
            </w:r>
            <w:proofErr w:type="spellStart"/>
            <w:r w:rsidRPr="00D72787">
              <w:rPr>
                <w:sz w:val="20"/>
                <w:szCs w:val="20"/>
              </w:rPr>
              <w:t>mag</w:t>
            </w:r>
            <w:proofErr w:type="spellEnd"/>
            <w:r w:rsidRPr="00D72787">
              <w:rPr>
                <w:sz w:val="20"/>
                <w:szCs w:val="20"/>
              </w:rPr>
              <w:t xml:space="preserve">. edukacije informacijskih znanosti i </w:t>
            </w:r>
            <w:proofErr w:type="spellStart"/>
            <w:r w:rsidRPr="00D72787">
              <w:rPr>
                <w:sz w:val="20"/>
                <w:szCs w:val="20"/>
              </w:rPr>
              <w:t>mag</w:t>
            </w:r>
            <w:proofErr w:type="spellEnd"/>
            <w:r w:rsidRPr="00D72787">
              <w:rPr>
                <w:sz w:val="20"/>
                <w:szCs w:val="20"/>
              </w:rPr>
              <w:t>. indologije</w:t>
            </w:r>
          </w:p>
        </w:tc>
      </w:tr>
      <w:tr w:rsidR="002C25FB" w:rsidRPr="00D72787" w:rsidTr="00567BD0">
        <w:tc>
          <w:tcPr>
            <w:tcW w:w="675" w:type="dxa"/>
            <w:tcBorders>
              <w:top w:val="single" w:sz="4" w:space="0" w:color="auto"/>
              <w:left w:val="single" w:sz="4" w:space="0" w:color="auto"/>
              <w:bottom w:val="single" w:sz="4" w:space="0" w:color="auto"/>
              <w:right w:val="single" w:sz="4" w:space="0" w:color="auto"/>
            </w:tcBorders>
          </w:tcPr>
          <w:p w:rsidR="002C25FB" w:rsidRPr="00D72787" w:rsidRDefault="002C25FB" w:rsidP="002C25FB">
            <w:pPr>
              <w:numPr>
                <w:ilvl w:val="0"/>
                <w:numId w:val="3"/>
              </w:numPr>
              <w:spacing w:after="200" w:line="276" w:lineRule="auto"/>
              <w:rPr>
                <w:sz w:val="20"/>
                <w:szCs w:val="20"/>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2C25FB" w:rsidRPr="00D72787" w:rsidRDefault="002C25FB" w:rsidP="002C25FB">
            <w:pPr>
              <w:rPr>
                <w:sz w:val="20"/>
                <w:szCs w:val="20"/>
              </w:rPr>
            </w:pPr>
            <w:r w:rsidRPr="00D72787">
              <w:rPr>
                <w:sz w:val="20"/>
                <w:szCs w:val="20"/>
              </w:rPr>
              <w:t>Schubert Robert</w:t>
            </w:r>
          </w:p>
        </w:tc>
        <w:tc>
          <w:tcPr>
            <w:tcW w:w="7088" w:type="dxa"/>
            <w:tcBorders>
              <w:top w:val="single" w:sz="4" w:space="0" w:color="auto"/>
              <w:left w:val="single" w:sz="4" w:space="0" w:color="auto"/>
              <w:bottom w:val="single" w:sz="4" w:space="0" w:color="auto"/>
              <w:right w:val="single" w:sz="4" w:space="0" w:color="auto"/>
            </w:tcBorders>
            <w:hideMark/>
          </w:tcPr>
          <w:p w:rsidR="002C25FB" w:rsidRPr="00D72787" w:rsidRDefault="002C25FB" w:rsidP="002C25FB">
            <w:pPr>
              <w:rPr>
                <w:sz w:val="20"/>
                <w:szCs w:val="20"/>
              </w:rPr>
            </w:pPr>
            <w:r w:rsidRPr="00D72787">
              <w:rPr>
                <w:sz w:val="20"/>
                <w:szCs w:val="20"/>
              </w:rPr>
              <w:t xml:space="preserve">VSS, dipl. </w:t>
            </w:r>
            <w:proofErr w:type="spellStart"/>
            <w:r w:rsidRPr="00D72787">
              <w:rPr>
                <w:sz w:val="20"/>
                <w:szCs w:val="20"/>
              </w:rPr>
              <w:t>ing</w:t>
            </w:r>
            <w:proofErr w:type="spellEnd"/>
            <w:r w:rsidRPr="00D72787">
              <w:rPr>
                <w:sz w:val="20"/>
                <w:szCs w:val="20"/>
              </w:rPr>
              <w:t xml:space="preserve"> prometa, instruktor vožnje</w:t>
            </w:r>
          </w:p>
        </w:tc>
      </w:tr>
      <w:tr w:rsidR="002C25FB" w:rsidRPr="00D72787" w:rsidTr="00567BD0">
        <w:tc>
          <w:tcPr>
            <w:tcW w:w="675" w:type="dxa"/>
            <w:tcBorders>
              <w:top w:val="single" w:sz="4" w:space="0" w:color="auto"/>
              <w:left w:val="single" w:sz="4" w:space="0" w:color="auto"/>
              <w:bottom w:val="single" w:sz="4" w:space="0" w:color="auto"/>
              <w:right w:val="single" w:sz="4" w:space="0" w:color="auto"/>
            </w:tcBorders>
          </w:tcPr>
          <w:p w:rsidR="002C25FB" w:rsidRPr="00D72787" w:rsidRDefault="002C25FB" w:rsidP="002C25FB">
            <w:pPr>
              <w:numPr>
                <w:ilvl w:val="0"/>
                <w:numId w:val="3"/>
              </w:numPr>
              <w:spacing w:after="200" w:line="276" w:lineRule="auto"/>
              <w:rPr>
                <w:sz w:val="20"/>
                <w:szCs w:val="20"/>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2C25FB" w:rsidRPr="00D72787" w:rsidRDefault="002C25FB" w:rsidP="002C25FB">
            <w:pPr>
              <w:rPr>
                <w:sz w:val="20"/>
                <w:szCs w:val="20"/>
              </w:rPr>
            </w:pPr>
            <w:r w:rsidRPr="00D72787">
              <w:rPr>
                <w:sz w:val="20"/>
                <w:szCs w:val="20"/>
              </w:rPr>
              <w:t>Sesar Martina</w:t>
            </w:r>
          </w:p>
        </w:tc>
        <w:tc>
          <w:tcPr>
            <w:tcW w:w="7088" w:type="dxa"/>
            <w:tcBorders>
              <w:top w:val="single" w:sz="4" w:space="0" w:color="auto"/>
              <w:left w:val="single" w:sz="4" w:space="0" w:color="auto"/>
              <w:bottom w:val="single" w:sz="4" w:space="0" w:color="auto"/>
              <w:right w:val="single" w:sz="4" w:space="0" w:color="auto"/>
            </w:tcBorders>
            <w:hideMark/>
          </w:tcPr>
          <w:p w:rsidR="002C25FB" w:rsidRPr="00D72787" w:rsidRDefault="002C25FB" w:rsidP="002C25FB">
            <w:pPr>
              <w:rPr>
                <w:sz w:val="20"/>
                <w:szCs w:val="20"/>
              </w:rPr>
            </w:pPr>
            <w:r w:rsidRPr="00D72787">
              <w:rPr>
                <w:sz w:val="20"/>
                <w:szCs w:val="20"/>
              </w:rPr>
              <w:t xml:space="preserve">VSS, prof. fizičke kulture                             </w:t>
            </w:r>
            <w:r w:rsidRPr="00D72787">
              <w:rPr>
                <w:i/>
                <w:sz w:val="20"/>
                <w:szCs w:val="20"/>
              </w:rPr>
              <w:t>- mentor</w:t>
            </w:r>
          </w:p>
        </w:tc>
      </w:tr>
      <w:tr w:rsidR="002C25FB" w:rsidRPr="00D72787" w:rsidTr="00567BD0">
        <w:tc>
          <w:tcPr>
            <w:tcW w:w="675" w:type="dxa"/>
            <w:tcBorders>
              <w:top w:val="single" w:sz="4" w:space="0" w:color="auto"/>
              <w:left w:val="single" w:sz="4" w:space="0" w:color="auto"/>
              <w:bottom w:val="single" w:sz="4" w:space="0" w:color="auto"/>
              <w:right w:val="single" w:sz="4" w:space="0" w:color="auto"/>
            </w:tcBorders>
          </w:tcPr>
          <w:p w:rsidR="002C25FB" w:rsidRPr="00D72787" w:rsidRDefault="002C25FB" w:rsidP="002C25FB">
            <w:pPr>
              <w:numPr>
                <w:ilvl w:val="0"/>
                <w:numId w:val="3"/>
              </w:numPr>
              <w:spacing w:after="200" w:line="276" w:lineRule="auto"/>
              <w:rPr>
                <w:sz w:val="20"/>
                <w:szCs w:val="20"/>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2C25FB" w:rsidRPr="00D72787" w:rsidRDefault="002C25FB" w:rsidP="002C25FB">
            <w:pPr>
              <w:rPr>
                <w:sz w:val="20"/>
                <w:szCs w:val="20"/>
              </w:rPr>
            </w:pPr>
            <w:r w:rsidRPr="00D72787">
              <w:rPr>
                <w:sz w:val="20"/>
                <w:szCs w:val="20"/>
              </w:rPr>
              <w:t>Sraka Josip</w:t>
            </w:r>
          </w:p>
        </w:tc>
        <w:tc>
          <w:tcPr>
            <w:tcW w:w="7088" w:type="dxa"/>
            <w:tcBorders>
              <w:top w:val="single" w:sz="4" w:space="0" w:color="auto"/>
              <w:left w:val="single" w:sz="4" w:space="0" w:color="auto"/>
              <w:bottom w:val="single" w:sz="4" w:space="0" w:color="auto"/>
              <w:right w:val="single" w:sz="4" w:space="0" w:color="auto"/>
            </w:tcBorders>
            <w:hideMark/>
          </w:tcPr>
          <w:p w:rsidR="002C25FB" w:rsidRPr="00D72787" w:rsidRDefault="002C25FB" w:rsidP="002C25FB">
            <w:pPr>
              <w:rPr>
                <w:sz w:val="20"/>
                <w:szCs w:val="20"/>
              </w:rPr>
            </w:pPr>
            <w:r w:rsidRPr="00D72787">
              <w:rPr>
                <w:sz w:val="20"/>
                <w:szCs w:val="20"/>
              </w:rPr>
              <w:t>VSS, prof. povijesti i hrvatskog jezika i književnosti</w:t>
            </w:r>
          </w:p>
        </w:tc>
      </w:tr>
      <w:tr w:rsidR="002C25FB" w:rsidRPr="00D72787" w:rsidTr="00567BD0">
        <w:tc>
          <w:tcPr>
            <w:tcW w:w="675" w:type="dxa"/>
            <w:tcBorders>
              <w:top w:val="single" w:sz="4" w:space="0" w:color="auto"/>
              <w:left w:val="single" w:sz="4" w:space="0" w:color="auto"/>
              <w:bottom w:val="single" w:sz="4" w:space="0" w:color="auto"/>
              <w:right w:val="single" w:sz="4" w:space="0" w:color="auto"/>
            </w:tcBorders>
          </w:tcPr>
          <w:p w:rsidR="002C25FB" w:rsidRPr="00D72787" w:rsidRDefault="002C25FB" w:rsidP="002C25FB">
            <w:pPr>
              <w:numPr>
                <w:ilvl w:val="0"/>
                <w:numId w:val="3"/>
              </w:numPr>
              <w:spacing w:after="200" w:line="276" w:lineRule="auto"/>
              <w:rPr>
                <w:sz w:val="20"/>
                <w:szCs w:val="20"/>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2C25FB" w:rsidRPr="00D72787" w:rsidRDefault="002C25FB" w:rsidP="002C25FB">
            <w:pPr>
              <w:rPr>
                <w:sz w:val="20"/>
                <w:szCs w:val="20"/>
              </w:rPr>
            </w:pPr>
            <w:r w:rsidRPr="00D72787">
              <w:rPr>
                <w:sz w:val="20"/>
                <w:szCs w:val="20"/>
              </w:rPr>
              <w:t>Šarlija Tomislav</w:t>
            </w:r>
          </w:p>
        </w:tc>
        <w:tc>
          <w:tcPr>
            <w:tcW w:w="7088" w:type="dxa"/>
            <w:tcBorders>
              <w:top w:val="single" w:sz="4" w:space="0" w:color="auto"/>
              <w:left w:val="single" w:sz="4" w:space="0" w:color="auto"/>
              <w:bottom w:val="single" w:sz="4" w:space="0" w:color="auto"/>
              <w:right w:val="single" w:sz="4" w:space="0" w:color="auto"/>
            </w:tcBorders>
            <w:hideMark/>
          </w:tcPr>
          <w:p w:rsidR="002C25FB" w:rsidRPr="00D72787" w:rsidRDefault="002C25FB" w:rsidP="002C25FB">
            <w:pPr>
              <w:rPr>
                <w:sz w:val="20"/>
                <w:szCs w:val="20"/>
              </w:rPr>
            </w:pPr>
            <w:r w:rsidRPr="00D72787">
              <w:rPr>
                <w:sz w:val="20"/>
                <w:szCs w:val="20"/>
              </w:rPr>
              <w:t xml:space="preserve">VSS, prof. povijesti i arheologije           </w:t>
            </w:r>
            <w:r w:rsidRPr="00D72787">
              <w:rPr>
                <w:i/>
                <w:sz w:val="20"/>
                <w:szCs w:val="20"/>
              </w:rPr>
              <w:t>- savjetnik</w:t>
            </w:r>
          </w:p>
        </w:tc>
      </w:tr>
      <w:tr w:rsidR="002C25FB" w:rsidRPr="00D72787" w:rsidTr="00567BD0">
        <w:tc>
          <w:tcPr>
            <w:tcW w:w="675" w:type="dxa"/>
            <w:tcBorders>
              <w:top w:val="single" w:sz="4" w:space="0" w:color="auto"/>
              <w:left w:val="single" w:sz="4" w:space="0" w:color="auto"/>
              <w:bottom w:val="single" w:sz="4" w:space="0" w:color="auto"/>
              <w:right w:val="single" w:sz="4" w:space="0" w:color="auto"/>
            </w:tcBorders>
          </w:tcPr>
          <w:p w:rsidR="002C25FB" w:rsidRPr="00D72787" w:rsidRDefault="002C25FB" w:rsidP="002C25FB">
            <w:pPr>
              <w:numPr>
                <w:ilvl w:val="0"/>
                <w:numId w:val="3"/>
              </w:numPr>
              <w:spacing w:after="200" w:line="276" w:lineRule="auto"/>
              <w:rPr>
                <w:sz w:val="20"/>
                <w:szCs w:val="20"/>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2C25FB" w:rsidRPr="00D72787" w:rsidRDefault="002C25FB" w:rsidP="002C25FB">
            <w:pPr>
              <w:rPr>
                <w:sz w:val="20"/>
                <w:szCs w:val="20"/>
              </w:rPr>
            </w:pPr>
            <w:r w:rsidRPr="00D72787">
              <w:rPr>
                <w:sz w:val="20"/>
                <w:szCs w:val="20"/>
              </w:rPr>
              <w:t>Šimić Frančeska</w:t>
            </w:r>
          </w:p>
        </w:tc>
        <w:tc>
          <w:tcPr>
            <w:tcW w:w="7088" w:type="dxa"/>
            <w:tcBorders>
              <w:top w:val="single" w:sz="4" w:space="0" w:color="auto"/>
              <w:left w:val="single" w:sz="4" w:space="0" w:color="auto"/>
              <w:bottom w:val="single" w:sz="4" w:space="0" w:color="auto"/>
              <w:right w:val="single" w:sz="4" w:space="0" w:color="auto"/>
            </w:tcBorders>
            <w:hideMark/>
          </w:tcPr>
          <w:p w:rsidR="002C25FB" w:rsidRPr="00D72787" w:rsidRDefault="002C25FB" w:rsidP="002C25FB">
            <w:pPr>
              <w:rPr>
                <w:sz w:val="20"/>
                <w:szCs w:val="20"/>
              </w:rPr>
            </w:pPr>
            <w:r w:rsidRPr="00D72787">
              <w:rPr>
                <w:sz w:val="20"/>
                <w:szCs w:val="20"/>
              </w:rPr>
              <w:t>VSS, prof. engleskog jezika i književnosti i prof. njemačkog jezika i književnosti</w:t>
            </w:r>
          </w:p>
        </w:tc>
      </w:tr>
      <w:tr w:rsidR="002C25FB" w:rsidRPr="00D72787" w:rsidTr="00567BD0">
        <w:tc>
          <w:tcPr>
            <w:tcW w:w="675" w:type="dxa"/>
            <w:tcBorders>
              <w:top w:val="single" w:sz="4" w:space="0" w:color="auto"/>
              <w:left w:val="single" w:sz="4" w:space="0" w:color="auto"/>
              <w:bottom w:val="single" w:sz="4" w:space="0" w:color="auto"/>
              <w:right w:val="single" w:sz="4" w:space="0" w:color="auto"/>
            </w:tcBorders>
          </w:tcPr>
          <w:p w:rsidR="002C25FB" w:rsidRPr="00D72787" w:rsidRDefault="002C25FB" w:rsidP="002C25FB">
            <w:pPr>
              <w:numPr>
                <w:ilvl w:val="0"/>
                <w:numId w:val="3"/>
              </w:numPr>
              <w:spacing w:after="200" w:line="276" w:lineRule="auto"/>
              <w:rPr>
                <w:sz w:val="20"/>
                <w:szCs w:val="20"/>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2C25FB" w:rsidRPr="00D72787" w:rsidRDefault="002C25FB" w:rsidP="002C25FB">
            <w:pPr>
              <w:rPr>
                <w:sz w:val="20"/>
                <w:szCs w:val="20"/>
              </w:rPr>
            </w:pPr>
            <w:r w:rsidRPr="00D72787">
              <w:rPr>
                <w:sz w:val="20"/>
                <w:szCs w:val="20"/>
              </w:rPr>
              <w:t>Šoštarić Karlo</w:t>
            </w:r>
          </w:p>
        </w:tc>
        <w:tc>
          <w:tcPr>
            <w:tcW w:w="7088" w:type="dxa"/>
            <w:tcBorders>
              <w:top w:val="single" w:sz="4" w:space="0" w:color="auto"/>
              <w:left w:val="single" w:sz="4" w:space="0" w:color="auto"/>
              <w:bottom w:val="single" w:sz="4" w:space="0" w:color="auto"/>
              <w:right w:val="single" w:sz="4" w:space="0" w:color="auto"/>
            </w:tcBorders>
            <w:hideMark/>
          </w:tcPr>
          <w:p w:rsidR="002C25FB" w:rsidRPr="00D72787" w:rsidRDefault="002C25FB" w:rsidP="002C25FB">
            <w:pPr>
              <w:rPr>
                <w:sz w:val="20"/>
                <w:szCs w:val="20"/>
              </w:rPr>
            </w:pPr>
            <w:r w:rsidRPr="00D72787">
              <w:rPr>
                <w:sz w:val="20"/>
                <w:szCs w:val="20"/>
              </w:rPr>
              <w:t>VSS, dipl. ing. prometa</w:t>
            </w:r>
          </w:p>
        </w:tc>
      </w:tr>
      <w:tr w:rsidR="002C25FB" w:rsidRPr="00D72787" w:rsidTr="00567BD0">
        <w:tc>
          <w:tcPr>
            <w:tcW w:w="675" w:type="dxa"/>
            <w:tcBorders>
              <w:top w:val="single" w:sz="4" w:space="0" w:color="auto"/>
              <w:left w:val="single" w:sz="4" w:space="0" w:color="auto"/>
              <w:bottom w:val="single" w:sz="4" w:space="0" w:color="auto"/>
              <w:right w:val="single" w:sz="4" w:space="0" w:color="auto"/>
            </w:tcBorders>
          </w:tcPr>
          <w:p w:rsidR="002C25FB" w:rsidRPr="00D72787" w:rsidRDefault="002C25FB" w:rsidP="002C25FB">
            <w:pPr>
              <w:numPr>
                <w:ilvl w:val="0"/>
                <w:numId w:val="3"/>
              </w:numPr>
              <w:spacing w:after="200" w:line="276" w:lineRule="auto"/>
              <w:rPr>
                <w:sz w:val="20"/>
                <w:szCs w:val="20"/>
              </w:rPr>
            </w:pPr>
          </w:p>
        </w:tc>
        <w:tc>
          <w:tcPr>
            <w:tcW w:w="2268" w:type="dxa"/>
            <w:gridSpan w:val="2"/>
            <w:tcBorders>
              <w:top w:val="single" w:sz="4" w:space="0" w:color="auto"/>
              <w:left w:val="single" w:sz="4" w:space="0" w:color="auto"/>
              <w:bottom w:val="single" w:sz="4" w:space="0" w:color="auto"/>
              <w:right w:val="single" w:sz="4" w:space="0" w:color="auto"/>
            </w:tcBorders>
          </w:tcPr>
          <w:p w:rsidR="002C25FB" w:rsidRPr="00D72787" w:rsidRDefault="002C25FB" w:rsidP="002C25FB">
            <w:pPr>
              <w:rPr>
                <w:sz w:val="20"/>
                <w:szCs w:val="20"/>
              </w:rPr>
            </w:pPr>
            <w:r w:rsidRPr="00D72787">
              <w:rPr>
                <w:sz w:val="20"/>
                <w:szCs w:val="20"/>
              </w:rPr>
              <w:t>Šunjić Jelena</w:t>
            </w:r>
          </w:p>
        </w:tc>
        <w:tc>
          <w:tcPr>
            <w:tcW w:w="7088" w:type="dxa"/>
            <w:tcBorders>
              <w:top w:val="single" w:sz="4" w:space="0" w:color="auto"/>
              <w:left w:val="single" w:sz="4" w:space="0" w:color="auto"/>
              <w:bottom w:val="single" w:sz="4" w:space="0" w:color="auto"/>
              <w:right w:val="single" w:sz="4" w:space="0" w:color="auto"/>
            </w:tcBorders>
          </w:tcPr>
          <w:p w:rsidR="002C25FB" w:rsidRPr="00D72787" w:rsidRDefault="002C25FB" w:rsidP="002C25FB">
            <w:pPr>
              <w:rPr>
                <w:sz w:val="20"/>
                <w:szCs w:val="20"/>
              </w:rPr>
            </w:pPr>
            <w:r w:rsidRPr="00D72787">
              <w:rPr>
                <w:sz w:val="20"/>
                <w:szCs w:val="20"/>
              </w:rPr>
              <w:t xml:space="preserve">VSS, </w:t>
            </w:r>
            <w:proofErr w:type="spellStart"/>
            <w:r w:rsidRPr="00D72787">
              <w:rPr>
                <w:sz w:val="20"/>
                <w:szCs w:val="20"/>
              </w:rPr>
              <w:t>mag</w:t>
            </w:r>
            <w:proofErr w:type="spellEnd"/>
            <w:r w:rsidRPr="00D72787">
              <w:rPr>
                <w:sz w:val="20"/>
                <w:szCs w:val="20"/>
              </w:rPr>
              <w:t>. edukacije matematike</w:t>
            </w:r>
          </w:p>
        </w:tc>
      </w:tr>
      <w:tr w:rsidR="002C25FB" w:rsidRPr="00D72787" w:rsidTr="00567BD0">
        <w:tc>
          <w:tcPr>
            <w:tcW w:w="675" w:type="dxa"/>
            <w:tcBorders>
              <w:top w:val="single" w:sz="4" w:space="0" w:color="auto"/>
              <w:left w:val="single" w:sz="4" w:space="0" w:color="auto"/>
              <w:bottom w:val="single" w:sz="4" w:space="0" w:color="auto"/>
              <w:right w:val="single" w:sz="4" w:space="0" w:color="auto"/>
            </w:tcBorders>
          </w:tcPr>
          <w:p w:rsidR="002C25FB" w:rsidRPr="00D72787" w:rsidRDefault="002C25FB" w:rsidP="002C25FB">
            <w:pPr>
              <w:numPr>
                <w:ilvl w:val="0"/>
                <w:numId w:val="3"/>
              </w:numPr>
              <w:spacing w:after="200" w:line="276" w:lineRule="auto"/>
              <w:rPr>
                <w:sz w:val="20"/>
                <w:szCs w:val="20"/>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2C25FB" w:rsidRPr="00D72787" w:rsidRDefault="002C25FB" w:rsidP="002C25FB">
            <w:pPr>
              <w:rPr>
                <w:sz w:val="20"/>
                <w:szCs w:val="20"/>
              </w:rPr>
            </w:pPr>
            <w:r w:rsidRPr="00D72787">
              <w:rPr>
                <w:sz w:val="20"/>
                <w:szCs w:val="20"/>
              </w:rPr>
              <w:t>Šutalo Zorić Ljiljana</w:t>
            </w:r>
          </w:p>
        </w:tc>
        <w:tc>
          <w:tcPr>
            <w:tcW w:w="7088" w:type="dxa"/>
            <w:tcBorders>
              <w:top w:val="single" w:sz="4" w:space="0" w:color="auto"/>
              <w:left w:val="single" w:sz="4" w:space="0" w:color="auto"/>
              <w:bottom w:val="single" w:sz="4" w:space="0" w:color="auto"/>
              <w:right w:val="single" w:sz="4" w:space="0" w:color="auto"/>
            </w:tcBorders>
            <w:hideMark/>
          </w:tcPr>
          <w:p w:rsidR="002C25FB" w:rsidRPr="00D72787" w:rsidRDefault="002C25FB" w:rsidP="002C25FB">
            <w:pPr>
              <w:rPr>
                <w:sz w:val="20"/>
                <w:szCs w:val="20"/>
              </w:rPr>
            </w:pPr>
            <w:r w:rsidRPr="00D72787">
              <w:rPr>
                <w:sz w:val="20"/>
                <w:szCs w:val="20"/>
              </w:rPr>
              <w:t>VSS, prof. hrvatskog jezika i književnosti</w:t>
            </w:r>
          </w:p>
        </w:tc>
      </w:tr>
      <w:tr w:rsidR="002C25FB" w:rsidRPr="00D72787" w:rsidTr="00567BD0">
        <w:tc>
          <w:tcPr>
            <w:tcW w:w="675" w:type="dxa"/>
            <w:tcBorders>
              <w:top w:val="single" w:sz="4" w:space="0" w:color="auto"/>
              <w:left w:val="single" w:sz="4" w:space="0" w:color="auto"/>
              <w:bottom w:val="single" w:sz="4" w:space="0" w:color="auto"/>
              <w:right w:val="single" w:sz="4" w:space="0" w:color="auto"/>
            </w:tcBorders>
          </w:tcPr>
          <w:p w:rsidR="002C25FB" w:rsidRPr="00D72787" w:rsidRDefault="002C25FB" w:rsidP="002C25FB">
            <w:pPr>
              <w:numPr>
                <w:ilvl w:val="0"/>
                <w:numId w:val="3"/>
              </w:numPr>
              <w:spacing w:after="200" w:line="276" w:lineRule="auto"/>
              <w:rPr>
                <w:sz w:val="20"/>
                <w:szCs w:val="20"/>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2C25FB" w:rsidRPr="00D72787" w:rsidRDefault="002C25FB" w:rsidP="002C25FB">
            <w:pPr>
              <w:rPr>
                <w:sz w:val="20"/>
                <w:szCs w:val="20"/>
              </w:rPr>
            </w:pPr>
            <w:r w:rsidRPr="00D72787">
              <w:rPr>
                <w:sz w:val="20"/>
                <w:szCs w:val="20"/>
              </w:rPr>
              <w:t>Švaić Vjeran</w:t>
            </w:r>
          </w:p>
        </w:tc>
        <w:tc>
          <w:tcPr>
            <w:tcW w:w="7088" w:type="dxa"/>
            <w:tcBorders>
              <w:top w:val="single" w:sz="4" w:space="0" w:color="auto"/>
              <w:left w:val="single" w:sz="4" w:space="0" w:color="auto"/>
              <w:bottom w:val="single" w:sz="4" w:space="0" w:color="auto"/>
              <w:right w:val="single" w:sz="4" w:space="0" w:color="auto"/>
            </w:tcBorders>
            <w:hideMark/>
          </w:tcPr>
          <w:p w:rsidR="002C25FB" w:rsidRPr="00D72787" w:rsidRDefault="002C25FB" w:rsidP="002C25FB">
            <w:pPr>
              <w:rPr>
                <w:sz w:val="20"/>
                <w:szCs w:val="20"/>
              </w:rPr>
            </w:pPr>
            <w:r w:rsidRPr="00D72787">
              <w:rPr>
                <w:sz w:val="20"/>
                <w:szCs w:val="20"/>
              </w:rPr>
              <w:t>VSS, prof. kineziologije</w:t>
            </w:r>
          </w:p>
        </w:tc>
      </w:tr>
      <w:tr w:rsidR="002C25FB" w:rsidRPr="00D72787" w:rsidTr="00567BD0">
        <w:tc>
          <w:tcPr>
            <w:tcW w:w="675" w:type="dxa"/>
            <w:tcBorders>
              <w:top w:val="single" w:sz="4" w:space="0" w:color="auto"/>
              <w:left w:val="single" w:sz="4" w:space="0" w:color="auto"/>
              <w:bottom w:val="single" w:sz="4" w:space="0" w:color="auto"/>
              <w:right w:val="single" w:sz="4" w:space="0" w:color="auto"/>
            </w:tcBorders>
          </w:tcPr>
          <w:p w:rsidR="002C25FB" w:rsidRPr="00D72787" w:rsidRDefault="002C25FB" w:rsidP="002C25FB">
            <w:pPr>
              <w:numPr>
                <w:ilvl w:val="0"/>
                <w:numId w:val="3"/>
              </w:numPr>
              <w:spacing w:after="200" w:line="276" w:lineRule="auto"/>
              <w:rPr>
                <w:sz w:val="20"/>
                <w:szCs w:val="20"/>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2C25FB" w:rsidRPr="00D72787" w:rsidRDefault="002C25FB" w:rsidP="002C25FB">
            <w:pPr>
              <w:rPr>
                <w:sz w:val="20"/>
                <w:szCs w:val="20"/>
              </w:rPr>
            </w:pPr>
            <w:r w:rsidRPr="00D72787">
              <w:rPr>
                <w:sz w:val="20"/>
                <w:szCs w:val="20"/>
              </w:rPr>
              <w:t>Tirić Sanja</w:t>
            </w:r>
          </w:p>
        </w:tc>
        <w:tc>
          <w:tcPr>
            <w:tcW w:w="7088" w:type="dxa"/>
            <w:tcBorders>
              <w:top w:val="single" w:sz="4" w:space="0" w:color="auto"/>
              <w:left w:val="single" w:sz="4" w:space="0" w:color="auto"/>
              <w:bottom w:val="single" w:sz="4" w:space="0" w:color="auto"/>
              <w:right w:val="single" w:sz="4" w:space="0" w:color="auto"/>
            </w:tcBorders>
            <w:hideMark/>
          </w:tcPr>
          <w:p w:rsidR="002C25FB" w:rsidRPr="00D72787" w:rsidRDefault="002C25FB" w:rsidP="002C25FB">
            <w:pPr>
              <w:rPr>
                <w:sz w:val="20"/>
                <w:szCs w:val="20"/>
              </w:rPr>
            </w:pPr>
            <w:r w:rsidRPr="00D72787">
              <w:rPr>
                <w:sz w:val="20"/>
                <w:szCs w:val="20"/>
              </w:rPr>
              <w:t xml:space="preserve">VSS, dipl. ing. strojarstva                          </w:t>
            </w:r>
            <w:r w:rsidRPr="00D72787">
              <w:rPr>
                <w:i/>
                <w:sz w:val="20"/>
                <w:szCs w:val="20"/>
              </w:rPr>
              <w:t>-mentor</w:t>
            </w:r>
          </w:p>
        </w:tc>
      </w:tr>
      <w:tr w:rsidR="002C25FB" w:rsidRPr="00D72787" w:rsidTr="00567BD0">
        <w:tc>
          <w:tcPr>
            <w:tcW w:w="675" w:type="dxa"/>
            <w:tcBorders>
              <w:top w:val="single" w:sz="4" w:space="0" w:color="auto"/>
              <w:left w:val="single" w:sz="4" w:space="0" w:color="auto"/>
              <w:bottom w:val="single" w:sz="4" w:space="0" w:color="auto"/>
              <w:right w:val="single" w:sz="4" w:space="0" w:color="auto"/>
            </w:tcBorders>
          </w:tcPr>
          <w:p w:rsidR="002C25FB" w:rsidRPr="00D72787" w:rsidRDefault="002C25FB" w:rsidP="002C25FB">
            <w:pPr>
              <w:numPr>
                <w:ilvl w:val="0"/>
                <w:numId w:val="3"/>
              </w:numPr>
              <w:spacing w:after="200" w:line="276" w:lineRule="auto"/>
              <w:rPr>
                <w:sz w:val="20"/>
                <w:szCs w:val="20"/>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2C25FB" w:rsidRPr="00D72787" w:rsidRDefault="002C25FB" w:rsidP="002C25FB">
            <w:pPr>
              <w:rPr>
                <w:sz w:val="20"/>
                <w:szCs w:val="20"/>
              </w:rPr>
            </w:pPr>
            <w:r w:rsidRPr="00D72787">
              <w:rPr>
                <w:sz w:val="20"/>
                <w:szCs w:val="20"/>
              </w:rPr>
              <w:t>Torić Jadrin Dolores</w:t>
            </w:r>
          </w:p>
        </w:tc>
        <w:tc>
          <w:tcPr>
            <w:tcW w:w="7088" w:type="dxa"/>
            <w:tcBorders>
              <w:top w:val="single" w:sz="4" w:space="0" w:color="auto"/>
              <w:left w:val="single" w:sz="4" w:space="0" w:color="auto"/>
              <w:bottom w:val="single" w:sz="4" w:space="0" w:color="auto"/>
              <w:right w:val="single" w:sz="4" w:space="0" w:color="auto"/>
            </w:tcBorders>
            <w:hideMark/>
          </w:tcPr>
          <w:p w:rsidR="002C25FB" w:rsidRPr="00D72787" w:rsidRDefault="002C25FB" w:rsidP="002C25FB">
            <w:pPr>
              <w:rPr>
                <w:sz w:val="20"/>
                <w:szCs w:val="20"/>
              </w:rPr>
            </w:pPr>
            <w:r w:rsidRPr="00D72787">
              <w:rPr>
                <w:sz w:val="20"/>
                <w:szCs w:val="20"/>
              </w:rPr>
              <w:t xml:space="preserve">VSS, </w:t>
            </w:r>
            <w:proofErr w:type="spellStart"/>
            <w:r w:rsidRPr="00D72787">
              <w:rPr>
                <w:sz w:val="20"/>
                <w:szCs w:val="20"/>
              </w:rPr>
              <w:t>mag</w:t>
            </w:r>
            <w:proofErr w:type="spellEnd"/>
            <w:r w:rsidRPr="00D72787">
              <w:rPr>
                <w:sz w:val="20"/>
                <w:szCs w:val="20"/>
              </w:rPr>
              <w:t xml:space="preserve">. edukacije engleskog jezika i književnosti i </w:t>
            </w:r>
            <w:proofErr w:type="spellStart"/>
            <w:r w:rsidRPr="00D72787">
              <w:rPr>
                <w:sz w:val="20"/>
                <w:szCs w:val="20"/>
              </w:rPr>
              <w:t>mag</w:t>
            </w:r>
            <w:proofErr w:type="spellEnd"/>
            <w:r w:rsidRPr="00D72787">
              <w:rPr>
                <w:sz w:val="20"/>
                <w:szCs w:val="20"/>
              </w:rPr>
              <w:t>. talijanske filologije</w:t>
            </w:r>
          </w:p>
        </w:tc>
      </w:tr>
      <w:tr w:rsidR="002C25FB" w:rsidRPr="00D72787" w:rsidTr="00567BD0">
        <w:tc>
          <w:tcPr>
            <w:tcW w:w="675" w:type="dxa"/>
            <w:tcBorders>
              <w:top w:val="single" w:sz="4" w:space="0" w:color="auto"/>
              <w:left w:val="single" w:sz="4" w:space="0" w:color="auto"/>
              <w:bottom w:val="single" w:sz="4" w:space="0" w:color="auto"/>
              <w:right w:val="single" w:sz="4" w:space="0" w:color="auto"/>
            </w:tcBorders>
          </w:tcPr>
          <w:p w:rsidR="002C25FB" w:rsidRPr="00D72787" w:rsidRDefault="002C25FB" w:rsidP="002C25FB">
            <w:pPr>
              <w:numPr>
                <w:ilvl w:val="0"/>
                <w:numId w:val="3"/>
              </w:numPr>
              <w:spacing w:after="200" w:line="276" w:lineRule="auto"/>
              <w:rPr>
                <w:sz w:val="20"/>
                <w:szCs w:val="20"/>
              </w:rPr>
            </w:pPr>
          </w:p>
        </w:tc>
        <w:tc>
          <w:tcPr>
            <w:tcW w:w="2268" w:type="dxa"/>
            <w:gridSpan w:val="2"/>
            <w:tcBorders>
              <w:top w:val="single" w:sz="4" w:space="0" w:color="auto"/>
              <w:left w:val="single" w:sz="4" w:space="0" w:color="auto"/>
              <w:bottom w:val="single" w:sz="4" w:space="0" w:color="auto"/>
              <w:right w:val="single" w:sz="4" w:space="0" w:color="auto"/>
            </w:tcBorders>
          </w:tcPr>
          <w:p w:rsidR="002C25FB" w:rsidRPr="00D72787" w:rsidRDefault="002C25FB" w:rsidP="002C25FB">
            <w:pPr>
              <w:rPr>
                <w:sz w:val="20"/>
                <w:szCs w:val="20"/>
              </w:rPr>
            </w:pPr>
            <w:r w:rsidRPr="00D72787">
              <w:rPr>
                <w:sz w:val="20"/>
                <w:szCs w:val="20"/>
              </w:rPr>
              <w:t>Turković Željka</w:t>
            </w:r>
          </w:p>
        </w:tc>
        <w:tc>
          <w:tcPr>
            <w:tcW w:w="7088" w:type="dxa"/>
            <w:tcBorders>
              <w:top w:val="single" w:sz="4" w:space="0" w:color="auto"/>
              <w:left w:val="single" w:sz="4" w:space="0" w:color="auto"/>
              <w:bottom w:val="single" w:sz="4" w:space="0" w:color="auto"/>
              <w:right w:val="single" w:sz="4" w:space="0" w:color="auto"/>
            </w:tcBorders>
          </w:tcPr>
          <w:p w:rsidR="002C25FB" w:rsidRPr="00D72787" w:rsidRDefault="002C25FB" w:rsidP="002C25FB">
            <w:pPr>
              <w:rPr>
                <w:sz w:val="20"/>
                <w:szCs w:val="20"/>
              </w:rPr>
            </w:pPr>
            <w:r w:rsidRPr="00D72787">
              <w:rPr>
                <w:sz w:val="20"/>
                <w:szCs w:val="20"/>
              </w:rPr>
              <w:t>VSS, dipl. ekonomistica</w:t>
            </w:r>
          </w:p>
        </w:tc>
      </w:tr>
      <w:tr w:rsidR="002C25FB" w:rsidRPr="00D72787" w:rsidTr="00567BD0">
        <w:tc>
          <w:tcPr>
            <w:tcW w:w="675" w:type="dxa"/>
            <w:tcBorders>
              <w:top w:val="single" w:sz="4" w:space="0" w:color="auto"/>
              <w:left w:val="single" w:sz="4" w:space="0" w:color="auto"/>
              <w:bottom w:val="single" w:sz="4" w:space="0" w:color="auto"/>
              <w:right w:val="single" w:sz="4" w:space="0" w:color="auto"/>
            </w:tcBorders>
          </w:tcPr>
          <w:p w:rsidR="002C25FB" w:rsidRPr="00D72787" w:rsidRDefault="002C25FB" w:rsidP="002C25FB">
            <w:pPr>
              <w:numPr>
                <w:ilvl w:val="0"/>
                <w:numId w:val="3"/>
              </w:numPr>
              <w:spacing w:after="200" w:line="276" w:lineRule="auto"/>
              <w:rPr>
                <w:sz w:val="20"/>
                <w:szCs w:val="20"/>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2C25FB" w:rsidRPr="00D72787" w:rsidRDefault="002C25FB" w:rsidP="002C25FB">
            <w:pPr>
              <w:rPr>
                <w:sz w:val="20"/>
                <w:szCs w:val="20"/>
              </w:rPr>
            </w:pPr>
            <w:r w:rsidRPr="00D72787">
              <w:rPr>
                <w:sz w:val="20"/>
                <w:szCs w:val="20"/>
              </w:rPr>
              <w:t>Utović Krešimir</w:t>
            </w:r>
          </w:p>
        </w:tc>
        <w:tc>
          <w:tcPr>
            <w:tcW w:w="7088" w:type="dxa"/>
            <w:tcBorders>
              <w:top w:val="single" w:sz="4" w:space="0" w:color="auto"/>
              <w:left w:val="single" w:sz="4" w:space="0" w:color="auto"/>
              <w:bottom w:val="single" w:sz="4" w:space="0" w:color="auto"/>
              <w:right w:val="single" w:sz="4" w:space="0" w:color="auto"/>
            </w:tcBorders>
            <w:hideMark/>
          </w:tcPr>
          <w:p w:rsidR="002C25FB" w:rsidRPr="00D72787" w:rsidRDefault="002C25FB" w:rsidP="002C25FB">
            <w:pPr>
              <w:rPr>
                <w:sz w:val="20"/>
                <w:szCs w:val="20"/>
              </w:rPr>
            </w:pPr>
            <w:r w:rsidRPr="00D72787">
              <w:rPr>
                <w:sz w:val="20"/>
                <w:szCs w:val="20"/>
              </w:rPr>
              <w:t>VSS, dipl. ing. prometa</w:t>
            </w:r>
          </w:p>
        </w:tc>
      </w:tr>
      <w:tr w:rsidR="002C25FB" w:rsidRPr="00D72787" w:rsidTr="00567BD0">
        <w:trPr>
          <w:trHeight w:val="85"/>
        </w:trPr>
        <w:tc>
          <w:tcPr>
            <w:tcW w:w="675" w:type="dxa"/>
            <w:tcBorders>
              <w:top w:val="single" w:sz="4" w:space="0" w:color="auto"/>
              <w:left w:val="single" w:sz="4" w:space="0" w:color="auto"/>
              <w:bottom w:val="single" w:sz="4" w:space="0" w:color="auto"/>
              <w:right w:val="single" w:sz="4" w:space="0" w:color="auto"/>
            </w:tcBorders>
          </w:tcPr>
          <w:p w:rsidR="002C25FB" w:rsidRPr="00D72787" w:rsidRDefault="002C25FB" w:rsidP="002C25FB">
            <w:pPr>
              <w:numPr>
                <w:ilvl w:val="0"/>
                <w:numId w:val="3"/>
              </w:numPr>
              <w:spacing w:after="200" w:line="276" w:lineRule="auto"/>
              <w:rPr>
                <w:sz w:val="20"/>
                <w:szCs w:val="20"/>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2C25FB" w:rsidRPr="00D72787" w:rsidRDefault="002C25FB" w:rsidP="002C25FB">
            <w:pPr>
              <w:rPr>
                <w:sz w:val="20"/>
                <w:szCs w:val="20"/>
              </w:rPr>
            </w:pPr>
            <w:r w:rsidRPr="00D72787">
              <w:rPr>
                <w:sz w:val="20"/>
                <w:szCs w:val="20"/>
              </w:rPr>
              <w:t>Vidanović Mirjana</w:t>
            </w:r>
          </w:p>
        </w:tc>
        <w:tc>
          <w:tcPr>
            <w:tcW w:w="7088" w:type="dxa"/>
            <w:tcBorders>
              <w:top w:val="single" w:sz="4" w:space="0" w:color="auto"/>
              <w:left w:val="single" w:sz="4" w:space="0" w:color="auto"/>
              <w:bottom w:val="single" w:sz="4" w:space="0" w:color="auto"/>
              <w:right w:val="single" w:sz="4" w:space="0" w:color="auto"/>
            </w:tcBorders>
            <w:hideMark/>
          </w:tcPr>
          <w:p w:rsidR="002C25FB" w:rsidRPr="00D72787" w:rsidRDefault="002C25FB" w:rsidP="002C25FB">
            <w:pPr>
              <w:rPr>
                <w:sz w:val="20"/>
                <w:szCs w:val="20"/>
              </w:rPr>
            </w:pPr>
            <w:r w:rsidRPr="00D72787">
              <w:rPr>
                <w:sz w:val="20"/>
                <w:szCs w:val="20"/>
              </w:rPr>
              <w:t>VSS, dipl. ing. strojarstva</w:t>
            </w:r>
          </w:p>
        </w:tc>
      </w:tr>
      <w:tr w:rsidR="002C25FB" w:rsidRPr="00D72787" w:rsidTr="00567BD0">
        <w:tc>
          <w:tcPr>
            <w:tcW w:w="675" w:type="dxa"/>
            <w:tcBorders>
              <w:top w:val="single" w:sz="4" w:space="0" w:color="auto"/>
              <w:left w:val="single" w:sz="4" w:space="0" w:color="auto"/>
              <w:bottom w:val="single" w:sz="4" w:space="0" w:color="auto"/>
              <w:right w:val="single" w:sz="4" w:space="0" w:color="auto"/>
            </w:tcBorders>
          </w:tcPr>
          <w:p w:rsidR="002C25FB" w:rsidRPr="00D72787" w:rsidRDefault="002C25FB" w:rsidP="002C25FB">
            <w:pPr>
              <w:numPr>
                <w:ilvl w:val="0"/>
                <w:numId w:val="3"/>
              </w:numPr>
              <w:spacing w:after="200" w:line="276" w:lineRule="auto"/>
              <w:rPr>
                <w:sz w:val="20"/>
                <w:szCs w:val="20"/>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2C25FB" w:rsidRPr="00D72787" w:rsidRDefault="002C25FB" w:rsidP="002C25FB">
            <w:pPr>
              <w:rPr>
                <w:sz w:val="20"/>
                <w:szCs w:val="20"/>
              </w:rPr>
            </w:pPr>
            <w:r w:rsidRPr="00D72787">
              <w:rPr>
                <w:sz w:val="20"/>
                <w:szCs w:val="20"/>
              </w:rPr>
              <w:t>Vidić Lovorka</w:t>
            </w:r>
          </w:p>
        </w:tc>
        <w:tc>
          <w:tcPr>
            <w:tcW w:w="7088" w:type="dxa"/>
            <w:tcBorders>
              <w:top w:val="single" w:sz="4" w:space="0" w:color="auto"/>
              <w:left w:val="single" w:sz="4" w:space="0" w:color="auto"/>
              <w:bottom w:val="single" w:sz="4" w:space="0" w:color="auto"/>
              <w:right w:val="single" w:sz="4" w:space="0" w:color="auto"/>
            </w:tcBorders>
            <w:hideMark/>
          </w:tcPr>
          <w:p w:rsidR="002C25FB" w:rsidRPr="00D72787" w:rsidRDefault="002C25FB" w:rsidP="002C25FB">
            <w:pPr>
              <w:rPr>
                <w:sz w:val="20"/>
                <w:szCs w:val="20"/>
              </w:rPr>
            </w:pPr>
            <w:r w:rsidRPr="00D72787">
              <w:rPr>
                <w:sz w:val="20"/>
                <w:szCs w:val="20"/>
              </w:rPr>
              <w:t xml:space="preserve">VSS, dipl. ing. strojarstva                            </w:t>
            </w:r>
            <w:r w:rsidRPr="00D72787">
              <w:rPr>
                <w:i/>
                <w:sz w:val="20"/>
                <w:szCs w:val="20"/>
              </w:rPr>
              <w:t>-mentor</w:t>
            </w:r>
          </w:p>
        </w:tc>
      </w:tr>
      <w:tr w:rsidR="002C25FB" w:rsidRPr="00D72787" w:rsidTr="00567BD0">
        <w:tc>
          <w:tcPr>
            <w:tcW w:w="675" w:type="dxa"/>
            <w:tcBorders>
              <w:top w:val="single" w:sz="4" w:space="0" w:color="auto"/>
              <w:left w:val="single" w:sz="4" w:space="0" w:color="auto"/>
              <w:bottom w:val="single" w:sz="4" w:space="0" w:color="auto"/>
              <w:right w:val="single" w:sz="4" w:space="0" w:color="auto"/>
            </w:tcBorders>
          </w:tcPr>
          <w:p w:rsidR="002C25FB" w:rsidRPr="00D72787" w:rsidRDefault="002C25FB" w:rsidP="002C25FB">
            <w:pPr>
              <w:numPr>
                <w:ilvl w:val="0"/>
                <w:numId w:val="3"/>
              </w:numPr>
              <w:spacing w:after="200" w:line="276" w:lineRule="auto"/>
              <w:rPr>
                <w:sz w:val="20"/>
                <w:szCs w:val="20"/>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2C25FB" w:rsidRPr="00D72787" w:rsidRDefault="002C25FB" w:rsidP="002C25FB">
            <w:pPr>
              <w:rPr>
                <w:sz w:val="20"/>
                <w:szCs w:val="20"/>
              </w:rPr>
            </w:pPr>
            <w:r w:rsidRPr="00D72787">
              <w:rPr>
                <w:sz w:val="20"/>
                <w:szCs w:val="20"/>
              </w:rPr>
              <w:t>Vučković Aleksandar</w:t>
            </w:r>
          </w:p>
        </w:tc>
        <w:tc>
          <w:tcPr>
            <w:tcW w:w="7088" w:type="dxa"/>
            <w:tcBorders>
              <w:top w:val="single" w:sz="4" w:space="0" w:color="auto"/>
              <w:left w:val="single" w:sz="4" w:space="0" w:color="auto"/>
              <w:bottom w:val="single" w:sz="4" w:space="0" w:color="auto"/>
              <w:right w:val="single" w:sz="4" w:space="0" w:color="auto"/>
            </w:tcBorders>
            <w:hideMark/>
          </w:tcPr>
          <w:p w:rsidR="002C25FB" w:rsidRPr="00D72787" w:rsidRDefault="002C25FB" w:rsidP="002C25FB">
            <w:pPr>
              <w:rPr>
                <w:sz w:val="20"/>
                <w:szCs w:val="20"/>
              </w:rPr>
            </w:pPr>
            <w:r w:rsidRPr="00D72787">
              <w:rPr>
                <w:sz w:val="20"/>
                <w:szCs w:val="20"/>
              </w:rPr>
              <w:t xml:space="preserve">VŠS, sveučilišni </w:t>
            </w:r>
            <w:proofErr w:type="spellStart"/>
            <w:r w:rsidRPr="00D72787">
              <w:rPr>
                <w:sz w:val="20"/>
                <w:szCs w:val="20"/>
              </w:rPr>
              <w:t>prvostupnik</w:t>
            </w:r>
            <w:proofErr w:type="spellEnd"/>
            <w:r w:rsidRPr="00D72787">
              <w:rPr>
                <w:sz w:val="20"/>
                <w:szCs w:val="20"/>
              </w:rPr>
              <w:t xml:space="preserve"> inženjer prometa, instruktor vožnje</w:t>
            </w:r>
          </w:p>
        </w:tc>
      </w:tr>
      <w:tr w:rsidR="002C25FB" w:rsidRPr="00D72787" w:rsidTr="00567BD0">
        <w:tc>
          <w:tcPr>
            <w:tcW w:w="675" w:type="dxa"/>
            <w:tcBorders>
              <w:top w:val="single" w:sz="4" w:space="0" w:color="auto"/>
              <w:left w:val="single" w:sz="4" w:space="0" w:color="auto"/>
              <w:bottom w:val="single" w:sz="4" w:space="0" w:color="auto"/>
              <w:right w:val="single" w:sz="4" w:space="0" w:color="auto"/>
            </w:tcBorders>
          </w:tcPr>
          <w:p w:rsidR="002C25FB" w:rsidRPr="00D72787" w:rsidRDefault="002C25FB" w:rsidP="002C25FB">
            <w:pPr>
              <w:numPr>
                <w:ilvl w:val="0"/>
                <w:numId w:val="3"/>
              </w:numPr>
              <w:spacing w:after="200" w:line="276" w:lineRule="auto"/>
              <w:rPr>
                <w:sz w:val="20"/>
                <w:szCs w:val="20"/>
              </w:rPr>
            </w:pPr>
          </w:p>
        </w:tc>
        <w:tc>
          <w:tcPr>
            <w:tcW w:w="2268" w:type="dxa"/>
            <w:gridSpan w:val="2"/>
            <w:tcBorders>
              <w:top w:val="single" w:sz="4" w:space="0" w:color="auto"/>
              <w:left w:val="single" w:sz="4" w:space="0" w:color="auto"/>
              <w:bottom w:val="single" w:sz="4" w:space="0" w:color="auto"/>
              <w:right w:val="single" w:sz="4" w:space="0" w:color="auto"/>
            </w:tcBorders>
          </w:tcPr>
          <w:p w:rsidR="002C25FB" w:rsidRPr="00D72787" w:rsidRDefault="002C25FB" w:rsidP="002C25FB">
            <w:pPr>
              <w:rPr>
                <w:sz w:val="20"/>
                <w:szCs w:val="20"/>
              </w:rPr>
            </w:pPr>
            <w:r w:rsidRPr="00D72787">
              <w:rPr>
                <w:sz w:val="20"/>
                <w:szCs w:val="20"/>
              </w:rPr>
              <w:t>Vugrin David</w:t>
            </w:r>
          </w:p>
        </w:tc>
        <w:tc>
          <w:tcPr>
            <w:tcW w:w="7088" w:type="dxa"/>
            <w:tcBorders>
              <w:top w:val="single" w:sz="4" w:space="0" w:color="auto"/>
              <w:left w:val="single" w:sz="4" w:space="0" w:color="auto"/>
              <w:bottom w:val="single" w:sz="4" w:space="0" w:color="auto"/>
              <w:right w:val="single" w:sz="4" w:space="0" w:color="auto"/>
            </w:tcBorders>
          </w:tcPr>
          <w:p w:rsidR="002C25FB" w:rsidRPr="00D72787" w:rsidRDefault="002C25FB" w:rsidP="002C25FB">
            <w:pPr>
              <w:rPr>
                <w:sz w:val="20"/>
                <w:szCs w:val="20"/>
              </w:rPr>
            </w:pPr>
            <w:r w:rsidRPr="00D72787">
              <w:rPr>
                <w:sz w:val="20"/>
                <w:szCs w:val="20"/>
              </w:rPr>
              <w:t xml:space="preserve">VSS, dipl. </w:t>
            </w:r>
            <w:proofErr w:type="spellStart"/>
            <w:r w:rsidRPr="00D72787">
              <w:rPr>
                <w:sz w:val="20"/>
                <w:szCs w:val="20"/>
              </w:rPr>
              <w:t>ing</w:t>
            </w:r>
            <w:proofErr w:type="spellEnd"/>
            <w:r w:rsidRPr="00D72787">
              <w:rPr>
                <w:sz w:val="20"/>
                <w:szCs w:val="20"/>
              </w:rPr>
              <w:t xml:space="preserve"> prometa, instruktor vožnje</w:t>
            </w:r>
          </w:p>
        </w:tc>
      </w:tr>
      <w:tr w:rsidR="002C25FB" w:rsidRPr="00D72787" w:rsidTr="00567BD0">
        <w:tc>
          <w:tcPr>
            <w:tcW w:w="675" w:type="dxa"/>
            <w:tcBorders>
              <w:top w:val="single" w:sz="4" w:space="0" w:color="auto"/>
              <w:left w:val="single" w:sz="4" w:space="0" w:color="auto"/>
              <w:bottom w:val="single" w:sz="4" w:space="0" w:color="auto"/>
              <w:right w:val="single" w:sz="4" w:space="0" w:color="auto"/>
            </w:tcBorders>
          </w:tcPr>
          <w:p w:rsidR="002C25FB" w:rsidRPr="00D72787" w:rsidRDefault="002C25FB" w:rsidP="002C25FB">
            <w:pPr>
              <w:numPr>
                <w:ilvl w:val="0"/>
                <w:numId w:val="3"/>
              </w:numPr>
              <w:spacing w:after="200" w:line="276" w:lineRule="auto"/>
              <w:rPr>
                <w:sz w:val="20"/>
                <w:szCs w:val="20"/>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2C25FB" w:rsidRPr="00D72787" w:rsidRDefault="002C25FB" w:rsidP="002C25FB">
            <w:pPr>
              <w:rPr>
                <w:sz w:val="20"/>
                <w:szCs w:val="20"/>
              </w:rPr>
            </w:pPr>
            <w:r w:rsidRPr="00D72787">
              <w:rPr>
                <w:sz w:val="20"/>
                <w:szCs w:val="20"/>
              </w:rPr>
              <w:t>Zelenika Ivana</w:t>
            </w:r>
          </w:p>
        </w:tc>
        <w:tc>
          <w:tcPr>
            <w:tcW w:w="7088" w:type="dxa"/>
            <w:tcBorders>
              <w:top w:val="single" w:sz="4" w:space="0" w:color="auto"/>
              <w:left w:val="single" w:sz="4" w:space="0" w:color="auto"/>
              <w:bottom w:val="single" w:sz="4" w:space="0" w:color="auto"/>
              <w:right w:val="single" w:sz="4" w:space="0" w:color="auto"/>
            </w:tcBorders>
            <w:hideMark/>
          </w:tcPr>
          <w:p w:rsidR="002C25FB" w:rsidRPr="00D72787" w:rsidRDefault="002C25FB" w:rsidP="002C25FB">
            <w:pPr>
              <w:rPr>
                <w:sz w:val="20"/>
                <w:szCs w:val="20"/>
              </w:rPr>
            </w:pPr>
            <w:r w:rsidRPr="00D72787">
              <w:rPr>
                <w:sz w:val="20"/>
                <w:szCs w:val="20"/>
              </w:rPr>
              <w:t xml:space="preserve">VŠS, </w:t>
            </w:r>
            <w:r w:rsidRPr="00D72787">
              <w:rPr>
                <w:bCs/>
                <w:sz w:val="20"/>
                <w:szCs w:val="20"/>
              </w:rPr>
              <w:t>prof. sociologije</w:t>
            </w:r>
            <w:r w:rsidRPr="00D72787">
              <w:rPr>
                <w:sz w:val="20"/>
                <w:szCs w:val="20"/>
              </w:rPr>
              <w:t xml:space="preserve"> i dipl. </w:t>
            </w:r>
            <w:proofErr w:type="spellStart"/>
            <w:r w:rsidRPr="00D72787">
              <w:rPr>
                <w:sz w:val="20"/>
                <w:szCs w:val="20"/>
              </w:rPr>
              <w:t>sociologinja</w:t>
            </w:r>
            <w:proofErr w:type="spellEnd"/>
            <w:r w:rsidRPr="00D72787">
              <w:rPr>
                <w:sz w:val="20"/>
                <w:szCs w:val="20"/>
              </w:rPr>
              <w:t xml:space="preserve"> i književna </w:t>
            </w:r>
            <w:proofErr w:type="spellStart"/>
            <w:r w:rsidRPr="00D72787">
              <w:rPr>
                <w:sz w:val="20"/>
                <w:szCs w:val="20"/>
              </w:rPr>
              <w:t>komparatistica</w:t>
            </w:r>
            <w:proofErr w:type="spellEnd"/>
          </w:p>
        </w:tc>
      </w:tr>
      <w:tr w:rsidR="002C25FB" w:rsidRPr="00D72787" w:rsidTr="00567BD0">
        <w:tc>
          <w:tcPr>
            <w:tcW w:w="675" w:type="dxa"/>
            <w:tcBorders>
              <w:top w:val="single" w:sz="4" w:space="0" w:color="auto"/>
              <w:left w:val="single" w:sz="4" w:space="0" w:color="auto"/>
              <w:bottom w:val="single" w:sz="4" w:space="0" w:color="auto"/>
              <w:right w:val="single" w:sz="4" w:space="0" w:color="auto"/>
            </w:tcBorders>
            <w:vAlign w:val="center"/>
          </w:tcPr>
          <w:p w:rsidR="002C25FB" w:rsidRPr="00D72787" w:rsidRDefault="002C25FB" w:rsidP="002C25FB">
            <w:pPr>
              <w:numPr>
                <w:ilvl w:val="0"/>
                <w:numId w:val="3"/>
              </w:numPr>
              <w:spacing w:after="200" w:line="276" w:lineRule="auto"/>
              <w:rPr>
                <w:sz w:val="20"/>
                <w:szCs w:val="20"/>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2C25FB" w:rsidRPr="00D72787" w:rsidRDefault="002C25FB" w:rsidP="002C25FB">
            <w:pPr>
              <w:rPr>
                <w:sz w:val="20"/>
                <w:szCs w:val="20"/>
              </w:rPr>
            </w:pPr>
            <w:r w:rsidRPr="00D72787">
              <w:rPr>
                <w:sz w:val="20"/>
                <w:szCs w:val="20"/>
              </w:rPr>
              <w:t>Židak Radić Valentina</w:t>
            </w:r>
          </w:p>
        </w:tc>
        <w:tc>
          <w:tcPr>
            <w:tcW w:w="7088" w:type="dxa"/>
            <w:tcBorders>
              <w:top w:val="single" w:sz="4" w:space="0" w:color="auto"/>
              <w:left w:val="single" w:sz="4" w:space="0" w:color="auto"/>
              <w:bottom w:val="single" w:sz="4" w:space="0" w:color="auto"/>
              <w:right w:val="single" w:sz="4" w:space="0" w:color="auto"/>
            </w:tcBorders>
            <w:hideMark/>
          </w:tcPr>
          <w:p w:rsidR="002C25FB" w:rsidRPr="00D72787" w:rsidRDefault="002C25FB" w:rsidP="002C25FB">
            <w:pPr>
              <w:rPr>
                <w:sz w:val="20"/>
                <w:szCs w:val="20"/>
              </w:rPr>
            </w:pPr>
            <w:r w:rsidRPr="00D72787">
              <w:rPr>
                <w:sz w:val="20"/>
                <w:szCs w:val="20"/>
              </w:rPr>
              <w:t>VSS, dipl. kateheta</w:t>
            </w:r>
          </w:p>
        </w:tc>
      </w:tr>
      <w:tr w:rsidR="002C25FB" w:rsidRPr="00D72787" w:rsidTr="00567BD0">
        <w:tc>
          <w:tcPr>
            <w:tcW w:w="675" w:type="dxa"/>
            <w:tcBorders>
              <w:top w:val="single" w:sz="4" w:space="0" w:color="auto"/>
              <w:left w:val="single" w:sz="4" w:space="0" w:color="auto"/>
              <w:bottom w:val="single" w:sz="4" w:space="0" w:color="auto"/>
              <w:right w:val="single" w:sz="4" w:space="0" w:color="auto"/>
            </w:tcBorders>
          </w:tcPr>
          <w:p w:rsidR="002C25FB" w:rsidRPr="00D72787" w:rsidRDefault="002C25FB" w:rsidP="002C25FB">
            <w:pPr>
              <w:numPr>
                <w:ilvl w:val="0"/>
                <w:numId w:val="3"/>
              </w:numPr>
              <w:spacing w:after="200" w:line="276" w:lineRule="auto"/>
              <w:rPr>
                <w:sz w:val="20"/>
                <w:szCs w:val="20"/>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2C25FB" w:rsidRPr="00D72787" w:rsidRDefault="002C25FB" w:rsidP="002C25FB">
            <w:pPr>
              <w:rPr>
                <w:sz w:val="20"/>
                <w:szCs w:val="20"/>
              </w:rPr>
            </w:pPr>
            <w:r w:rsidRPr="00D72787">
              <w:rPr>
                <w:sz w:val="20"/>
                <w:szCs w:val="20"/>
              </w:rPr>
              <w:t>Žlabur Tomislav</w:t>
            </w:r>
          </w:p>
        </w:tc>
        <w:tc>
          <w:tcPr>
            <w:tcW w:w="7088" w:type="dxa"/>
            <w:tcBorders>
              <w:top w:val="single" w:sz="4" w:space="0" w:color="auto"/>
              <w:left w:val="single" w:sz="4" w:space="0" w:color="auto"/>
              <w:bottom w:val="single" w:sz="4" w:space="0" w:color="auto"/>
              <w:right w:val="single" w:sz="4" w:space="0" w:color="auto"/>
            </w:tcBorders>
            <w:hideMark/>
          </w:tcPr>
          <w:p w:rsidR="002C25FB" w:rsidRPr="00D72787" w:rsidRDefault="002C25FB" w:rsidP="002C25FB">
            <w:pPr>
              <w:rPr>
                <w:sz w:val="20"/>
                <w:szCs w:val="20"/>
              </w:rPr>
            </w:pPr>
            <w:r w:rsidRPr="00D72787">
              <w:rPr>
                <w:sz w:val="20"/>
                <w:szCs w:val="20"/>
              </w:rPr>
              <w:t>VSS, dipl. ing. prometa</w:t>
            </w:r>
          </w:p>
        </w:tc>
      </w:tr>
    </w:tbl>
    <w:p w:rsidR="002C25FB" w:rsidRPr="00D72787" w:rsidRDefault="002C25FB" w:rsidP="002C25FB">
      <w:pPr>
        <w:rPr>
          <w:b/>
          <w:sz w:val="22"/>
          <w:szCs w:val="22"/>
        </w:rPr>
      </w:pPr>
      <w:proofErr w:type="spellStart"/>
      <w:r w:rsidRPr="00D72787">
        <w:rPr>
          <w:b/>
          <w:sz w:val="22"/>
          <w:szCs w:val="22"/>
        </w:rPr>
        <w:t>AdministratIvno</w:t>
      </w:r>
      <w:proofErr w:type="spellEnd"/>
      <w:r w:rsidRPr="00D72787">
        <w:rPr>
          <w:b/>
          <w:sz w:val="22"/>
          <w:szCs w:val="22"/>
        </w:rPr>
        <w:t xml:space="preserve">-tehničko i pomoćno osoblje Škole u šk. god. 2019./20. </w:t>
      </w:r>
    </w:p>
    <w:tbl>
      <w:tblPr>
        <w:tblpPr w:leftFromText="180" w:rightFromText="180" w:vertAnchor="text" w:horzAnchor="margin" w:tblpXSpec="center" w:tblpY="378"/>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4819"/>
        <w:gridCol w:w="4219"/>
      </w:tblGrid>
      <w:tr w:rsidR="002C25FB" w:rsidRPr="00D72787" w:rsidTr="002C25FB">
        <w:tc>
          <w:tcPr>
            <w:tcW w:w="993" w:type="dxa"/>
            <w:tcBorders>
              <w:top w:val="single" w:sz="4" w:space="0" w:color="auto"/>
              <w:left w:val="single" w:sz="4" w:space="0" w:color="auto"/>
              <w:bottom w:val="single" w:sz="4" w:space="0" w:color="auto"/>
              <w:right w:val="single" w:sz="4" w:space="0" w:color="auto"/>
            </w:tcBorders>
            <w:shd w:val="clear" w:color="auto" w:fill="auto"/>
          </w:tcPr>
          <w:p w:rsidR="002C25FB" w:rsidRPr="00D72787" w:rsidRDefault="002C25FB" w:rsidP="002C25FB">
            <w:pPr>
              <w:jc w:val="center"/>
              <w:rPr>
                <w:b/>
                <w:sz w:val="16"/>
                <w:szCs w:val="19"/>
              </w:rPr>
            </w:pP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2C25FB" w:rsidRPr="00D72787" w:rsidRDefault="002C25FB" w:rsidP="002C25FB">
            <w:pPr>
              <w:jc w:val="center"/>
              <w:rPr>
                <w:b/>
                <w:sz w:val="16"/>
                <w:szCs w:val="19"/>
              </w:rPr>
            </w:pPr>
            <w:r w:rsidRPr="00D72787">
              <w:rPr>
                <w:b/>
                <w:sz w:val="16"/>
                <w:szCs w:val="19"/>
              </w:rPr>
              <w:t>Ime i prezime</w:t>
            </w:r>
          </w:p>
          <w:p w:rsidR="002C25FB" w:rsidRPr="00D72787" w:rsidRDefault="002C25FB" w:rsidP="002C25FB">
            <w:pPr>
              <w:jc w:val="center"/>
              <w:rPr>
                <w:b/>
                <w:sz w:val="16"/>
                <w:szCs w:val="19"/>
              </w:rPr>
            </w:pPr>
            <w:r w:rsidRPr="00D72787">
              <w:rPr>
                <w:b/>
                <w:sz w:val="16"/>
                <w:szCs w:val="19"/>
              </w:rPr>
              <w:t>Zvanje i stručna sprema</w:t>
            </w:r>
          </w:p>
        </w:tc>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rsidR="002C25FB" w:rsidRPr="00D72787" w:rsidRDefault="002C25FB" w:rsidP="002C25FB">
            <w:pPr>
              <w:jc w:val="center"/>
              <w:rPr>
                <w:b/>
                <w:sz w:val="16"/>
                <w:szCs w:val="19"/>
              </w:rPr>
            </w:pPr>
            <w:r w:rsidRPr="00D72787">
              <w:rPr>
                <w:b/>
                <w:sz w:val="16"/>
                <w:szCs w:val="19"/>
              </w:rPr>
              <w:t>Poslovi</w:t>
            </w:r>
          </w:p>
        </w:tc>
      </w:tr>
      <w:tr w:rsidR="002C25FB" w:rsidRPr="00D72787" w:rsidTr="002C25FB">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C25FB" w:rsidRPr="00D72787" w:rsidRDefault="002C25FB" w:rsidP="002C25FB">
            <w:pPr>
              <w:jc w:val="center"/>
              <w:rPr>
                <w:sz w:val="16"/>
                <w:szCs w:val="19"/>
              </w:rPr>
            </w:pPr>
            <w:r w:rsidRPr="00D72787">
              <w:rPr>
                <w:sz w:val="16"/>
                <w:szCs w:val="19"/>
              </w:rPr>
              <w:t>1.</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2C25FB" w:rsidRPr="00D72787" w:rsidRDefault="002C25FB" w:rsidP="002C25FB">
            <w:pPr>
              <w:rPr>
                <w:sz w:val="16"/>
                <w:szCs w:val="19"/>
              </w:rPr>
            </w:pPr>
            <w:r w:rsidRPr="00D72787">
              <w:rPr>
                <w:sz w:val="16"/>
                <w:szCs w:val="19"/>
              </w:rPr>
              <w:t>TOMISLAV PALIĆ</w:t>
            </w:r>
          </w:p>
          <w:p w:rsidR="002C25FB" w:rsidRPr="00D72787" w:rsidRDefault="002C25FB" w:rsidP="002C25FB">
            <w:pPr>
              <w:rPr>
                <w:sz w:val="16"/>
                <w:szCs w:val="19"/>
              </w:rPr>
            </w:pPr>
            <w:r w:rsidRPr="00D72787">
              <w:rPr>
                <w:sz w:val="16"/>
                <w:szCs w:val="19"/>
              </w:rPr>
              <w:t xml:space="preserve">    dipl. pravnik, VSS</w:t>
            </w:r>
          </w:p>
        </w:tc>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rsidR="002C25FB" w:rsidRPr="00D72787" w:rsidRDefault="002C25FB" w:rsidP="002C25FB">
            <w:pPr>
              <w:rPr>
                <w:sz w:val="16"/>
                <w:szCs w:val="19"/>
              </w:rPr>
            </w:pPr>
          </w:p>
          <w:p w:rsidR="002C25FB" w:rsidRPr="00D72787" w:rsidRDefault="002C25FB" w:rsidP="002C25FB">
            <w:pPr>
              <w:rPr>
                <w:sz w:val="16"/>
                <w:szCs w:val="19"/>
              </w:rPr>
            </w:pPr>
            <w:r w:rsidRPr="00D72787">
              <w:rPr>
                <w:sz w:val="16"/>
                <w:szCs w:val="19"/>
              </w:rPr>
              <w:t>Tajnik</w:t>
            </w:r>
          </w:p>
          <w:p w:rsidR="002C25FB" w:rsidRPr="00D72787" w:rsidRDefault="002C25FB" w:rsidP="002C25FB">
            <w:pPr>
              <w:rPr>
                <w:sz w:val="16"/>
                <w:szCs w:val="19"/>
              </w:rPr>
            </w:pPr>
          </w:p>
        </w:tc>
      </w:tr>
      <w:tr w:rsidR="002C25FB" w:rsidRPr="00D72787" w:rsidTr="002C25FB">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C25FB" w:rsidRPr="00D72787" w:rsidRDefault="002C25FB" w:rsidP="002C25FB">
            <w:pPr>
              <w:jc w:val="center"/>
              <w:rPr>
                <w:sz w:val="16"/>
                <w:szCs w:val="19"/>
              </w:rPr>
            </w:pPr>
            <w:r w:rsidRPr="00D72787">
              <w:rPr>
                <w:sz w:val="16"/>
                <w:szCs w:val="19"/>
              </w:rPr>
              <w:t>2.</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2C25FB" w:rsidRPr="00D72787" w:rsidRDefault="002C25FB" w:rsidP="002C25FB">
            <w:pPr>
              <w:rPr>
                <w:sz w:val="16"/>
                <w:szCs w:val="19"/>
              </w:rPr>
            </w:pPr>
            <w:r w:rsidRPr="00D72787">
              <w:rPr>
                <w:sz w:val="16"/>
                <w:szCs w:val="19"/>
              </w:rPr>
              <w:t>ELIZABETA PETRŽ</w:t>
            </w:r>
          </w:p>
          <w:p w:rsidR="002C25FB" w:rsidRPr="00D72787" w:rsidRDefault="002C25FB" w:rsidP="002C25FB">
            <w:pPr>
              <w:rPr>
                <w:sz w:val="16"/>
                <w:szCs w:val="19"/>
              </w:rPr>
            </w:pPr>
            <w:r w:rsidRPr="00D72787">
              <w:rPr>
                <w:sz w:val="16"/>
                <w:szCs w:val="19"/>
              </w:rPr>
              <w:t xml:space="preserve">    dipl. ekonomista, VSS</w:t>
            </w:r>
          </w:p>
        </w:tc>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rsidR="002C25FB" w:rsidRPr="00D72787" w:rsidRDefault="002C25FB" w:rsidP="002C25FB">
            <w:pPr>
              <w:rPr>
                <w:sz w:val="16"/>
                <w:szCs w:val="19"/>
              </w:rPr>
            </w:pPr>
          </w:p>
          <w:p w:rsidR="002C25FB" w:rsidRPr="00D72787" w:rsidRDefault="002C25FB" w:rsidP="002C25FB">
            <w:pPr>
              <w:rPr>
                <w:sz w:val="16"/>
                <w:szCs w:val="19"/>
              </w:rPr>
            </w:pPr>
            <w:r w:rsidRPr="00D72787">
              <w:rPr>
                <w:sz w:val="16"/>
                <w:szCs w:val="19"/>
              </w:rPr>
              <w:t>Voditeljica računovodstva</w:t>
            </w:r>
          </w:p>
          <w:p w:rsidR="002C25FB" w:rsidRPr="00D72787" w:rsidRDefault="002C25FB" w:rsidP="002C25FB">
            <w:pPr>
              <w:rPr>
                <w:sz w:val="16"/>
                <w:szCs w:val="19"/>
              </w:rPr>
            </w:pPr>
          </w:p>
        </w:tc>
      </w:tr>
      <w:tr w:rsidR="002C25FB" w:rsidRPr="00D72787" w:rsidTr="002C25FB">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C25FB" w:rsidRPr="00D72787" w:rsidRDefault="002C25FB" w:rsidP="002C25FB">
            <w:pPr>
              <w:jc w:val="center"/>
              <w:rPr>
                <w:sz w:val="16"/>
                <w:szCs w:val="19"/>
              </w:rPr>
            </w:pPr>
            <w:r w:rsidRPr="00D72787">
              <w:rPr>
                <w:sz w:val="16"/>
                <w:szCs w:val="19"/>
              </w:rPr>
              <w:t>3.</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2C25FB" w:rsidRPr="00D72787" w:rsidRDefault="002C25FB" w:rsidP="002C25FB">
            <w:pPr>
              <w:rPr>
                <w:sz w:val="16"/>
                <w:szCs w:val="19"/>
              </w:rPr>
            </w:pPr>
            <w:r w:rsidRPr="00D72787">
              <w:rPr>
                <w:sz w:val="16"/>
                <w:szCs w:val="19"/>
              </w:rPr>
              <w:t xml:space="preserve">GORDANA GENZIĆ, </w:t>
            </w:r>
          </w:p>
          <w:p w:rsidR="002C25FB" w:rsidRPr="00D72787" w:rsidRDefault="002C25FB" w:rsidP="002C25FB">
            <w:pPr>
              <w:rPr>
                <w:sz w:val="16"/>
                <w:szCs w:val="19"/>
              </w:rPr>
            </w:pPr>
            <w:r w:rsidRPr="00D72787">
              <w:rPr>
                <w:sz w:val="16"/>
                <w:szCs w:val="19"/>
              </w:rPr>
              <w:t>ekonomistica, SSS</w:t>
            </w:r>
          </w:p>
        </w:tc>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rsidR="002C25FB" w:rsidRPr="00D72787" w:rsidRDefault="002C25FB" w:rsidP="002C25FB">
            <w:pPr>
              <w:rPr>
                <w:sz w:val="16"/>
                <w:szCs w:val="19"/>
              </w:rPr>
            </w:pPr>
          </w:p>
          <w:p w:rsidR="002C25FB" w:rsidRPr="00D72787" w:rsidRDefault="002C25FB" w:rsidP="002C25FB">
            <w:pPr>
              <w:rPr>
                <w:sz w:val="16"/>
                <w:szCs w:val="19"/>
              </w:rPr>
            </w:pPr>
            <w:r w:rsidRPr="00D72787">
              <w:rPr>
                <w:sz w:val="16"/>
                <w:szCs w:val="19"/>
              </w:rPr>
              <w:t>Administrator</w:t>
            </w:r>
          </w:p>
          <w:p w:rsidR="002C25FB" w:rsidRPr="00D72787" w:rsidRDefault="002C25FB" w:rsidP="002C25FB">
            <w:pPr>
              <w:rPr>
                <w:sz w:val="16"/>
                <w:szCs w:val="19"/>
              </w:rPr>
            </w:pPr>
          </w:p>
        </w:tc>
      </w:tr>
      <w:tr w:rsidR="002C25FB" w:rsidRPr="00D72787" w:rsidTr="002C25FB">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C25FB" w:rsidRPr="00D72787" w:rsidRDefault="002C25FB" w:rsidP="002C25FB">
            <w:pPr>
              <w:jc w:val="center"/>
              <w:rPr>
                <w:sz w:val="16"/>
                <w:szCs w:val="19"/>
              </w:rPr>
            </w:pPr>
            <w:r w:rsidRPr="00D72787">
              <w:rPr>
                <w:sz w:val="16"/>
                <w:szCs w:val="19"/>
              </w:rPr>
              <w:t>4.</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2C25FB" w:rsidRPr="00D72787" w:rsidRDefault="002C25FB" w:rsidP="002C25FB">
            <w:pPr>
              <w:rPr>
                <w:sz w:val="16"/>
                <w:szCs w:val="19"/>
              </w:rPr>
            </w:pPr>
            <w:r w:rsidRPr="00D72787">
              <w:rPr>
                <w:sz w:val="16"/>
                <w:szCs w:val="19"/>
              </w:rPr>
              <w:t>VLADIMIR BALAŠKO</w:t>
            </w:r>
          </w:p>
          <w:p w:rsidR="002C25FB" w:rsidRPr="00D72787" w:rsidRDefault="002C25FB" w:rsidP="002C25FB">
            <w:pPr>
              <w:rPr>
                <w:sz w:val="16"/>
                <w:szCs w:val="19"/>
              </w:rPr>
            </w:pPr>
            <w:r w:rsidRPr="00D72787">
              <w:rPr>
                <w:sz w:val="16"/>
                <w:szCs w:val="19"/>
              </w:rPr>
              <w:t xml:space="preserve">    strojarski tehničar, SSS</w:t>
            </w:r>
          </w:p>
        </w:tc>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rsidR="002C25FB" w:rsidRPr="00D72787" w:rsidRDefault="002C25FB" w:rsidP="002C25FB">
            <w:pPr>
              <w:rPr>
                <w:sz w:val="16"/>
                <w:szCs w:val="19"/>
              </w:rPr>
            </w:pPr>
          </w:p>
          <w:p w:rsidR="002C25FB" w:rsidRPr="00D72787" w:rsidRDefault="002C25FB" w:rsidP="002C25FB">
            <w:pPr>
              <w:rPr>
                <w:sz w:val="16"/>
                <w:szCs w:val="19"/>
              </w:rPr>
            </w:pPr>
            <w:r w:rsidRPr="00D72787">
              <w:rPr>
                <w:sz w:val="16"/>
                <w:szCs w:val="19"/>
              </w:rPr>
              <w:t>Domar-ložač</w:t>
            </w:r>
          </w:p>
          <w:p w:rsidR="002C25FB" w:rsidRPr="00D72787" w:rsidRDefault="002C25FB" w:rsidP="002C25FB">
            <w:pPr>
              <w:rPr>
                <w:sz w:val="16"/>
                <w:szCs w:val="19"/>
              </w:rPr>
            </w:pPr>
          </w:p>
        </w:tc>
      </w:tr>
      <w:tr w:rsidR="002C25FB" w:rsidRPr="00D72787" w:rsidTr="002C25FB">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C25FB" w:rsidRPr="00D72787" w:rsidRDefault="002C25FB" w:rsidP="002C25FB">
            <w:pPr>
              <w:jc w:val="center"/>
              <w:rPr>
                <w:sz w:val="16"/>
                <w:szCs w:val="19"/>
              </w:rPr>
            </w:pPr>
            <w:r w:rsidRPr="00D72787">
              <w:rPr>
                <w:sz w:val="16"/>
                <w:szCs w:val="19"/>
              </w:rPr>
              <w:t>5.</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2C25FB" w:rsidRPr="00D72787" w:rsidRDefault="002C25FB" w:rsidP="002C25FB">
            <w:pPr>
              <w:rPr>
                <w:sz w:val="16"/>
                <w:szCs w:val="19"/>
              </w:rPr>
            </w:pPr>
            <w:r w:rsidRPr="00D72787">
              <w:rPr>
                <w:sz w:val="16"/>
                <w:szCs w:val="19"/>
              </w:rPr>
              <w:t>ANKA NAVRAČIĆ</w:t>
            </w:r>
          </w:p>
          <w:p w:rsidR="002C25FB" w:rsidRPr="00D72787" w:rsidRDefault="002C25FB" w:rsidP="002C25FB">
            <w:pPr>
              <w:rPr>
                <w:sz w:val="16"/>
                <w:szCs w:val="19"/>
              </w:rPr>
            </w:pPr>
            <w:r w:rsidRPr="00D72787">
              <w:rPr>
                <w:sz w:val="16"/>
                <w:szCs w:val="19"/>
              </w:rPr>
              <w:t xml:space="preserve">   knjigoveža, SSS</w:t>
            </w:r>
          </w:p>
        </w:tc>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rsidR="002C25FB" w:rsidRPr="00D72787" w:rsidRDefault="002C25FB" w:rsidP="002C25FB">
            <w:pPr>
              <w:rPr>
                <w:sz w:val="16"/>
                <w:szCs w:val="19"/>
              </w:rPr>
            </w:pPr>
          </w:p>
          <w:p w:rsidR="002C25FB" w:rsidRPr="00D72787" w:rsidRDefault="002C25FB" w:rsidP="002C25FB">
            <w:pPr>
              <w:rPr>
                <w:sz w:val="16"/>
                <w:szCs w:val="19"/>
              </w:rPr>
            </w:pPr>
            <w:r w:rsidRPr="00D72787">
              <w:rPr>
                <w:sz w:val="16"/>
                <w:szCs w:val="19"/>
              </w:rPr>
              <w:t>Portir-telefonist</w:t>
            </w:r>
          </w:p>
          <w:p w:rsidR="002C25FB" w:rsidRPr="00D72787" w:rsidRDefault="002C25FB" w:rsidP="002C25FB">
            <w:pPr>
              <w:rPr>
                <w:sz w:val="16"/>
                <w:szCs w:val="19"/>
              </w:rPr>
            </w:pPr>
          </w:p>
        </w:tc>
      </w:tr>
      <w:tr w:rsidR="002C25FB" w:rsidRPr="00D72787" w:rsidTr="002C25FB">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C25FB" w:rsidRPr="00D72787" w:rsidRDefault="002C25FB" w:rsidP="002C25FB">
            <w:pPr>
              <w:jc w:val="center"/>
              <w:rPr>
                <w:sz w:val="16"/>
                <w:szCs w:val="19"/>
              </w:rPr>
            </w:pPr>
            <w:r w:rsidRPr="00D72787">
              <w:rPr>
                <w:sz w:val="16"/>
                <w:szCs w:val="19"/>
              </w:rPr>
              <w:t>6.</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2C25FB" w:rsidRPr="00D72787" w:rsidRDefault="002C25FB" w:rsidP="002C25FB">
            <w:pPr>
              <w:rPr>
                <w:sz w:val="16"/>
                <w:szCs w:val="19"/>
              </w:rPr>
            </w:pPr>
            <w:r w:rsidRPr="00D72787">
              <w:rPr>
                <w:sz w:val="16"/>
                <w:szCs w:val="19"/>
              </w:rPr>
              <w:t xml:space="preserve">JADRANKA DERANJA,   </w:t>
            </w:r>
          </w:p>
          <w:p w:rsidR="002C25FB" w:rsidRPr="00D72787" w:rsidRDefault="002C25FB" w:rsidP="002C25FB">
            <w:pPr>
              <w:rPr>
                <w:sz w:val="16"/>
                <w:szCs w:val="19"/>
              </w:rPr>
            </w:pPr>
            <w:r w:rsidRPr="00D72787">
              <w:rPr>
                <w:sz w:val="16"/>
                <w:szCs w:val="19"/>
              </w:rPr>
              <w:t xml:space="preserve">   osnovna škola, NKV</w:t>
            </w:r>
          </w:p>
          <w:p w:rsidR="002C25FB" w:rsidRPr="00D72787" w:rsidRDefault="002C25FB" w:rsidP="002C25FB">
            <w:pPr>
              <w:rPr>
                <w:sz w:val="16"/>
                <w:szCs w:val="19"/>
              </w:rPr>
            </w:pPr>
          </w:p>
        </w:tc>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rsidR="002C25FB" w:rsidRPr="00D72787" w:rsidRDefault="002C25FB" w:rsidP="002C25FB">
            <w:pPr>
              <w:rPr>
                <w:sz w:val="16"/>
                <w:szCs w:val="19"/>
              </w:rPr>
            </w:pPr>
            <w:r w:rsidRPr="00D72787">
              <w:rPr>
                <w:sz w:val="16"/>
                <w:szCs w:val="19"/>
              </w:rPr>
              <w:t>Spremačica</w:t>
            </w:r>
          </w:p>
        </w:tc>
      </w:tr>
      <w:tr w:rsidR="002C25FB" w:rsidRPr="00D72787" w:rsidTr="002C25FB">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C25FB" w:rsidRPr="00D72787" w:rsidRDefault="002C25FB" w:rsidP="002C25FB">
            <w:pPr>
              <w:jc w:val="center"/>
              <w:rPr>
                <w:sz w:val="16"/>
                <w:szCs w:val="19"/>
              </w:rPr>
            </w:pPr>
            <w:r w:rsidRPr="00D72787">
              <w:rPr>
                <w:sz w:val="16"/>
                <w:szCs w:val="19"/>
              </w:rPr>
              <w:t>7.</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2C25FB" w:rsidRPr="00D72787" w:rsidRDefault="002C25FB" w:rsidP="002C25FB">
            <w:pPr>
              <w:rPr>
                <w:sz w:val="16"/>
                <w:szCs w:val="19"/>
              </w:rPr>
            </w:pPr>
            <w:r w:rsidRPr="00D72787">
              <w:rPr>
                <w:sz w:val="16"/>
                <w:szCs w:val="19"/>
              </w:rPr>
              <w:t xml:space="preserve">GROZDANA MUŽEK,    </w:t>
            </w:r>
          </w:p>
          <w:p w:rsidR="002C25FB" w:rsidRPr="00D72787" w:rsidRDefault="002C25FB" w:rsidP="002C25FB">
            <w:pPr>
              <w:rPr>
                <w:sz w:val="16"/>
                <w:szCs w:val="19"/>
              </w:rPr>
            </w:pPr>
            <w:r w:rsidRPr="00D72787">
              <w:rPr>
                <w:sz w:val="16"/>
                <w:szCs w:val="19"/>
              </w:rPr>
              <w:t>osnovna škola, NKV</w:t>
            </w:r>
          </w:p>
          <w:p w:rsidR="002C25FB" w:rsidRPr="00D72787" w:rsidRDefault="002C25FB" w:rsidP="002C25FB">
            <w:pPr>
              <w:rPr>
                <w:sz w:val="16"/>
                <w:szCs w:val="19"/>
              </w:rPr>
            </w:pPr>
          </w:p>
        </w:tc>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rsidR="002C25FB" w:rsidRPr="00D72787" w:rsidRDefault="002C25FB" w:rsidP="002C25FB">
            <w:pPr>
              <w:rPr>
                <w:sz w:val="16"/>
                <w:szCs w:val="19"/>
              </w:rPr>
            </w:pPr>
            <w:r w:rsidRPr="00D72787">
              <w:rPr>
                <w:sz w:val="16"/>
                <w:szCs w:val="19"/>
              </w:rPr>
              <w:t>Spremačica</w:t>
            </w:r>
          </w:p>
        </w:tc>
      </w:tr>
      <w:tr w:rsidR="002C25FB" w:rsidRPr="00D72787" w:rsidTr="002C25FB">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C25FB" w:rsidRPr="00D72787" w:rsidRDefault="002C25FB" w:rsidP="002C25FB">
            <w:pPr>
              <w:jc w:val="center"/>
              <w:rPr>
                <w:sz w:val="16"/>
                <w:szCs w:val="19"/>
              </w:rPr>
            </w:pPr>
            <w:r w:rsidRPr="00D72787">
              <w:rPr>
                <w:sz w:val="16"/>
                <w:szCs w:val="19"/>
              </w:rPr>
              <w:t>8.</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2C25FB" w:rsidRPr="00D72787" w:rsidRDefault="002C25FB" w:rsidP="002C25FB">
            <w:pPr>
              <w:rPr>
                <w:sz w:val="16"/>
                <w:szCs w:val="19"/>
              </w:rPr>
            </w:pPr>
            <w:r w:rsidRPr="00D72787">
              <w:rPr>
                <w:sz w:val="16"/>
                <w:szCs w:val="19"/>
              </w:rPr>
              <w:t>SVJETLANA JURIŠIĆ PRŠLJA,</w:t>
            </w:r>
          </w:p>
          <w:p w:rsidR="002C25FB" w:rsidRPr="00D72787" w:rsidRDefault="002C25FB" w:rsidP="002C25FB">
            <w:pPr>
              <w:rPr>
                <w:sz w:val="16"/>
                <w:szCs w:val="19"/>
              </w:rPr>
            </w:pPr>
            <w:r w:rsidRPr="00D72787">
              <w:rPr>
                <w:sz w:val="16"/>
                <w:szCs w:val="19"/>
              </w:rPr>
              <w:t xml:space="preserve">  tekstil-krojač, SSS</w:t>
            </w:r>
          </w:p>
        </w:tc>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rsidR="002C25FB" w:rsidRPr="00D72787" w:rsidRDefault="002C25FB" w:rsidP="002C25FB">
            <w:pPr>
              <w:rPr>
                <w:sz w:val="16"/>
                <w:szCs w:val="19"/>
              </w:rPr>
            </w:pPr>
          </w:p>
          <w:p w:rsidR="002C25FB" w:rsidRPr="00D72787" w:rsidRDefault="002C25FB" w:rsidP="002C25FB">
            <w:pPr>
              <w:rPr>
                <w:sz w:val="16"/>
                <w:szCs w:val="19"/>
              </w:rPr>
            </w:pPr>
            <w:r w:rsidRPr="00D72787">
              <w:rPr>
                <w:sz w:val="16"/>
                <w:szCs w:val="19"/>
              </w:rPr>
              <w:t>Spremačica</w:t>
            </w:r>
          </w:p>
          <w:p w:rsidR="002C25FB" w:rsidRPr="00D72787" w:rsidRDefault="002C25FB" w:rsidP="002C25FB">
            <w:pPr>
              <w:rPr>
                <w:sz w:val="16"/>
                <w:szCs w:val="19"/>
              </w:rPr>
            </w:pPr>
          </w:p>
        </w:tc>
      </w:tr>
      <w:tr w:rsidR="002C25FB" w:rsidRPr="00D72787" w:rsidTr="002C25FB">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C25FB" w:rsidRPr="00D72787" w:rsidRDefault="002C25FB" w:rsidP="002C25FB">
            <w:pPr>
              <w:jc w:val="center"/>
              <w:rPr>
                <w:sz w:val="16"/>
                <w:szCs w:val="19"/>
              </w:rPr>
            </w:pPr>
            <w:r w:rsidRPr="00D72787">
              <w:rPr>
                <w:sz w:val="16"/>
                <w:szCs w:val="19"/>
              </w:rPr>
              <w:t xml:space="preserve">9. </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2C25FB" w:rsidRPr="00D72787" w:rsidRDefault="002C25FB" w:rsidP="002C25FB">
            <w:pPr>
              <w:rPr>
                <w:sz w:val="16"/>
                <w:szCs w:val="19"/>
              </w:rPr>
            </w:pPr>
            <w:r w:rsidRPr="00D72787">
              <w:rPr>
                <w:sz w:val="16"/>
                <w:szCs w:val="19"/>
              </w:rPr>
              <w:t>MARICA KEŠINA,</w:t>
            </w:r>
          </w:p>
          <w:p w:rsidR="002C25FB" w:rsidRPr="00D72787" w:rsidRDefault="002C25FB" w:rsidP="002C25FB">
            <w:pPr>
              <w:rPr>
                <w:sz w:val="16"/>
                <w:szCs w:val="19"/>
              </w:rPr>
            </w:pPr>
            <w:r w:rsidRPr="00D72787">
              <w:rPr>
                <w:sz w:val="16"/>
                <w:szCs w:val="19"/>
              </w:rPr>
              <w:t xml:space="preserve">elektromehaničar, SSS </w:t>
            </w:r>
          </w:p>
        </w:tc>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rsidR="002C25FB" w:rsidRPr="00D72787" w:rsidRDefault="002C25FB" w:rsidP="002C25FB">
            <w:pPr>
              <w:rPr>
                <w:sz w:val="16"/>
                <w:szCs w:val="19"/>
              </w:rPr>
            </w:pPr>
          </w:p>
          <w:p w:rsidR="002C25FB" w:rsidRPr="00D72787" w:rsidRDefault="002C25FB" w:rsidP="002C25FB">
            <w:pPr>
              <w:rPr>
                <w:sz w:val="16"/>
                <w:szCs w:val="19"/>
              </w:rPr>
            </w:pPr>
            <w:r w:rsidRPr="00D72787">
              <w:rPr>
                <w:sz w:val="16"/>
                <w:szCs w:val="19"/>
              </w:rPr>
              <w:t>Spremačica</w:t>
            </w:r>
          </w:p>
          <w:p w:rsidR="002C25FB" w:rsidRPr="00D72787" w:rsidRDefault="002C25FB" w:rsidP="002C25FB">
            <w:pPr>
              <w:rPr>
                <w:sz w:val="16"/>
                <w:szCs w:val="19"/>
              </w:rPr>
            </w:pPr>
          </w:p>
        </w:tc>
      </w:tr>
      <w:tr w:rsidR="002C25FB" w:rsidRPr="00D72787" w:rsidTr="002C25FB">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C25FB" w:rsidRPr="00D72787" w:rsidRDefault="002C25FB" w:rsidP="002C25FB">
            <w:pPr>
              <w:jc w:val="center"/>
              <w:rPr>
                <w:sz w:val="16"/>
                <w:szCs w:val="19"/>
              </w:rPr>
            </w:pPr>
            <w:r w:rsidRPr="00D72787">
              <w:rPr>
                <w:sz w:val="16"/>
                <w:szCs w:val="19"/>
              </w:rPr>
              <w:t>10.</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2C25FB" w:rsidRPr="00D72787" w:rsidRDefault="002C25FB" w:rsidP="002C25FB">
            <w:pPr>
              <w:rPr>
                <w:sz w:val="16"/>
                <w:szCs w:val="19"/>
              </w:rPr>
            </w:pPr>
            <w:r w:rsidRPr="00D72787">
              <w:rPr>
                <w:sz w:val="16"/>
                <w:szCs w:val="19"/>
              </w:rPr>
              <w:t xml:space="preserve">MELITA BULAT, </w:t>
            </w:r>
          </w:p>
          <w:p w:rsidR="002C25FB" w:rsidRPr="00D72787" w:rsidRDefault="002C25FB" w:rsidP="002C25FB">
            <w:pPr>
              <w:rPr>
                <w:sz w:val="16"/>
                <w:szCs w:val="19"/>
              </w:rPr>
            </w:pPr>
            <w:r w:rsidRPr="00D72787">
              <w:rPr>
                <w:sz w:val="16"/>
                <w:szCs w:val="19"/>
              </w:rPr>
              <w:t>odjevni tehničar, SSS</w:t>
            </w:r>
          </w:p>
        </w:tc>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rsidR="002C25FB" w:rsidRPr="00D72787" w:rsidRDefault="002C25FB" w:rsidP="002C25FB">
            <w:pPr>
              <w:rPr>
                <w:sz w:val="16"/>
                <w:szCs w:val="19"/>
              </w:rPr>
            </w:pPr>
          </w:p>
          <w:p w:rsidR="002C25FB" w:rsidRPr="00D72787" w:rsidRDefault="002C25FB" w:rsidP="002C25FB">
            <w:pPr>
              <w:rPr>
                <w:sz w:val="16"/>
                <w:szCs w:val="19"/>
              </w:rPr>
            </w:pPr>
            <w:r w:rsidRPr="00D72787">
              <w:rPr>
                <w:sz w:val="16"/>
                <w:szCs w:val="19"/>
              </w:rPr>
              <w:t>Spremačica</w:t>
            </w:r>
          </w:p>
          <w:p w:rsidR="002C25FB" w:rsidRPr="00D72787" w:rsidRDefault="002C25FB" w:rsidP="002C25FB">
            <w:pPr>
              <w:rPr>
                <w:sz w:val="16"/>
                <w:szCs w:val="19"/>
              </w:rPr>
            </w:pPr>
          </w:p>
        </w:tc>
      </w:tr>
    </w:tbl>
    <w:p w:rsidR="002C25FB" w:rsidRPr="00D72787" w:rsidRDefault="002C25FB" w:rsidP="002C25FB">
      <w:pPr>
        <w:rPr>
          <w:strike/>
          <w:sz w:val="22"/>
          <w:szCs w:val="22"/>
        </w:rPr>
      </w:pPr>
    </w:p>
    <w:p w:rsidR="002C25FB" w:rsidRPr="00D72787" w:rsidRDefault="002C25FB" w:rsidP="002C25FB">
      <w:pPr>
        <w:rPr>
          <w:strike/>
          <w:sz w:val="22"/>
          <w:szCs w:val="22"/>
        </w:rPr>
      </w:pPr>
    </w:p>
    <w:p w:rsidR="00E57B47" w:rsidRPr="00D72787" w:rsidRDefault="00E57B47" w:rsidP="00E57B47">
      <w:pPr>
        <w:rPr>
          <w:b/>
          <w:bCs/>
        </w:rPr>
        <w:sectPr w:rsidR="00E57B47" w:rsidRPr="00D72787" w:rsidSect="00E57B47">
          <w:footerReference w:type="default" r:id="rId9"/>
          <w:pgSz w:w="11906" w:h="16838"/>
          <w:pgMar w:top="851" w:right="567" w:bottom="510" w:left="851" w:header="709" w:footer="709" w:gutter="567"/>
          <w:cols w:space="708"/>
          <w:titlePg/>
          <w:docGrid w:linePitch="360"/>
        </w:sectPr>
      </w:pPr>
    </w:p>
    <w:tbl>
      <w:tblPr>
        <w:tblpPr w:leftFromText="180" w:rightFromText="180" w:horzAnchor="page" w:tblpX="1" w:tblpY="-14905"/>
        <w:tblW w:w="15726" w:type="dxa"/>
        <w:tblLayout w:type="fixed"/>
        <w:tblLook w:val="04A0" w:firstRow="1" w:lastRow="0" w:firstColumn="1" w:lastColumn="0" w:noHBand="0" w:noVBand="1"/>
      </w:tblPr>
      <w:tblGrid>
        <w:gridCol w:w="14761"/>
        <w:gridCol w:w="965"/>
      </w:tblGrid>
      <w:tr w:rsidR="00E57B47" w:rsidRPr="00D72787" w:rsidTr="00E57B47">
        <w:trPr>
          <w:trHeight w:val="315"/>
        </w:trPr>
        <w:tc>
          <w:tcPr>
            <w:tcW w:w="14761" w:type="dxa"/>
            <w:tcBorders>
              <w:top w:val="nil"/>
              <w:left w:val="nil"/>
              <w:bottom w:val="nil"/>
              <w:right w:val="nil"/>
            </w:tcBorders>
            <w:shd w:val="clear" w:color="auto" w:fill="auto"/>
            <w:noWrap/>
            <w:vAlign w:val="center"/>
            <w:hideMark/>
          </w:tcPr>
          <w:p w:rsidR="00E57B47" w:rsidRPr="00D72787" w:rsidRDefault="00E57B47" w:rsidP="00E57B47">
            <w:pPr>
              <w:jc w:val="center"/>
              <w:rPr>
                <w:b/>
                <w:bCs/>
              </w:rPr>
            </w:pPr>
          </w:p>
          <w:p w:rsidR="00E57B47" w:rsidRPr="00D72787" w:rsidRDefault="00E57B47" w:rsidP="00E57B47">
            <w:pPr>
              <w:rPr>
                <w:b/>
                <w:bCs/>
              </w:rPr>
            </w:pPr>
          </w:p>
        </w:tc>
        <w:tc>
          <w:tcPr>
            <w:tcW w:w="965" w:type="dxa"/>
            <w:tcBorders>
              <w:top w:val="nil"/>
              <w:left w:val="nil"/>
              <w:bottom w:val="nil"/>
              <w:right w:val="nil"/>
            </w:tcBorders>
            <w:shd w:val="clear" w:color="auto" w:fill="auto"/>
            <w:noWrap/>
            <w:vAlign w:val="bottom"/>
            <w:hideMark/>
          </w:tcPr>
          <w:p w:rsidR="00E57B47" w:rsidRPr="00D72787" w:rsidRDefault="00E57B47" w:rsidP="00E57B47">
            <w:pPr>
              <w:rPr>
                <w:sz w:val="22"/>
                <w:szCs w:val="22"/>
              </w:rPr>
            </w:pPr>
          </w:p>
        </w:tc>
      </w:tr>
    </w:tbl>
    <w:p w:rsidR="00E57B47" w:rsidRPr="00D72787" w:rsidRDefault="003720B8" w:rsidP="00496BC6">
      <w:pPr>
        <w:pStyle w:val="Naslov3"/>
      </w:pPr>
      <w:r w:rsidRPr="00D72787">
        <w:t>1.1.5. Z</w:t>
      </w:r>
      <w:r w:rsidR="00E57B47" w:rsidRPr="00D72787">
        <w:t>aduženja nastavnika</w:t>
      </w:r>
      <w:r w:rsidR="003625E9" w:rsidRPr="00D72787">
        <w:t xml:space="preserve"> </w:t>
      </w:r>
    </w:p>
    <w:p w:rsidR="00E57B47" w:rsidRPr="00D72787" w:rsidRDefault="00E57B47" w:rsidP="00E57B47">
      <w:pPr>
        <w:rPr>
          <w:sz w:val="22"/>
          <w:szCs w:val="22"/>
        </w:rPr>
      </w:pPr>
    </w:p>
    <w:p w:rsidR="000C5551" w:rsidRPr="000C5551" w:rsidRDefault="000C5551" w:rsidP="000C5551">
      <w:pPr>
        <w:rPr>
          <w:rFonts w:eastAsiaTheme="minorHAnsi"/>
          <w:b/>
          <w:bCs/>
          <w:sz w:val="22"/>
          <w:szCs w:val="22"/>
          <w:lang w:eastAsia="en-US"/>
        </w:rPr>
      </w:pPr>
      <w:r w:rsidRPr="000C5551">
        <w:rPr>
          <w:rFonts w:eastAsiaTheme="minorHAnsi"/>
          <w:b/>
          <w:bCs/>
          <w:sz w:val="22"/>
          <w:szCs w:val="22"/>
          <w:lang w:eastAsia="en-US"/>
        </w:rPr>
        <w:t xml:space="preserve">1.1.5. Zaduženja nastavnika </w:t>
      </w:r>
    </w:p>
    <w:p w:rsidR="000C5551" w:rsidRPr="000C5551" w:rsidRDefault="000C5551" w:rsidP="000C5551">
      <w:pPr>
        <w:rPr>
          <w:rFonts w:eastAsiaTheme="minorHAnsi"/>
          <w:sz w:val="22"/>
          <w:szCs w:val="22"/>
          <w:lang w:eastAsia="en-US"/>
        </w:rPr>
      </w:pPr>
    </w:p>
    <w:p w:rsidR="000C5551" w:rsidRPr="000C5551" w:rsidRDefault="000C5551" w:rsidP="000C5551">
      <w:pPr>
        <w:rPr>
          <w:rFonts w:eastAsiaTheme="minorHAnsi"/>
          <w:b/>
          <w:sz w:val="22"/>
          <w:szCs w:val="22"/>
          <w:lang w:eastAsia="en-US"/>
        </w:rPr>
      </w:pPr>
      <w:r w:rsidRPr="000C5551">
        <w:rPr>
          <w:rFonts w:eastAsiaTheme="minorHAnsi"/>
          <w:b/>
          <w:sz w:val="22"/>
          <w:szCs w:val="22"/>
          <w:lang w:eastAsia="en-US"/>
        </w:rPr>
        <w:t>Zaduženja nastavnika redovnom i izbornom nastavom</w:t>
      </w:r>
    </w:p>
    <w:p w:rsidR="000C5551" w:rsidRPr="000C5551" w:rsidRDefault="000C5551" w:rsidP="000C5551">
      <w:pPr>
        <w:rPr>
          <w:rFonts w:eastAsiaTheme="minorHAnsi"/>
          <w:b/>
          <w:sz w:val="22"/>
          <w:szCs w:val="22"/>
          <w:lang w:eastAsia="en-US"/>
        </w:rPr>
      </w:pPr>
    </w:p>
    <w:tbl>
      <w:tblPr>
        <w:tblStyle w:val="Reetkatablice8"/>
        <w:tblW w:w="14382" w:type="dxa"/>
        <w:jc w:val="center"/>
        <w:tblLayout w:type="fixed"/>
        <w:tblLook w:val="04A0" w:firstRow="1" w:lastRow="0" w:firstColumn="1" w:lastColumn="0" w:noHBand="0" w:noVBand="1"/>
      </w:tblPr>
      <w:tblGrid>
        <w:gridCol w:w="628"/>
        <w:gridCol w:w="2457"/>
        <w:gridCol w:w="763"/>
        <w:gridCol w:w="2356"/>
        <w:gridCol w:w="479"/>
        <w:gridCol w:w="283"/>
        <w:gridCol w:w="3065"/>
        <w:gridCol w:w="64"/>
        <w:gridCol w:w="1276"/>
        <w:gridCol w:w="77"/>
        <w:gridCol w:w="774"/>
        <w:gridCol w:w="77"/>
        <w:gridCol w:w="709"/>
        <w:gridCol w:w="64"/>
        <w:gridCol w:w="1265"/>
        <w:gridCol w:w="45"/>
      </w:tblGrid>
      <w:tr w:rsidR="000C5551" w:rsidRPr="000C5551" w:rsidTr="00B043DD">
        <w:trPr>
          <w:trHeight w:val="454"/>
          <w:jc w:val="center"/>
        </w:trPr>
        <w:tc>
          <w:tcPr>
            <w:tcW w:w="628" w:type="dxa"/>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R. br.</w:t>
            </w:r>
          </w:p>
        </w:tc>
        <w:tc>
          <w:tcPr>
            <w:tcW w:w="2457" w:type="dxa"/>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Ime i prezime profesora</w:t>
            </w:r>
          </w:p>
        </w:tc>
        <w:tc>
          <w:tcPr>
            <w:tcW w:w="763" w:type="dxa"/>
          </w:tcPr>
          <w:p w:rsidR="000C5551" w:rsidRPr="000C5551" w:rsidRDefault="000C5551" w:rsidP="000C5551">
            <w:pPr>
              <w:spacing w:after="200" w:line="276" w:lineRule="auto"/>
              <w:rPr>
                <w:rFonts w:eastAsiaTheme="minorHAnsi"/>
                <w:sz w:val="22"/>
                <w:szCs w:val="22"/>
                <w:lang w:eastAsia="en-US"/>
              </w:rPr>
            </w:pPr>
            <w:proofErr w:type="spellStart"/>
            <w:r w:rsidRPr="000C5551">
              <w:rPr>
                <w:rFonts w:eastAsiaTheme="minorHAnsi"/>
                <w:sz w:val="22"/>
                <w:szCs w:val="22"/>
                <w:lang w:eastAsia="en-US"/>
              </w:rPr>
              <w:t>Str.Spr</w:t>
            </w:r>
            <w:proofErr w:type="spellEnd"/>
            <w:r w:rsidRPr="000C5551">
              <w:rPr>
                <w:rFonts w:eastAsiaTheme="minorHAnsi"/>
                <w:sz w:val="22"/>
                <w:szCs w:val="22"/>
                <w:lang w:eastAsia="en-US"/>
              </w:rPr>
              <w:t>.</w:t>
            </w:r>
          </w:p>
        </w:tc>
        <w:tc>
          <w:tcPr>
            <w:tcW w:w="2835" w:type="dxa"/>
            <w:gridSpan w:val="2"/>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Predmet</w:t>
            </w:r>
          </w:p>
        </w:tc>
        <w:tc>
          <w:tcPr>
            <w:tcW w:w="3412" w:type="dxa"/>
            <w:gridSpan w:val="3"/>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Razredi</w:t>
            </w:r>
          </w:p>
        </w:tc>
        <w:tc>
          <w:tcPr>
            <w:tcW w:w="1276" w:type="dxa"/>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Red n.</w:t>
            </w:r>
          </w:p>
        </w:tc>
        <w:tc>
          <w:tcPr>
            <w:tcW w:w="851" w:type="dxa"/>
            <w:gridSpan w:val="2"/>
          </w:tcPr>
          <w:p w:rsidR="000C5551" w:rsidRPr="000C5551" w:rsidRDefault="000C5551" w:rsidP="000C5551">
            <w:pPr>
              <w:spacing w:after="200" w:line="276" w:lineRule="auto"/>
              <w:rPr>
                <w:rFonts w:eastAsiaTheme="minorHAnsi"/>
                <w:sz w:val="22"/>
                <w:szCs w:val="22"/>
                <w:lang w:eastAsia="en-US"/>
              </w:rPr>
            </w:pPr>
            <w:proofErr w:type="spellStart"/>
            <w:r w:rsidRPr="000C5551">
              <w:rPr>
                <w:rFonts w:eastAsiaTheme="minorHAnsi"/>
                <w:sz w:val="22"/>
                <w:szCs w:val="22"/>
                <w:lang w:eastAsia="en-US"/>
              </w:rPr>
              <w:t>Dop</w:t>
            </w:r>
            <w:proofErr w:type="spellEnd"/>
            <w:r w:rsidRPr="000C5551">
              <w:rPr>
                <w:rFonts w:eastAsiaTheme="minorHAnsi"/>
                <w:sz w:val="22"/>
                <w:szCs w:val="22"/>
                <w:lang w:eastAsia="en-US"/>
              </w:rPr>
              <w:t xml:space="preserve"> n.</w:t>
            </w:r>
          </w:p>
        </w:tc>
        <w:tc>
          <w:tcPr>
            <w:tcW w:w="850" w:type="dxa"/>
            <w:gridSpan w:val="3"/>
          </w:tcPr>
          <w:p w:rsidR="000C5551" w:rsidRPr="000C5551" w:rsidRDefault="000C5551" w:rsidP="000C5551">
            <w:pPr>
              <w:spacing w:after="200" w:line="276" w:lineRule="auto"/>
              <w:rPr>
                <w:rFonts w:eastAsiaTheme="minorHAnsi"/>
                <w:sz w:val="22"/>
                <w:szCs w:val="22"/>
                <w:lang w:eastAsia="en-US"/>
              </w:rPr>
            </w:pPr>
            <w:proofErr w:type="spellStart"/>
            <w:r w:rsidRPr="000C5551">
              <w:rPr>
                <w:rFonts w:eastAsiaTheme="minorHAnsi"/>
                <w:sz w:val="22"/>
                <w:szCs w:val="22"/>
                <w:lang w:eastAsia="en-US"/>
              </w:rPr>
              <w:t>Dod</w:t>
            </w:r>
            <w:proofErr w:type="spellEnd"/>
            <w:r w:rsidRPr="000C5551">
              <w:rPr>
                <w:rFonts w:eastAsiaTheme="minorHAnsi"/>
                <w:sz w:val="22"/>
                <w:szCs w:val="22"/>
                <w:lang w:eastAsia="en-US"/>
              </w:rPr>
              <w:t xml:space="preserve"> n.</w:t>
            </w:r>
          </w:p>
        </w:tc>
        <w:tc>
          <w:tcPr>
            <w:tcW w:w="1310" w:type="dxa"/>
            <w:gridSpan w:val="2"/>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Ukupno sati</w:t>
            </w:r>
          </w:p>
        </w:tc>
      </w:tr>
      <w:tr w:rsidR="000C5551" w:rsidRPr="000C5551" w:rsidTr="00B043DD">
        <w:trPr>
          <w:trHeight w:val="265"/>
          <w:jc w:val="center"/>
        </w:trPr>
        <w:tc>
          <w:tcPr>
            <w:tcW w:w="14382" w:type="dxa"/>
            <w:gridSpan w:val="16"/>
          </w:tcPr>
          <w:p w:rsidR="000C5551" w:rsidRPr="000C5551" w:rsidRDefault="000C5551" w:rsidP="00E24328">
            <w:pPr>
              <w:numPr>
                <w:ilvl w:val="0"/>
                <w:numId w:val="17"/>
              </w:numPr>
              <w:spacing w:after="200" w:line="276" w:lineRule="auto"/>
              <w:rPr>
                <w:rFonts w:eastAsiaTheme="minorHAnsi"/>
                <w:sz w:val="22"/>
                <w:szCs w:val="22"/>
                <w:lang w:eastAsia="en-US"/>
              </w:rPr>
            </w:pPr>
            <w:r w:rsidRPr="000C5551">
              <w:rPr>
                <w:rFonts w:eastAsiaTheme="minorHAnsi"/>
                <w:sz w:val="22"/>
                <w:szCs w:val="22"/>
                <w:lang w:eastAsia="en-US"/>
              </w:rPr>
              <w:t>STRUČNO VIJEĆE HRVATSKOG JEZIKA</w:t>
            </w:r>
          </w:p>
        </w:tc>
      </w:tr>
      <w:tr w:rsidR="000C5551" w:rsidRPr="000C5551" w:rsidTr="00B043DD">
        <w:trPr>
          <w:trHeight w:val="226"/>
          <w:jc w:val="center"/>
        </w:trPr>
        <w:tc>
          <w:tcPr>
            <w:tcW w:w="628" w:type="dxa"/>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w:t>
            </w:r>
          </w:p>
        </w:tc>
        <w:tc>
          <w:tcPr>
            <w:tcW w:w="2457" w:type="dxa"/>
            <w:vAlign w:val="center"/>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Dragica Lučić (R)</w:t>
            </w:r>
          </w:p>
        </w:tc>
        <w:tc>
          <w:tcPr>
            <w:tcW w:w="763" w:type="dxa"/>
            <w:vAlign w:val="center"/>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VSS</w:t>
            </w:r>
          </w:p>
        </w:tc>
        <w:tc>
          <w:tcPr>
            <w:tcW w:w="2835" w:type="dxa"/>
            <w:gridSpan w:val="2"/>
            <w:vAlign w:val="center"/>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Hrvatski jezik</w:t>
            </w:r>
          </w:p>
        </w:tc>
        <w:tc>
          <w:tcPr>
            <w:tcW w:w="3412" w:type="dxa"/>
            <w:gridSpan w:val="3"/>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1f,1i</w:t>
            </w:r>
          </w:p>
        </w:tc>
        <w:tc>
          <w:tcPr>
            <w:tcW w:w="1276" w:type="dxa"/>
            <w:vAlign w:val="center"/>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6</w:t>
            </w:r>
          </w:p>
        </w:tc>
        <w:tc>
          <w:tcPr>
            <w:tcW w:w="851" w:type="dxa"/>
            <w:gridSpan w:val="2"/>
            <w:vAlign w:val="center"/>
          </w:tcPr>
          <w:p w:rsidR="000C5551" w:rsidRPr="000C5551" w:rsidRDefault="000C5551" w:rsidP="000C5551">
            <w:pPr>
              <w:spacing w:after="200" w:line="276" w:lineRule="auto"/>
              <w:rPr>
                <w:rFonts w:eastAsiaTheme="minorHAnsi"/>
                <w:sz w:val="22"/>
                <w:szCs w:val="22"/>
                <w:lang w:eastAsia="en-US"/>
              </w:rPr>
            </w:pPr>
          </w:p>
        </w:tc>
        <w:tc>
          <w:tcPr>
            <w:tcW w:w="850" w:type="dxa"/>
            <w:gridSpan w:val="3"/>
            <w:vAlign w:val="center"/>
          </w:tcPr>
          <w:p w:rsidR="000C5551" w:rsidRPr="000C5551" w:rsidRDefault="000C5551" w:rsidP="000C5551">
            <w:pPr>
              <w:spacing w:after="200" w:line="276" w:lineRule="auto"/>
              <w:rPr>
                <w:rFonts w:eastAsiaTheme="minorHAnsi"/>
                <w:sz w:val="22"/>
                <w:szCs w:val="22"/>
                <w:lang w:eastAsia="en-US"/>
              </w:rPr>
            </w:pPr>
          </w:p>
        </w:tc>
        <w:tc>
          <w:tcPr>
            <w:tcW w:w="1310" w:type="dxa"/>
            <w:gridSpan w:val="2"/>
            <w:vAlign w:val="center"/>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6</w:t>
            </w:r>
          </w:p>
        </w:tc>
      </w:tr>
      <w:tr w:rsidR="000C5551" w:rsidRPr="000C5551" w:rsidTr="00B043DD">
        <w:trPr>
          <w:trHeight w:val="226"/>
          <w:jc w:val="center"/>
        </w:trPr>
        <w:tc>
          <w:tcPr>
            <w:tcW w:w="628" w:type="dxa"/>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2.</w:t>
            </w:r>
          </w:p>
        </w:tc>
        <w:tc>
          <w:tcPr>
            <w:tcW w:w="2457" w:type="dxa"/>
            <w:vAlign w:val="center"/>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Daliborka Kokić (R)</w:t>
            </w:r>
          </w:p>
        </w:tc>
        <w:tc>
          <w:tcPr>
            <w:tcW w:w="763" w:type="dxa"/>
            <w:vAlign w:val="center"/>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VSS</w:t>
            </w:r>
          </w:p>
        </w:tc>
        <w:tc>
          <w:tcPr>
            <w:tcW w:w="2835" w:type="dxa"/>
            <w:gridSpan w:val="2"/>
            <w:vAlign w:val="center"/>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Hrvatski jezik</w:t>
            </w:r>
          </w:p>
        </w:tc>
        <w:tc>
          <w:tcPr>
            <w:tcW w:w="3412" w:type="dxa"/>
            <w:gridSpan w:val="3"/>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1c, 2a, 3d, 4e, 4b</w:t>
            </w:r>
          </w:p>
        </w:tc>
        <w:tc>
          <w:tcPr>
            <w:tcW w:w="1276" w:type="dxa"/>
            <w:vAlign w:val="center"/>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16</w:t>
            </w:r>
          </w:p>
        </w:tc>
        <w:tc>
          <w:tcPr>
            <w:tcW w:w="851" w:type="dxa"/>
            <w:gridSpan w:val="2"/>
            <w:vAlign w:val="center"/>
          </w:tcPr>
          <w:p w:rsidR="000C5551" w:rsidRPr="000C5551" w:rsidRDefault="000C5551" w:rsidP="000C5551">
            <w:pPr>
              <w:spacing w:after="200" w:line="276" w:lineRule="auto"/>
              <w:rPr>
                <w:rFonts w:eastAsiaTheme="minorHAnsi"/>
                <w:sz w:val="22"/>
                <w:szCs w:val="22"/>
                <w:lang w:eastAsia="en-US"/>
              </w:rPr>
            </w:pPr>
          </w:p>
        </w:tc>
        <w:tc>
          <w:tcPr>
            <w:tcW w:w="850" w:type="dxa"/>
            <w:gridSpan w:val="3"/>
            <w:vAlign w:val="center"/>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w:t>
            </w:r>
          </w:p>
        </w:tc>
        <w:tc>
          <w:tcPr>
            <w:tcW w:w="1310" w:type="dxa"/>
            <w:gridSpan w:val="2"/>
            <w:vAlign w:val="center"/>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18</w:t>
            </w:r>
          </w:p>
        </w:tc>
      </w:tr>
      <w:tr w:rsidR="000C5551" w:rsidRPr="000C5551" w:rsidTr="00B043DD">
        <w:trPr>
          <w:trHeight w:val="226"/>
          <w:jc w:val="center"/>
        </w:trPr>
        <w:tc>
          <w:tcPr>
            <w:tcW w:w="628" w:type="dxa"/>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3.</w:t>
            </w:r>
          </w:p>
        </w:tc>
        <w:tc>
          <w:tcPr>
            <w:tcW w:w="2457" w:type="dxa"/>
            <w:vAlign w:val="center"/>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Andrea Maskalan (R)</w:t>
            </w:r>
          </w:p>
        </w:tc>
        <w:tc>
          <w:tcPr>
            <w:tcW w:w="763" w:type="dxa"/>
            <w:vAlign w:val="center"/>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VSS</w:t>
            </w:r>
          </w:p>
        </w:tc>
        <w:tc>
          <w:tcPr>
            <w:tcW w:w="2835" w:type="dxa"/>
            <w:gridSpan w:val="2"/>
            <w:vAlign w:val="center"/>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Hrvatski jezik</w:t>
            </w:r>
          </w:p>
        </w:tc>
        <w:tc>
          <w:tcPr>
            <w:tcW w:w="3412" w:type="dxa"/>
            <w:gridSpan w:val="3"/>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1a, 3b, 3f,3g, 4a</w:t>
            </w:r>
          </w:p>
        </w:tc>
        <w:tc>
          <w:tcPr>
            <w:tcW w:w="1276" w:type="dxa"/>
            <w:vAlign w:val="center"/>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16</w:t>
            </w:r>
          </w:p>
        </w:tc>
        <w:tc>
          <w:tcPr>
            <w:tcW w:w="851" w:type="dxa"/>
            <w:gridSpan w:val="2"/>
            <w:vAlign w:val="center"/>
          </w:tcPr>
          <w:p w:rsidR="000C5551" w:rsidRPr="000C5551" w:rsidRDefault="000C5551" w:rsidP="000C5551">
            <w:pPr>
              <w:spacing w:after="200" w:line="276" w:lineRule="auto"/>
              <w:rPr>
                <w:rFonts w:eastAsiaTheme="minorHAnsi"/>
                <w:sz w:val="22"/>
                <w:szCs w:val="22"/>
                <w:lang w:eastAsia="en-US"/>
              </w:rPr>
            </w:pPr>
          </w:p>
        </w:tc>
        <w:tc>
          <w:tcPr>
            <w:tcW w:w="850" w:type="dxa"/>
            <w:gridSpan w:val="3"/>
            <w:vAlign w:val="center"/>
          </w:tcPr>
          <w:p w:rsidR="000C5551" w:rsidRPr="000C5551" w:rsidRDefault="000C5551" w:rsidP="000C5551">
            <w:pPr>
              <w:spacing w:after="200" w:line="276" w:lineRule="auto"/>
              <w:rPr>
                <w:rFonts w:eastAsiaTheme="minorHAnsi"/>
                <w:sz w:val="22"/>
                <w:szCs w:val="22"/>
                <w:lang w:eastAsia="en-US"/>
              </w:rPr>
            </w:pPr>
          </w:p>
        </w:tc>
        <w:tc>
          <w:tcPr>
            <w:tcW w:w="1310" w:type="dxa"/>
            <w:gridSpan w:val="2"/>
            <w:vAlign w:val="center"/>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16</w:t>
            </w:r>
          </w:p>
        </w:tc>
      </w:tr>
      <w:tr w:rsidR="000C5551" w:rsidRPr="000C5551" w:rsidTr="00B043DD">
        <w:trPr>
          <w:trHeight w:val="226"/>
          <w:jc w:val="center"/>
        </w:trPr>
        <w:tc>
          <w:tcPr>
            <w:tcW w:w="628" w:type="dxa"/>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4.</w:t>
            </w:r>
          </w:p>
        </w:tc>
        <w:tc>
          <w:tcPr>
            <w:tcW w:w="2457" w:type="dxa"/>
            <w:vAlign w:val="center"/>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Ljiljana Šutalo Zorić  (R)</w:t>
            </w:r>
          </w:p>
        </w:tc>
        <w:tc>
          <w:tcPr>
            <w:tcW w:w="763" w:type="dxa"/>
            <w:vAlign w:val="center"/>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VSS</w:t>
            </w:r>
          </w:p>
        </w:tc>
        <w:tc>
          <w:tcPr>
            <w:tcW w:w="2835" w:type="dxa"/>
            <w:gridSpan w:val="2"/>
            <w:vAlign w:val="center"/>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Hrvatski jezik</w:t>
            </w:r>
          </w:p>
        </w:tc>
        <w:tc>
          <w:tcPr>
            <w:tcW w:w="3412" w:type="dxa"/>
            <w:gridSpan w:val="3"/>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1d, 2b, 2i, 3i, 3h</w:t>
            </w:r>
          </w:p>
        </w:tc>
        <w:tc>
          <w:tcPr>
            <w:tcW w:w="1276" w:type="dxa"/>
            <w:vAlign w:val="center"/>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17</w:t>
            </w:r>
          </w:p>
        </w:tc>
        <w:tc>
          <w:tcPr>
            <w:tcW w:w="851" w:type="dxa"/>
            <w:gridSpan w:val="2"/>
            <w:vAlign w:val="center"/>
          </w:tcPr>
          <w:p w:rsidR="000C5551" w:rsidRPr="000C5551" w:rsidRDefault="000C5551" w:rsidP="000C5551">
            <w:pPr>
              <w:spacing w:after="200" w:line="276" w:lineRule="auto"/>
              <w:rPr>
                <w:rFonts w:eastAsiaTheme="minorHAnsi"/>
                <w:sz w:val="22"/>
                <w:szCs w:val="22"/>
                <w:lang w:eastAsia="en-US"/>
              </w:rPr>
            </w:pPr>
          </w:p>
        </w:tc>
        <w:tc>
          <w:tcPr>
            <w:tcW w:w="850" w:type="dxa"/>
            <w:gridSpan w:val="3"/>
            <w:vAlign w:val="center"/>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w:t>
            </w:r>
          </w:p>
        </w:tc>
        <w:tc>
          <w:tcPr>
            <w:tcW w:w="1310" w:type="dxa"/>
            <w:gridSpan w:val="2"/>
            <w:vAlign w:val="center"/>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18</w:t>
            </w:r>
          </w:p>
        </w:tc>
      </w:tr>
      <w:tr w:rsidR="000C5551" w:rsidRPr="000C5551" w:rsidTr="00B043DD">
        <w:trPr>
          <w:trHeight w:val="454"/>
          <w:jc w:val="center"/>
        </w:trPr>
        <w:tc>
          <w:tcPr>
            <w:tcW w:w="628" w:type="dxa"/>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5.</w:t>
            </w:r>
          </w:p>
        </w:tc>
        <w:tc>
          <w:tcPr>
            <w:tcW w:w="2457" w:type="dxa"/>
            <w:vAlign w:val="center"/>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Josip Sraka (R)</w:t>
            </w:r>
          </w:p>
        </w:tc>
        <w:tc>
          <w:tcPr>
            <w:tcW w:w="763" w:type="dxa"/>
            <w:vAlign w:val="center"/>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VSS</w:t>
            </w:r>
          </w:p>
        </w:tc>
        <w:tc>
          <w:tcPr>
            <w:tcW w:w="2835" w:type="dxa"/>
            <w:gridSpan w:val="2"/>
            <w:vAlign w:val="center"/>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Hrvatski jezik</w:t>
            </w:r>
          </w:p>
        </w:tc>
        <w:tc>
          <w:tcPr>
            <w:tcW w:w="3412" w:type="dxa"/>
            <w:gridSpan w:val="3"/>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1e, 2g, 2e, 3e, 4c, 4d</w:t>
            </w:r>
          </w:p>
        </w:tc>
        <w:tc>
          <w:tcPr>
            <w:tcW w:w="1276" w:type="dxa"/>
            <w:vAlign w:val="center"/>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18</w:t>
            </w:r>
          </w:p>
        </w:tc>
        <w:tc>
          <w:tcPr>
            <w:tcW w:w="851" w:type="dxa"/>
            <w:gridSpan w:val="2"/>
            <w:vAlign w:val="center"/>
          </w:tcPr>
          <w:p w:rsidR="000C5551" w:rsidRPr="000C5551" w:rsidRDefault="000C5551" w:rsidP="000C5551">
            <w:pPr>
              <w:spacing w:after="200" w:line="276" w:lineRule="auto"/>
              <w:rPr>
                <w:rFonts w:eastAsiaTheme="minorHAnsi"/>
                <w:sz w:val="22"/>
                <w:szCs w:val="22"/>
                <w:lang w:eastAsia="en-US"/>
              </w:rPr>
            </w:pPr>
          </w:p>
        </w:tc>
        <w:tc>
          <w:tcPr>
            <w:tcW w:w="850" w:type="dxa"/>
            <w:gridSpan w:val="3"/>
            <w:vAlign w:val="center"/>
          </w:tcPr>
          <w:p w:rsidR="000C5551" w:rsidRPr="000C5551" w:rsidRDefault="000C5551" w:rsidP="000C5551">
            <w:pPr>
              <w:spacing w:after="200" w:line="276" w:lineRule="auto"/>
              <w:rPr>
                <w:rFonts w:eastAsiaTheme="minorHAnsi"/>
                <w:sz w:val="22"/>
                <w:szCs w:val="22"/>
                <w:lang w:eastAsia="en-US"/>
              </w:rPr>
            </w:pPr>
          </w:p>
        </w:tc>
        <w:tc>
          <w:tcPr>
            <w:tcW w:w="1310" w:type="dxa"/>
            <w:gridSpan w:val="2"/>
            <w:vAlign w:val="center"/>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18</w:t>
            </w:r>
          </w:p>
        </w:tc>
      </w:tr>
      <w:tr w:rsidR="000C5551" w:rsidRPr="000C5551" w:rsidTr="00B043DD">
        <w:trPr>
          <w:trHeight w:val="208"/>
          <w:jc w:val="center"/>
        </w:trPr>
        <w:tc>
          <w:tcPr>
            <w:tcW w:w="628" w:type="dxa"/>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6.</w:t>
            </w:r>
          </w:p>
        </w:tc>
        <w:tc>
          <w:tcPr>
            <w:tcW w:w="2457" w:type="dxa"/>
            <w:vAlign w:val="center"/>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Manuela Goleš Bašić (R)</w:t>
            </w:r>
          </w:p>
        </w:tc>
        <w:tc>
          <w:tcPr>
            <w:tcW w:w="763" w:type="dxa"/>
            <w:vAlign w:val="center"/>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VSS</w:t>
            </w:r>
          </w:p>
        </w:tc>
        <w:tc>
          <w:tcPr>
            <w:tcW w:w="2835" w:type="dxa"/>
            <w:gridSpan w:val="2"/>
            <w:vAlign w:val="center"/>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Hrvatski jezik</w:t>
            </w:r>
          </w:p>
        </w:tc>
        <w:tc>
          <w:tcPr>
            <w:tcW w:w="3412" w:type="dxa"/>
            <w:gridSpan w:val="3"/>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1b, 2d, 2f, 3a, 3c</w:t>
            </w:r>
          </w:p>
        </w:tc>
        <w:tc>
          <w:tcPr>
            <w:tcW w:w="1276" w:type="dxa"/>
            <w:vAlign w:val="center"/>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17</w:t>
            </w:r>
          </w:p>
        </w:tc>
        <w:tc>
          <w:tcPr>
            <w:tcW w:w="851" w:type="dxa"/>
            <w:gridSpan w:val="2"/>
            <w:vAlign w:val="center"/>
          </w:tcPr>
          <w:p w:rsidR="000C5551" w:rsidRPr="000C5551" w:rsidRDefault="000C5551" w:rsidP="000C5551">
            <w:pPr>
              <w:spacing w:after="200" w:line="276" w:lineRule="auto"/>
              <w:rPr>
                <w:rFonts w:eastAsiaTheme="minorHAnsi"/>
                <w:sz w:val="22"/>
                <w:szCs w:val="22"/>
                <w:lang w:eastAsia="en-US"/>
              </w:rPr>
            </w:pPr>
          </w:p>
        </w:tc>
        <w:tc>
          <w:tcPr>
            <w:tcW w:w="850" w:type="dxa"/>
            <w:gridSpan w:val="3"/>
            <w:vAlign w:val="center"/>
          </w:tcPr>
          <w:p w:rsidR="000C5551" w:rsidRPr="000C5551" w:rsidRDefault="000C5551" w:rsidP="000C5551">
            <w:pPr>
              <w:spacing w:after="200" w:line="276" w:lineRule="auto"/>
              <w:rPr>
                <w:rFonts w:eastAsiaTheme="minorHAnsi"/>
                <w:sz w:val="22"/>
                <w:szCs w:val="22"/>
                <w:lang w:eastAsia="en-US"/>
              </w:rPr>
            </w:pPr>
          </w:p>
        </w:tc>
        <w:tc>
          <w:tcPr>
            <w:tcW w:w="1310" w:type="dxa"/>
            <w:gridSpan w:val="2"/>
            <w:vAlign w:val="center"/>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17</w:t>
            </w:r>
          </w:p>
        </w:tc>
      </w:tr>
      <w:tr w:rsidR="000C5551" w:rsidRPr="000C5551" w:rsidTr="00B043DD">
        <w:trPr>
          <w:trHeight w:val="208"/>
          <w:jc w:val="center"/>
        </w:trPr>
        <w:tc>
          <w:tcPr>
            <w:tcW w:w="628" w:type="dxa"/>
          </w:tcPr>
          <w:p w:rsidR="000C5551" w:rsidRPr="000C5551" w:rsidRDefault="000C5551" w:rsidP="000C5551">
            <w:pPr>
              <w:rPr>
                <w:rFonts w:eastAsiaTheme="minorHAnsi"/>
                <w:sz w:val="22"/>
                <w:szCs w:val="22"/>
                <w:lang w:eastAsia="en-US"/>
              </w:rPr>
            </w:pPr>
            <w:r w:rsidRPr="000C5551">
              <w:rPr>
                <w:rFonts w:eastAsiaTheme="minorHAnsi"/>
                <w:sz w:val="22"/>
                <w:szCs w:val="22"/>
                <w:lang w:eastAsia="en-US"/>
              </w:rPr>
              <w:t>7.</w:t>
            </w:r>
          </w:p>
        </w:tc>
        <w:tc>
          <w:tcPr>
            <w:tcW w:w="2457" w:type="dxa"/>
            <w:vAlign w:val="center"/>
          </w:tcPr>
          <w:p w:rsidR="000C5551" w:rsidRPr="000C5551" w:rsidRDefault="000C5551" w:rsidP="000C5551">
            <w:pPr>
              <w:rPr>
                <w:rFonts w:eastAsiaTheme="minorHAnsi"/>
                <w:sz w:val="22"/>
                <w:szCs w:val="22"/>
                <w:lang w:eastAsia="en-US"/>
              </w:rPr>
            </w:pPr>
            <w:r w:rsidRPr="000C5551">
              <w:rPr>
                <w:rFonts w:eastAsiaTheme="minorHAnsi"/>
                <w:sz w:val="22"/>
                <w:szCs w:val="22"/>
                <w:lang w:eastAsia="en-US"/>
              </w:rPr>
              <w:t xml:space="preserve">Jasmina </w:t>
            </w:r>
            <w:proofErr w:type="spellStart"/>
            <w:r w:rsidRPr="000C5551">
              <w:rPr>
                <w:rFonts w:eastAsiaTheme="minorHAnsi"/>
                <w:sz w:val="22"/>
                <w:szCs w:val="22"/>
                <w:lang w:eastAsia="en-US"/>
              </w:rPr>
              <w:t>Radičević</w:t>
            </w:r>
            <w:proofErr w:type="spellEnd"/>
            <w:r w:rsidRPr="000C5551">
              <w:rPr>
                <w:rFonts w:eastAsiaTheme="minorHAnsi"/>
                <w:sz w:val="22"/>
                <w:szCs w:val="22"/>
                <w:lang w:eastAsia="en-US"/>
              </w:rPr>
              <w:t xml:space="preserve"> (R)</w:t>
            </w:r>
          </w:p>
        </w:tc>
        <w:tc>
          <w:tcPr>
            <w:tcW w:w="763" w:type="dxa"/>
            <w:vAlign w:val="center"/>
          </w:tcPr>
          <w:p w:rsidR="000C5551" w:rsidRPr="000C5551" w:rsidRDefault="000C5551" w:rsidP="000C5551">
            <w:pPr>
              <w:rPr>
                <w:rFonts w:eastAsiaTheme="minorHAnsi"/>
                <w:sz w:val="22"/>
                <w:szCs w:val="22"/>
                <w:lang w:eastAsia="en-US"/>
              </w:rPr>
            </w:pPr>
            <w:r w:rsidRPr="000C5551">
              <w:rPr>
                <w:rFonts w:eastAsiaTheme="minorHAnsi"/>
                <w:sz w:val="22"/>
                <w:szCs w:val="22"/>
                <w:lang w:eastAsia="en-US"/>
              </w:rPr>
              <w:t>VSS</w:t>
            </w:r>
          </w:p>
        </w:tc>
        <w:tc>
          <w:tcPr>
            <w:tcW w:w="2835" w:type="dxa"/>
            <w:gridSpan w:val="2"/>
            <w:vAlign w:val="center"/>
          </w:tcPr>
          <w:p w:rsidR="000C5551" w:rsidRPr="000C5551" w:rsidRDefault="000C5551" w:rsidP="000C5551">
            <w:pPr>
              <w:rPr>
                <w:rFonts w:eastAsiaTheme="minorHAnsi"/>
                <w:sz w:val="22"/>
                <w:szCs w:val="22"/>
                <w:lang w:eastAsia="en-US"/>
              </w:rPr>
            </w:pPr>
            <w:r w:rsidRPr="000C5551">
              <w:rPr>
                <w:rFonts w:eastAsiaTheme="minorHAnsi"/>
                <w:sz w:val="22"/>
                <w:szCs w:val="22"/>
                <w:lang w:eastAsia="en-US"/>
              </w:rPr>
              <w:t>Hrvatski jezik</w:t>
            </w:r>
          </w:p>
          <w:p w:rsidR="000C5551" w:rsidRPr="000C5551" w:rsidRDefault="000C5551" w:rsidP="000C5551">
            <w:pPr>
              <w:rPr>
                <w:rFonts w:eastAsiaTheme="minorHAnsi"/>
                <w:sz w:val="22"/>
                <w:szCs w:val="22"/>
                <w:lang w:eastAsia="en-US"/>
              </w:rPr>
            </w:pPr>
            <w:r w:rsidRPr="000C5551">
              <w:rPr>
                <w:rFonts w:eastAsiaTheme="minorHAnsi"/>
                <w:sz w:val="22"/>
                <w:szCs w:val="22"/>
                <w:lang w:eastAsia="en-US"/>
              </w:rPr>
              <w:t>Povijest</w:t>
            </w:r>
          </w:p>
        </w:tc>
        <w:tc>
          <w:tcPr>
            <w:tcW w:w="3412" w:type="dxa"/>
            <w:gridSpan w:val="3"/>
          </w:tcPr>
          <w:p w:rsidR="000C5551" w:rsidRPr="000C5551" w:rsidRDefault="000C5551" w:rsidP="000C5551">
            <w:pPr>
              <w:rPr>
                <w:rFonts w:eastAsiaTheme="minorHAnsi"/>
                <w:sz w:val="22"/>
                <w:szCs w:val="22"/>
                <w:lang w:eastAsia="en-US"/>
              </w:rPr>
            </w:pPr>
            <w:r w:rsidRPr="000C5551">
              <w:rPr>
                <w:rFonts w:eastAsiaTheme="minorHAnsi"/>
                <w:sz w:val="22"/>
                <w:szCs w:val="22"/>
                <w:lang w:eastAsia="en-US"/>
              </w:rPr>
              <w:t>1h, 1g, 2h, 2c,</w:t>
            </w:r>
          </w:p>
          <w:p w:rsidR="000C5551" w:rsidRPr="000C5551" w:rsidRDefault="000C5551" w:rsidP="000C5551">
            <w:pPr>
              <w:rPr>
                <w:rFonts w:eastAsiaTheme="minorHAnsi"/>
                <w:sz w:val="22"/>
                <w:szCs w:val="22"/>
                <w:lang w:eastAsia="en-US"/>
              </w:rPr>
            </w:pPr>
            <w:r w:rsidRPr="000C5551">
              <w:rPr>
                <w:rFonts w:eastAsiaTheme="minorHAnsi"/>
                <w:sz w:val="22"/>
                <w:szCs w:val="22"/>
                <w:lang w:eastAsia="en-US"/>
              </w:rPr>
              <w:t>1i, 1g, 1h</w:t>
            </w:r>
          </w:p>
        </w:tc>
        <w:tc>
          <w:tcPr>
            <w:tcW w:w="1276" w:type="dxa"/>
            <w:vAlign w:val="center"/>
          </w:tcPr>
          <w:p w:rsidR="000C5551" w:rsidRPr="000C5551" w:rsidRDefault="000C5551" w:rsidP="000C5551">
            <w:pPr>
              <w:rPr>
                <w:rFonts w:eastAsiaTheme="minorHAnsi"/>
                <w:sz w:val="22"/>
                <w:szCs w:val="22"/>
                <w:lang w:eastAsia="en-US"/>
              </w:rPr>
            </w:pPr>
            <w:r w:rsidRPr="000C5551">
              <w:rPr>
                <w:rFonts w:eastAsiaTheme="minorHAnsi"/>
                <w:sz w:val="22"/>
                <w:szCs w:val="22"/>
                <w:lang w:eastAsia="en-US"/>
              </w:rPr>
              <w:t>13</w:t>
            </w:r>
          </w:p>
          <w:p w:rsidR="000C5551" w:rsidRPr="000C5551" w:rsidRDefault="000C5551" w:rsidP="000C5551">
            <w:pPr>
              <w:rPr>
                <w:rFonts w:eastAsiaTheme="minorHAnsi"/>
                <w:sz w:val="22"/>
                <w:szCs w:val="22"/>
                <w:lang w:eastAsia="en-US"/>
              </w:rPr>
            </w:pPr>
            <w:r w:rsidRPr="000C5551">
              <w:rPr>
                <w:rFonts w:eastAsiaTheme="minorHAnsi"/>
                <w:sz w:val="22"/>
                <w:szCs w:val="22"/>
                <w:lang w:eastAsia="en-US"/>
              </w:rPr>
              <w:t>6</w:t>
            </w:r>
          </w:p>
        </w:tc>
        <w:tc>
          <w:tcPr>
            <w:tcW w:w="851" w:type="dxa"/>
            <w:gridSpan w:val="2"/>
            <w:vAlign w:val="center"/>
          </w:tcPr>
          <w:p w:rsidR="000C5551" w:rsidRPr="000C5551" w:rsidRDefault="000C5551" w:rsidP="000C5551">
            <w:pPr>
              <w:rPr>
                <w:rFonts w:eastAsiaTheme="minorHAnsi"/>
                <w:sz w:val="22"/>
                <w:szCs w:val="22"/>
                <w:lang w:eastAsia="en-US"/>
              </w:rPr>
            </w:pPr>
          </w:p>
        </w:tc>
        <w:tc>
          <w:tcPr>
            <w:tcW w:w="850" w:type="dxa"/>
            <w:gridSpan w:val="3"/>
            <w:vAlign w:val="center"/>
          </w:tcPr>
          <w:p w:rsidR="000C5551" w:rsidRPr="000C5551" w:rsidRDefault="000C5551" w:rsidP="000C5551">
            <w:pPr>
              <w:rPr>
                <w:rFonts w:eastAsiaTheme="minorHAnsi"/>
                <w:sz w:val="22"/>
                <w:szCs w:val="22"/>
                <w:lang w:eastAsia="en-US"/>
              </w:rPr>
            </w:pPr>
          </w:p>
        </w:tc>
        <w:tc>
          <w:tcPr>
            <w:tcW w:w="1310" w:type="dxa"/>
            <w:gridSpan w:val="2"/>
            <w:vAlign w:val="center"/>
          </w:tcPr>
          <w:p w:rsidR="000C5551" w:rsidRPr="000C5551" w:rsidRDefault="000C5551" w:rsidP="000C5551">
            <w:pPr>
              <w:rPr>
                <w:rFonts w:eastAsiaTheme="minorHAnsi"/>
                <w:sz w:val="22"/>
                <w:szCs w:val="22"/>
                <w:lang w:eastAsia="en-US"/>
              </w:rPr>
            </w:pPr>
            <w:r w:rsidRPr="000C5551">
              <w:rPr>
                <w:rFonts w:eastAsiaTheme="minorHAnsi"/>
                <w:sz w:val="22"/>
                <w:szCs w:val="22"/>
                <w:lang w:eastAsia="en-US"/>
              </w:rPr>
              <w:t>19</w:t>
            </w:r>
          </w:p>
        </w:tc>
      </w:tr>
      <w:tr w:rsidR="000C5551" w:rsidRPr="000C5551" w:rsidTr="00B043DD">
        <w:trPr>
          <w:trHeight w:val="284"/>
          <w:jc w:val="center"/>
        </w:trPr>
        <w:tc>
          <w:tcPr>
            <w:tcW w:w="14382" w:type="dxa"/>
            <w:gridSpan w:val="16"/>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2.STRUČNO VIJEĆE STRANIH JEZIKA</w:t>
            </w:r>
          </w:p>
        </w:tc>
      </w:tr>
      <w:tr w:rsidR="000C5551" w:rsidRPr="000C5551" w:rsidTr="00B043DD">
        <w:trPr>
          <w:gridAfter w:val="1"/>
          <w:wAfter w:w="45" w:type="dxa"/>
          <w:trHeight w:val="210"/>
          <w:jc w:val="center"/>
        </w:trPr>
        <w:tc>
          <w:tcPr>
            <w:tcW w:w="628" w:type="dxa"/>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8.</w:t>
            </w:r>
          </w:p>
        </w:tc>
        <w:tc>
          <w:tcPr>
            <w:tcW w:w="2457" w:type="dxa"/>
            <w:vAlign w:val="center"/>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Frančeska Šimić</w:t>
            </w:r>
          </w:p>
        </w:tc>
        <w:tc>
          <w:tcPr>
            <w:tcW w:w="763" w:type="dxa"/>
            <w:vAlign w:val="center"/>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VSS</w:t>
            </w:r>
          </w:p>
        </w:tc>
        <w:tc>
          <w:tcPr>
            <w:tcW w:w="2356" w:type="dxa"/>
            <w:vAlign w:val="center"/>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Engleski jezik</w:t>
            </w:r>
          </w:p>
        </w:tc>
        <w:tc>
          <w:tcPr>
            <w:tcW w:w="3827" w:type="dxa"/>
            <w:gridSpan w:val="3"/>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 xml:space="preserve">1d, 1c, 2g, 2f, 3d,3e,3h, 4a, 4b </w:t>
            </w:r>
          </w:p>
        </w:tc>
        <w:tc>
          <w:tcPr>
            <w:tcW w:w="1417" w:type="dxa"/>
            <w:gridSpan w:val="3"/>
            <w:vAlign w:val="center"/>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21</w:t>
            </w:r>
          </w:p>
        </w:tc>
        <w:tc>
          <w:tcPr>
            <w:tcW w:w="851" w:type="dxa"/>
            <w:gridSpan w:val="2"/>
            <w:vAlign w:val="center"/>
          </w:tcPr>
          <w:p w:rsidR="000C5551" w:rsidRPr="000C5551" w:rsidRDefault="000C5551" w:rsidP="000C5551">
            <w:pPr>
              <w:spacing w:after="200" w:line="276" w:lineRule="auto"/>
              <w:rPr>
                <w:rFonts w:eastAsiaTheme="minorHAnsi"/>
                <w:sz w:val="22"/>
                <w:szCs w:val="22"/>
                <w:lang w:eastAsia="en-US"/>
              </w:rPr>
            </w:pPr>
          </w:p>
        </w:tc>
        <w:tc>
          <w:tcPr>
            <w:tcW w:w="709" w:type="dxa"/>
            <w:vAlign w:val="center"/>
          </w:tcPr>
          <w:p w:rsidR="000C5551" w:rsidRPr="000C5551" w:rsidRDefault="000C5551" w:rsidP="000C5551">
            <w:pPr>
              <w:spacing w:after="200" w:line="276" w:lineRule="auto"/>
              <w:rPr>
                <w:rFonts w:eastAsiaTheme="minorHAnsi"/>
                <w:sz w:val="22"/>
                <w:szCs w:val="22"/>
                <w:lang w:eastAsia="en-US"/>
              </w:rPr>
            </w:pPr>
          </w:p>
        </w:tc>
        <w:tc>
          <w:tcPr>
            <w:tcW w:w="1329" w:type="dxa"/>
            <w:gridSpan w:val="2"/>
            <w:vAlign w:val="center"/>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21</w:t>
            </w:r>
          </w:p>
        </w:tc>
      </w:tr>
      <w:tr w:rsidR="000C5551" w:rsidRPr="000C5551" w:rsidTr="00B043DD">
        <w:trPr>
          <w:gridAfter w:val="1"/>
          <w:wAfter w:w="45" w:type="dxa"/>
          <w:trHeight w:val="255"/>
          <w:jc w:val="center"/>
        </w:trPr>
        <w:tc>
          <w:tcPr>
            <w:tcW w:w="628" w:type="dxa"/>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9</w:t>
            </w:r>
          </w:p>
        </w:tc>
        <w:tc>
          <w:tcPr>
            <w:tcW w:w="2457" w:type="dxa"/>
            <w:vAlign w:val="center"/>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Dolores Torić Jadrin</w:t>
            </w:r>
          </w:p>
        </w:tc>
        <w:tc>
          <w:tcPr>
            <w:tcW w:w="763" w:type="dxa"/>
            <w:vAlign w:val="center"/>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VSS</w:t>
            </w:r>
          </w:p>
        </w:tc>
        <w:tc>
          <w:tcPr>
            <w:tcW w:w="2356" w:type="dxa"/>
            <w:vAlign w:val="center"/>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Engleski jezik</w:t>
            </w:r>
          </w:p>
        </w:tc>
        <w:tc>
          <w:tcPr>
            <w:tcW w:w="3827" w:type="dxa"/>
            <w:gridSpan w:val="3"/>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1d, 1e, 1h, 1g, 2i, 2a, 2h, 2d, 4e</w:t>
            </w:r>
          </w:p>
        </w:tc>
        <w:tc>
          <w:tcPr>
            <w:tcW w:w="1417" w:type="dxa"/>
            <w:gridSpan w:val="3"/>
            <w:vAlign w:val="center"/>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21</w:t>
            </w:r>
          </w:p>
        </w:tc>
        <w:tc>
          <w:tcPr>
            <w:tcW w:w="851" w:type="dxa"/>
            <w:gridSpan w:val="2"/>
            <w:vAlign w:val="center"/>
          </w:tcPr>
          <w:p w:rsidR="000C5551" w:rsidRPr="000C5551" w:rsidRDefault="000C5551" w:rsidP="000C5551">
            <w:pPr>
              <w:spacing w:after="200" w:line="276" w:lineRule="auto"/>
              <w:rPr>
                <w:rFonts w:eastAsiaTheme="minorHAnsi"/>
                <w:sz w:val="22"/>
                <w:szCs w:val="22"/>
                <w:lang w:eastAsia="en-US"/>
              </w:rPr>
            </w:pPr>
          </w:p>
        </w:tc>
        <w:tc>
          <w:tcPr>
            <w:tcW w:w="709" w:type="dxa"/>
            <w:vAlign w:val="center"/>
          </w:tcPr>
          <w:p w:rsidR="000C5551" w:rsidRPr="000C5551" w:rsidRDefault="000C5551" w:rsidP="000C5551">
            <w:pPr>
              <w:spacing w:after="200" w:line="276" w:lineRule="auto"/>
              <w:rPr>
                <w:rFonts w:eastAsiaTheme="minorHAnsi"/>
                <w:sz w:val="22"/>
                <w:szCs w:val="22"/>
                <w:lang w:eastAsia="en-US"/>
              </w:rPr>
            </w:pPr>
          </w:p>
        </w:tc>
        <w:tc>
          <w:tcPr>
            <w:tcW w:w="1329" w:type="dxa"/>
            <w:gridSpan w:val="2"/>
            <w:vAlign w:val="center"/>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21</w:t>
            </w:r>
          </w:p>
        </w:tc>
      </w:tr>
      <w:tr w:rsidR="000C5551" w:rsidRPr="000C5551" w:rsidTr="00B043DD">
        <w:trPr>
          <w:gridAfter w:val="1"/>
          <w:wAfter w:w="45" w:type="dxa"/>
          <w:trHeight w:val="273"/>
          <w:jc w:val="center"/>
        </w:trPr>
        <w:tc>
          <w:tcPr>
            <w:tcW w:w="628" w:type="dxa"/>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10.</w:t>
            </w:r>
          </w:p>
        </w:tc>
        <w:tc>
          <w:tcPr>
            <w:tcW w:w="2457" w:type="dxa"/>
            <w:vAlign w:val="center"/>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 xml:space="preserve">Natalija Brkić </w:t>
            </w:r>
          </w:p>
        </w:tc>
        <w:tc>
          <w:tcPr>
            <w:tcW w:w="763" w:type="dxa"/>
            <w:vAlign w:val="center"/>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VSS</w:t>
            </w:r>
          </w:p>
        </w:tc>
        <w:tc>
          <w:tcPr>
            <w:tcW w:w="2356" w:type="dxa"/>
            <w:vAlign w:val="center"/>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Engleski jezik</w:t>
            </w:r>
          </w:p>
        </w:tc>
        <w:tc>
          <w:tcPr>
            <w:tcW w:w="3827" w:type="dxa"/>
            <w:gridSpan w:val="3"/>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1a, 1b, 1e, 2b, 2c, 3i, 3g, 4d, 4e</w:t>
            </w:r>
          </w:p>
        </w:tc>
        <w:tc>
          <w:tcPr>
            <w:tcW w:w="1417" w:type="dxa"/>
            <w:gridSpan w:val="3"/>
            <w:vAlign w:val="center"/>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21</w:t>
            </w:r>
          </w:p>
        </w:tc>
        <w:tc>
          <w:tcPr>
            <w:tcW w:w="851" w:type="dxa"/>
            <w:gridSpan w:val="2"/>
            <w:vAlign w:val="center"/>
          </w:tcPr>
          <w:p w:rsidR="000C5551" w:rsidRPr="000C5551" w:rsidRDefault="000C5551" w:rsidP="000C5551">
            <w:pPr>
              <w:spacing w:after="200" w:line="276" w:lineRule="auto"/>
              <w:rPr>
                <w:rFonts w:eastAsiaTheme="minorHAnsi"/>
                <w:sz w:val="22"/>
                <w:szCs w:val="22"/>
                <w:lang w:eastAsia="en-US"/>
              </w:rPr>
            </w:pPr>
          </w:p>
        </w:tc>
        <w:tc>
          <w:tcPr>
            <w:tcW w:w="709" w:type="dxa"/>
            <w:vAlign w:val="center"/>
          </w:tcPr>
          <w:p w:rsidR="000C5551" w:rsidRPr="000C5551" w:rsidRDefault="000C5551" w:rsidP="000C5551">
            <w:pPr>
              <w:spacing w:after="200" w:line="276" w:lineRule="auto"/>
              <w:rPr>
                <w:rFonts w:eastAsiaTheme="minorHAnsi"/>
                <w:sz w:val="22"/>
                <w:szCs w:val="22"/>
                <w:lang w:eastAsia="en-US"/>
              </w:rPr>
            </w:pPr>
          </w:p>
        </w:tc>
        <w:tc>
          <w:tcPr>
            <w:tcW w:w="1329" w:type="dxa"/>
            <w:gridSpan w:val="2"/>
            <w:vAlign w:val="center"/>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21</w:t>
            </w:r>
          </w:p>
        </w:tc>
      </w:tr>
      <w:tr w:rsidR="000C5551" w:rsidRPr="000C5551" w:rsidTr="00B043DD">
        <w:trPr>
          <w:gridAfter w:val="1"/>
          <w:wAfter w:w="45" w:type="dxa"/>
          <w:trHeight w:val="277"/>
          <w:jc w:val="center"/>
        </w:trPr>
        <w:tc>
          <w:tcPr>
            <w:tcW w:w="628" w:type="dxa"/>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11.</w:t>
            </w:r>
          </w:p>
        </w:tc>
        <w:tc>
          <w:tcPr>
            <w:tcW w:w="2457" w:type="dxa"/>
            <w:vAlign w:val="center"/>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Sandra Ivanušić (R)</w:t>
            </w:r>
          </w:p>
        </w:tc>
        <w:tc>
          <w:tcPr>
            <w:tcW w:w="763" w:type="dxa"/>
            <w:vAlign w:val="center"/>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VSS</w:t>
            </w:r>
          </w:p>
        </w:tc>
        <w:tc>
          <w:tcPr>
            <w:tcW w:w="2356" w:type="dxa"/>
            <w:vAlign w:val="center"/>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Engleski jezik</w:t>
            </w:r>
          </w:p>
        </w:tc>
        <w:tc>
          <w:tcPr>
            <w:tcW w:w="3827" w:type="dxa"/>
            <w:gridSpan w:val="3"/>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1f, 1i, 2d, 2e, 3b, 3c, 3d, 4c</w:t>
            </w:r>
          </w:p>
        </w:tc>
        <w:tc>
          <w:tcPr>
            <w:tcW w:w="1417" w:type="dxa"/>
            <w:gridSpan w:val="3"/>
            <w:vAlign w:val="center"/>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19</w:t>
            </w:r>
          </w:p>
        </w:tc>
        <w:tc>
          <w:tcPr>
            <w:tcW w:w="851" w:type="dxa"/>
            <w:gridSpan w:val="2"/>
            <w:vAlign w:val="center"/>
          </w:tcPr>
          <w:p w:rsidR="000C5551" w:rsidRPr="000C5551" w:rsidRDefault="000C5551" w:rsidP="000C5551">
            <w:pPr>
              <w:spacing w:after="200" w:line="276" w:lineRule="auto"/>
              <w:rPr>
                <w:rFonts w:eastAsiaTheme="minorHAnsi"/>
                <w:sz w:val="22"/>
                <w:szCs w:val="22"/>
                <w:lang w:eastAsia="en-US"/>
              </w:rPr>
            </w:pPr>
          </w:p>
        </w:tc>
        <w:tc>
          <w:tcPr>
            <w:tcW w:w="709" w:type="dxa"/>
            <w:vAlign w:val="center"/>
          </w:tcPr>
          <w:p w:rsidR="000C5551" w:rsidRPr="000C5551" w:rsidRDefault="000C5551" w:rsidP="000C5551">
            <w:pPr>
              <w:spacing w:after="200" w:line="276" w:lineRule="auto"/>
              <w:rPr>
                <w:rFonts w:eastAsiaTheme="minorHAnsi"/>
                <w:sz w:val="22"/>
                <w:szCs w:val="22"/>
                <w:lang w:eastAsia="en-US"/>
              </w:rPr>
            </w:pPr>
          </w:p>
        </w:tc>
        <w:tc>
          <w:tcPr>
            <w:tcW w:w="1329" w:type="dxa"/>
            <w:gridSpan w:val="2"/>
            <w:vAlign w:val="center"/>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19</w:t>
            </w:r>
          </w:p>
        </w:tc>
      </w:tr>
      <w:tr w:rsidR="000C5551" w:rsidRPr="000C5551" w:rsidTr="00B043DD">
        <w:trPr>
          <w:gridAfter w:val="1"/>
          <w:wAfter w:w="45" w:type="dxa"/>
          <w:trHeight w:val="226"/>
          <w:jc w:val="center"/>
        </w:trPr>
        <w:tc>
          <w:tcPr>
            <w:tcW w:w="628" w:type="dxa"/>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12.</w:t>
            </w:r>
          </w:p>
        </w:tc>
        <w:tc>
          <w:tcPr>
            <w:tcW w:w="2457" w:type="dxa"/>
            <w:vAlign w:val="center"/>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Marina Ignjačić (R)</w:t>
            </w:r>
          </w:p>
        </w:tc>
        <w:tc>
          <w:tcPr>
            <w:tcW w:w="763" w:type="dxa"/>
            <w:vAlign w:val="center"/>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VSS</w:t>
            </w:r>
          </w:p>
        </w:tc>
        <w:tc>
          <w:tcPr>
            <w:tcW w:w="2356" w:type="dxa"/>
            <w:vAlign w:val="center"/>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Njemački jezik</w:t>
            </w:r>
          </w:p>
        </w:tc>
        <w:tc>
          <w:tcPr>
            <w:tcW w:w="3827" w:type="dxa"/>
            <w:gridSpan w:val="3"/>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1h, 1e, 2d, 2e, 2i, 3h, 3i, 3e, 4c</w:t>
            </w:r>
          </w:p>
        </w:tc>
        <w:tc>
          <w:tcPr>
            <w:tcW w:w="1417" w:type="dxa"/>
            <w:gridSpan w:val="3"/>
            <w:vAlign w:val="center"/>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19</w:t>
            </w:r>
          </w:p>
        </w:tc>
        <w:tc>
          <w:tcPr>
            <w:tcW w:w="851" w:type="dxa"/>
            <w:gridSpan w:val="2"/>
            <w:vAlign w:val="center"/>
          </w:tcPr>
          <w:p w:rsidR="000C5551" w:rsidRPr="000C5551" w:rsidRDefault="000C5551" w:rsidP="000C5551">
            <w:pPr>
              <w:spacing w:after="200" w:line="276" w:lineRule="auto"/>
              <w:rPr>
                <w:rFonts w:eastAsiaTheme="minorHAnsi"/>
                <w:sz w:val="22"/>
                <w:szCs w:val="22"/>
                <w:lang w:eastAsia="en-US"/>
              </w:rPr>
            </w:pPr>
          </w:p>
        </w:tc>
        <w:tc>
          <w:tcPr>
            <w:tcW w:w="709" w:type="dxa"/>
            <w:vAlign w:val="center"/>
          </w:tcPr>
          <w:p w:rsidR="000C5551" w:rsidRPr="000C5551" w:rsidRDefault="000C5551" w:rsidP="000C5551">
            <w:pPr>
              <w:spacing w:after="200" w:line="276" w:lineRule="auto"/>
              <w:rPr>
                <w:rFonts w:eastAsiaTheme="minorHAnsi"/>
                <w:sz w:val="22"/>
                <w:szCs w:val="22"/>
                <w:lang w:eastAsia="en-US"/>
              </w:rPr>
            </w:pPr>
          </w:p>
        </w:tc>
        <w:tc>
          <w:tcPr>
            <w:tcW w:w="1329" w:type="dxa"/>
            <w:gridSpan w:val="2"/>
            <w:vAlign w:val="center"/>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19</w:t>
            </w:r>
          </w:p>
        </w:tc>
      </w:tr>
      <w:tr w:rsidR="000C5551" w:rsidRPr="000C5551" w:rsidTr="00B043DD">
        <w:trPr>
          <w:gridAfter w:val="1"/>
          <w:wAfter w:w="45" w:type="dxa"/>
          <w:trHeight w:val="185"/>
          <w:jc w:val="center"/>
        </w:trPr>
        <w:tc>
          <w:tcPr>
            <w:tcW w:w="628" w:type="dxa"/>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13.</w:t>
            </w:r>
          </w:p>
        </w:tc>
        <w:tc>
          <w:tcPr>
            <w:tcW w:w="2457" w:type="dxa"/>
            <w:vAlign w:val="center"/>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Ljiljana Lučić Župan</w:t>
            </w:r>
          </w:p>
        </w:tc>
        <w:tc>
          <w:tcPr>
            <w:tcW w:w="763" w:type="dxa"/>
            <w:vAlign w:val="center"/>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VSS</w:t>
            </w:r>
          </w:p>
        </w:tc>
        <w:tc>
          <w:tcPr>
            <w:tcW w:w="2356" w:type="dxa"/>
            <w:vAlign w:val="center"/>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Njemački jezik</w:t>
            </w:r>
          </w:p>
        </w:tc>
        <w:tc>
          <w:tcPr>
            <w:tcW w:w="3827" w:type="dxa"/>
            <w:gridSpan w:val="3"/>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1d, 1e, 1i, 2d, 2h, 4e, 4d</w:t>
            </w:r>
          </w:p>
        </w:tc>
        <w:tc>
          <w:tcPr>
            <w:tcW w:w="1417" w:type="dxa"/>
            <w:gridSpan w:val="3"/>
            <w:vAlign w:val="center"/>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18</w:t>
            </w:r>
          </w:p>
        </w:tc>
        <w:tc>
          <w:tcPr>
            <w:tcW w:w="851" w:type="dxa"/>
            <w:gridSpan w:val="2"/>
            <w:vAlign w:val="center"/>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w:t>
            </w:r>
          </w:p>
        </w:tc>
        <w:tc>
          <w:tcPr>
            <w:tcW w:w="709" w:type="dxa"/>
            <w:vAlign w:val="center"/>
          </w:tcPr>
          <w:p w:rsidR="000C5551" w:rsidRPr="000C5551" w:rsidRDefault="000C5551" w:rsidP="000C5551">
            <w:pPr>
              <w:spacing w:after="200" w:line="276" w:lineRule="auto"/>
              <w:rPr>
                <w:rFonts w:eastAsiaTheme="minorHAnsi"/>
                <w:sz w:val="22"/>
                <w:szCs w:val="22"/>
                <w:lang w:eastAsia="en-US"/>
              </w:rPr>
            </w:pPr>
          </w:p>
        </w:tc>
        <w:tc>
          <w:tcPr>
            <w:tcW w:w="1329" w:type="dxa"/>
            <w:gridSpan w:val="2"/>
            <w:vAlign w:val="center"/>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19</w:t>
            </w:r>
          </w:p>
        </w:tc>
      </w:tr>
      <w:tr w:rsidR="000C5551" w:rsidRPr="000C5551" w:rsidTr="00B043DD">
        <w:trPr>
          <w:gridAfter w:val="1"/>
          <w:wAfter w:w="45" w:type="dxa"/>
          <w:trHeight w:val="217"/>
          <w:jc w:val="center"/>
        </w:trPr>
        <w:tc>
          <w:tcPr>
            <w:tcW w:w="628" w:type="dxa"/>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lastRenderedPageBreak/>
              <w:t>14.</w:t>
            </w:r>
          </w:p>
        </w:tc>
        <w:tc>
          <w:tcPr>
            <w:tcW w:w="2457" w:type="dxa"/>
            <w:vAlign w:val="center"/>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Marina Katalenić (R)</w:t>
            </w:r>
          </w:p>
        </w:tc>
        <w:tc>
          <w:tcPr>
            <w:tcW w:w="763" w:type="dxa"/>
            <w:vAlign w:val="center"/>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VSS</w:t>
            </w:r>
          </w:p>
        </w:tc>
        <w:tc>
          <w:tcPr>
            <w:tcW w:w="2356" w:type="dxa"/>
            <w:vAlign w:val="center"/>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Njemački jezik</w:t>
            </w:r>
          </w:p>
        </w:tc>
        <w:tc>
          <w:tcPr>
            <w:tcW w:w="3827" w:type="dxa"/>
            <w:gridSpan w:val="3"/>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1c, 1d, 2c, 2i, 3c, 3d, 3e, 4e</w:t>
            </w:r>
          </w:p>
        </w:tc>
        <w:tc>
          <w:tcPr>
            <w:tcW w:w="1417" w:type="dxa"/>
            <w:gridSpan w:val="3"/>
            <w:vAlign w:val="center"/>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17</w:t>
            </w:r>
          </w:p>
        </w:tc>
        <w:tc>
          <w:tcPr>
            <w:tcW w:w="851" w:type="dxa"/>
            <w:gridSpan w:val="2"/>
            <w:vAlign w:val="center"/>
          </w:tcPr>
          <w:p w:rsidR="000C5551" w:rsidRPr="000C5551" w:rsidRDefault="000C5551" w:rsidP="000C5551">
            <w:pPr>
              <w:spacing w:after="200" w:line="276" w:lineRule="auto"/>
              <w:rPr>
                <w:rFonts w:eastAsiaTheme="minorHAnsi"/>
                <w:sz w:val="22"/>
                <w:szCs w:val="22"/>
                <w:lang w:eastAsia="en-US"/>
              </w:rPr>
            </w:pPr>
          </w:p>
        </w:tc>
        <w:tc>
          <w:tcPr>
            <w:tcW w:w="709" w:type="dxa"/>
            <w:vAlign w:val="center"/>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2</w:t>
            </w:r>
          </w:p>
        </w:tc>
        <w:tc>
          <w:tcPr>
            <w:tcW w:w="1329" w:type="dxa"/>
            <w:gridSpan w:val="2"/>
            <w:vAlign w:val="center"/>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19</w:t>
            </w:r>
          </w:p>
        </w:tc>
      </w:tr>
      <w:tr w:rsidR="000C5551" w:rsidRPr="000C5551" w:rsidTr="00B043DD">
        <w:trPr>
          <w:trHeight w:val="265"/>
          <w:jc w:val="center"/>
        </w:trPr>
        <w:tc>
          <w:tcPr>
            <w:tcW w:w="14382" w:type="dxa"/>
            <w:gridSpan w:val="16"/>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3.STRUČNO VIJEĆE OPĆEOBRAZOVNIH PREDMETA</w:t>
            </w:r>
          </w:p>
        </w:tc>
      </w:tr>
      <w:tr w:rsidR="000C5551" w:rsidRPr="000C5551" w:rsidTr="00B043DD">
        <w:trPr>
          <w:trHeight w:val="408"/>
          <w:jc w:val="center"/>
        </w:trPr>
        <w:tc>
          <w:tcPr>
            <w:tcW w:w="628" w:type="dxa"/>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15</w:t>
            </w:r>
          </w:p>
        </w:tc>
        <w:tc>
          <w:tcPr>
            <w:tcW w:w="2457" w:type="dxa"/>
            <w:vAlign w:val="center"/>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Snježana Eror Adamić</w:t>
            </w:r>
          </w:p>
        </w:tc>
        <w:tc>
          <w:tcPr>
            <w:tcW w:w="763" w:type="dxa"/>
            <w:vAlign w:val="center"/>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VSS</w:t>
            </w:r>
          </w:p>
        </w:tc>
        <w:tc>
          <w:tcPr>
            <w:tcW w:w="2835" w:type="dxa"/>
            <w:gridSpan w:val="2"/>
            <w:vAlign w:val="center"/>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Geografija</w:t>
            </w:r>
          </w:p>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Prometna geografija</w:t>
            </w:r>
          </w:p>
        </w:tc>
        <w:tc>
          <w:tcPr>
            <w:tcW w:w="3412" w:type="dxa"/>
            <w:gridSpan w:val="3"/>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1a,1b, 1c, 1f, 2a, 2b, 2c, 2d,2g, 2h</w:t>
            </w:r>
          </w:p>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2a,2d, 2b, 2c</w:t>
            </w:r>
          </w:p>
        </w:tc>
        <w:tc>
          <w:tcPr>
            <w:tcW w:w="1276" w:type="dxa"/>
            <w:vAlign w:val="center"/>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16</w:t>
            </w:r>
          </w:p>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4</w:t>
            </w:r>
          </w:p>
        </w:tc>
        <w:tc>
          <w:tcPr>
            <w:tcW w:w="851" w:type="dxa"/>
            <w:gridSpan w:val="2"/>
          </w:tcPr>
          <w:p w:rsidR="000C5551" w:rsidRPr="000C5551" w:rsidRDefault="000C5551" w:rsidP="000C5551">
            <w:pPr>
              <w:spacing w:after="200" w:line="276" w:lineRule="auto"/>
              <w:rPr>
                <w:rFonts w:eastAsiaTheme="minorHAnsi"/>
                <w:sz w:val="22"/>
                <w:szCs w:val="22"/>
                <w:lang w:eastAsia="en-US"/>
              </w:rPr>
            </w:pPr>
          </w:p>
        </w:tc>
        <w:tc>
          <w:tcPr>
            <w:tcW w:w="850" w:type="dxa"/>
            <w:gridSpan w:val="3"/>
          </w:tcPr>
          <w:p w:rsidR="000C5551" w:rsidRPr="000C5551" w:rsidRDefault="000C5551" w:rsidP="000C5551">
            <w:pPr>
              <w:spacing w:after="200" w:line="276" w:lineRule="auto"/>
              <w:rPr>
                <w:rFonts w:eastAsiaTheme="minorHAnsi"/>
                <w:sz w:val="22"/>
                <w:szCs w:val="22"/>
                <w:lang w:eastAsia="en-US"/>
              </w:rPr>
            </w:pPr>
          </w:p>
        </w:tc>
        <w:tc>
          <w:tcPr>
            <w:tcW w:w="1310" w:type="dxa"/>
            <w:gridSpan w:val="2"/>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20</w:t>
            </w:r>
          </w:p>
        </w:tc>
      </w:tr>
      <w:tr w:rsidR="000C5551" w:rsidRPr="000C5551" w:rsidTr="00B043DD">
        <w:trPr>
          <w:trHeight w:val="454"/>
          <w:jc w:val="center"/>
        </w:trPr>
        <w:tc>
          <w:tcPr>
            <w:tcW w:w="628" w:type="dxa"/>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16.</w:t>
            </w:r>
          </w:p>
        </w:tc>
        <w:tc>
          <w:tcPr>
            <w:tcW w:w="2457" w:type="dxa"/>
            <w:vAlign w:val="center"/>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Karlo Horvat ( R )</w:t>
            </w:r>
          </w:p>
        </w:tc>
        <w:tc>
          <w:tcPr>
            <w:tcW w:w="763" w:type="dxa"/>
            <w:vAlign w:val="center"/>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VSS</w:t>
            </w:r>
          </w:p>
        </w:tc>
        <w:tc>
          <w:tcPr>
            <w:tcW w:w="2835" w:type="dxa"/>
            <w:gridSpan w:val="2"/>
            <w:vAlign w:val="center"/>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Geografija</w:t>
            </w:r>
          </w:p>
        </w:tc>
        <w:tc>
          <w:tcPr>
            <w:tcW w:w="3412" w:type="dxa"/>
            <w:gridSpan w:val="3"/>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 xml:space="preserve"> 1d, 1e, 1g,1h, 1i, 2e, 2f, 2i</w:t>
            </w:r>
          </w:p>
        </w:tc>
        <w:tc>
          <w:tcPr>
            <w:tcW w:w="1276" w:type="dxa"/>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16</w:t>
            </w:r>
          </w:p>
        </w:tc>
        <w:tc>
          <w:tcPr>
            <w:tcW w:w="851" w:type="dxa"/>
            <w:gridSpan w:val="2"/>
          </w:tcPr>
          <w:p w:rsidR="000C5551" w:rsidRPr="000C5551" w:rsidRDefault="000C5551" w:rsidP="000C5551">
            <w:pPr>
              <w:spacing w:after="200" w:line="276" w:lineRule="auto"/>
              <w:rPr>
                <w:rFonts w:eastAsiaTheme="minorHAnsi"/>
                <w:sz w:val="22"/>
                <w:szCs w:val="22"/>
                <w:lang w:eastAsia="en-US"/>
              </w:rPr>
            </w:pPr>
          </w:p>
        </w:tc>
        <w:tc>
          <w:tcPr>
            <w:tcW w:w="850" w:type="dxa"/>
            <w:gridSpan w:val="3"/>
          </w:tcPr>
          <w:p w:rsidR="000C5551" w:rsidRPr="000C5551" w:rsidRDefault="000C5551" w:rsidP="000C5551">
            <w:pPr>
              <w:spacing w:after="200" w:line="276" w:lineRule="auto"/>
              <w:rPr>
                <w:rFonts w:eastAsiaTheme="minorHAnsi"/>
                <w:sz w:val="22"/>
                <w:szCs w:val="22"/>
                <w:lang w:eastAsia="en-US"/>
              </w:rPr>
            </w:pPr>
          </w:p>
        </w:tc>
        <w:tc>
          <w:tcPr>
            <w:tcW w:w="1310" w:type="dxa"/>
            <w:gridSpan w:val="2"/>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16</w:t>
            </w:r>
          </w:p>
        </w:tc>
      </w:tr>
      <w:tr w:rsidR="000C5551" w:rsidRPr="000C5551" w:rsidTr="00B043DD">
        <w:trPr>
          <w:trHeight w:val="146"/>
          <w:jc w:val="center"/>
        </w:trPr>
        <w:tc>
          <w:tcPr>
            <w:tcW w:w="628" w:type="dxa"/>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17.</w:t>
            </w:r>
          </w:p>
        </w:tc>
        <w:tc>
          <w:tcPr>
            <w:tcW w:w="2457" w:type="dxa"/>
            <w:vAlign w:val="center"/>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Tomislav Šarlija</w:t>
            </w:r>
          </w:p>
        </w:tc>
        <w:tc>
          <w:tcPr>
            <w:tcW w:w="763" w:type="dxa"/>
            <w:vAlign w:val="center"/>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VSS</w:t>
            </w:r>
          </w:p>
        </w:tc>
        <w:tc>
          <w:tcPr>
            <w:tcW w:w="2835" w:type="dxa"/>
            <w:gridSpan w:val="2"/>
            <w:vAlign w:val="center"/>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Povijest</w:t>
            </w:r>
          </w:p>
        </w:tc>
        <w:tc>
          <w:tcPr>
            <w:tcW w:w="3412" w:type="dxa"/>
            <w:gridSpan w:val="3"/>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1a,1b, 1c, 1d,1e, 1f,2a,2b, 2c,2d, 2e</w:t>
            </w:r>
          </w:p>
        </w:tc>
        <w:tc>
          <w:tcPr>
            <w:tcW w:w="1276" w:type="dxa"/>
            <w:vAlign w:val="center"/>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22</w:t>
            </w:r>
          </w:p>
        </w:tc>
        <w:tc>
          <w:tcPr>
            <w:tcW w:w="851" w:type="dxa"/>
            <w:gridSpan w:val="2"/>
            <w:vAlign w:val="center"/>
          </w:tcPr>
          <w:p w:rsidR="000C5551" w:rsidRPr="000C5551" w:rsidRDefault="000C5551" w:rsidP="000C5551">
            <w:pPr>
              <w:spacing w:after="200" w:line="276" w:lineRule="auto"/>
              <w:rPr>
                <w:rFonts w:eastAsiaTheme="minorHAnsi"/>
                <w:sz w:val="22"/>
                <w:szCs w:val="22"/>
                <w:lang w:eastAsia="en-US"/>
              </w:rPr>
            </w:pPr>
          </w:p>
        </w:tc>
        <w:tc>
          <w:tcPr>
            <w:tcW w:w="850" w:type="dxa"/>
            <w:gridSpan w:val="3"/>
            <w:vAlign w:val="center"/>
          </w:tcPr>
          <w:p w:rsidR="000C5551" w:rsidRPr="000C5551" w:rsidRDefault="000C5551" w:rsidP="000C5551">
            <w:pPr>
              <w:spacing w:after="200" w:line="276" w:lineRule="auto"/>
              <w:rPr>
                <w:rFonts w:eastAsiaTheme="minorHAnsi"/>
                <w:sz w:val="22"/>
                <w:szCs w:val="22"/>
                <w:lang w:eastAsia="en-US"/>
              </w:rPr>
            </w:pPr>
          </w:p>
        </w:tc>
        <w:tc>
          <w:tcPr>
            <w:tcW w:w="1310" w:type="dxa"/>
            <w:gridSpan w:val="2"/>
            <w:vAlign w:val="center"/>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22</w:t>
            </w:r>
          </w:p>
        </w:tc>
      </w:tr>
      <w:tr w:rsidR="000C5551" w:rsidRPr="000C5551" w:rsidTr="00B043DD">
        <w:trPr>
          <w:trHeight w:val="146"/>
          <w:jc w:val="center"/>
        </w:trPr>
        <w:tc>
          <w:tcPr>
            <w:tcW w:w="628" w:type="dxa"/>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18.</w:t>
            </w:r>
          </w:p>
        </w:tc>
        <w:tc>
          <w:tcPr>
            <w:tcW w:w="2457" w:type="dxa"/>
            <w:vAlign w:val="center"/>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Marija Kalac (R)</w:t>
            </w:r>
          </w:p>
        </w:tc>
        <w:tc>
          <w:tcPr>
            <w:tcW w:w="763" w:type="dxa"/>
            <w:vAlign w:val="center"/>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VSS</w:t>
            </w:r>
          </w:p>
        </w:tc>
        <w:tc>
          <w:tcPr>
            <w:tcW w:w="2835" w:type="dxa"/>
            <w:gridSpan w:val="2"/>
            <w:vAlign w:val="center"/>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Vjeronauk</w:t>
            </w:r>
          </w:p>
        </w:tc>
        <w:tc>
          <w:tcPr>
            <w:tcW w:w="3412" w:type="dxa"/>
            <w:gridSpan w:val="3"/>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1a,1b, 1e,  1g, 1i, 2a,2b, 2e, 2f, 2h, 2g, 3b,3e, 3f, 3h, 3g,4a, 4c,4d</w:t>
            </w:r>
          </w:p>
        </w:tc>
        <w:tc>
          <w:tcPr>
            <w:tcW w:w="1276" w:type="dxa"/>
            <w:vAlign w:val="center"/>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19</w:t>
            </w:r>
          </w:p>
        </w:tc>
        <w:tc>
          <w:tcPr>
            <w:tcW w:w="851" w:type="dxa"/>
            <w:gridSpan w:val="2"/>
            <w:vAlign w:val="center"/>
          </w:tcPr>
          <w:p w:rsidR="000C5551" w:rsidRPr="000C5551" w:rsidRDefault="000C5551" w:rsidP="000C5551">
            <w:pPr>
              <w:spacing w:after="200" w:line="276" w:lineRule="auto"/>
              <w:rPr>
                <w:rFonts w:eastAsiaTheme="minorHAnsi"/>
                <w:sz w:val="22"/>
                <w:szCs w:val="22"/>
                <w:lang w:eastAsia="en-US"/>
              </w:rPr>
            </w:pPr>
          </w:p>
        </w:tc>
        <w:tc>
          <w:tcPr>
            <w:tcW w:w="850" w:type="dxa"/>
            <w:gridSpan w:val="3"/>
            <w:vAlign w:val="center"/>
          </w:tcPr>
          <w:p w:rsidR="000C5551" w:rsidRPr="000C5551" w:rsidRDefault="000C5551" w:rsidP="000C5551">
            <w:pPr>
              <w:spacing w:after="200" w:line="276" w:lineRule="auto"/>
              <w:rPr>
                <w:rFonts w:eastAsiaTheme="minorHAnsi"/>
                <w:sz w:val="22"/>
                <w:szCs w:val="22"/>
                <w:lang w:eastAsia="en-US"/>
              </w:rPr>
            </w:pPr>
          </w:p>
        </w:tc>
        <w:tc>
          <w:tcPr>
            <w:tcW w:w="1310" w:type="dxa"/>
            <w:gridSpan w:val="2"/>
            <w:vAlign w:val="center"/>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19</w:t>
            </w:r>
          </w:p>
        </w:tc>
      </w:tr>
      <w:tr w:rsidR="000C5551" w:rsidRPr="000C5551" w:rsidTr="00B043DD">
        <w:trPr>
          <w:trHeight w:val="146"/>
          <w:jc w:val="center"/>
        </w:trPr>
        <w:tc>
          <w:tcPr>
            <w:tcW w:w="628" w:type="dxa"/>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19.</w:t>
            </w:r>
          </w:p>
        </w:tc>
        <w:tc>
          <w:tcPr>
            <w:tcW w:w="2457" w:type="dxa"/>
            <w:vAlign w:val="center"/>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Valentina Židak Radić (R)</w:t>
            </w:r>
          </w:p>
        </w:tc>
        <w:tc>
          <w:tcPr>
            <w:tcW w:w="763" w:type="dxa"/>
            <w:vAlign w:val="center"/>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VSS</w:t>
            </w:r>
          </w:p>
        </w:tc>
        <w:tc>
          <w:tcPr>
            <w:tcW w:w="2835" w:type="dxa"/>
            <w:gridSpan w:val="2"/>
            <w:vAlign w:val="center"/>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Vjeronauk</w:t>
            </w:r>
          </w:p>
        </w:tc>
        <w:tc>
          <w:tcPr>
            <w:tcW w:w="3412" w:type="dxa"/>
            <w:gridSpan w:val="3"/>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1c,1d,1h, 1f, 2d, 2c, 2i,  3a, 3c, 3d, 3i, 4e, 4b</w:t>
            </w:r>
          </w:p>
        </w:tc>
        <w:tc>
          <w:tcPr>
            <w:tcW w:w="1276" w:type="dxa"/>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13</w:t>
            </w:r>
          </w:p>
        </w:tc>
        <w:tc>
          <w:tcPr>
            <w:tcW w:w="851" w:type="dxa"/>
            <w:gridSpan w:val="2"/>
          </w:tcPr>
          <w:p w:rsidR="000C5551" w:rsidRPr="000C5551" w:rsidRDefault="000C5551" w:rsidP="000C5551">
            <w:pPr>
              <w:spacing w:after="200" w:line="276" w:lineRule="auto"/>
              <w:rPr>
                <w:rFonts w:eastAsiaTheme="minorHAnsi"/>
                <w:sz w:val="22"/>
                <w:szCs w:val="22"/>
                <w:lang w:eastAsia="en-US"/>
              </w:rPr>
            </w:pPr>
          </w:p>
        </w:tc>
        <w:tc>
          <w:tcPr>
            <w:tcW w:w="850" w:type="dxa"/>
            <w:gridSpan w:val="3"/>
          </w:tcPr>
          <w:p w:rsidR="000C5551" w:rsidRPr="000C5551" w:rsidRDefault="000C5551" w:rsidP="000C5551">
            <w:pPr>
              <w:spacing w:after="200" w:line="276" w:lineRule="auto"/>
              <w:rPr>
                <w:rFonts w:eastAsiaTheme="minorHAnsi"/>
                <w:sz w:val="22"/>
                <w:szCs w:val="22"/>
                <w:lang w:eastAsia="en-US"/>
              </w:rPr>
            </w:pPr>
          </w:p>
        </w:tc>
        <w:tc>
          <w:tcPr>
            <w:tcW w:w="1310" w:type="dxa"/>
            <w:gridSpan w:val="2"/>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13</w:t>
            </w:r>
          </w:p>
        </w:tc>
      </w:tr>
      <w:tr w:rsidR="000C5551" w:rsidRPr="000C5551" w:rsidTr="00B043DD">
        <w:trPr>
          <w:trHeight w:val="146"/>
          <w:jc w:val="center"/>
        </w:trPr>
        <w:tc>
          <w:tcPr>
            <w:tcW w:w="628" w:type="dxa"/>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20.</w:t>
            </w:r>
          </w:p>
        </w:tc>
        <w:tc>
          <w:tcPr>
            <w:tcW w:w="2457" w:type="dxa"/>
            <w:vAlign w:val="center"/>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Ivana Zelenika</w:t>
            </w:r>
          </w:p>
        </w:tc>
        <w:tc>
          <w:tcPr>
            <w:tcW w:w="763" w:type="dxa"/>
            <w:vAlign w:val="center"/>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VSS</w:t>
            </w:r>
          </w:p>
        </w:tc>
        <w:tc>
          <w:tcPr>
            <w:tcW w:w="2835" w:type="dxa"/>
            <w:gridSpan w:val="2"/>
            <w:vAlign w:val="center"/>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Politika i gospodarstvo</w:t>
            </w:r>
          </w:p>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Etika</w:t>
            </w:r>
          </w:p>
        </w:tc>
        <w:tc>
          <w:tcPr>
            <w:tcW w:w="3412" w:type="dxa"/>
            <w:gridSpan w:val="3"/>
            <w:vAlign w:val="center"/>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3f, 3g, 3h, 3i, 4c,4d, 4e</w:t>
            </w:r>
          </w:p>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1e,d 2e,d 3e,d 4e,d 1i, 2i, 3i</w:t>
            </w:r>
          </w:p>
        </w:tc>
        <w:tc>
          <w:tcPr>
            <w:tcW w:w="1276" w:type="dxa"/>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14</w:t>
            </w:r>
          </w:p>
          <w:p w:rsidR="000C5551" w:rsidRPr="000C5551" w:rsidRDefault="000C5551" w:rsidP="000C5551">
            <w:pPr>
              <w:spacing w:after="200" w:line="276" w:lineRule="auto"/>
              <w:rPr>
                <w:rFonts w:eastAsiaTheme="minorHAnsi"/>
                <w:sz w:val="22"/>
                <w:szCs w:val="22"/>
                <w:lang w:eastAsia="en-US"/>
              </w:rPr>
            </w:pPr>
          </w:p>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7</w:t>
            </w:r>
          </w:p>
        </w:tc>
        <w:tc>
          <w:tcPr>
            <w:tcW w:w="851" w:type="dxa"/>
            <w:gridSpan w:val="2"/>
          </w:tcPr>
          <w:p w:rsidR="000C5551" w:rsidRPr="000C5551" w:rsidRDefault="000C5551" w:rsidP="000C5551">
            <w:pPr>
              <w:spacing w:after="200" w:line="276" w:lineRule="auto"/>
              <w:rPr>
                <w:rFonts w:eastAsiaTheme="minorHAnsi"/>
                <w:sz w:val="22"/>
                <w:szCs w:val="22"/>
                <w:lang w:eastAsia="en-US"/>
              </w:rPr>
            </w:pPr>
          </w:p>
        </w:tc>
        <w:tc>
          <w:tcPr>
            <w:tcW w:w="850" w:type="dxa"/>
            <w:gridSpan w:val="3"/>
          </w:tcPr>
          <w:p w:rsidR="000C5551" w:rsidRPr="000C5551" w:rsidRDefault="000C5551" w:rsidP="000C5551">
            <w:pPr>
              <w:spacing w:after="200" w:line="276" w:lineRule="auto"/>
              <w:rPr>
                <w:rFonts w:eastAsiaTheme="minorHAnsi"/>
                <w:sz w:val="22"/>
                <w:szCs w:val="22"/>
                <w:lang w:eastAsia="en-US"/>
              </w:rPr>
            </w:pPr>
          </w:p>
        </w:tc>
        <w:tc>
          <w:tcPr>
            <w:tcW w:w="1310" w:type="dxa"/>
            <w:gridSpan w:val="2"/>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21</w:t>
            </w:r>
          </w:p>
        </w:tc>
      </w:tr>
      <w:tr w:rsidR="000C5551" w:rsidRPr="000C5551" w:rsidTr="00B043DD">
        <w:trPr>
          <w:trHeight w:val="146"/>
          <w:jc w:val="center"/>
        </w:trPr>
        <w:tc>
          <w:tcPr>
            <w:tcW w:w="14382" w:type="dxa"/>
            <w:gridSpan w:val="16"/>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4.STRUČNO VIJEĆE PRIRODNE  SKUPINE PREDMETA</w:t>
            </w:r>
          </w:p>
        </w:tc>
      </w:tr>
      <w:tr w:rsidR="000C5551" w:rsidRPr="000C5551" w:rsidTr="00B043DD">
        <w:trPr>
          <w:trHeight w:val="146"/>
          <w:jc w:val="center"/>
        </w:trPr>
        <w:tc>
          <w:tcPr>
            <w:tcW w:w="628" w:type="dxa"/>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21.</w:t>
            </w:r>
          </w:p>
        </w:tc>
        <w:tc>
          <w:tcPr>
            <w:tcW w:w="2457" w:type="dxa"/>
            <w:vAlign w:val="center"/>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Vedrana Cvitanić</w:t>
            </w:r>
          </w:p>
        </w:tc>
        <w:tc>
          <w:tcPr>
            <w:tcW w:w="763" w:type="dxa"/>
            <w:vAlign w:val="center"/>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VSS</w:t>
            </w:r>
          </w:p>
        </w:tc>
        <w:tc>
          <w:tcPr>
            <w:tcW w:w="2835" w:type="dxa"/>
            <w:gridSpan w:val="2"/>
            <w:vAlign w:val="center"/>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Kemija</w:t>
            </w:r>
          </w:p>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Ekologija prometa</w:t>
            </w:r>
          </w:p>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Biologija</w:t>
            </w:r>
          </w:p>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Poznavanje robe s tehnolog.</w:t>
            </w:r>
          </w:p>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Goriva i maziva</w:t>
            </w:r>
          </w:p>
        </w:tc>
        <w:tc>
          <w:tcPr>
            <w:tcW w:w="3412" w:type="dxa"/>
            <w:gridSpan w:val="3"/>
            <w:vAlign w:val="center"/>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1a, 1b, 1c, 1d</w:t>
            </w:r>
          </w:p>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1a,1b</w:t>
            </w:r>
          </w:p>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1e</w:t>
            </w:r>
          </w:p>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1e</w:t>
            </w:r>
          </w:p>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1f, 1g,1h,1i</w:t>
            </w:r>
          </w:p>
        </w:tc>
        <w:tc>
          <w:tcPr>
            <w:tcW w:w="1276" w:type="dxa"/>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8</w:t>
            </w:r>
          </w:p>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4</w:t>
            </w:r>
          </w:p>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w:t>
            </w:r>
          </w:p>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2</w:t>
            </w:r>
          </w:p>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8</w:t>
            </w:r>
          </w:p>
        </w:tc>
        <w:tc>
          <w:tcPr>
            <w:tcW w:w="851" w:type="dxa"/>
            <w:gridSpan w:val="2"/>
          </w:tcPr>
          <w:p w:rsidR="000C5551" w:rsidRPr="000C5551" w:rsidRDefault="000C5551" w:rsidP="000C5551">
            <w:pPr>
              <w:spacing w:after="200" w:line="276" w:lineRule="auto"/>
              <w:rPr>
                <w:rFonts w:eastAsiaTheme="minorHAnsi"/>
                <w:sz w:val="22"/>
                <w:szCs w:val="22"/>
                <w:lang w:eastAsia="en-US"/>
              </w:rPr>
            </w:pPr>
          </w:p>
        </w:tc>
        <w:tc>
          <w:tcPr>
            <w:tcW w:w="850" w:type="dxa"/>
            <w:gridSpan w:val="3"/>
          </w:tcPr>
          <w:p w:rsidR="000C5551" w:rsidRPr="000C5551" w:rsidRDefault="000C5551" w:rsidP="000C5551">
            <w:pPr>
              <w:spacing w:after="200" w:line="276" w:lineRule="auto"/>
              <w:rPr>
                <w:rFonts w:eastAsiaTheme="minorHAnsi"/>
                <w:sz w:val="22"/>
                <w:szCs w:val="22"/>
                <w:lang w:eastAsia="en-US"/>
              </w:rPr>
            </w:pPr>
          </w:p>
        </w:tc>
        <w:tc>
          <w:tcPr>
            <w:tcW w:w="1310" w:type="dxa"/>
            <w:gridSpan w:val="2"/>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23</w:t>
            </w:r>
          </w:p>
        </w:tc>
      </w:tr>
      <w:tr w:rsidR="000C5551" w:rsidRPr="000C5551" w:rsidTr="00B043DD">
        <w:trPr>
          <w:trHeight w:val="146"/>
          <w:jc w:val="center"/>
        </w:trPr>
        <w:tc>
          <w:tcPr>
            <w:tcW w:w="628" w:type="dxa"/>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lastRenderedPageBreak/>
              <w:t>22.</w:t>
            </w:r>
          </w:p>
        </w:tc>
        <w:tc>
          <w:tcPr>
            <w:tcW w:w="2457" w:type="dxa"/>
            <w:vAlign w:val="center"/>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Jure Ajduk</w:t>
            </w:r>
          </w:p>
        </w:tc>
        <w:tc>
          <w:tcPr>
            <w:tcW w:w="763" w:type="dxa"/>
            <w:vAlign w:val="center"/>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VSS</w:t>
            </w:r>
          </w:p>
        </w:tc>
        <w:tc>
          <w:tcPr>
            <w:tcW w:w="2835" w:type="dxa"/>
            <w:gridSpan w:val="2"/>
            <w:vAlign w:val="center"/>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Fizika</w:t>
            </w:r>
          </w:p>
        </w:tc>
        <w:tc>
          <w:tcPr>
            <w:tcW w:w="3412" w:type="dxa"/>
            <w:gridSpan w:val="3"/>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 xml:space="preserve">1a, 1b, 1c, 1d, 1e, 1f, 1g, 1h, 2a, 2e, 3a, </w:t>
            </w:r>
          </w:p>
        </w:tc>
        <w:tc>
          <w:tcPr>
            <w:tcW w:w="1276" w:type="dxa"/>
            <w:vAlign w:val="center"/>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22</w:t>
            </w:r>
          </w:p>
        </w:tc>
        <w:tc>
          <w:tcPr>
            <w:tcW w:w="851" w:type="dxa"/>
            <w:gridSpan w:val="2"/>
            <w:vAlign w:val="center"/>
          </w:tcPr>
          <w:p w:rsidR="000C5551" w:rsidRPr="000C5551" w:rsidRDefault="000C5551" w:rsidP="000C5551">
            <w:pPr>
              <w:spacing w:after="200" w:line="276" w:lineRule="auto"/>
              <w:rPr>
                <w:rFonts w:eastAsiaTheme="minorHAnsi"/>
                <w:sz w:val="22"/>
                <w:szCs w:val="22"/>
                <w:lang w:eastAsia="en-US"/>
              </w:rPr>
            </w:pPr>
          </w:p>
        </w:tc>
        <w:tc>
          <w:tcPr>
            <w:tcW w:w="850" w:type="dxa"/>
            <w:gridSpan w:val="3"/>
            <w:vAlign w:val="center"/>
          </w:tcPr>
          <w:p w:rsidR="000C5551" w:rsidRPr="000C5551" w:rsidRDefault="000C5551" w:rsidP="000C5551">
            <w:pPr>
              <w:spacing w:after="200" w:line="276" w:lineRule="auto"/>
              <w:rPr>
                <w:rFonts w:eastAsiaTheme="minorHAnsi"/>
                <w:sz w:val="22"/>
                <w:szCs w:val="22"/>
                <w:lang w:eastAsia="en-US"/>
              </w:rPr>
            </w:pPr>
          </w:p>
        </w:tc>
        <w:tc>
          <w:tcPr>
            <w:tcW w:w="1310" w:type="dxa"/>
            <w:gridSpan w:val="2"/>
            <w:vAlign w:val="center"/>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22</w:t>
            </w:r>
          </w:p>
        </w:tc>
      </w:tr>
      <w:tr w:rsidR="000C5551" w:rsidRPr="000C5551" w:rsidTr="00B043DD">
        <w:trPr>
          <w:trHeight w:val="146"/>
          <w:jc w:val="center"/>
        </w:trPr>
        <w:tc>
          <w:tcPr>
            <w:tcW w:w="628" w:type="dxa"/>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23.</w:t>
            </w:r>
          </w:p>
        </w:tc>
        <w:tc>
          <w:tcPr>
            <w:tcW w:w="2457" w:type="dxa"/>
            <w:vAlign w:val="center"/>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Nataša Gotal</w:t>
            </w:r>
          </w:p>
        </w:tc>
        <w:tc>
          <w:tcPr>
            <w:tcW w:w="763" w:type="dxa"/>
            <w:vAlign w:val="center"/>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VSS</w:t>
            </w:r>
          </w:p>
        </w:tc>
        <w:tc>
          <w:tcPr>
            <w:tcW w:w="2835" w:type="dxa"/>
            <w:gridSpan w:val="2"/>
            <w:vAlign w:val="center"/>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Fizika</w:t>
            </w:r>
          </w:p>
        </w:tc>
        <w:tc>
          <w:tcPr>
            <w:tcW w:w="3412" w:type="dxa"/>
            <w:gridSpan w:val="3"/>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4a, 1i</w:t>
            </w:r>
          </w:p>
        </w:tc>
        <w:tc>
          <w:tcPr>
            <w:tcW w:w="1276" w:type="dxa"/>
            <w:vAlign w:val="center"/>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4</w:t>
            </w:r>
          </w:p>
        </w:tc>
        <w:tc>
          <w:tcPr>
            <w:tcW w:w="851" w:type="dxa"/>
            <w:gridSpan w:val="2"/>
            <w:vAlign w:val="center"/>
          </w:tcPr>
          <w:p w:rsidR="000C5551" w:rsidRPr="000C5551" w:rsidRDefault="000C5551" w:rsidP="000C5551">
            <w:pPr>
              <w:spacing w:after="200" w:line="276" w:lineRule="auto"/>
              <w:rPr>
                <w:rFonts w:eastAsiaTheme="minorHAnsi"/>
                <w:sz w:val="22"/>
                <w:szCs w:val="22"/>
                <w:lang w:eastAsia="en-US"/>
              </w:rPr>
            </w:pPr>
          </w:p>
        </w:tc>
        <w:tc>
          <w:tcPr>
            <w:tcW w:w="850" w:type="dxa"/>
            <w:gridSpan w:val="3"/>
            <w:vAlign w:val="center"/>
          </w:tcPr>
          <w:p w:rsidR="000C5551" w:rsidRPr="000C5551" w:rsidRDefault="000C5551" w:rsidP="000C5551">
            <w:pPr>
              <w:spacing w:after="200" w:line="276" w:lineRule="auto"/>
              <w:rPr>
                <w:rFonts w:eastAsiaTheme="minorHAnsi"/>
                <w:sz w:val="22"/>
                <w:szCs w:val="22"/>
                <w:lang w:eastAsia="en-US"/>
              </w:rPr>
            </w:pPr>
          </w:p>
        </w:tc>
        <w:tc>
          <w:tcPr>
            <w:tcW w:w="1310" w:type="dxa"/>
            <w:gridSpan w:val="2"/>
            <w:vAlign w:val="center"/>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4</w:t>
            </w:r>
          </w:p>
        </w:tc>
      </w:tr>
      <w:tr w:rsidR="000C5551" w:rsidRPr="000C5551" w:rsidTr="00B043DD">
        <w:trPr>
          <w:trHeight w:val="146"/>
          <w:jc w:val="center"/>
        </w:trPr>
        <w:tc>
          <w:tcPr>
            <w:tcW w:w="14382" w:type="dxa"/>
            <w:gridSpan w:val="16"/>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5. STRUČNO VIJEĆE MATEMATIKA-RAČUNALSTVO</w:t>
            </w:r>
          </w:p>
        </w:tc>
      </w:tr>
      <w:tr w:rsidR="000C5551" w:rsidRPr="000C5551" w:rsidTr="00B043DD">
        <w:trPr>
          <w:trHeight w:val="146"/>
          <w:jc w:val="center"/>
        </w:trPr>
        <w:tc>
          <w:tcPr>
            <w:tcW w:w="628" w:type="dxa"/>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24.</w:t>
            </w:r>
          </w:p>
        </w:tc>
        <w:tc>
          <w:tcPr>
            <w:tcW w:w="2457" w:type="dxa"/>
            <w:vAlign w:val="center"/>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Jelena Šunjić</w:t>
            </w:r>
          </w:p>
        </w:tc>
        <w:tc>
          <w:tcPr>
            <w:tcW w:w="763" w:type="dxa"/>
            <w:vAlign w:val="center"/>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VSS</w:t>
            </w:r>
          </w:p>
        </w:tc>
        <w:tc>
          <w:tcPr>
            <w:tcW w:w="2835" w:type="dxa"/>
            <w:gridSpan w:val="2"/>
            <w:vAlign w:val="center"/>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Matematika</w:t>
            </w:r>
          </w:p>
        </w:tc>
        <w:tc>
          <w:tcPr>
            <w:tcW w:w="3412" w:type="dxa"/>
            <w:gridSpan w:val="3"/>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1b,  2f, 2g, 3f, 3g, 4a, 4b</w:t>
            </w:r>
          </w:p>
        </w:tc>
        <w:tc>
          <w:tcPr>
            <w:tcW w:w="1276" w:type="dxa"/>
            <w:vAlign w:val="center"/>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18</w:t>
            </w:r>
          </w:p>
        </w:tc>
        <w:tc>
          <w:tcPr>
            <w:tcW w:w="851" w:type="dxa"/>
            <w:gridSpan w:val="2"/>
            <w:vAlign w:val="center"/>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2</w:t>
            </w:r>
          </w:p>
        </w:tc>
        <w:tc>
          <w:tcPr>
            <w:tcW w:w="850" w:type="dxa"/>
            <w:gridSpan w:val="3"/>
            <w:vAlign w:val="center"/>
          </w:tcPr>
          <w:p w:rsidR="000C5551" w:rsidRPr="000C5551" w:rsidRDefault="000C5551" w:rsidP="000C5551">
            <w:pPr>
              <w:spacing w:after="200" w:line="276" w:lineRule="auto"/>
              <w:rPr>
                <w:rFonts w:eastAsiaTheme="minorHAnsi"/>
                <w:sz w:val="22"/>
                <w:szCs w:val="22"/>
                <w:lang w:eastAsia="en-US"/>
              </w:rPr>
            </w:pPr>
          </w:p>
        </w:tc>
        <w:tc>
          <w:tcPr>
            <w:tcW w:w="1310" w:type="dxa"/>
            <w:gridSpan w:val="2"/>
            <w:vAlign w:val="center"/>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20</w:t>
            </w:r>
          </w:p>
        </w:tc>
      </w:tr>
      <w:tr w:rsidR="000C5551" w:rsidRPr="000C5551" w:rsidTr="00B043DD">
        <w:trPr>
          <w:trHeight w:val="146"/>
          <w:jc w:val="center"/>
        </w:trPr>
        <w:tc>
          <w:tcPr>
            <w:tcW w:w="628" w:type="dxa"/>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25.</w:t>
            </w:r>
          </w:p>
        </w:tc>
        <w:tc>
          <w:tcPr>
            <w:tcW w:w="2457" w:type="dxa"/>
            <w:vAlign w:val="center"/>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 xml:space="preserve">Maja Kurek </w:t>
            </w:r>
          </w:p>
        </w:tc>
        <w:tc>
          <w:tcPr>
            <w:tcW w:w="763" w:type="dxa"/>
            <w:vAlign w:val="center"/>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VSS</w:t>
            </w:r>
          </w:p>
        </w:tc>
        <w:tc>
          <w:tcPr>
            <w:tcW w:w="2835" w:type="dxa"/>
            <w:gridSpan w:val="2"/>
            <w:vAlign w:val="center"/>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Matematika</w:t>
            </w:r>
          </w:p>
        </w:tc>
        <w:tc>
          <w:tcPr>
            <w:tcW w:w="3412" w:type="dxa"/>
            <w:gridSpan w:val="3"/>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1d, 1e, 1g, 2e, 3b, 3i</w:t>
            </w:r>
          </w:p>
        </w:tc>
        <w:tc>
          <w:tcPr>
            <w:tcW w:w="1276" w:type="dxa"/>
            <w:vAlign w:val="center"/>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17</w:t>
            </w:r>
          </w:p>
        </w:tc>
        <w:tc>
          <w:tcPr>
            <w:tcW w:w="851" w:type="dxa"/>
            <w:gridSpan w:val="2"/>
            <w:vAlign w:val="center"/>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2</w:t>
            </w:r>
          </w:p>
        </w:tc>
        <w:tc>
          <w:tcPr>
            <w:tcW w:w="850" w:type="dxa"/>
            <w:gridSpan w:val="3"/>
            <w:vAlign w:val="center"/>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w:t>
            </w:r>
          </w:p>
        </w:tc>
        <w:tc>
          <w:tcPr>
            <w:tcW w:w="1310" w:type="dxa"/>
            <w:gridSpan w:val="2"/>
            <w:vAlign w:val="center"/>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18</w:t>
            </w:r>
          </w:p>
        </w:tc>
      </w:tr>
      <w:tr w:rsidR="000C5551" w:rsidRPr="000C5551" w:rsidTr="00B043DD">
        <w:trPr>
          <w:trHeight w:val="146"/>
          <w:jc w:val="center"/>
        </w:trPr>
        <w:tc>
          <w:tcPr>
            <w:tcW w:w="628" w:type="dxa"/>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26.</w:t>
            </w:r>
          </w:p>
        </w:tc>
        <w:tc>
          <w:tcPr>
            <w:tcW w:w="2457" w:type="dxa"/>
            <w:vAlign w:val="center"/>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 xml:space="preserve">Marija </w:t>
            </w:r>
            <w:proofErr w:type="spellStart"/>
            <w:r w:rsidRPr="000C5551">
              <w:rPr>
                <w:rFonts w:eastAsiaTheme="minorHAnsi"/>
                <w:sz w:val="22"/>
                <w:szCs w:val="22"/>
                <w:lang w:eastAsia="en-US"/>
              </w:rPr>
              <w:t>Mlinarević</w:t>
            </w:r>
            <w:proofErr w:type="spellEnd"/>
            <w:r w:rsidRPr="000C5551">
              <w:rPr>
                <w:rFonts w:eastAsiaTheme="minorHAnsi"/>
                <w:sz w:val="22"/>
                <w:szCs w:val="22"/>
                <w:lang w:eastAsia="en-US"/>
              </w:rPr>
              <w:t xml:space="preserve"> (R)</w:t>
            </w:r>
          </w:p>
        </w:tc>
        <w:tc>
          <w:tcPr>
            <w:tcW w:w="763" w:type="dxa"/>
            <w:vAlign w:val="center"/>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VSS</w:t>
            </w:r>
          </w:p>
        </w:tc>
        <w:tc>
          <w:tcPr>
            <w:tcW w:w="2835" w:type="dxa"/>
            <w:gridSpan w:val="2"/>
            <w:vAlign w:val="center"/>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Matematika</w:t>
            </w:r>
          </w:p>
        </w:tc>
        <w:tc>
          <w:tcPr>
            <w:tcW w:w="3412" w:type="dxa"/>
            <w:gridSpan w:val="3"/>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1c, 1f, 2b, 2c, 3a</w:t>
            </w:r>
          </w:p>
        </w:tc>
        <w:tc>
          <w:tcPr>
            <w:tcW w:w="1276" w:type="dxa"/>
            <w:vAlign w:val="center"/>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17</w:t>
            </w:r>
          </w:p>
        </w:tc>
        <w:tc>
          <w:tcPr>
            <w:tcW w:w="851" w:type="dxa"/>
            <w:gridSpan w:val="2"/>
            <w:vAlign w:val="center"/>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2</w:t>
            </w:r>
          </w:p>
        </w:tc>
        <w:tc>
          <w:tcPr>
            <w:tcW w:w="850" w:type="dxa"/>
            <w:gridSpan w:val="3"/>
            <w:vAlign w:val="center"/>
          </w:tcPr>
          <w:p w:rsidR="000C5551" w:rsidRPr="000C5551" w:rsidRDefault="000C5551" w:rsidP="000C5551">
            <w:pPr>
              <w:spacing w:after="200" w:line="276" w:lineRule="auto"/>
              <w:rPr>
                <w:rFonts w:eastAsiaTheme="minorHAnsi"/>
                <w:sz w:val="22"/>
                <w:szCs w:val="22"/>
                <w:lang w:eastAsia="en-US"/>
              </w:rPr>
            </w:pPr>
          </w:p>
        </w:tc>
        <w:tc>
          <w:tcPr>
            <w:tcW w:w="1310" w:type="dxa"/>
            <w:gridSpan w:val="2"/>
            <w:vAlign w:val="center"/>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19</w:t>
            </w:r>
          </w:p>
        </w:tc>
      </w:tr>
      <w:tr w:rsidR="000C5551" w:rsidRPr="000C5551" w:rsidTr="00B043DD">
        <w:trPr>
          <w:trHeight w:val="146"/>
          <w:jc w:val="center"/>
        </w:trPr>
        <w:tc>
          <w:tcPr>
            <w:tcW w:w="628" w:type="dxa"/>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27.</w:t>
            </w:r>
          </w:p>
        </w:tc>
        <w:tc>
          <w:tcPr>
            <w:tcW w:w="2457" w:type="dxa"/>
            <w:vAlign w:val="center"/>
          </w:tcPr>
          <w:p w:rsidR="000C5551" w:rsidRPr="000C5551" w:rsidRDefault="000C5551" w:rsidP="000C5551">
            <w:pPr>
              <w:spacing w:after="200" w:line="276" w:lineRule="auto"/>
              <w:rPr>
                <w:rFonts w:eastAsiaTheme="minorHAnsi"/>
                <w:sz w:val="22"/>
                <w:szCs w:val="22"/>
                <w:lang w:eastAsia="en-US"/>
              </w:rPr>
            </w:pPr>
            <w:proofErr w:type="spellStart"/>
            <w:r w:rsidRPr="000C5551">
              <w:rPr>
                <w:rFonts w:eastAsiaTheme="minorHAnsi"/>
                <w:sz w:val="22"/>
                <w:szCs w:val="22"/>
                <w:lang w:eastAsia="en-US"/>
              </w:rPr>
              <w:t>MIrela</w:t>
            </w:r>
            <w:proofErr w:type="spellEnd"/>
            <w:r w:rsidRPr="000C5551">
              <w:rPr>
                <w:rFonts w:eastAsiaTheme="minorHAnsi"/>
                <w:sz w:val="22"/>
                <w:szCs w:val="22"/>
                <w:lang w:eastAsia="en-US"/>
              </w:rPr>
              <w:t xml:space="preserve"> Panić (R)</w:t>
            </w:r>
          </w:p>
        </w:tc>
        <w:tc>
          <w:tcPr>
            <w:tcW w:w="763" w:type="dxa"/>
            <w:vAlign w:val="center"/>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VSS</w:t>
            </w:r>
          </w:p>
        </w:tc>
        <w:tc>
          <w:tcPr>
            <w:tcW w:w="2835" w:type="dxa"/>
            <w:gridSpan w:val="2"/>
            <w:vAlign w:val="center"/>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Matematika</w:t>
            </w:r>
          </w:p>
        </w:tc>
        <w:tc>
          <w:tcPr>
            <w:tcW w:w="3412" w:type="dxa"/>
            <w:gridSpan w:val="3"/>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 xml:space="preserve"> 3e, 4d, 4e</w:t>
            </w:r>
          </w:p>
        </w:tc>
        <w:tc>
          <w:tcPr>
            <w:tcW w:w="1276" w:type="dxa"/>
            <w:vAlign w:val="center"/>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9</w:t>
            </w:r>
          </w:p>
        </w:tc>
        <w:tc>
          <w:tcPr>
            <w:tcW w:w="851" w:type="dxa"/>
            <w:gridSpan w:val="2"/>
            <w:vAlign w:val="center"/>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w:t>
            </w:r>
          </w:p>
        </w:tc>
        <w:tc>
          <w:tcPr>
            <w:tcW w:w="850" w:type="dxa"/>
            <w:gridSpan w:val="3"/>
            <w:vAlign w:val="center"/>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w:t>
            </w:r>
          </w:p>
        </w:tc>
        <w:tc>
          <w:tcPr>
            <w:tcW w:w="1310" w:type="dxa"/>
            <w:gridSpan w:val="2"/>
            <w:vAlign w:val="center"/>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11</w:t>
            </w:r>
          </w:p>
        </w:tc>
      </w:tr>
      <w:tr w:rsidR="000C5551" w:rsidRPr="000C5551" w:rsidTr="00B043DD">
        <w:trPr>
          <w:trHeight w:val="146"/>
          <w:jc w:val="center"/>
        </w:trPr>
        <w:tc>
          <w:tcPr>
            <w:tcW w:w="628" w:type="dxa"/>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28.</w:t>
            </w:r>
          </w:p>
        </w:tc>
        <w:tc>
          <w:tcPr>
            <w:tcW w:w="2457" w:type="dxa"/>
            <w:vAlign w:val="center"/>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Kristina  Petras (R)</w:t>
            </w:r>
          </w:p>
        </w:tc>
        <w:tc>
          <w:tcPr>
            <w:tcW w:w="763" w:type="dxa"/>
            <w:vAlign w:val="center"/>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VSS</w:t>
            </w:r>
          </w:p>
        </w:tc>
        <w:tc>
          <w:tcPr>
            <w:tcW w:w="2835" w:type="dxa"/>
            <w:gridSpan w:val="2"/>
            <w:vAlign w:val="center"/>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Matematika</w:t>
            </w:r>
          </w:p>
        </w:tc>
        <w:tc>
          <w:tcPr>
            <w:tcW w:w="3412" w:type="dxa"/>
            <w:gridSpan w:val="3"/>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1h, 2a, 3d, 3c, 4c</w:t>
            </w:r>
          </w:p>
        </w:tc>
        <w:tc>
          <w:tcPr>
            <w:tcW w:w="1276" w:type="dxa"/>
            <w:vAlign w:val="center"/>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15</w:t>
            </w:r>
          </w:p>
        </w:tc>
        <w:tc>
          <w:tcPr>
            <w:tcW w:w="851" w:type="dxa"/>
            <w:gridSpan w:val="2"/>
            <w:vAlign w:val="center"/>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2</w:t>
            </w:r>
          </w:p>
        </w:tc>
        <w:tc>
          <w:tcPr>
            <w:tcW w:w="850" w:type="dxa"/>
            <w:gridSpan w:val="3"/>
            <w:vAlign w:val="center"/>
          </w:tcPr>
          <w:p w:rsidR="000C5551" w:rsidRPr="000C5551" w:rsidRDefault="000C5551" w:rsidP="000C5551">
            <w:pPr>
              <w:spacing w:after="200" w:line="276" w:lineRule="auto"/>
              <w:rPr>
                <w:rFonts w:eastAsiaTheme="minorHAnsi"/>
                <w:sz w:val="22"/>
                <w:szCs w:val="22"/>
                <w:lang w:eastAsia="en-US"/>
              </w:rPr>
            </w:pPr>
          </w:p>
        </w:tc>
        <w:tc>
          <w:tcPr>
            <w:tcW w:w="1310" w:type="dxa"/>
            <w:gridSpan w:val="2"/>
            <w:vAlign w:val="center"/>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19</w:t>
            </w:r>
          </w:p>
        </w:tc>
      </w:tr>
      <w:tr w:rsidR="000C5551" w:rsidRPr="000C5551" w:rsidTr="00B043DD">
        <w:trPr>
          <w:trHeight w:val="146"/>
          <w:jc w:val="center"/>
        </w:trPr>
        <w:tc>
          <w:tcPr>
            <w:tcW w:w="628" w:type="dxa"/>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29.</w:t>
            </w:r>
          </w:p>
        </w:tc>
        <w:tc>
          <w:tcPr>
            <w:tcW w:w="2457" w:type="dxa"/>
            <w:vAlign w:val="center"/>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Goran Banjanin (R)</w:t>
            </w:r>
          </w:p>
        </w:tc>
        <w:tc>
          <w:tcPr>
            <w:tcW w:w="763" w:type="dxa"/>
            <w:vAlign w:val="center"/>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VSS</w:t>
            </w:r>
          </w:p>
        </w:tc>
        <w:tc>
          <w:tcPr>
            <w:tcW w:w="2835" w:type="dxa"/>
            <w:gridSpan w:val="2"/>
            <w:vAlign w:val="center"/>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Matematika</w:t>
            </w:r>
          </w:p>
        </w:tc>
        <w:tc>
          <w:tcPr>
            <w:tcW w:w="3412" w:type="dxa"/>
            <w:gridSpan w:val="3"/>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1a, 1i, 2d, 2h, 2i, 3h</w:t>
            </w:r>
          </w:p>
        </w:tc>
        <w:tc>
          <w:tcPr>
            <w:tcW w:w="1276" w:type="dxa"/>
            <w:vAlign w:val="center"/>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16</w:t>
            </w:r>
          </w:p>
        </w:tc>
        <w:tc>
          <w:tcPr>
            <w:tcW w:w="851" w:type="dxa"/>
            <w:gridSpan w:val="2"/>
            <w:vAlign w:val="center"/>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2</w:t>
            </w:r>
          </w:p>
        </w:tc>
        <w:tc>
          <w:tcPr>
            <w:tcW w:w="850" w:type="dxa"/>
            <w:gridSpan w:val="3"/>
            <w:vAlign w:val="center"/>
          </w:tcPr>
          <w:p w:rsidR="000C5551" w:rsidRPr="000C5551" w:rsidRDefault="000C5551" w:rsidP="000C5551">
            <w:pPr>
              <w:spacing w:after="200" w:line="276" w:lineRule="auto"/>
              <w:rPr>
                <w:rFonts w:eastAsiaTheme="minorHAnsi"/>
                <w:sz w:val="22"/>
                <w:szCs w:val="22"/>
                <w:lang w:eastAsia="en-US"/>
              </w:rPr>
            </w:pPr>
          </w:p>
        </w:tc>
        <w:tc>
          <w:tcPr>
            <w:tcW w:w="1310" w:type="dxa"/>
            <w:gridSpan w:val="2"/>
            <w:vAlign w:val="center"/>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18</w:t>
            </w:r>
          </w:p>
        </w:tc>
      </w:tr>
      <w:tr w:rsidR="000C5551" w:rsidRPr="000C5551" w:rsidTr="00B043DD">
        <w:trPr>
          <w:trHeight w:val="146"/>
          <w:jc w:val="center"/>
        </w:trPr>
        <w:tc>
          <w:tcPr>
            <w:tcW w:w="628" w:type="dxa"/>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30.</w:t>
            </w:r>
          </w:p>
        </w:tc>
        <w:tc>
          <w:tcPr>
            <w:tcW w:w="2457" w:type="dxa"/>
            <w:vAlign w:val="center"/>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Ana Martinić</w:t>
            </w:r>
          </w:p>
        </w:tc>
        <w:tc>
          <w:tcPr>
            <w:tcW w:w="763" w:type="dxa"/>
            <w:vAlign w:val="center"/>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VSS</w:t>
            </w:r>
          </w:p>
        </w:tc>
        <w:tc>
          <w:tcPr>
            <w:tcW w:w="2835" w:type="dxa"/>
            <w:gridSpan w:val="2"/>
            <w:vAlign w:val="center"/>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Računalstvo</w:t>
            </w:r>
          </w:p>
        </w:tc>
        <w:tc>
          <w:tcPr>
            <w:tcW w:w="3412" w:type="dxa"/>
            <w:gridSpan w:val="3"/>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1a, 1b, 1c, 1d, 1e, 1f, 1g, 1h, 1i, 2e</w:t>
            </w:r>
          </w:p>
        </w:tc>
        <w:tc>
          <w:tcPr>
            <w:tcW w:w="1276" w:type="dxa"/>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22</w:t>
            </w:r>
          </w:p>
        </w:tc>
        <w:tc>
          <w:tcPr>
            <w:tcW w:w="851" w:type="dxa"/>
            <w:gridSpan w:val="2"/>
          </w:tcPr>
          <w:p w:rsidR="000C5551" w:rsidRPr="000C5551" w:rsidRDefault="000C5551" w:rsidP="000C5551">
            <w:pPr>
              <w:spacing w:after="200" w:line="276" w:lineRule="auto"/>
              <w:rPr>
                <w:rFonts w:eastAsiaTheme="minorHAnsi"/>
                <w:sz w:val="22"/>
                <w:szCs w:val="22"/>
                <w:lang w:eastAsia="en-US"/>
              </w:rPr>
            </w:pPr>
          </w:p>
        </w:tc>
        <w:tc>
          <w:tcPr>
            <w:tcW w:w="850" w:type="dxa"/>
            <w:gridSpan w:val="3"/>
          </w:tcPr>
          <w:p w:rsidR="000C5551" w:rsidRPr="000C5551" w:rsidRDefault="000C5551" w:rsidP="000C5551">
            <w:pPr>
              <w:spacing w:after="200" w:line="276" w:lineRule="auto"/>
              <w:rPr>
                <w:rFonts w:eastAsiaTheme="minorHAnsi"/>
                <w:sz w:val="22"/>
                <w:szCs w:val="22"/>
                <w:lang w:eastAsia="en-US"/>
              </w:rPr>
            </w:pPr>
          </w:p>
        </w:tc>
        <w:tc>
          <w:tcPr>
            <w:tcW w:w="1310" w:type="dxa"/>
            <w:gridSpan w:val="2"/>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22</w:t>
            </w:r>
          </w:p>
        </w:tc>
      </w:tr>
      <w:tr w:rsidR="000C5551" w:rsidRPr="000C5551" w:rsidTr="00B043DD">
        <w:trPr>
          <w:trHeight w:val="146"/>
          <w:jc w:val="center"/>
        </w:trPr>
        <w:tc>
          <w:tcPr>
            <w:tcW w:w="628" w:type="dxa"/>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31.</w:t>
            </w:r>
          </w:p>
        </w:tc>
        <w:tc>
          <w:tcPr>
            <w:tcW w:w="2457" w:type="dxa"/>
            <w:vAlign w:val="center"/>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Novi nastavnik</w:t>
            </w:r>
          </w:p>
        </w:tc>
        <w:tc>
          <w:tcPr>
            <w:tcW w:w="763" w:type="dxa"/>
            <w:vAlign w:val="center"/>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VSS</w:t>
            </w:r>
          </w:p>
        </w:tc>
        <w:tc>
          <w:tcPr>
            <w:tcW w:w="2835" w:type="dxa"/>
            <w:gridSpan w:val="2"/>
            <w:vAlign w:val="center"/>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Računalstvo</w:t>
            </w:r>
          </w:p>
        </w:tc>
        <w:tc>
          <w:tcPr>
            <w:tcW w:w="3412" w:type="dxa"/>
            <w:gridSpan w:val="3"/>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1a, 1b, 1c, 1d, 1e, 1f, 1g,1h,1i</w:t>
            </w:r>
          </w:p>
        </w:tc>
        <w:tc>
          <w:tcPr>
            <w:tcW w:w="1276" w:type="dxa"/>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18</w:t>
            </w:r>
          </w:p>
        </w:tc>
        <w:tc>
          <w:tcPr>
            <w:tcW w:w="851" w:type="dxa"/>
            <w:gridSpan w:val="2"/>
          </w:tcPr>
          <w:p w:rsidR="000C5551" w:rsidRPr="000C5551" w:rsidRDefault="000C5551" w:rsidP="000C5551">
            <w:pPr>
              <w:spacing w:after="200" w:line="276" w:lineRule="auto"/>
              <w:rPr>
                <w:rFonts w:eastAsiaTheme="minorHAnsi"/>
                <w:sz w:val="22"/>
                <w:szCs w:val="22"/>
                <w:lang w:eastAsia="en-US"/>
              </w:rPr>
            </w:pPr>
          </w:p>
        </w:tc>
        <w:tc>
          <w:tcPr>
            <w:tcW w:w="850" w:type="dxa"/>
            <w:gridSpan w:val="3"/>
          </w:tcPr>
          <w:p w:rsidR="000C5551" w:rsidRPr="000C5551" w:rsidRDefault="000C5551" w:rsidP="000C5551">
            <w:pPr>
              <w:spacing w:after="200" w:line="276" w:lineRule="auto"/>
              <w:rPr>
                <w:rFonts w:eastAsiaTheme="minorHAnsi"/>
                <w:sz w:val="22"/>
                <w:szCs w:val="22"/>
                <w:lang w:eastAsia="en-US"/>
              </w:rPr>
            </w:pPr>
          </w:p>
        </w:tc>
        <w:tc>
          <w:tcPr>
            <w:tcW w:w="1310" w:type="dxa"/>
            <w:gridSpan w:val="2"/>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18</w:t>
            </w:r>
          </w:p>
        </w:tc>
      </w:tr>
      <w:tr w:rsidR="000C5551" w:rsidRPr="000C5551" w:rsidTr="00B043DD">
        <w:trPr>
          <w:trHeight w:val="146"/>
          <w:jc w:val="center"/>
        </w:trPr>
        <w:tc>
          <w:tcPr>
            <w:tcW w:w="628" w:type="dxa"/>
          </w:tcPr>
          <w:p w:rsidR="000C5551" w:rsidRPr="000C5551" w:rsidRDefault="000C5551" w:rsidP="000C5551">
            <w:pPr>
              <w:spacing w:after="200" w:line="276" w:lineRule="auto"/>
              <w:rPr>
                <w:rFonts w:eastAsiaTheme="minorHAnsi"/>
                <w:sz w:val="22"/>
                <w:szCs w:val="22"/>
                <w:lang w:eastAsia="en-US"/>
              </w:rPr>
            </w:pPr>
          </w:p>
        </w:tc>
        <w:tc>
          <w:tcPr>
            <w:tcW w:w="13754" w:type="dxa"/>
            <w:gridSpan w:val="15"/>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6.STRUČNO VIJEĆE STROJARSKE SKUPINE PREDMETA</w:t>
            </w:r>
          </w:p>
        </w:tc>
      </w:tr>
      <w:tr w:rsidR="000C5551" w:rsidRPr="000C5551" w:rsidTr="00B043DD">
        <w:trPr>
          <w:trHeight w:val="146"/>
          <w:jc w:val="center"/>
        </w:trPr>
        <w:tc>
          <w:tcPr>
            <w:tcW w:w="628" w:type="dxa"/>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32.</w:t>
            </w:r>
          </w:p>
        </w:tc>
        <w:tc>
          <w:tcPr>
            <w:tcW w:w="2457" w:type="dxa"/>
            <w:vAlign w:val="center"/>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Natalija Ozimec (R)</w:t>
            </w:r>
          </w:p>
        </w:tc>
        <w:tc>
          <w:tcPr>
            <w:tcW w:w="763" w:type="dxa"/>
            <w:vAlign w:val="center"/>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VSS</w:t>
            </w:r>
          </w:p>
        </w:tc>
        <w:tc>
          <w:tcPr>
            <w:tcW w:w="2835" w:type="dxa"/>
            <w:gridSpan w:val="2"/>
            <w:vAlign w:val="center"/>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Cestovna vozila</w:t>
            </w:r>
          </w:p>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Praktična nastava</w:t>
            </w:r>
          </w:p>
        </w:tc>
        <w:tc>
          <w:tcPr>
            <w:tcW w:w="3412" w:type="dxa"/>
            <w:gridSpan w:val="3"/>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1f, 2f, 3f, 2c,2d, 3d</w:t>
            </w:r>
          </w:p>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2b, 2c, 2d</w:t>
            </w:r>
          </w:p>
        </w:tc>
        <w:tc>
          <w:tcPr>
            <w:tcW w:w="1276" w:type="dxa"/>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13</w:t>
            </w:r>
          </w:p>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9</w:t>
            </w:r>
          </w:p>
        </w:tc>
        <w:tc>
          <w:tcPr>
            <w:tcW w:w="851" w:type="dxa"/>
            <w:gridSpan w:val="2"/>
          </w:tcPr>
          <w:p w:rsidR="000C5551" w:rsidRPr="000C5551" w:rsidRDefault="000C5551" w:rsidP="000C5551">
            <w:pPr>
              <w:spacing w:after="200" w:line="276" w:lineRule="auto"/>
              <w:rPr>
                <w:rFonts w:eastAsiaTheme="minorHAnsi"/>
                <w:sz w:val="22"/>
                <w:szCs w:val="22"/>
                <w:lang w:eastAsia="en-US"/>
              </w:rPr>
            </w:pPr>
          </w:p>
        </w:tc>
        <w:tc>
          <w:tcPr>
            <w:tcW w:w="850" w:type="dxa"/>
            <w:gridSpan w:val="3"/>
          </w:tcPr>
          <w:p w:rsidR="000C5551" w:rsidRPr="000C5551" w:rsidRDefault="000C5551" w:rsidP="000C5551">
            <w:pPr>
              <w:spacing w:after="200" w:line="276" w:lineRule="auto"/>
              <w:rPr>
                <w:rFonts w:eastAsiaTheme="minorHAnsi"/>
                <w:sz w:val="22"/>
                <w:szCs w:val="22"/>
                <w:lang w:eastAsia="en-US"/>
              </w:rPr>
            </w:pPr>
          </w:p>
        </w:tc>
        <w:tc>
          <w:tcPr>
            <w:tcW w:w="1310" w:type="dxa"/>
            <w:gridSpan w:val="2"/>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22</w:t>
            </w:r>
          </w:p>
        </w:tc>
      </w:tr>
      <w:tr w:rsidR="000C5551" w:rsidRPr="000C5551" w:rsidTr="00B043DD">
        <w:trPr>
          <w:trHeight w:val="146"/>
          <w:jc w:val="center"/>
        </w:trPr>
        <w:tc>
          <w:tcPr>
            <w:tcW w:w="628" w:type="dxa"/>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33.</w:t>
            </w:r>
          </w:p>
        </w:tc>
        <w:tc>
          <w:tcPr>
            <w:tcW w:w="2457" w:type="dxa"/>
            <w:vAlign w:val="center"/>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Sanja Tirić</w:t>
            </w:r>
          </w:p>
        </w:tc>
        <w:tc>
          <w:tcPr>
            <w:tcW w:w="763" w:type="dxa"/>
            <w:vAlign w:val="center"/>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VSS</w:t>
            </w:r>
          </w:p>
        </w:tc>
        <w:tc>
          <w:tcPr>
            <w:tcW w:w="2835" w:type="dxa"/>
            <w:gridSpan w:val="2"/>
            <w:vAlign w:val="center"/>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Grafičke komunikacije</w:t>
            </w:r>
          </w:p>
        </w:tc>
        <w:tc>
          <w:tcPr>
            <w:tcW w:w="3412" w:type="dxa"/>
            <w:gridSpan w:val="3"/>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1a,1b,1c,1d</w:t>
            </w:r>
          </w:p>
        </w:tc>
        <w:tc>
          <w:tcPr>
            <w:tcW w:w="1276" w:type="dxa"/>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8</w:t>
            </w:r>
          </w:p>
          <w:p w:rsidR="000C5551" w:rsidRPr="000C5551" w:rsidRDefault="000C5551" w:rsidP="000C5551">
            <w:pPr>
              <w:spacing w:after="200" w:line="276" w:lineRule="auto"/>
              <w:rPr>
                <w:rFonts w:eastAsiaTheme="minorHAnsi"/>
                <w:sz w:val="22"/>
                <w:szCs w:val="22"/>
                <w:lang w:eastAsia="en-US"/>
              </w:rPr>
            </w:pPr>
          </w:p>
        </w:tc>
        <w:tc>
          <w:tcPr>
            <w:tcW w:w="851" w:type="dxa"/>
            <w:gridSpan w:val="2"/>
          </w:tcPr>
          <w:p w:rsidR="000C5551" w:rsidRPr="000C5551" w:rsidRDefault="000C5551" w:rsidP="000C5551">
            <w:pPr>
              <w:spacing w:after="200" w:line="276" w:lineRule="auto"/>
              <w:rPr>
                <w:rFonts w:eastAsiaTheme="minorHAnsi"/>
                <w:sz w:val="22"/>
                <w:szCs w:val="22"/>
                <w:lang w:eastAsia="en-US"/>
              </w:rPr>
            </w:pPr>
          </w:p>
        </w:tc>
        <w:tc>
          <w:tcPr>
            <w:tcW w:w="850" w:type="dxa"/>
            <w:gridSpan w:val="3"/>
          </w:tcPr>
          <w:p w:rsidR="000C5551" w:rsidRPr="000C5551" w:rsidRDefault="000C5551" w:rsidP="000C5551">
            <w:pPr>
              <w:spacing w:after="200" w:line="276" w:lineRule="auto"/>
              <w:rPr>
                <w:rFonts w:eastAsiaTheme="minorHAnsi"/>
                <w:sz w:val="22"/>
                <w:szCs w:val="22"/>
                <w:lang w:eastAsia="en-US"/>
              </w:rPr>
            </w:pPr>
          </w:p>
        </w:tc>
        <w:tc>
          <w:tcPr>
            <w:tcW w:w="1310" w:type="dxa"/>
            <w:gridSpan w:val="2"/>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8</w:t>
            </w:r>
          </w:p>
        </w:tc>
      </w:tr>
      <w:tr w:rsidR="000C5551" w:rsidRPr="000C5551" w:rsidTr="00B043DD">
        <w:trPr>
          <w:trHeight w:val="146"/>
          <w:jc w:val="center"/>
        </w:trPr>
        <w:tc>
          <w:tcPr>
            <w:tcW w:w="628" w:type="dxa"/>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34.</w:t>
            </w:r>
          </w:p>
        </w:tc>
        <w:tc>
          <w:tcPr>
            <w:tcW w:w="2457" w:type="dxa"/>
            <w:vAlign w:val="center"/>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Mirjana Vidanović (R)</w:t>
            </w:r>
          </w:p>
        </w:tc>
        <w:tc>
          <w:tcPr>
            <w:tcW w:w="763" w:type="dxa"/>
            <w:vAlign w:val="center"/>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VSS</w:t>
            </w:r>
          </w:p>
        </w:tc>
        <w:tc>
          <w:tcPr>
            <w:tcW w:w="2835" w:type="dxa"/>
            <w:gridSpan w:val="2"/>
            <w:vAlign w:val="center"/>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Cestovna vozila</w:t>
            </w:r>
          </w:p>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Praktična nastava</w:t>
            </w:r>
          </w:p>
        </w:tc>
        <w:tc>
          <w:tcPr>
            <w:tcW w:w="3412" w:type="dxa"/>
            <w:gridSpan w:val="3"/>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1i, 1c, 1d,2a, 2b, 2i, 3i</w:t>
            </w:r>
          </w:p>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2c, 2a</w:t>
            </w:r>
          </w:p>
        </w:tc>
        <w:tc>
          <w:tcPr>
            <w:tcW w:w="1276" w:type="dxa"/>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15</w:t>
            </w:r>
          </w:p>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6</w:t>
            </w:r>
          </w:p>
        </w:tc>
        <w:tc>
          <w:tcPr>
            <w:tcW w:w="851" w:type="dxa"/>
            <w:gridSpan w:val="2"/>
          </w:tcPr>
          <w:p w:rsidR="000C5551" w:rsidRPr="000C5551" w:rsidRDefault="000C5551" w:rsidP="000C5551">
            <w:pPr>
              <w:spacing w:after="200" w:line="276" w:lineRule="auto"/>
              <w:rPr>
                <w:rFonts w:eastAsiaTheme="minorHAnsi"/>
                <w:sz w:val="22"/>
                <w:szCs w:val="22"/>
                <w:lang w:eastAsia="en-US"/>
              </w:rPr>
            </w:pPr>
          </w:p>
        </w:tc>
        <w:tc>
          <w:tcPr>
            <w:tcW w:w="850" w:type="dxa"/>
            <w:gridSpan w:val="3"/>
          </w:tcPr>
          <w:p w:rsidR="000C5551" w:rsidRPr="000C5551" w:rsidRDefault="000C5551" w:rsidP="000C5551">
            <w:pPr>
              <w:spacing w:after="200" w:line="276" w:lineRule="auto"/>
              <w:rPr>
                <w:rFonts w:eastAsiaTheme="minorHAnsi"/>
                <w:sz w:val="22"/>
                <w:szCs w:val="22"/>
                <w:lang w:eastAsia="en-US"/>
              </w:rPr>
            </w:pPr>
          </w:p>
        </w:tc>
        <w:tc>
          <w:tcPr>
            <w:tcW w:w="1310" w:type="dxa"/>
            <w:gridSpan w:val="2"/>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21</w:t>
            </w:r>
          </w:p>
        </w:tc>
      </w:tr>
      <w:tr w:rsidR="000C5551" w:rsidRPr="000C5551" w:rsidTr="00B043DD">
        <w:trPr>
          <w:trHeight w:val="146"/>
          <w:jc w:val="center"/>
        </w:trPr>
        <w:tc>
          <w:tcPr>
            <w:tcW w:w="628" w:type="dxa"/>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lastRenderedPageBreak/>
              <w:t>35.</w:t>
            </w:r>
          </w:p>
        </w:tc>
        <w:tc>
          <w:tcPr>
            <w:tcW w:w="2457" w:type="dxa"/>
            <w:vAlign w:val="center"/>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Lovorka Vidić (R)</w:t>
            </w:r>
          </w:p>
        </w:tc>
        <w:tc>
          <w:tcPr>
            <w:tcW w:w="763" w:type="dxa"/>
            <w:vAlign w:val="center"/>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VSS</w:t>
            </w:r>
          </w:p>
        </w:tc>
        <w:tc>
          <w:tcPr>
            <w:tcW w:w="2835" w:type="dxa"/>
            <w:gridSpan w:val="2"/>
            <w:vAlign w:val="center"/>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Grafičke komunikacije</w:t>
            </w:r>
          </w:p>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Cestovna vozila</w:t>
            </w:r>
          </w:p>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Praktična nastava</w:t>
            </w:r>
          </w:p>
        </w:tc>
        <w:tc>
          <w:tcPr>
            <w:tcW w:w="3412" w:type="dxa"/>
            <w:gridSpan w:val="3"/>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1a, 1b, 1c, 1d</w:t>
            </w:r>
          </w:p>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3c</w:t>
            </w:r>
          </w:p>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2d, 2b, 2a</w:t>
            </w:r>
          </w:p>
        </w:tc>
        <w:tc>
          <w:tcPr>
            <w:tcW w:w="1276" w:type="dxa"/>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8</w:t>
            </w:r>
          </w:p>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2</w:t>
            </w:r>
          </w:p>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9</w:t>
            </w:r>
          </w:p>
        </w:tc>
        <w:tc>
          <w:tcPr>
            <w:tcW w:w="851" w:type="dxa"/>
            <w:gridSpan w:val="2"/>
          </w:tcPr>
          <w:p w:rsidR="000C5551" w:rsidRPr="000C5551" w:rsidRDefault="000C5551" w:rsidP="000C5551">
            <w:pPr>
              <w:spacing w:after="200" w:line="276" w:lineRule="auto"/>
              <w:rPr>
                <w:rFonts w:eastAsiaTheme="minorHAnsi"/>
                <w:sz w:val="22"/>
                <w:szCs w:val="22"/>
                <w:lang w:eastAsia="en-US"/>
              </w:rPr>
            </w:pPr>
          </w:p>
        </w:tc>
        <w:tc>
          <w:tcPr>
            <w:tcW w:w="850" w:type="dxa"/>
            <w:gridSpan w:val="3"/>
          </w:tcPr>
          <w:p w:rsidR="000C5551" w:rsidRPr="000C5551" w:rsidRDefault="000C5551" w:rsidP="000C5551">
            <w:pPr>
              <w:spacing w:after="200" w:line="276" w:lineRule="auto"/>
              <w:rPr>
                <w:rFonts w:eastAsiaTheme="minorHAnsi"/>
                <w:sz w:val="22"/>
                <w:szCs w:val="22"/>
                <w:lang w:eastAsia="en-US"/>
              </w:rPr>
            </w:pPr>
          </w:p>
        </w:tc>
        <w:tc>
          <w:tcPr>
            <w:tcW w:w="1310" w:type="dxa"/>
            <w:gridSpan w:val="2"/>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19</w:t>
            </w:r>
          </w:p>
        </w:tc>
      </w:tr>
      <w:tr w:rsidR="000C5551" w:rsidRPr="000C5551" w:rsidTr="00B043DD">
        <w:trPr>
          <w:trHeight w:val="146"/>
          <w:jc w:val="center"/>
        </w:trPr>
        <w:tc>
          <w:tcPr>
            <w:tcW w:w="628" w:type="dxa"/>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36.</w:t>
            </w:r>
          </w:p>
        </w:tc>
        <w:tc>
          <w:tcPr>
            <w:tcW w:w="2457" w:type="dxa"/>
            <w:vAlign w:val="center"/>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Željko Brguljan</w:t>
            </w:r>
          </w:p>
        </w:tc>
        <w:tc>
          <w:tcPr>
            <w:tcW w:w="763" w:type="dxa"/>
            <w:vAlign w:val="center"/>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VSS</w:t>
            </w:r>
          </w:p>
        </w:tc>
        <w:tc>
          <w:tcPr>
            <w:tcW w:w="2835" w:type="dxa"/>
            <w:gridSpan w:val="2"/>
            <w:vAlign w:val="center"/>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Cestovna vozila</w:t>
            </w:r>
          </w:p>
        </w:tc>
        <w:tc>
          <w:tcPr>
            <w:tcW w:w="3412" w:type="dxa"/>
            <w:gridSpan w:val="3"/>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1a, 1b, 1g, 1h, 2g, 2h, 3a, 3b, 3g, 3i</w:t>
            </w:r>
          </w:p>
        </w:tc>
        <w:tc>
          <w:tcPr>
            <w:tcW w:w="1276" w:type="dxa"/>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22</w:t>
            </w:r>
          </w:p>
        </w:tc>
        <w:tc>
          <w:tcPr>
            <w:tcW w:w="851" w:type="dxa"/>
            <w:gridSpan w:val="2"/>
          </w:tcPr>
          <w:p w:rsidR="000C5551" w:rsidRPr="000C5551" w:rsidRDefault="000C5551" w:rsidP="000C5551">
            <w:pPr>
              <w:spacing w:after="200" w:line="276" w:lineRule="auto"/>
              <w:rPr>
                <w:rFonts w:eastAsiaTheme="minorHAnsi"/>
                <w:sz w:val="22"/>
                <w:szCs w:val="22"/>
                <w:lang w:eastAsia="en-US"/>
              </w:rPr>
            </w:pPr>
          </w:p>
        </w:tc>
        <w:tc>
          <w:tcPr>
            <w:tcW w:w="850" w:type="dxa"/>
            <w:gridSpan w:val="3"/>
          </w:tcPr>
          <w:p w:rsidR="000C5551" w:rsidRPr="000C5551" w:rsidRDefault="000C5551" w:rsidP="000C5551">
            <w:pPr>
              <w:spacing w:after="200" w:line="276" w:lineRule="auto"/>
              <w:rPr>
                <w:rFonts w:eastAsiaTheme="minorHAnsi"/>
                <w:sz w:val="22"/>
                <w:szCs w:val="22"/>
                <w:lang w:eastAsia="en-US"/>
              </w:rPr>
            </w:pPr>
          </w:p>
        </w:tc>
        <w:tc>
          <w:tcPr>
            <w:tcW w:w="1310" w:type="dxa"/>
            <w:gridSpan w:val="2"/>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22</w:t>
            </w:r>
          </w:p>
        </w:tc>
      </w:tr>
      <w:tr w:rsidR="000C5551" w:rsidRPr="000C5551" w:rsidTr="00B043DD">
        <w:trPr>
          <w:trHeight w:val="146"/>
          <w:jc w:val="center"/>
        </w:trPr>
        <w:tc>
          <w:tcPr>
            <w:tcW w:w="14382" w:type="dxa"/>
            <w:gridSpan w:val="16"/>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7. STRUČNO VIJEĆE PROMETNE SKUPINE PREDMETA</w:t>
            </w:r>
          </w:p>
        </w:tc>
      </w:tr>
      <w:tr w:rsidR="000C5551" w:rsidRPr="000C5551" w:rsidTr="00B043DD">
        <w:trPr>
          <w:trHeight w:val="146"/>
          <w:jc w:val="center"/>
        </w:trPr>
        <w:tc>
          <w:tcPr>
            <w:tcW w:w="628" w:type="dxa"/>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37.</w:t>
            </w:r>
          </w:p>
        </w:tc>
        <w:tc>
          <w:tcPr>
            <w:tcW w:w="2457" w:type="dxa"/>
            <w:vAlign w:val="center"/>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Željka Turković (R)</w:t>
            </w:r>
          </w:p>
        </w:tc>
        <w:tc>
          <w:tcPr>
            <w:tcW w:w="763" w:type="dxa"/>
            <w:vAlign w:val="center"/>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VSS</w:t>
            </w:r>
          </w:p>
        </w:tc>
        <w:tc>
          <w:tcPr>
            <w:tcW w:w="2835" w:type="dxa"/>
            <w:gridSpan w:val="2"/>
            <w:vAlign w:val="center"/>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Skladišno poslovanje</w:t>
            </w:r>
          </w:p>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Financijsko poslovanje</w:t>
            </w:r>
          </w:p>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Osiguranje u prijevozu</w:t>
            </w:r>
          </w:p>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Međunarodno poslovanje</w:t>
            </w:r>
          </w:p>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Agencijski poslovi</w:t>
            </w:r>
          </w:p>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Statistika</w:t>
            </w:r>
          </w:p>
        </w:tc>
        <w:tc>
          <w:tcPr>
            <w:tcW w:w="3412" w:type="dxa"/>
            <w:gridSpan w:val="3"/>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2e</w:t>
            </w:r>
          </w:p>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2e</w:t>
            </w:r>
          </w:p>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4e</w:t>
            </w:r>
          </w:p>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3e</w:t>
            </w:r>
          </w:p>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4e</w:t>
            </w:r>
          </w:p>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3a, 3b, 3c, 3d</w:t>
            </w:r>
          </w:p>
        </w:tc>
        <w:tc>
          <w:tcPr>
            <w:tcW w:w="1276" w:type="dxa"/>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2</w:t>
            </w:r>
          </w:p>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2</w:t>
            </w:r>
          </w:p>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2</w:t>
            </w:r>
          </w:p>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2</w:t>
            </w:r>
          </w:p>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3</w:t>
            </w:r>
          </w:p>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8</w:t>
            </w:r>
          </w:p>
        </w:tc>
        <w:tc>
          <w:tcPr>
            <w:tcW w:w="851" w:type="dxa"/>
            <w:gridSpan w:val="2"/>
          </w:tcPr>
          <w:p w:rsidR="000C5551" w:rsidRPr="000C5551" w:rsidRDefault="000C5551" w:rsidP="000C5551">
            <w:pPr>
              <w:spacing w:after="200" w:line="276" w:lineRule="auto"/>
              <w:rPr>
                <w:rFonts w:eastAsiaTheme="minorHAnsi"/>
                <w:sz w:val="22"/>
                <w:szCs w:val="22"/>
                <w:lang w:eastAsia="en-US"/>
              </w:rPr>
            </w:pPr>
          </w:p>
        </w:tc>
        <w:tc>
          <w:tcPr>
            <w:tcW w:w="850" w:type="dxa"/>
            <w:gridSpan w:val="3"/>
          </w:tcPr>
          <w:p w:rsidR="000C5551" w:rsidRPr="000C5551" w:rsidRDefault="000C5551" w:rsidP="000C5551">
            <w:pPr>
              <w:spacing w:after="200" w:line="276" w:lineRule="auto"/>
              <w:rPr>
                <w:rFonts w:eastAsiaTheme="minorHAnsi"/>
                <w:sz w:val="22"/>
                <w:szCs w:val="22"/>
                <w:lang w:eastAsia="en-US"/>
              </w:rPr>
            </w:pPr>
          </w:p>
        </w:tc>
        <w:tc>
          <w:tcPr>
            <w:tcW w:w="1310" w:type="dxa"/>
            <w:gridSpan w:val="2"/>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19</w:t>
            </w:r>
          </w:p>
        </w:tc>
      </w:tr>
      <w:tr w:rsidR="000C5551" w:rsidRPr="000C5551" w:rsidTr="00B043DD">
        <w:trPr>
          <w:trHeight w:val="146"/>
          <w:jc w:val="center"/>
        </w:trPr>
        <w:tc>
          <w:tcPr>
            <w:tcW w:w="628" w:type="dxa"/>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38.</w:t>
            </w:r>
          </w:p>
        </w:tc>
        <w:tc>
          <w:tcPr>
            <w:tcW w:w="2457" w:type="dxa"/>
            <w:vAlign w:val="center"/>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Vesna Dumančić</w:t>
            </w:r>
          </w:p>
        </w:tc>
        <w:tc>
          <w:tcPr>
            <w:tcW w:w="763" w:type="dxa"/>
            <w:vAlign w:val="center"/>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VSS</w:t>
            </w:r>
          </w:p>
        </w:tc>
        <w:tc>
          <w:tcPr>
            <w:tcW w:w="2835" w:type="dxa"/>
            <w:gridSpan w:val="2"/>
            <w:vAlign w:val="center"/>
          </w:tcPr>
          <w:p w:rsidR="000C5551" w:rsidRPr="000C5551" w:rsidRDefault="000C5551" w:rsidP="000C5551">
            <w:pPr>
              <w:spacing w:after="240" w:line="276" w:lineRule="auto"/>
              <w:rPr>
                <w:rFonts w:eastAsiaTheme="minorHAnsi"/>
                <w:sz w:val="22"/>
                <w:szCs w:val="22"/>
                <w:lang w:eastAsia="en-US"/>
              </w:rPr>
            </w:pPr>
            <w:r w:rsidRPr="000C5551">
              <w:rPr>
                <w:rFonts w:eastAsiaTheme="minorHAnsi"/>
                <w:sz w:val="22"/>
                <w:szCs w:val="22"/>
                <w:lang w:eastAsia="en-US"/>
              </w:rPr>
              <w:t>Poslovanje poduzeća u cestovnom prometu</w:t>
            </w:r>
          </w:p>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Poslovne komunikacije</w:t>
            </w:r>
          </w:p>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Politika i gospodarstvo</w:t>
            </w:r>
          </w:p>
        </w:tc>
        <w:tc>
          <w:tcPr>
            <w:tcW w:w="3412" w:type="dxa"/>
            <w:gridSpan w:val="3"/>
            <w:vAlign w:val="center"/>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3a, 3b, 3c, 3d, 4a, 4b, 4c, 4d</w:t>
            </w:r>
          </w:p>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3e</w:t>
            </w:r>
          </w:p>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4a, 4b</w:t>
            </w:r>
          </w:p>
        </w:tc>
        <w:tc>
          <w:tcPr>
            <w:tcW w:w="1276" w:type="dxa"/>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16</w:t>
            </w:r>
          </w:p>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2</w:t>
            </w:r>
          </w:p>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4</w:t>
            </w:r>
          </w:p>
        </w:tc>
        <w:tc>
          <w:tcPr>
            <w:tcW w:w="851" w:type="dxa"/>
            <w:gridSpan w:val="2"/>
          </w:tcPr>
          <w:p w:rsidR="000C5551" w:rsidRPr="000C5551" w:rsidRDefault="000C5551" w:rsidP="000C5551">
            <w:pPr>
              <w:spacing w:after="200" w:line="276" w:lineRule="auto"/>
              <w:rPr>
                <w:rFonts w:eastAsiaTheme="minorHAnsi"/>
                <w:sz w:val="22"/>
                <w:szCs w:val="22"/>
                <w:lang w:eastAsia="en-US"/>
              </w:rPr>
            </w:pPr>
          </w:p>
        </w:tc>
        <w:tc>
          <w:tcPr>
            <w:tcW w:w="850" w:type="dxa"/>
            <w:gridSpan w:val="3"/>
          </w:tcPr>
          <w:p w:rsidR="000C5551" w:rsidRPr="000C5551" w:rsidRDefault="000C5551" w:rsidP="000C5551">
            <w:pPr>
              <w:spacing w:after="200" w:line="276" w:lineRule="auto"/>
              <w:rPr>
                <w:rFonts w:eastAsiaTheme="minorHAnsi"/>
                <w:sz w:val="22"/>
                <w:szCs w:val="22"/>
                <w:lang w:eastAsia="en-US"/>
              </w:rPr>
            </w:pPr>
          </w:p>
        </w:tc>
        <w:tc>
          <w:tcPr>
            <w:tcW w:w="1310" w:type="dxa"/>
            <w:gridSpan w:val="2"/>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22</w:t>
            </w:r>
          </w:p>
        </w:tc>
      </w:tr>
      <w:tr w:rsidR="000C5551" w:rsidRPr="000C5551" w:rsidTr="00B043DD">
        <w:trPr>
          <w:trHeight w:val="146"/>
          <w:jc w:val="center"/>
        </w:trPr>
        <w:tc>
          <w:tcPr>
            <w:tcW w:w="628" w:type="dxa"/>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39.</w:t>
            </w:r>
          </w:p>
        </w:tc>
        <w:tc>
          <w:tcPr>
            <w:tcW w:w="2457" w:type="dxa"/>
            <w:vAlign w:val="center"/>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Dražen Kobasić (R)</w:t>
            </w:r>
          </w:p>
        </w:tc>
        <w:tc>
          <w:tcPr>
            <w:tcW w:w="763" w:type="dxa"/>
            <w:vAlign w:val="center"/>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VSS</w:t>
            </w:r>
          </w:p>
        </w:tc>
        <w:tc>
          <w:tcPr>
            <w:tcW w:w="2835" w:type="dxa"/>
            <w:gridSpan w:val="2"/>
            <w:vAlign w:val="center"/>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Ceste i cestovni objekti s vježbama</w:t>
            </w:r>
          </w:p>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Ekonomika prometa</w:t>
            </w:r>
          </w:p>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Praktična nastava</w:t>
            </w:r>
          </w:p>
        </w:tc>
        <w:tc>
          <w:tcPr>
            <w:tcW w:w="3412" w:type="dxa"/>
            <w:gridSpan w:val="3"/>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2a, 2b, 2c, 2d</w:t>
            </w:r>
          </w:p>
          <w:p w:rsidR="000C5551" w:rsidRPr="000C5551" w:rsidRDefault="000C5551" w:rsidP="000C5551">
            <w:pPr>
              <w:spacing w:after="200" w:line="276" w:lineRule="auto"/>
              <w:rPr>
                <w:rFonts w:eastAsiaTheme="minorHAnsi"/>
                <w:sz w:val="22"/>
                <w:szCs w:val="22"/>
                <w:lang w:eastAsia="en-US"/>
              </w:rPr>
            </w:pPr>
          </w:p>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4a, 4b, 4c, 4d</w:t>
            </w:r>
          </w:p>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3e</w:t>
            </w:r>
          </w:p>
        </w:tc>
        <w:tc>
          <w:tcPr>
            <w:tcW w:w="1276" w:type="dxa"/>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10</w:t>
            </w:r>
          </w:p>
          <w:p w:rsidR="000C5551" w:rsidRPr="000C5551" w:rsidRDefault="000C5551" w:rsidP="000C5551">
            <w:pPr>
              <w:spacing w:after="200" w:line="276" w:lineRule="auto"/>
              <w:rPr>
                <w:rFonts w:eastAsiaTheme="minorHAnsi"/>
                <w:sz w:val="22"/>
                <w:szCs w:val="22"/>
                <w:lang w:eastAsia="en-US"/>
              </w:rPr>
            </w:pPr>
          </w:p>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8</w:t>
            </w:r>
          </w:p>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3</w:t>
            </w:r>
          </w:p>
        </w:tc>
        <w:tc>
          <w:tcPr>
            <w:tcW w:w="851" w:type="dxa"/>
            <w:gridSpan w:val="2"/>
          </w:tcPr>
          <w:p w:rsidR="000C5551" w:rsidRPr="000C5551" w:rsidRDefault="000C5551" w:rsidP="000C5551">
            <w:pPr>
              <w:spacing w:after="200" w:line="276" w:lineRule="auto"/>
              <w:rPr>
                <w:rFonts w:eastAsiaTheme="minorHAnsi"/>
                <w:sz w:val="22"/>
                <w:szCs w:val="22"/>
                <w:lang w:eastAsia="en-US"/>
              </w:rPr>
            </w:pPr>
          </w:p>
        </w:tc>
        <w:tc>
          <w:tcPr>
            <w:tcW w:w="850" w:type="dxa"/>
            <w:gridSpan w:val="3"/>
          </w:tcPr>
          <w:p w:rsidR="000C5551" w:rsidRPr="000C5551" w:rsidRDefault="000C5551" w:rsidP="000C5551">
            <w:pPr>
              <w:spacing w:after="200" w:line="276" w:lineRule="auto"/>
              <w:rPr>
                <w:rFonts w:eastAsiaTheme="minorHAnsi"/>
                <w:sz w:val="22"/>
                <w:szCs w:val="22"/>
                <w:lang w:eastAsia="en-US"/>
              </w:rPr>
            </w:pPr>
          </w:p>
        </w:tc>
        <w:tc>
          <w:tcPr>
            <w:tcW w:w="1310" w:type="dxa"/>
            <w:gridSpan w:val="2"/>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21</w:t>
            </w:r>
          </w:p>
        </w:tc>
      </w:tr>
      <w:tr w:rsidR="000C5551" w:rsidRPr="000C5551" w:rsidTr="00B043DD">
        <w:trPr>
          <w:trHeight w:val="599"/>
          <w:jc w:val="center"/>
        </w:trPr>
        <w:tc>
          <w:tcPr>
            <w:tcW w:w="628" w:type="dxa"/>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lastRenderedPageBreak/>
              <w:t>40.</w:t>
            </w:r>
          </w:p>
        </w:tc>
        <w:tc>
          <w:tcPr>
            <w:tcW w:w="2457" w:type="dxa"/>
            <w:vAlign w:val="center"/>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Miljenko Lukiček</w:t>
            </w:r>
          </w:p>
        </w:tc>
        <w:tc>
          <w:tcPr>
            <w:tcW w:w="763" w:type="dxa"/>
            <w:vAlign w:val="center"/>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VSS</w:t>
            </w:r>
          </w:p>
        </w:tc>
        <w:tc>
          <w:tcPr>
            <w:tcW w:w="2835" w:type="dxa"/>
            <w:gridSpan w:val="2"/>
            <w:vAlign w:val="center"/>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Prijevoz putnika</w:t>
            </w:r>
          </w:p>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Prijevoz tereta</w:t>
            </w:r>
          </w:p>
        </w:tc>
        <w:tc>
          <w:tcPr>
            <w:tcW w:w="3412" w:type="dxa"/>
            <w:gridSpan w:val="3"/>
            <w:vAlign w:val="center"/>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4a, 4b, 4c, 4d</w:t>
            </w:r>
          </w:p>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4a,4b,4c,4d</w:t>
            </w:r>
          </w:p>
        </w:tc>
        <w:tc>
          <w:tcPr>
            <w:tcW w:w="1276" w:type="dxa"/>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8</w:t>
            </w:r>
          </w:p>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12</w:t>
            </w:r>
          </w:p>
        </w:tc>
        <w:tc>
          <w:tcPr>
            <w:tcW w:w="851" w:type="dxa"/>
            <w:gridSpan w:val="2"/>
          </w:tcPr>
          <w:p w:rsidR="000C5551" w:rsidRPr="000C5551" w:rsidRDefault="000C5551" w:rsidP="000C5551">
            <w:pPr>
              <w:spacing w:after="200" w:line="276" w:lineRule="auto"/>
              <w:rPr>
                <w:rFonts w:eastAsiaTheme="minorHAnsi"/>
                <w:sz w:val="22"/>
                <w:szCs w:val="22"/>
                <w:lang w:eastAsia="en-US"/>
              </w:rPr>
            </w:pPr>
          </w:p>
        </w:tc>
        <w:tc>
          <w:tcPr>
            <w:tcW w:w="850" w:type="dxa"/>
            <w:gridSpan w:val="3"/>
          </w:tcPr>
          <w:p w:rsidR="000C5551" w:rsidRPr="000C5551" w:rsidRDefault="000C5551" w:rsidP="000C5551">
            <w:pPr>
              <w:spacing w:after="200" w:line="276" w:lineRule="auto"/>
              <w:rPr>
                <w:rFonts w:eastAsiaTheme="minorHAnsi"/>
                <w:sz w:val="22"/>
                <w:szCs w:val="22"/>
                <w:lang w:eastAsia="en-US"/>
              </w:rPr>
            </w:pPr>
          </w:p>
        </w:tc>
        <w:tc>
          <w:tcPr>
            <w:tcW w:w="1310" w:type="dxa"/>
            <w:gridSpan w:val="2"/>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20</w:t>
            </w:r>
          </w:p>
        </w:tc>
      </w:tr>
      <w:tr w:rsidR="000C5551" w:rsidRPr="000C5551" w:rsidTr="00B043DD">
        <w:trPr>
          <w:trHeight w:val="146"/>
          <w:jc w:val="center"/>
        </w:trPr>
        <w:tc>
          <w:tcPr>
            <w:tcW w:w="628" w:type="dxa"/>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41.</w:t>
            </w:r>
          </w:p>
        </w:tc>
        <w:tc>
          <w:tcPr>
            <w:tcW w:w="2457" w:type="dxa"/>
            <w:vAlign w:val="center"/>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 xml:space="preserve">Milan Pernar </w:t>
            </w:r>
          </w:p>
          <w:p w:rsidR="000C5551" w:rsidRPr="000C5551" w:rsidRDefault="000C5551" w:rsidP="000C5551">
            <w:pPr>
              <w:spacing w:after="200" w:line="276" w:lineRule="auto"/>
              <w:rPr>
                <w:rFonts w:eastAsiaTheme="minorHAnsi"/>
                <w:sz w:val="22"/>
                <w:szCs w:val="22"/>
                <w:lang w:eastAsia="en-US"/>
              </w:rPr>
            </w:pPr>
          </w:p>
        </w:tc>
        <w:tc>
          <w:tcPr>
            <w:tcW w:w="763" w:type="dxa"/>
            <w:vAlign w:val="center"/>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VSS</w:t>
            </w:r>
          </w:p>
        </w:tc>
        <w:tc>
          <w:tcPr>
            <w:tcW w:w="2835" w:type="dxa"/>
            <w:gridSpan w:val="2"/>
            <w:vAlign w:val="center"/>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Prometna tehnika s vježbama</w:t>
            </w:r>
          </w:p>
        </w:tc>
        <w:tc>
          <w:tcPr>
            <w:tcW w:w="3412" w:type="dxa"/>
            <w:gridSpan w:val="3"/>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3a, 3b, 4a, 4b, 3c, 4c, 4d</w:t>
            </w:r>
          </w:p>
        </w:tc>
        <w:tc>
          <w:tcPr>
            <w:tcW w:w="1276" w:type="dxa"/>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20</w:t>
            </w:r>
          </w:p>
        </w:tc>
        <w:tc>
          <w:tcPr>
            <w:tcW w:w="851" w:type="dxa"/>
            <w:gridSpan w:val="2"/>
          </w:tcPr>
          <w:p w:rsidR="000C5551" w:rsidRPr="000C5551" w:rsidRDefault="000C5551" w:rsidP="000C5551">
            <w:pPr>
              <w:spacing w:after="200" w:line="276" w:lineRule="auto"/>
              <w:rPr>
                <w:rFonts w:eastAsiaTheme="minorHAnsi"/>
                <w:sz w:val="22"/>
                <w:szCs w:val="22"/>
                <w:lang w:eastAsia="en-US"/>
              </w:rPr>
            </w:pPr>
          </w:p>
        </w:tc>
        <w:tc>
          <w:tcPr>
            <w:tcW w:w="850" w:type="dxa"/>
            <w:gridSpan w:val="3"/>
          </w:tcPr>
          <w:p w:rsidR="000C5551" w:rsidRPr="000C5551" w:rsidRDefault="000C5551" w:rsidP="000C5551">
            <w:pPr>
              <w:spacing w:after="200" w:line="276" w:lineRule="auto"/>
              <w:rPr>
                <w:rFonts w:eastAsiaTheme="minorHAnsi"/>
                <w:sz w:val="22"/>
                <w:szCs w:val="22"/>
                <w:lang w:eastAsia="en-US"/>
              </w:rPr>
            </w:pPr>
          </w:p>
        </w:tc>
        <w:tc>
          <w:tcPr>
            <w:tcW w:w="1310" w:type="dxa"/>
            <w:gridSpan w:val="2"/>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20</w:t>
            </w:r>
          </w:p>
        </w:tc>
      </w:tr>
      <w:tr w:rsidR="000C5551" w:rsidRPr="000C5551" w:rsidTr="00B043DD">
        <w:trPr>
          <w:trHeight w:val="146"/>
          <w:jc w:val="center"/>
        </w:trPr>
        <w:tc>
          <w:tcPr>
            <w:tcW w:w="628" w:type="dxa"/>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42.</w:t>
            </w:r>
          </w:p>
        </w:tc>
        <w:tc>
          <w:tcPr>
            <w:tcW w:w="2457" w:type="dxa"/>
            <w:vAlign w:val="center"/>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Novi nastavnik</w:t>
            </w:r>
          </w:p>
        </w:tc>
        <w:tc>
          <w:tcPr>
            <w:tcW w:w="763" w:type="dxa"/>
            <w:vAlign w:val="center"/>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VSS</w:t>
            </w:r>
          </w:p>
        </w:tc>
        <w:tc>
          <w:tcPr>
            <w:tcW w:w="2835" w:type="dxa"/>
            <w:gridSpan w:val="2"/>
            <w:vAlign w:val="center"/>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Ekonomika prometa</w:t>
            </w:r>
          </w:p>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Inteligentni transportni sustavi</w:t>
            </w:r>
          </w:p>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Organizacija prijevoza tereta</w:t>
            </w:r>
          </w:p>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Terminali i mehanizacija</w:t>
            </w:r>
          </w:p>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Prometna infrastruktura</w:t>
            </w:r>
          </w:p>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Praktična nastava</w:t>
            </w:r>
          </w:p>
        </w:tc>
        <w:tc>
          <w:tcPr>
            <w:tcW w:w="3412" w:type="dxa"/>
            <w:gridSpan w:val="3"/>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3e</w:t>
            </w:r>
          </w:p>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4b</w:t>
            </w:r>
          </w:p>
          <w:p w:rsidR="000C5551" w:rsidRPr="000C5551" w:rsidRDefault="000C5551" w:rsidP="000C5551">
            <w:pPr>
              <w:spacing w:after="200" w:line="276" w:lineRule="auto"/>
              <w:rPr>
                <w:rFonts w:eastAsiaTheme="minorHAnsi"/>
                <w:sz w:val="22"/>
                <w:szCs w:val="22"/>
                <w:lang w:eastAsia="en-US"/>
              </w:rPr>
            </w:pPr>
          </w:p>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3e</w:t>
            </w:r>
          </w:p>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1e</w:t>
            </w:r>
          </w:p>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2f</w:t>
            </w:r>
          </w:p>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2f,2i,3i,3a,3b,3c,3d</w:t>
            </w:r>
          </w:p>
        </w:tc>
        <w:tc>
          <w:tcPr>
            <w:tcW w:w="1276" w:type="dxa"/>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2</w:t>
            </w:r>
          </w:p>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2</w:t>
            </w:r>
          </w:p>
          <w:p w:rsidR="000C5551" w:rsidRPr="000C5551" w:rsidRDefault="000C5551" w:rsidP="000C5551">
            <w:pPr>
              <w:spacing w:after="200" w:line="276" w:lineRule="auto"/>
              <w:rPr>
                <w:rFonts w:eastAsiaTheme="minorHAnsi"/>
                <w:sz w:val="22"/>
                <w:szCs w:val="22"/>
                <w:lang w:eastAsia="en-US"/>
              </w:rPr>
            </w:pPr>
          </w:p>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2</w:t>
            </w:r>
          </w:p>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2</w:t>
            </w:r>
          </w:p>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2</w:t>
            </w:r>
          </w:p>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13</w:t>
            </w:r>
          </w:p>
        </w:tc>
        <w:tc>
          <w:tcPr>
            <w:tcW w:w="851" w:type="dxa"/>
            <w:gridSpan w:val="2"/>
          </w:tcPr>
          <w:p w:rsidR="000C5551" w:rsidRPr="000C5551" w:rsidRDefault="000C5551" w:rsidP="000C5551">
            <w:pPr>
              <w:spacing w:after="200" w:line="276" w:lineRule="auto"/>
              <w:rPr>
                <w:rFonts w:eastAsiaTheme="minorHAnsi"/>
                <w:sz w:val="22"/>
                <w:szCs w:val="22"/>
                <w:lang w:eastAsia="en-US"/>
              </w:rPr>
            </w:pPr>
          </w:p>
        </w:tc>
        <w:tc>
          <w:tcPr>
            <w:tcW w:w="850" w:type="dxa"/>
            <w:gridSpan w:val="3"/>
          </w:tcPr>
          <w:p w:rsidR="000C5551" w:rsidRPr="000C5551" w:rsidRDefault="000C5551" w:rsidP="000C5551">
            <w:pPr>
              <w:spacing w:after="200" w:line="276" w:lineRule="auto"/>
              <w:rPr>
                <w:rFonts w:eastAsiaTheme="minorHAnsi"/>
                <w:sz w:val="22"/>
                <w:szCs w:val="22"/>
                <w:lang w:eastAsia="en-US"/>
              </w:rPr>
            </w:pPr>
          </w:p>
        </w:tc>
        <w:tc>
          <w:tcPr>
            <w:tcW w:w="1310" w:type="dxa"/>
            <w:gridSpan w:val="2"/>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24</w:t>
            </w:r>
          </w:p>
        </w:tc>
      </w:tr>
      <w:tr w:rsidR="000C5551" w:rsidRPr="000C5551" w:rsidTr="00B043DD">
        <w:trPr>
          <w:trHeight w:val="146"/>
          <w:jc w:val="center"/>
        </w:trPr>
        <w:tc>
          <w:tcPr>
            <w:tcW w:w="628" w:type="dxa"/>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43.</w:t>
            </w:r>
          </w:p>
        </w:tc>
        <w:tc>
          <w:tcPr>
            <w:tcW w:w="2457" w:type="dxa"/>
            <w:vAlign w:val="center"/>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Tomislav Papić (R)</w:t>
            </w:r>
          </w:p>
        </w:tc>
        <w:tc>
          <w:tcPr>
            <w:tcW w:w="763" w:type="dxa"/>
            <w:vAlign w:val="center"/>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VSS</w:t>
            </w:r>
          </w:p>
        </w:tc>
        <w:tc>
          <w:tcPr>
            <w:tcW w:w="2835" w:type="dxa"/>
            <w:gridSpan w:val="2"/>
            <w:vAlign w:val="center"/>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Prometna tehnika</w:t>
            </w:r>
          </w:p>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Osnove prijevoza i prijenosa</w:t>
            </w:r>
          </w:p>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Prijevoz putnika</w:t>
            </w:r>
          </w:p>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Tehnologija prijevoza</w:t>
            </w:r>
          </w:p>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Prometno pravo</w:t>
            </w:r>
          </w:p>
        </w:tc>
        <w:tc>
          <w:tcPr>
            <w:tcW w:w="3412" w:type="dxa"/>
            <w:gridSpan w:val="3"/>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3f, 3g, 3h, 3i</w:t>
            </w:r>
          </w:p>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1g</w:t>
            </w:r>
          </w:p>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3h, 3f, 3g</w:t>
            </w:r>
          </w:p>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2g</w:t>
            </w:r>
          </w:p>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2e</w:t>
            </w:r>
          </w:p>
        </w:tc>
        <w:tc>
          <w:tcPr>
            <w:tcW w:w="1276" w:type="dxa"/>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8</w:t>
            </w:r>
          </w:p>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2</w:t>
            </w:r>
          </w:p>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6</w:t>
            </w:r>
          </w:p>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2</w:t>
            </w:r>
          </w:p>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2</w:t>
            </w:r>
          </w:p>
        </w:tc>
        <w:tc>
          <w:tcPr>
            <w:tcW w:w="851" w:type="dxa"/>
            <w:gridSpan w:val="2"/>
          </w:tcPr>
          <w:p w:rsidR="000C5551" w:rsidRPr="000C5551" w:rsidRDefault="000C5551" w:rsidP="000C5551">
            <w:pPr>
              <w:spacing w:after="200" w:line="276" w:lineRule="auto"/>
              <w:rPr>
                <w:rFonts w:eastAsiaTheme="minorHAnsi"/>
                <w:sz w:val="22"/>
                <w:szCs w:val="22"/>
                <w:lang w:eastAsia="en-US"/>
              </w:rPr>
            </w:pPr>
          </w:p>
        </w:tc>
        <w:tc>
          <w:tcPr>
            <w:tcW w:w="850" w:type="dxa"/>
            <w:gridSpan w:val="3"/>
          </w:tcPr>
          <w:p w:rsidR="000C5551" w:rsidRPr="000C5551" w:rsidRDefault="000C5551" w:rsidP="000C5551">
            <w:pPr>
              <w:spacing w:after="200" w:line="276" w:lineRule="auto"/>
              <w:rPr>
                <w:rFonts w:eastAsiaTheme="minorHAnsi"/>
                <w:sz w:val="22"/>
                <w:szCs w:val="22"/>
                <w:lang w:eastAsia="en-US"/>
              </w:rPr>
            </w:pPr>
          </w:p>
        </w:tc>
        <w:tc>
          <w:tcPr>
            <w:tcW w:w="1310" w:type="dxa"/>
            <w:gridSpan w:val="2"/>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20</w:t>
            </w:r>
          </w:p>
        </w:tc>
      </w:tr>
      <w:tr w:rsidR="000C5551" w:rsidRPr="000C5551" w:rsidTr="00B043DD">
        <w:trPr>
          <w:trHeight w:val="731"/>
          <w:jc w:val="center"/>
        </w:trPr>
        <w:tc>
          <w:tcPr>
            <w:tcW w:w="628" w:type="dxa"/>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44.</w:t>
            </w:r>
          </w:p>
        </w:tc>
        <w:tc>
          <w:tcPr>
            <w:tcW w:w="2457" w:type="dxa"/>
            <w:vAlign w:val="center"/>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Karlo Šoštarić (R)</w:t>
            </w:r>
          </w:p>
        </w:tc>
        <w:tc>
          <w:tcPr>
            <w:tcW w:w="763" w:type="dxa"/>
            <w:vAlign w:val="center"/>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VSS</w:t>
            </w:r>
          </w:p>
        </w:tc>
        <w:tc>
          <w:tcPr>
            <w:tcW w:w="2835" w:type="dxa"/>
            <w:gridSpan w:val="2"/>
            <w:vAlign w:val="center"/>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Praktična nastava</w:t>
            </w:r>
          </w:p>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Tehnologija prijevoza</w:t>
            </w:r>
          </w:p>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Logistika</w:t>
            </w:r>
          </w:p>
        </w:tc>
        <w:tc>
          <w:tcPr>
            <w:tcW w:w="3412" w:type="dxa"/>
            <w:gridSpan w:val="3"/>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4a, 4b, 4c, 4d, 4e, 3g, 3f</w:t>
            </w:r>
          </w:p>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3g</w:t>
            </w:r>
          </w:p>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3e, 4e</w:t>
            </w:r>
          </w:p>
        </w:tc>
        <w:tc>
          <w:tcPr>
            <w:tcW w:w="1276" w:type="dxa"/>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18</w:t>
            </w:r>
          </w:p>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2</w:t>
            </w:r>
          </w:p>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4</w:t>
            </w:r>
          </w:p>
        </w:tc>
        <w:tc>
          <w:tcPr>
            <w:tcW w:w="851" w:type="dxa"/>
            <w:gridSpan w:val="2"/>
          </w:tcPr>
          <w:p w:rsidR="000C5551" w:rsidRPr="000C5551" w:rsidRDefault="000C5551" w:rsidP="000C5551">
            <w:pPr>
              <w:spacing w:after="200" w:line="276" w:lineRule="auto"/>
              <w:rPr>
                <w:rFonts w:eastAsiaTheme="minorHAnsi"/>
                <w:sz w:val="22"/>
                <w:szCs w:val="22"/>
                <w:lang w:eastAsia="en-US"/>
              </w:rPr>
            </w:pPr>
          </w:p>
        </w:tc>
        <w:tc>
          <w:tcPr>
            <w:tcW w:w="850" w:type="dxa"/>
            <w:gridSpan w:val="3"/>
          </w:tcPr>
          <w:p w:rsidR="000C5551" w:rsidRPr="000C5551" w:rsidRDefault="000C5551" w:rsidP="000C5551">
            <w:pPr>
              <w:spacing w:after="200" w:line="276" w:lineRule="auto"/>
              <w:rPr>
                <w:rFonts w:eastAsiaTheme="minorHAnsi"/>
                <w:sz w:val="22"/>
                <w:szCs w:val="22"/>
                <w:lang w:eastAsia="en-US"/>
              </w:rPr>
            </w:pPr>
          </w:p>
        </w:tc>
        <w:tc>
          <w:tcPr>
            <w:tcW w:w="1310" w:type="dxa"/>
            <w:gridSpan w:val="2"/>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24</w:t>
            </w:r>
          </w:p>
        </w:tc>
      </w:tr>
      <w:tr w:rsidR="000C5551" w:rsidRPr="000C5551" w:rsidTr="00B043DD">
        <w:trPr>
          <w:trHeight w:val="146"/>
          <w:jc w:val="center"/>
        </w:trPr>
        <w:tc>
          <w:tcPr>
            <w:tcW w:w="628" w:type="dxa"/>
          </w:tcPr>
          <w:p w:rsidR="000C5551" w:rsidRPr="000C5551" w:rsidRDefault="000C5551" w:rsidP="000C5551">
            <w:pPr>
              <w:spacing w:after="200" w:line="276" w:lineRule="auto"/>
              <w:rPr>
                <w:rFonts w:eastAsiaTheme="minorHAnsi"/>
                <w:sz w:val="22"/>
                <w:szCs w:val="22"/>
                <w:lang w:eastAsia="en-US"/>
              </w:rPr>
            </w:pPr>
          </w:p>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46.</w:t>
            </w:r>
          </w:p>
        </w:tc>
        <w:tc>
          <w:tcPr>
            <w:tcW w:w="2457" w:type="dxa"/>
            <w:vAlign w:val="center"/>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Željko Crnko</w:t>
            </w:r>
          </w:p>
        </w:tc>
        <w:tc>
          <w:tcPr>
            <w:tcW w:w="763" w:type="dxa"/>
            <w:vAlign w:val="center"/>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VSS</w:t>
            </w:r>
          </w:p>
        </w:tc>
        <w:tc>
          <w:tcPr>
            <w:tcW w:w="2835" w:type="dxa"/>
            <w:gridSpan w:val="2"/>
            <w:vAlign w:val="center"/>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Prijevoz tereta</w:t>
            </w:r>
          </w:p>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Propisi u cestovnom prometu</w:t>
            </w:r>
          </w:p>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Prijevoz putnika</w:t>
            </w:r>
          </w:p>
        </w:tc>
        <w:tc>
          <w:tcPr>
            <w:tcW w:w="3412" w:type="dxa"/>
            <w:gridSpan w:val="3"/>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3a, 3b, 3c, 3d, 3f, 3g, 3h, 3i</w:t>
            </w:r>
          </w:p>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2f</w:t>
            </w:r>
          </w:p>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3f,3g</w:t>
            </w:r>
          </w:p>
        </w:tc>
        <w:tc>
          <w:tcPr>
            <w:tcW w:w="1276" w:type="dxa"/>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20</w:t>
            </w:r>
          </w:p>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2</w:t>
            </w:r>
          </w:p>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4</w:t>
            </w:r>
          </w:p>
        </w:tc>
        <w:tc>
          <w:tcPr>
            <w:tcW w:w="851" w:type="dxa"/>
            <w:gridSpan w:val="2"/>
          </w:tcPr>
          <w:p w:rsidR="000C5551" w:rsidRPr="000C5551" w:rsidRDefault="000C5551" w:rsidP="000C5551">
            <w:pPr>
              <w:spacing w:after="200" w:line="276" w:lineRule="auto"/>
              <w:rPr>
                <w:rFonts w:eastAsiaTheme="minorHAnsi"/>
                <w:sz w:val="22"/>
                <w:szCs w:val="22"/>
                <w:lang w:eastAsia="en-US"/>
              </w:rPr>
            </w:pPr>
          </w:p>
        </w:tc>
        <w:tc>
          <w:tcPr>
            <w:tcW w:w="850" w:type="dxa"/>
            <w:gridSpan w:val="3"/>
          </w:tcPr>
          <w:p w:rsidR="000C5551" w:rsidRPr="000C5551" w:rsidRDefault="000C5551" w:rsidP="000C5551">
            <w:pPr>
              <w:spacing w:after="200" w:line="276" w:lineRule="auto"/>
              <w:rPr>
                <w:rFonts w:eastAsiaTheme="minorHAnsi"/>
                <w:sz w:val="22"/>
                <w:szCs w:val="22"/>
                <w:lang w:eastAsia="en-US"/>
              </w:rPr>
            </w:pPr>
          </w:p>
        </w:tc>
        <w:tc>
          <w:tcPr>
            <w:tcW w:w="1310" w:type="dxa"/>
            <w:gridSpan w:val="2"/>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22</w:t>
            </w:r>
          </w:p>
        </w:tc>
      </w:tr>
      <w:tr w:rsidR="000C5551" w:rsidRPr="000C5551" w:rsidTr="00B043DD">
        <w:trPr>
          <w:trHeight w:val="146"/>
          <w:jc w:val="center"/>
        </w:trPr>
        <w:tc>
          <w:tcPr>
            <w:tcW w:w="628" w:type="dxa"/>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47.</w:t>
            </w:r>
          </w:p>
        </w:tc>
        <w:tc>
          <w:tcPr>
            <w:tcW w:w="2457" w:type="dxa"/>
            <w:vAlign w:val="center"/>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Tomislav Ćurković</w:t>
            </w:r>
          </w:p>
          <w:p w:rsidR="000C5551" w:rsidRPr="000C5551" w:rsidRDefault="000C5551" w:rsidP="000C5551">
            <w:pPr>
              <w:spacing w:after="200" w:line="276" w:lineRule="auto"/>
              <w:rPr>
                <w:rFonts w:eastAsiaTheme="minorHAnsi"/>
                <w:sz w:val="22"/>
                <w:szCs w:val="22"/>
                <w:lang w:eastAsia="en-US"/>
              </w:rPr>
            </w:pPr>
          </w:p>
        </w:tc>
        <w:tc>
          <w:tcPr>
            <w:tcW w:w="763" w:type="dxa"/>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VSS</w:t>
            </w:r>
          </w:p>
        </w:tc>
        <w:tc>
          <w:tcPr>
            <w:tcW w:w="2835" w:type="dxa"/>
            <w:gridSpan w:val="2"/>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Prometna tehnika s vježbama</w:t>
            </w:r>
          </w:p>
        </w:tc>
        <w:tc>
          <w:tcPr>
            <w:tcW w:w="3412" w:type="dxa"/>
            <w:gridSpan w:val="3"/>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3a, 3d, 4a, 4c, 4d</w:t>
            </w:r>
          </w:p>
        </w:tc>
        <w:tc>
          <w:tcPr>
            <w:tcW w:w="1276" w:type="dxa"/>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22</w:t>
            </w:r>
          </w:p>
        </w:tc>
        <w:tc>
          <w:tcPr>
            <w:tcW w:w="851" w:type="dxa"/>
            <w:gridSpan w:val="2"/>
          </w:tcPr>
          <w:p w:rsidR="000C5551" w:rsidRPr="000C5551" w:rsidRDefault="000C5551" w:rsidP="000C5551">
            <w:pPr>
              <w:spacing w:after="200" w:line="276" w:lineRule="auto"/>
              <w:rPr>
                <w:rFonts w:eastAsiaTheme="minorHAnsi"/>
                <w:sz w:val="22"/>
                <w:szCs w:val="22"/>
                <w:lang w:eastAsia="en-US"/>
              </w:rPr>
            </w:pPr>
          </w:p>
        </w:tc>
        <w:tc>
          <w:tcPr>
            <w:tcW w:w="850" w:type="dxa"/>
            <w:gridSpan w:val="3"/>
          </w:tcPr>
          <w:p w:rsidR="000C5551" w:rsidRPr="000C5551" w:rsidRDefault="000C5551" w:rsidP="000C5551">
            <w:pPr>
              <w:spacing w:after="200" w:line="276" w:lineRule="auto"/>
              <w:rPr>
                <w:rFonts w:eastAsiaTheme="minorHAnsi"/>
                <w:sz w:val="22"/>
                <w:szCs w:val="22"/>
                <w:lang w:eastAsia="en-US"/>
              </w:rPr>
            </w:pPr>
          </w:p>
        </w:tc>
        <w:tc>
          <w:tcPr>
            <w:tcW w:w="1310" w:type="dxa"/>
            <w:gridSpan w:val="2"/>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22</w:t>
            </w:r>
          </w:p>
        </w:tc>
      </w:tr>
      <w:tr w:rsidR="000C5551" w:rsidRPr="000C5551" w:rsidTr="00B043DD">
        <w:trPr>
          <w:trHeight w:val="146"/>
          <w:jc w:val="center"/>
        </w:trPr>
        <w:tc>
          <w:tcPr>
            <w:tcW w:w="628" w:type="dxa"/>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48.</w:t>
            </w:r>
          </w:p>
        </w:tc>
        <w:tc>
          <w:tcPr>
            <w:tcW w:w="2457" w:type="dxa"/>
            <w:vAlign w:val="center"/>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Igor Jelić(R)</w:t>
            </w:r>
          </w:p>
        </w:tc>
        <w:tc>
          <w:tcPr>
            <w:tcW w:w="763" w:type="dxa"/>
            <w:vAlign w:val="center"/>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VSS</w:t>
            </w:r>
          </w:p>
        </w:tc>
        <w:tc>
          <w:tcPr>
            <w:tcW w:w="2835" w:type="dxa"/>
            <w:gridSpan w:val="2"/>
            <w:vAlign w:val="center"/>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Prometna tehnika s vježbama</w:t>
            </w:r>
          </w:p>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Prometna infrastruktura</w:t>
            </w:r>
          </w:p>
        </w:tc>
        <w:tc>
          <w:tcPr>
            <w:tcW w:w="3412" w:type="dxa"/>
            <w:gridSpan w:val="3"/>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3b, 3c, 3d, 4b</w:t>
            </w:r>
          </w:p>
          <w:p w:rsidR="000C5551" w:rsidRPr="000C5551" w:rsidRDefault="000C5551" w:rsidP="000C5551">
            <w:pPr>
              <w:spacing w:after="200" w:line="276" w:lineRule="auto"/>
              <w:rPr>
                <w:rFonts w:eastAsiaTheme="minorHAnsi"/>
                <w:sz w:val="22"/>
                <w:szCs w:val="22"/>
                <w:lang w:eastAsia="en-US"/>
              </w:rPr>
            </w:pPr>
          </w:p>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3f</w:t>
            </w:r>
          </w:p>
        </w:tc>
        <w:tc>
          <w:tcPr>
            <w:tcW w:w="1276" w:type="dxa"/>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14</w:t>
            </w:r>
          </w:p>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2</w:t>
            </w:r>
          </w:p>
        </w:tc>
        <w:tc>
          <w:tcPr>
            <w:tcW w:w="851" w:type="dxa"/>
            <w:gridSpan w:val="2"/>
          </w:tcPr>
          <w:p w:rsidR="000C5551" w:rsidRPr="000C5551" w:rsidRDefault="000C5551" w:rsidP="000C5551">
            <w:pPr>
              <w:spacing w:after="200" w:line="276" w:lineRule="auto"/>
              <w:rPr>
                <w:rFonts w:eastAsiaTheme="minorHAnsi"/>
                <w:sz w:val="22"/>
                <w:szCs w:val="22"/>
                <w:lang w:eastAsia="en-US"/>
              </w:rPr>
            </w:pPr>
          </w:p>
        </w:tc>
        <w:tc>
          <w:tcPr>
            <w:tcW w:w="850" w:type="dxa"/>
            <w:gridSpan w:val="3"/>
          </w:tcPr>
          <w:p w:rsidR="000C5551" w:rsidRPr="000C5551" w:rsidRDefault="000C5551" w:rsidP="000C5551">
            <w:pPr>
              <w:spacing w:after="200" w:line="276" w:lineRule="auto"/>
              <w:rPr>
                <w:rFonts w:eastAsiaTheme="minorHAnsi"/>
                <w:sz w:val="22"/>
                <w:szCs w:val="22"/>
                <w:lang w:eastAsia="en-US"/>
              </w:rPr>
            </w:pPr>
          </w:p>
        </w:tc>
        <w:tc>
          <w:tcPr>
            <w:tcW w:w="1310" w:type="dxa"/>
            <w:gridSpan w:val="2"/>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16</w:t>
            </w:r>
          </w:p>
        </w:tc>
      </w:tr>
      <w:tr w:rsidR="000C5551" w:rsidRPr="000C5551" w:rsidTr="00B043DD">
        <w:trPr>
          <w:trHeight w:val="146"/>
          <w:jc w:val="center"/>
        </w:trPr>
        <w:tc>
          <w:tcPr>
            <w:tcW w:w="628" w:type="dxa"/>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49.</w:t>
            </w:r>
          </w:p>
        </w:tc>
        <w:tc>
          <w:tcPr>
            <w:tcW w:w="2457" w:type="dxa"/>
            <w:vAlign w:val="center"/>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Tomislav Žlabur(R)</w:t>
            </w:r>
          </w:p>
        </w:tc>
        <w:tc>
          <w:tcPr>
            <w:tcW w:w="763" w:type="dxa"/>
            <w:vAlign w:val="center"/>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VSS</w:t>
            </w:r>
          </w:p>
        </w:tc>
        <w:tc>
          <w:tcPr>
            <w:tcW w:w="2835" w:type="dxa"/>
            <w:gridSpan w:val="2"/>
            <w:vAlign w:val="center"/>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Prijevoz tereta</w:t>
            </w:r>
          </w:p>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Praktična nastava</w:t>
            </w:r>
          </w:p>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Špedicija</w:t>
            </w:r>
          </w:p>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Propisi u cestovnom prometu</w:t>
            </w:r>
          </w:p>
        </w:tc>
        <w:tc>
          <w:tcPr>
            <w:tcW w:w="3412" w:type="dxa"/>
            <w:gridSpan w:val="3"/>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2a, 2b, 2c, 2d</w:t>
            </w:r>
          </w:p>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2g, 2h,3a, 3b,</w:t>
            </w:r>
          </w:p>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3e, 4e</w:t>
            </w:r>
          </w:p>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3d</w:t>
            </w:r>
          </w:p>
        </w:tc>
        <w:tc>
          <w:tcPr>
            <w:tcW w:w="1276" w:type="dxa"/>
            <w:vAlign w:val="center"/>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8</w:t>
            </w:r>
          </w:p>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8</w:t>
            </w:r>
          </w:p>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4</w:t>
            </w:r>
          </w:p>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2</w:t>
            </w:r>
          </w:p>
        </w:tc>
        <w:tc>
          <w:tcPr>
            <w:tcW w:w="851" w:type="dxa"/>
            <w:gridSpan w:val="2"/>
          </w:tcPr>
          <w:p w:rsidR="000C5551" w:rsidRPr="000C5551" w:rsidRDefault="000C5551" w:rsidP="000C5551">
            <w:pPr>
              <w:spacing w:after="200" w:line="276" w:lineRule="auto"/>
              <w:rPr>
                <w:rFonts w:eastAsiaTheme="minorHAnsi"/>
                <w:sz w:val="22"/>
                <w:szCs w:val="22"/>
                <w:lang w:eastAsia="en-US"/>
              </w:rPr>
            </w:pPr>
          </w:p>
        </w:tc>
        <w:tc>
          <w:tcPr>
            <w:tcW w:w="850" w:type="dxa"/>
            <w:gridSpan w:val="3"/>
          </w:tcPr>
          <w:p w:rsidR="000C5551" w:rsidRPr="000C5551" w:rsidRDefault="000C5551" w:rsidP="000C5551">
            <w:pPr>
              <w:spacing w:after="200" w:line="276" w:lineRule="auto"/>
              <w:rPr>
                <w:rFonts w:eastAsiaTheme="minorHAnsi"/>
                <w:sz w:val="22"/>
                <w:szCs w:val="22"/>
                <w:lang w:eastAsia="en-US"/>
              </w:rPr>
            </w:pPr>
          </w:p>
        </w:tc>
        <w:tc>
          <w:tcPr>
            <w:tcW w:w="1310" w:type="dxa"/>
            <w:gridSpan w:val="2"/>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22</w:t>
            </w:r>
          </w:p>
        </w:tc>
      </w:tr>
      <w:tr w:rsidR="000C5551" w:rsidRPr="000C5551" w:rsidTr="00B043DD">
        <w:trPr>
          <w:trHeight w:val="146"/>
          <w:jc w:val="center"/>
        </w:trPr>
        <w:tc>
          <w:tcPr>
            <w:tcW w:w="628" w:type="dxa"/>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50.</w:t>
            </w:r>
          </w:p>
        </w:tc>
        <w:tc>
          <w:tcPr>
            <w:tcW w:w="2457" w:type="dxa"/>
            <w:vAlign w:val="center"/>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Goran Matić(R)</w:t>
            </w:r>
          </w:p>
        </w:tc>
        <w:tc>
          <w:tcPr>
            <w:tcW w:w="763" w:type="dxa"/>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VSS</w:t>
            </w:r>
          </w:p>
        </w:tc>
        <w:tc>
          <w:tcPr>
            <w:tcW w:w="2835" w:type="dxa"/>
            <w:gridSpan w:val="2"/>
            <w:vAlign w:val="center"/>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Praktična nastava</w:t>
            </w:r>
          </w:p>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Tehnologija prijevoza</w:t>
            </w:r>
          </w:p>
        </w:tc>
        <w:tc>
          <w:tcPr>
            <w:tcW w:w="3412" w:type="dxa"/>
            <w:gridSpan w:val="3"/>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4a, 4b, 4c, 4d, 3d, 3e,3i</w:t>
            </w:r>
          </w:p>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1g</w:t>
            </w:r>
          </w:p>
        </w:tc>
        <w:tc>
          <w:tcPr>
            <w:tcW w:w="1276" w:type="dxa"/>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18</w:t>
            </w:r>
          </w:p>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2</w:t>
            </w:r>
          </w:p>
        </w:tc>
        <w:tc>
          <w:tcPr>
            <w:tcW w:w="851" w:type="dxa"/>
            <w:gridSpan w:val="2"/>
          </w:tcPr>
          <w:p w:rsidR="000C5551" w:rsidRPr="000C5551" w:rsidRDefault="000C5551" w:rsidP="000C5551">
            <w:pPr>
              <w:spacing w:after="200" w:line="276" w:lineRule="auto"/>
              <w:rPr>
                <w:rFonts w:eastAsiaTheme="minorHAnsi"/>
                <w:sz w:val="22"/>
                <w:szCs w:val="22"/>
                <w:lang w:eastAsia="en-US"/>
              </w:rPr>
            </w:pPr>
          </w:p>
        </w:tc>
        <w:tc>
          <w:tcPr>
            <w:tcW w:w="850" w:type="dxa"/>
            <w:gridSpan w:val="3"/>
          </w:tcPr>
          <w:p w:rsidR="000C5551" w:rsidRPr="000C5551" w:rsidRDefault="000C5551" w:rsidP="000C5551">
            <w:pPr>
              <w:spacing w:after="200" w:line="276" w:lineRule="auto"/>
              <w:rPr>
                <w:rFonts w:eastAsiaTheme="minorHAnsi"/>
                <w:sz w:val="22"/>
                <w:szCs w:val="22"/>
                <w:lang w:eastAsia="en-US"/>
              </w:rPr>
            </w:pPr>
          </w:p>
        </w:tc>
        <w:tc>
          <w:tcPr>
            <w:tcW w:w="1310" w:type="dxa"/>
            <w:gridSpan w:val="2"/>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20</w:t>
            </w:r>
          </w:p>
        </w:tc>
      </w:tr>
      <w:tr w:rsidR="000C5551" w:rsidRPr="000C5551" w:rsidTr="00B043DD">
        <w:trPr>
          <w:trHeight w:val="146"/>
          <w:jc w:val="center"/>
        </w:trPr>
        <w:tc>
          <w:tcPr>
            <w:tcW w:w="628" w:type="dxa"/>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51.</w:t>
            </w:r>
          </w:p>
        </w:tc>
        <w:tc>
          <w:tcPr>
            <w:tcW w:w="2457" w:type="dxa"/>
            <w:vAlign w:val="center"/>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Tomislav Kučina</w:t>
            </w:r>
          </w:p>
        </w:tc>
        <w:tc>
          <w:tcPr>
            <w:tcW w:w="763" w:type="dxa"/>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VSS</w:t>
            </w:r>
          </w:p>
        </w:tc>
        <w:tc>
          <w:tcPr>
            <w:tcW w:w="2835" w:type="dxa"/>
            <w:gridSpan w:val="2"/>
            <w:vAlign w:val="center"/>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Propisi u cestovnom prometu</w:t>
            </w:r>
          </w:p>
        </w:tc>
        <w:tc>
          <w:tcPr>
            <w:tcW w:w="3412" w:type="dxa"/>
            <w:gridSpan w:val="3"/>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3a</w:t>
            </w:r>
          </w:p>
        </w:tc>
        <w:tc>
          <w:tcPr>
            <w:tcW w:w="1276" w:type="dxa"/>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2</w:t>
            </w:r>
          </w:p>
        </w:tc>
        <w:tc>
          <w:tcPr>
            <w:tcW w:w="851" w:type="dxa"/>
            <w:gridSpan w:val="2"/>
          </w:tcPr>
          <w:p w:rsidR="000C5551" w:rsidRPr="000C5551" w:rsidRDefault="000C5551" w:rsidP="000C5551">
            <w:pPr>
              <w:spacing w:after="200" w:line="276" w:lineRule="auto"/>
              <w:rPr>
                <w:rFonts w:eastAsiaTheme="minorHAnsi"/>
                <w:sz w:val="22"/>
                <w:szCs w:val="22"/>
                <w:lang w:eastAsia="en-US"/>
              </w:rPr>
            </w:pPr>
          </w:p>
        </w:tc>
        <w:tc>
          <w:tcPr>
            <w:tcW w:w="850" w:type="dxa"/>
            <w:gridSpan w:val="3"/>
          </w:tcPr>
          <w:p w:rsidR="000C5551" w:rsidRPr="000C5551" w:rsidRDefault="000C5551" w:rsidP="000C5551">
            <w:pPr>
              <w:spacing w:after="200" w:line="276" w:lineRule="auto"/>
              <w:rPr>
                <w:rFonts w:eastAsiaTheme="minorHAnsi"/>
                <w:sz w:val="22"/>
                <w:szCs w:val="22"/>
                <w:lang w:eastAsia="en-US"/>
              </w:rPr>
            </w:pPr>
          </w:p>
        </w:tc>
        <w:tc>
          <w:tcPr>
            <w:tcW w:w="1310" w:type="dxa"/>
            <w:gridSpan w:val="2"/>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2</w:t>
            </w:r>
          </w:p>
        </w:tc>
      </w:tr>
      <w:tr w:rsidR="000C5551" w:rsidRPr="000C5551" w:rsidTr="00B043DD">
        <w:trPr>
          <w:trHeight w:val="146"/>
          <w:jc w:val="center"/>
        </w:trPr>
        <w:tc>
          <w:tcPr>
            <w:tcW w:w="628" w:type="dxa"/>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52.</w:t>
            </w:r>
          </w:p>
        </w:tc>
        <w:tc>
          <w:tcPr>
            <w:tcW w:w="2457" w:type="dxa"/>
            <w:vAlign w:val="center"/>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Krešimir Utović (R)</w:t>
            </w:r>
          </w:p>
        </w:tc>
        <w:tc>
          <w:tcPr>
            <w:tcW w:w="763" w:type="dxa"/>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VSS</w:t>
            </w:r>
          </w:p>
        </w:tc>
        <w:tc>
          <w:tcPr>
            <w:tcW w:w="2835" w:type="dxa"/>
            <w:gridSpan w:val="2"/>
            <w:vAlign w:val="center"/>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Ceste i cestovni objekti s vježbama</w:t>
            </w:r>
          </w:p>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Prometna infrastruktura</w:t>
            </w:r>
          </w:p>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Osnove prijevoza i prijenosa</w:t>
            </w:r>
          </w:p>
          <w:p w:rsidR="000C5551" w:rsidRPr="000C5551" w:rsidRDefault="000C5551" w:rsidP="000C5551">
            <w:pPr>
              <w:spacing w:after="200" w:line="276" w:lineRule="auto"/>
              <w:rPr>
                <w:rFonts w:eastAsiaTheme="minorHAnsi"/>
                <w:sz w:val="22"/>
                <w:szCs w:val="22"/>
                <w:lang w:eastAsia="en-US"/>
              </w:rPr>
            </w:pPr>
          </w:p>
        </w:tc>
        <w:tc>
          <w:tcPr>
            <w:tcW w:w="3412" w:type="dxa"/>
            <w:gridSpan w:val="3"/>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lastRenderedPageBreak/>
              <w:t>2a, 2b, 2c, 2d</w:t>
            </w:r>
          </w:p>
          <w:p w:rsidR="000C5551" w:rsidRPr="000C5551" w:rsidRDefault="000C5551" w:rsidP="000C5551">
            <w:pPr>
              <w:spacing w:after="200" w:line="276" w:lineRule="auto"/>
              <w:rPr>
                <w:rFonts w:eastAsiaTheme="minorHAnsi"/>
                <w:sz w:val="22"/>
                <w:szCs w:val="22"/>
                <w:lang w:eastAsia="en-US"/>
              </w:rPr>
            </w:pPr>
          </w:p>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1f</w:t>
            </w:r>
          </w:p>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1a</w:t>
            </w:r>
          </w:p>
        </w:tc>
        <w:tc>
          <w:tcPr>
            <w:tcW w:w="1276" w:type="dxa"/>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14</w:t>
            </w:r>
          </w:p>
          <w:p w:rsidR="000C5551" w:rsidRPr="000C5551" w:rsidRDefault="000C5551" w:rsidP="000C5551">
            <w:pPr>
              <w:spacing w:after="200" w:line="276" w:lineRule="auto"/>
              <w:rPr>
                <w:rFonts w:eastAsiaTheme="minorHAnsi"/>
                <w:sz w:val="22"/>
                <w:szCs w:val="22"/>
                <w:lang w:eastAsia="en-US"/>
              </w:rPr>
            </w:pPr>
          </w:p>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2</w:t>
            </w:r>
          </w:p>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2</w:t>
            </w:r>
          </w:p>
        </w:tc>
        <w:tc>
          <w:tcPr>
            <w:tcW w:w="851" w:type="dxa"/>
            <w:gridSpan w:val="2"/>
          </w:tcPr>
          <w:p w:rsidR="000C5551" w:rsidRPr="000C5551" w:rsidRDefault="000C5551" w:rsidP="000C5551">
            <w:pPr>
              <w:spacing w:after="200" w:line="276" w:lineRule="auto"/>
              <w:rPr>
                <w:rFonts w:eastAsiaTheme="minorHAnsi"/>
                <w:sz w:val="22"/>
                <w:szCs w:val="22"/>
                <w:lang w:eastAsia="en-US"/>
              </w:rPr>
            </w:pPr>
          </w:p>
        </w:tc>
        <w:tc>
          <w:tcPr>
            <w:tcW w:w="850" w:type="dxa"/>
            <w:gridSpan w:val="3"/>
          </w:tcPr>
          <w:p w:rsidR="000C5551" w:rsidRPr="000C5551" w:rsidRDefault="000C5551" w:rsidP="000C5551">
            <w:pPr>
              <w:spacing w:after="200" w:line="276" w:lineRule="auto"/>
              <w:rPr>
                <w:rFonts w:eastAsiaTheme="minorHAnsi"/>
                <w:sz w:val="22"/>
                <w:szCs w:val="22"/>
                <w:lang w:eastAsia="en-US"/>
              </w:rPr>
            </w:pPr>
          </w:p>
        </w:tc>
        <w:tc>
          <w:tcPr>
            <w:tcW w:w="1310" w:type="dxa"/>
            <w:gridSpan w:val="2"/>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18</w:t>
            </w:r>
          </w:p>
        </w:tc>
      </w:tr>
      <w:tr w:rsidR="000C5551" w:rsidRPr="000C5551" w:rsidTr="00B043DD">
        <w:trPr>
          <w:trHeight w:val="146"/>
          <w:jc w:val="center"/>
        </w:trPr>
        <w:tc>
          <w:tcPr>
            <w:tcW w:w="628" w:type="dxa"/>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53.</w:t>
            </w:r>
          </w:p>
        </w:tc>
        <w:tc>
          <w:tcPr>
            <w:tcW w:w="2457" w:type="dxa"/>
            <w:vAlign w:val="center"/>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Maja Balenović (R)</w:t>
            </w:r>
          </w:p>
        </w:tc>
        <w:tc>
          <w:tcPr>
            <w:tcW w:w="763" w:type="dxa"/>
            <w:vAlign w:val="center"/>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VSS</w:t>
            </w:r>
          </w:p>
        </w:tc>
        <w:tc>
          <w:tcPr>
            <w:tcW w:w="2835" w:type="dxa"/>
            <w:gridSpan w:val="2"/>
            <w:vAlign w:val="center"/>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Prijevoz putnika</w:t>
            </w:r>
          </w:p>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Praktična nastava</w:t>
            </w:r>
          </w:p>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Propisi u cestovnom prometu</w:t>
            </w:r>
          </w:p>
        </w:tc>
        <w:tc>
          <w:tcPr>
            <w:tcW w:w="3412" w:type="dxa"/>
            <w:gridSpan w:val="3"/>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3i</w:t>
            </w:r>
          </w:p>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1f, 1g, 1h, 1i, 3h</w:t>
            </w:r>
          </w:p>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2i, 2g, 2h, 3b, 3c</w:t>
            </w:r>
          </w:p>
        </w:tc>
        <w:tc>
          <w:tcPr>
            <w:tcW w:w="1276" w:type="dxa"/>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2</w:t>
            </w:r>
          </w:p>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10</w:t>
            </w:r>
          </w:p>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10</w:t>
            </w:r>
          </w:p>
        </w:tc>
        <w:tc>
          <w:tcPr>
            <w:tcW w:w="851" w:type="dxa"/>
            <w:gridSpan w:val="2"/>
          </w:tcPr>
          <w:p w:rsidR="000C5551" w:rsidRPr="000C5551" w:rsidRDefault="000C5551" w:rsidP="000C5551">
            <w:pPr>
              <w:spacing w:after="200" w:line="276" w:lineRule="auto"/>
              <w:rPr>
                <w:rFonts w:eastAsiaTheme="minorHAnsi"/>
                <w:sz w:val="22"/>
                <w:szCs w:val="22"/>
                <w:lang w:eastAsia="en-US"/>
              </w:rPr>
            </w:pPr>
          </w:p>
        </w:tc>
        <w:tc>
          <w:tcPr>
            <w:tcW w:w="850" w:type="dxa"/>
            <w:gridSpan w:val="3"/>
          </w:tcPr>
          <w:p w:rsidR="000C5551" w:rsidRPr="000C5551" w:rsidRDefault="000C5551" w:rsidP="000C5551">
            <w:pPr>
              <w:spacing w:after="200" w:line="276" w:lineRule="auto"/>
              <w:rPr>
                <w:rFonts w:eastAsiaTheme="minorHAnsi"/>
                <w:sz w:val="22"/>
                <w:szCs w:val="22"/>
                <w:lang w:eastAsia="en-US"/>
              </w:rPr>
            </w:pPr>
          </w:p>
        </w:tc>
        <w:tc>
          <w:tcPr>
            <w:tcW w:w="1310" w:type="dxa"/>
            <w:gridSpan w:val="2"/>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22</w:t>
            </w:r>
          </w:p>
        </w:tc>
      </w:tr>
      <w:tr w:rsidR="000C5551" w:rsidRPr="000C5551" w:rsidTr="00B043DD">
        <w:trPr>
          <w:trHeight w:val="146"/>
          <w:jc w:val="center"/>
        </w:trPr>
        <w:tc>
          <w:tcPr>
            <w:tcW w:w="628" w:type="dxa"/>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54.</w:t>
            </w:r>
          </w:p>
        </w:tc>
        <w:tc>
          <w:tcPr>
            <w:tcW w:w="2457" w:type="dxa"/>
            <w:vAlign w:val="center"/>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 xml:space="preserve">Maja Marić </w:t>
            </w:r>
            <w:proofErr w:type="spellStart"/>
            <w:r w:rsidRPr="000C5551">
              <w:rPr>
                <w:rFonts w:eastAsiaTheme="minorHAnsi"/>
                <w:sz w:val="22"/>
                <w:szCs w:val="22"/>
                <w:lang w:eastAsia="en-US"/>
              </w:rPr>
              <w:t>Bajs</w:t>
            </w:r>
            <w:proofErr w:type="spellEnd"/>
          </w:p>
        </w:tc>
        <w:tc>
          <w:tcPr>
            <w:tcW w:w="763" w:type="dxa"/>
            <w:vAlign w:val="center"/>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VSS</w:t>
            </w:r>
          </w:p>
        </w:tc>
        <w:tc>
          <w:tcPr>
            <w:tcW w:w="2835" w:type="dxa"/>
            <w:gridSpan w:val="2"/>
            <w:vAlign w:val="center"/>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Prva pomoć u cestovnom prometu</w:t>
            </w:r>
          </w:p>
        </w:tc>
        <w:tc>
          <w:tcPr>
            <w:tcW w:w="3412" w:type="dxa"/>
            <w:gridSpan w:val="3"/>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2a, 2b, 2c, 2d, 2f, 2g, 2h, 2i</w:t>
            </w:r>
          </w:p>
        </w:tc>
        <w:tc>
          <w:tcPr>
            <w:tcW w:w="1276" w:type="dxa"/>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8</w:t>
            </w:r>
          </w:p>
        </w:tc>
        <w:tc>
          <w:tcPr>
            <w:tcW w:w="851" w:type="dxa"/>
            <w:gridSpan w:val="2"/>
          </w:tcPr>
          <w:p w:rsidR="000C5551" w:rsidRPr="000C5551" w:rsidRDefault="000C5551" w:rsidP="000C5551">
            <w:pPr>
              <w:spacing w:after="200" w:line="276" w:lineRule="auto"/>
              <w:rPr>
                <w:rFonts w:eastAsiaTheme="minorHAnsi"/>
                <w:sz w:val="22"/>
                <w:szCs w:val="22"/>
                <w:lang w:eastAsia="en-US"/>
              </w:rPr>
            </w:pPr>
          </w:p>
        </w:tc>
        <w:tc>
          <w:tcPr>
            <w:tcW w:w="850" w:type="dxa"/>
            <w:gridSpan w:val="3"/>
          </w:tcPr>
          <w:p w:rsidR="000C5551" w:rsidRPr="000C5551" w:rsidRDefault="000C5551" w:rsidP="000C5551">
            <w:pPr>
              <w:spacing w:after="200" w:line="276" w:lineRule="auto"/>
              <w:rPr>
                <w:rFonts w:eastAsiaTheme="minorHAnsi"/>
                <w:sz w:val="22"/>
                <w:szCs w:val="22"/>
                <w:lang w:eastAsia="en-US"/>
              </w:rPr>
            </w:pPr>
          </w:p>
        </w:tc>
        <w:tc>
          <w:tcPr>
            <w:tcW w:w="1310" w:type="dxa"/>
            <w:gridSpan w:val="2"/>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8</w:t>
            </w:r>
          </w:p>
        </w:tc>
      </w:tr>
      <w:tr w:rsidR="000C5551" w:rsidRPr="000C5551" w:rsidTr="00B043DD">
        <w:trPr>
          <w:trHeight w:val="146"/>
          <w:jc w:val="center"/>
        </w:trPr>
        <w:tc>
          <w:tcPr>
            <w:tcW w:w="628" w:type="dxa"/>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55.</w:t>
            </w:r>
          </w:p>
        </w:tc>
        <w:tc>
          <w:tcPr>
            <w:tcW w:w="2457" w:type="dxa"/>
            <w:vAlign w:val="center"/>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Snježana Kovač</w:t>
            </w:r>
          </w:p>
        </w:tc>
        <w:tc>
          <w:tcPr>
            <w:tcW w:w="763" w:type="dxa"/>
            <w:vAlign w:val="center"/>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VSS</w:t>
            </w:r>
          </w:p>
        </w:tc>
        <w:tc>
          <w:tcPr>
            <w:tcW w:w="2835" w:type="dxa"/>
            <w:gridSpan w:val="2"/>
            <w:vAlign w:val="center"/>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Prometna kultura</w:t>
            </w:r>
          </w:p>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Psihologija rada</w:t>
            </w:r>
          </w:p>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Komunikologija</w:t>
            </w:r>
          </w:p>
        </w:tc>
        <w:tc>
          <w:tcPr>
            <w:tcW w:w="3412" w:type="dxa"/>
            <w:gridSpan w:val="3"/>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2g, 2i, 2h</w:t>
            </w:r>
          </w:p>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2b</w:t>
            </w:r>
          </w:p>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3b</w:t>
            </w:r>
          </w:p>
        </w:tc>
        <w:tc>
          <w:tcPr>
            <w:tcW w:w="1276" w:type="dxa"/>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6</w:t>
            </w:r>
          </w:p>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2</w:t>
            </w:r>
          </w:p>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2</w:t>
            </w:r>
          </w:p>
        </w:tc>
        <w:tc>
          <w:tcPr>
            <w:tcW w:w="851" w:type="dxa"/>
            <w:gridSpan w:val="2"/>
          </w:tcPr>
          <w:p w:rsidR="000C5551" w:rsidRPr="000C5551" w:rsidRDefault="000C5551" w:rsidP="000C5551">
            <w:pPr>
              <w:spacing w:after="200" w:line="276" w:lineRule="auto"/>
              <w:rPr>
                <w:rFonts w:eastAsiaTheme="minorHAnsi"/>
                <w:sz w:val="22"/>
                <w:szCs w:val="22"/>
                <w:lang w:eastAsia="en-US"/>
              </w:rPr>
            </w:pPr>
          </w:p>
        </w:tc>
        <w:tc>
          <w:tcPr>
            <w:tcW w:w="850" w:type="dxa"/>
            <w:gridSpan w:val="3"/>
          </w:tcPr>
          <w:p w:rsidR="000C5551" w:rsidRPr="000C5551" w:rsidRDefault="000C5551" w:rsidP="000C5551">
            <w:pPr>
              <w:spacing w:after="200" w:line="276" w:lineRule="auto"/>
              <w:rPr>
                <w:rFonts w:eastAsiaTheme="minorHAnsi"/>
                <w:sz w:val="22"/>
                <w:szCs w:val="22"/>
                <w:lang w:eastAsia="en-US"/>
              </w:rPr>
            </w:pPr>
          </w:p>
        </w:tc>
        <w:tc>
          <w:tcPr>
            <w:tcW w:w="1310" w:type="dxa"/>
            <w:gridSpan w:val="2"/>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10</w:t>
            </w:r>
          </w:p>
        </w:tc>
      </w:tr>
      <w:tr w:rsidR="000C5551" w:rsidRPr="000C5551" w:rsidTr="00B043DD">
        <w:trPr>
          <w:trHeight w:val="146"/>
          <w:jc w:val="center"/>
        </w:trPr>
        <w:tc>
          <w:tcPr>
            <w:tcW w:w="628" w:type="dxa"/>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56</w:t>
            </w:r>
          </w:p>
        </w:tc>
        <w:tc>
          <w:tcPr>
            <w:tcW w:w="2457" w:type="dxa"/>
            <w:vAlign w:val="center"/>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Ivana Ćorić</w:t>
            </w:r>
          </w:p>
        </w:tc>
        <w:tc>
          <w:tcPr>
            <w:tcW w:w="763" w:type="dxa"/>
            <w:vAlign w:val="center"/>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VSS</w:t>
            </w:r>
          </w:p>
        </w:tc>
        <w:tc>
          <w:tcPr>
            <w:tcW w:w="2835" w:type="dxa"/>
            <w:gridSpan w:val="2"/>
            <w:vAlign w:val="center"/>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 xml:space="preserve">Prometna kultura </w:t>
            </w:r>
          </w:p>
        </w:tc>
        <w:tc>
          <w:tcPr>
            <w:tcW w:w="3412" w:type="dxa"/>
            <w:gridSpan w:val="3"/>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2f</w:t>
            </w:r>
          </w:p>
        </w:tc>
        <w:tc>
          <w:tcPr>
            <w:tcW w:w="1276" w:type="dxa"/>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2</w:t>
            </w:r>
          </w:p>
        </w:tc>
        <w:tc>
          <w:tcPr>
            <w:tcW w:w="851" w:type="dxa"/>
            <w:gridSpan w:val="2"/>
          </w:tcPr>
          <w:p w:rsidR="000C5551" w:rsidRPr="000C5551" w:rsidRDefault="000C5551" w:rsidP="000C5551">
            <w:pPr>
              <w:spacing w:after="200" w:line="276" w:lineRule="auto"/>
              <w:rPr>
                <w:rFonts w:eastAsiaTheme="minorHAnsi"/>
                <w:sz w:val="22"/>
                <w:szCs w:val="22"/>
                <w:lang w:eastAsia="en-US"/>
              </w:rPr>
            </w:pPr>
          </w:p>
        </w:tc>
        <w:tc>
          <w:tcPr>
            <w:tcW w:w="850" w:type="dxa"/>
            <w:gridSpan w:val="3"/>
          </w:tcPr>
          <w:p w:rsidR="000C5551" w:rsidRPr="000C5551" w:rsidRDefault="000C5551" w:rsidP="000C5551">
            <w:pPr>
              <w:spacing w:after="200" w:line="276" w:lineRule="auto"/>
              <w:rPr>
                <w:rFonts w:eastAsiaTheme="minorHAnsi"/>
                <w:sz w:val="22"/>
                <w:szCs w:val="22"/>
                <w:lang w:eastAsia="en-US"/>
              </w:rPr>
            </w:pPr>
          </w:p>
        </w:tc>
        <w:tc>
          <w:tcPr>
            <w:tcW w:w="1310" w:type="dxa"/>
            <w:gridSpan w:val="2"/>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2</w:t>
            </w:r>
          </w:p>
        </w:tc>
      </w:tr>
      <w:tr w:rsidR="000C5551" w:rsidRPr="000C5551" w:rsidTr="00B043DD">
        <w:trPr>
          <w:trHeight w:val="146"/>
          <w:jc w:val="center"/>
        </w:trPr>
        <w:tc>
          <w:tcPr>
            <w:tcW w:w="14382" w:type="dxa"/>
            <w:gridSpan w:val="16"/>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8. STRUČNO VIJEĆE TZK</w:t>
            </w:r>
          </w:p>
        </w:tc>
      </w:tr>
      <w:tr w:rsidR="000C5551" w:rsidRPr="000C5551" w:rsidTr="00B043DD">
        <w:trPr>
          <w:trHeight w:val="147"/>
          <w:jc w:val="center"/>
        </w:trPr>
        <w:tc>
          <w:tcPr>
            <w:tcW w:w="628" w:type="dxa"/>
            <w:vAlign w:val="center"/>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57.</w:t>
            </w:r>
          </w:p>
        </w:tc>
        <w:tc>
          <w:tcPr>
            <w:tcW w:w="2457" w:type="dxa"/>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Martina Sesar (R)</w:t>
            </w:r>
          </w:p>
        </w:tc>
        <w:tc>
          <w:tcPr>
            <w:tcW w:w="763" w:type="dxa"/>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VSS</w:t>
            </w:r>
          </w:p>
        </w:tc>
        <w:tc>
          <w:tcPr>
            <w:tcW w:w="2835" w:type="dxa"/>
            <w:gridSpan w:val="2"/>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TZK</w:t>
            </w:r>
          </w:p>
        </w:tc>
        <w:tc>
          <w:tcPr>
            <w:tcW w:w="3412" w:type="dxa"/>
            <w:gridSpan w:val="3"/>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1e, 2a, 2b, 2h, 2f, 3a, 3b, 4a</w:t>
            </w:r>
          </w:p>
        </w:tc>
        <w:tc>
          <w:tcPr>
            <w:tcW w:w="1276" w:type="dxa"/>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16</w:t>
            </w:r>
          </w:p>
        </w:tc>
        <w:tc>
          <w:tcPr>
            <w:tcW w:w="851" w:type="dxa"/>
            <w:gridSpan w:val="2"/>
          </w:tcPr>
          <w:p w:rsidR="000C5551" w:rsidRPr="000C5551" w:rsidRDefault="000C5551" w:rsidP="000C5551">
            <w:pPr>
              <w:spacing w:after="200" w:line="276" w:lineRule="auto"/>
              <w:rPr>
                <w:rFonts w:eastAsiaTheme="minorHAnsi"/>
                <w:sz w:val="22"/>
                <w:szCs w:val="22"/>
                <w:lang w:eastAsia="en-US"/>
              </w:rPr>
            </w:pPr>
          </w:p>
        </w:tc>
        <w:tc>
          <w:tcPr>
            <w:tcW w:w="850" w:type="dxa"/>
            <w:gridSpan w:val="3"/>
          </w:tcPr>
          <w:p w:rsidR="000C5551" w:rsidRPr="000C5551" w:rsidRDefault="000C5551" w:rsidP="000C5551">
            <w:pPr>
              <w:spacing w:after="200" w:line="276" w:lineRule="auto"/>
              <w:rPr>
                <w:rFonts w:eastAsiaTheme="minorHAnsi"/>
                <w:sz w:val="22"/>
                <w:szCs w:val="22"/>
                <w:lang w:eastAsia="en-US"/>
              </w:rPr>
            </w:pPr>
          </w:p>
        </w:tc>
        <w:tc>
          <w:tcPr>
            <w:tcW w:w="1310" w:type="dxa"/>
            <w:gridSpan w:val="2"/>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16</w:t>
            </w:r>
          </w:p>
        </w:tc>
      </w:tr>
      <w:tr w:rsidR="000C5551" w:rsidRPr="000C5551" w:rsidTr="00B043DD">
        <w:trPr>
          <w:trHeight w:val="146"/>
          <w:jc w:val="center"/>
        </w:trPr>
        <w:tc>
          <w:tcPr>
            <w:tcW w:w="628" w:type="dxa"/>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58.</w:t>
            </w:r>
          </w:p>
        </w:tc>
        <w:tc>
          <w:tcPr>
            <w:tcW w:w="2457" w:type="dxa"/>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Matija Brkljačić (R)</w:t>
            </w:r>
          </w:p>
        </w:tc>
        <w:tc>
          <w:tcPr>
            <w:tcW w:w="763" w:type="dxa"/>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VSS</w:t>
            </w:r>
          </w:p>
        </w:tc>
        <w:tc>
          <w:tcPr>
            <w:tcW w:w="2835" w:type="dxa"/>
            <w:gridSpan w:val="2"/>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TZK</w:t>
            </w:r>
          </w:p>
        </w:tc>
        <w:tc>
          <w:tcPr>
            <w:tcW w:w="3412" w:type="dxa"/>
            <w:gridSpan w:val="3"/>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1c, 1a, 1g, 2c, 2e, 2i, 3g, 3f, 3h</w:t>
            </w:r>
          </w:p>
        </w:tc>
        <w:tc>
          <w:tcPr>
            <w:tcW w:w="1276" w:type="dxa"/>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18</w:t>
            </w:r>
          </w:p>
        </w:tc>
        <w:tc>
          <w:tcPr>
            <w:tcW w:w="851" w:type="dxa"/>
            <w:gridSpan w:val="2"/>
          </w:tcPr>
          <w:p w:rsidR="000C5551" w:rsidRPr="000C5551" w:rsidRDefault="000C5551" w:rsidP="000C5551">
            <w:pPr>
              <w:spacing w:after="200" w:line="276" w:lineRule="auto"/>
              <w:rPr>
                <w:rFonts w:eastAsiaTheme="minorHAnsi"/>
                <w:sz w:val="22"/>
                <w:szCs w:val="22"/>
                <w:lang w:eastAsia="en-US"/>
              </w:rPr>
            </w:pPr>
          </w:p>
        </w:tc>
        <w:tc>
          <w:tcPr>
            <w:tcW w:w="850" w:type="dxa"/>
            <w:gridSpan w:val="3"/>
          </w:tcPr>
          <w:p w:rsidR="000C5551" w:rsidRPr="000C5551" w:rsidRDefault="000C5551" w:rsidP="000C5551">
            <w:pPr>
              <w:spacing w:after="200" w:line="276" w:lineRule="auto"/>
              <w:rPr>
                <w:rFonts w:eastAsiaTheme="minorHAnsi"/>
                <w:sz w:val="22"/>
                <w:szCs w:val="22"/>
                <w:lang w:eastAsia="en-US"/>
              </w:rPr>
            </w:pPr>
          </w:p>
        </w:tc>
        <w:tc>
          <w:tcPr>
            <w:tcW w:w="1310" w:type="dxa"/>
            <w:gridSpan w:val="2"/>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18</w:t>
            </w:r>
          </w:p>
        </w:tc>
      </w:tr>
      <w:tr w:rsidR="000C5551" w:rsidRPr="000C5551" w:rsidTr="00B043DD">
        <w:trPr>
          <w:trHeight w:val="146"/>
          <w:jc w:val="center"/>
        </w:trPr>
        <w:tc>
          <w:tcPr>
            <w:tcW w:w="628" w:type="dxa"/>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59.</w:t>
            </w:r>
          </w:p>
        </w:tc>
        <w:tc>
          <w:tcPr>
            <w:tcW w:w="2457" w:type="dxa"/>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Vjeran Švaić (R)</w:t>
            </w:r>
          </w:p>
        </w:tc>
        <w:tc>
          <w:tcPr>
            <w:tcW w:w="763" w:type="dxa"/>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VSS</w:t>
            </w:r>
          </w:p>
        </w:tc>
        <w:tc>
          <w:tcPr>
            <w:tcW w:w="2835" w:type="dxa"/>
            <w:gridSpan w:val="2"/>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TZK</w:t>
            </w:r>
          </w:p>
        </w:tc>
        <w:tc>
          <w:tcPr>
            <w:tcW w:w="3412" w:type="dxa"/>
            <w:gridSpan w:val="3"/>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1b, 2d, 2g, 4c, 4b, 4e</w:t>
            </w:r>
          </w:p>
        </w:tc>
        <w:tc>
          <w:tcPr>
            <w:tcW w:w="1276" w:type="dxa"/>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12</w:t>
            </w:r>
          </w:p>
        </w:tc>
        <w:tc>
          <w:tcPr>
            <w:tcW w:w="851" w:type="dxa"/>
            <w:gridSpan w:val="2"/>
          </w:tcPr>
          <w:p w:rsidR="000C5551" w:rsidRPr="000C5551" w:rsidRDefault="000C5551" w:rsidP="000C5551">
            <w:pPr>
              <w:spacing w:after="200" w:line="276" w:lineRule="auto"/>
              <w:rPr>
                <w:rFonts w:eastAsiaTheme="minorHAnsi"/>
                <w:sz w:val="22"/>
                <w:szCs w:val="22"/>
                <w:lang w:eastAsia="en-US"/>
              </w:rPr>
            </w:pPr>
          </w:p>
        </w:tc>
        <w:tc>
          <w:tcPr>
            <w:tcW w:w="850" w:type="dxa"/>
            <w:gridSpan w:val="3"/>
          </w:tcPr>
          <w:p w:rsidR="000C5551" w:rsidRPr="000C5551" w:rsidRDefault="000C5551" w:rsidP="000C5551">
            <w:pPr>
              <w:spacing w:after="200" w:line="276" w:lineRule="auto"/>
              <w:rPr>
                <w:rFonts w:eastAsiaTheme="minorHAnsi"/>
                <w:sz w:val="22"/>
                <w:szCs w:val="22"/>
                <w:lang w:eastAsia="en-US"/>
              </w:rPr>
            </w:pPr>
          </w:p>
        </w:tc>
        <w:tc>
          <w:tcPr>
            <w:tcW w:w="1310" w:type="dxa"/>
            <w:gridSpan w:val="2"/>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12</w:t>
            </w:r>
          </w:p>
        </w:tc>
      </w:tr>
      <w:tr w:rsidR="000C5551" w:rsidRPr="000C5551" w:rsidTr="00B043DD">
        <w:trPr>
          <w:trHeight w:val="146"/>
          <w:jc w:val="center"/>
        </w:trPr>
        <w:tc>
          <w:tcPr>
            <w:tcW w:w="628" w:type="dxa"/>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60.</w:t>
            </w:r>
          </w:p>
        </w:tc>
        <w:tc>
          <w:tcPr>
            <w:tcW w:w="2457" w:type="dxa"/>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Ana Gržalja (R)</w:t>
            </w:r>
          </w:p>
        </w:tc>
        <w:tc>
          <w:tcPr>
            <w:tcW w:w="763" w:type="dxa"/>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VSS</w:t>
            </w:r>
          </w:p>
        </w:tc>
        <w:tc>
          <w:tcPr>
            <w:tcW w:w="2835" w:type="dxa"/>
            <w:gridSpan w:val="2"/>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TZK</w:t>
            </w:r>
          </w:p>
        </w:tc>
        <w:tc>
          <w:tcPr>
            <w:tcW w:w="3412" w:type="dxa"/>
            <w:gridSpan w:val="3"/>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1i, 1f, 1h,  1d, 3c, 3d, 3e,3i, 4d</w:t>
            </w:r>
          </w:p>
        </w:tc>
        <w:tc>
          <w:tcPr>
            <w:tcW w:w="1276" w:type="dxa"/>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18</w:t>
            </w:r>
          </w:p>
        </w:tc>
        <w:tc>
          <w:tcPr>
            <w:tcW w:w="851" w:type="dxa"/>
            <w:gridSpan w:val="2"/>
          </w:tcPr>
          <w:p w:rsidR="000C5551" w:rsidRPr="000C5551" w:rsidRDefault="000C5551" w:rsidP="000C5551">
            <w:pPr>
              <w:spacing w:after="200" w:line="276" w:lineRule="auto"/>
              <w:rPr>
                <w:rFonts w:eastAsiaTheme="minorHAnsi"/>
                <w:sz w:val="22"/>
                <w:szCs w:val="22"/>
                <w:lang w:eastAsia="en-US"/>
              </w:rPr>
            </w:pPr>
          </w:p>
        </w:tc>
        <w:tc>
          <w:tcPr>
            <w:tcW w:w="850" w:type="dxa"/>
            <w:gridSpan w:val="3"/>
          </w:tcPr>
          <w:p w:rsidR="000C5551" w:rsidRPr="000C5551" w:rsidRDefault="000C5551" w:rsidP="000C5551">
            <w:pPr>
              <w:spacing w:after="200" w:line="276" w:lineRule="auto"/>
              <w:rPr>
                <w:rFonts w:eastAsiaTheme="minorHAnsi"/>
                <w:sz w:val="22"/>
                <w:szCs w:val="22"/>
                <w:lang w:eastAsia="en-US"/>
              </w:rPr>
            </w:pPr>
          </w:p>
        </w:tc>
        <w:tc>
          <w:tcPr>
            <w:tcW w:w="1310" w:type="dxa"/>
            <w:gridSpan w:val="2"/>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18</w:t>
            </w:r>
          </w:p>
        </w:tc>
      </w:tr>
      <w:tr w:rsidR="000C5551" w:rsidRPr="000C5551" w:rsidTr="00B043DD">
        <w:trPr>
          <w:trHeight w:val="146"/>
          <w:jc w:val="center"/>
        </w:trPr>
        <w:tc>
          <w:tcPr>
            <w:tcW w:w="14382" w:type="dxa"/>
            <w:gridSpan w:val="16"/>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9. STRUČNO VIJEĆE INSTRUKTORA VOŽNJE</w:t>
            </w:r>
          </w:p>
        </w:tc>
      </w:tr>
      <w:tr w:rsidR="000C5551" w:rsidRPr="000C5551" w:rsidTr="00B043DD">
        <w:trPr>
          <w:trHeight w:val="146"/>
          <w:jc w:val="center"/>
        </w:trPr>
        <w:tc>
          <w:tcPr>
            <w:tcW w:w="628" w:type="dxa"/>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61.</w:t>
            </w:r>
          </w:p>
        </w:tc>
        <w:tc>
          <w:tcPr>
            <w:tcW w:w="2457" w:type="dxa"/>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Kruno Kašnar</w:t>
            </w:r>
          </w:p>
        </w:tc>
        <w:tc>
          <w:tcPr>
            <w:tcW w:w="763" w:type="dxa"/>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VŠS</w:t>
            </w:r>
          </w:p>
        </w:tc>
        <w:tc>
          <w:tcPr>
            <w:tcW w:w="3118" w:type="dxa"/>
            <w:gridSpan w:val="3"/>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Upravljanje motornim vozilom</w:t>
            </w:r>
          </w:p>
        </w:tc>
        <w:tc>
          <w:tcPr>
            <w:tcW w:w="3129" w:type="dxa"/>
            <w:gridSpan w:val="2"/>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3f, 3g, 3h, 3i</w:t>
            </w:r>
          </w:p>
        </w:tc>
        <w:tc>
          <w:tcPr>
            <w:tcW w:w="1276" w:type="dxa"/>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29</w:t>
            </w:r>
          </w:p>
        </w:tc>
        <w:tc>
          <w:tcPr>
            <w:tcW w:w="851" w:type="dxa"/>
            <w:gridSpan w:val="2"/>
          </w:tcPr>
          <w:p w:rsidR="000C5551" w:rsidRPr="000C5551" w:rsidRDefault="000C5551" w:rsidP="000C5551">
            <w:pPr>
              <w:spacing w:after="200" w:line="276" w:lineRule="auto"/>
              <w:rPr>
                <w:rFonts w:eastAsiaTheme="minorHAnsi"/>
                <w:sz w:val="22"/>
                <w:szCs w:val="22"/>
                <w:lang w:eastAsia="en-US"/>
              </w:rPr>
            </w:pPr>
          </w:p>
        </w:tc>
        <w:tc>
          <w:tcPr>
            <w:tcW w:w="850" w:type="dxa"/>
            <w:gridSpan w:val="3"/>
          </w:tcPr>
          <w:p w:rsidR="000C5551" w:rsidRPr="000C5551" w:rsidRDefault="000C5551" w:rsidP="000C5551">
            <w:pPr>
              <w:spacing w:after="200" w:line="276" w:lineRule="auto"/>
              <w:rPr>
                <w:rFonts w:eastAsiaTheme="minorHAnsi"/>
                <w:sz w:val="22"/>
                <w:szCs w:val="22"/>
                <w:lang w:eastAsia="en-US"/>
              </w:rPr>
            </w:pPr>
          </w:p>
        </w:tc>
        <w:tc>
          <w:tcPr>
            <w:tcW w:w="1310" w:type="dxa"/>
            <w:gridSpan w:val="2"/>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29</w:t>
            </w:r>
          </w:p>
        </w:tc>
      </w:tr>
      <w:tr w:rsidR="000C5551" w:rsidRPr="000C5551" w:rsidTr="00B043DD">
        <w:trPr>
          <w:trHeight w:val="146"/>
          <w:jc w:val="center"/>
        </w:trPr>
        <w:tc>
          <w:tcPr>
            <w:tcW w:w="628" w:type="dxa"/>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62.</w:t>
            </w:r>
          </w:p>
        </w:tc>
        <w:tc>
          <w:tcPr>
            <w:tcW w:w="2457" w:type="dxa"/>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Robert Schubert</w:t>
            </w:r>
          </w:p>
        </w:tc>
        <w:tc>
          <w:tcPr>
            <w:tcW w:w="763" w:type="dxa"/>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VŠS</w:t>
            </w:r>
          </w:p>
        </w:tc>
        <w:tc>
          <w:tcPr>
            <w:tcW w:w="3118" w:type="dxa"/>
            <w:gridSpan w:val="3"/>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Upravljanje motornim vozilom</w:t>
            </w:r>
          </w:p>
        </w:tc>
        <w:tc>
          <w:tcPr>
            <w:tcW w:w="3129" w:type="dxa"/>
            <w:gridSpan w:val="2"/>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3f, 3g, 3h, 3i</w:t>
            </w:r>
          </w:p>
        </w:tc>
        <w:tc>
          <w:tcPr>
            <w:tcW w:w="1276" w:type="dxa"/>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29</w:t>
            </w:r>
          </w:p>
        </w:tc>
        <w:tc>
          <w:tcPr>
            <w:tcW w:w="851" w:type="dxa"/>
            <w:gridSpan w:val="2"/>
          </w:tcPr>
          <w:p w:rsidR="000C5551" w:rsidRPr="000C5551" w:rsidRDefault="000C5551" w:rsidP="000C5551">
            <w:pPr>
              <w:spacing w:after="200" w:line="276" w:lineRule="auto"/>
              <w:rPr>
                <w:rFonts w:eastAsiaTheme="minorHAnsi"/>
                <w:sz w:val="22"/>
                <w:szCs w:val="22"/>
                <w:lang w:eastAsia="en-US"/>
              </w:rPr>
            </w:pPr>
          </w:p>
        </w:tc>
        <w:tc>
          <w:tcPr>
            <w:tcW w:w="850" w:type="dxa"/>
            <w:gridSpan w:val="3"/>
          </w:tcPr>
          <w:p w:rsidR="000C5551" w:rsidRPr="000C5551" w:rsidRDefault="000C5551" w:rsidP="000C5551">
            <w:pPr>
              <w:spacing w:after="200" w:line="276" w:lineRule="auto"/>
              <w:rPr>
                <w:rFonts w:eastAsiaTheme="minorHAnsi"/>
                <w:sz w:val="22"/>
                <w:szCs w:val="22"/>
                <w:lang w:eastAsia="en-US"/>
              </w:rPr>
            </w:pPr>
          </w:p>
        </w:tc>
        <w:tc>
          <w:tcPr>
            <w:tcW w:w="1310" w:type="dxa"/>
            <w:gridSpan w:val="2"/>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29</w:t>
            </w:r>
          </w:p>
        </w:tc>
      </w:tr>
      <w:tr w:rsidR="000C5551" w:rsidRPr="000C5551" w:rsidTr="00B043DD">
        <w:trPr>
          <w:trHeight w:val="146"/>
          <w:jc w:val="center"/>
        </w:trPr>
        <w:tc>
          <w:tcPr>
            <w:tcW w:w="628" w:type="dxa"/>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63.</w:t>
            </w:r>
          </w:p>
        </w:tc>
        <w:tc>
          <w:tcPr>
            <w:tcW w:w="2457" w:type="dxa"/>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Tomislav Bužan</w:t>
            </w:r>
          </w:p>
        </w:tc>
        <w:tc>
          <w:tcPr>
            <w:tcW w:w="763" w:type="dxa"/>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VŠS</w:t>
            </w:r>
          </w:p>
        </w:tc>
        <w:tc>
          <w:tcPr>
            <w:tcW w:w="3118" w:type="dxa"/>
            <w:gridSpan w:val="3"/>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Upravljanje motornim vozilom</w:t>
            </w:r>
          </w:p>
        </w:tc>
        <w:tc>
          <w:tcPr>
            <w:tcW w:w="3129" w:type="dxa"/>
            <w:gridSpan w:val="2"/>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3f, 3g, 3h, 3i</w:t>
            </w:r>
          </w:p>
        </w:tc>
        <w:tc>
          <w:tcPr>
            <w:tcW w:w="1276" w:type="dxa"/>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29</w:t>
            </w:r>
          </w:p>
        </w:tc>
        <w:tc>
          <w:tcPr>
            <w:tcW w:w="851" w:type="dxa"/>
            <w:gridSpan w:val="2"/>
          </w:tcPr>
          <w:p w:rsidR="000C5551" w:rsidRPr="000C5551" w:rsidRDefault="000C5551" w:rsidP="000C5551">
            <w:pPr>
              <w:spacing w:after="200" w:line="276" w:lineRule="auto"/>
              <w:rPr>
                <w:rFonts w:eastAsiaTheme="minorHAnsi"/>
                <w:sz w:val="22"/>
                <w:szCs w:val="22"/>
                <w:lang w:eastAsia="en-US"/>
              </w:rPr>
            </w:pPr>
          </w:p>
        </w:tc>
        <w:tc>
          <w:tcPr>
            <w:tcW w:w="850" w:type="dxa"/>
            <w:gridSpan w:val="3"/>
          </w:tcPr>
          <w:p w:rsidR="000C5551" w:rsidRPr="000C5551" w:rsidRDefault="000C5551" w:rsidP="000C5551">
            <w:pPr>
              <w:spacing w:after="200" w:line="276" w:lineRule="auto"/>
              <w:rPr>
                <w:rFonts w:eastAsiaTheme="minorHAnsi"/>
                <w:sz w:val="22"/>
                <w:szCs w:val="22"/>
                <w:lang w:eastAsia="en-US"/>
              </w:rPr>
            </w:pPr>
          </w:p>
        </w:tc>
        <w:tc>
          <w:tcPr>
            <w:tcW w:w="1310" w:type="dxa"/>
            <w:gridSpan w:val="2"/>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29</w:t>
            </w:r>
          </w:p>
        </w:tc>
      </w:tr>
      <w:tr w:rsidR="000C5551" w:rsidRPr="000C5551" w:rsidTr="00B043DD">
        <w:trPr>
          <w:trHeight w:val="146"/>
          <w:jc w:val="center"/>
        </w:trPr>
        <w:tc>
          <w:tcPr>
            <w:tcW w:w="628" w:type="dxa"/>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lastRenderedPageBreak/>
              <w:t>64.</w:t>
            </w:r>
          </w:p>
        </w:tc>
        <w:tc>
          <w:tcPr>
            <w:tcW w:w="2457" w:type="dxa"/>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Marin Bužan</w:t>
            </w:r>
          </w:p>
        </w:tc>
        <w:tc>
          <w:tcPr>
            <w:tcW w:w="763" w:type="dxa"/>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VŠS</w:t>
            </w:r>
          </w:p>
        </w:tc>
        <w:tc>
          <w:tcPr>
            <w:tcW w:w="3118" w:type="dxa"/>
            <w:gridSpan w:val="3"/>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Upravljanje motornim vozilom</w:t>
            </w:r>
          </w:p>
        </w:tc>
        <w:tc>
          <w:tcPr>
            <w:tcW w:w="3129" w:type="dxa"/>
            <w:gridSpan w:val="2"/>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3f, 3g, 3h, 3i</w:t>
            </w:r>
          </w:p>
        </w:tc>
        <w:tc>
          <w:tcPr>
            <w:tcW w:w="1276" w:type="dxa"/>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27</w:t>
            </w:r>
          </w:p>
        </w:tc>
        <w:tc>
          <w:tcPr>
            <w:tcW w:w="851" w:type="dxa"/>
            <w:gridSpan w:val="2"/>
          </w:tcPr>
          <w:p w:rsidR="000C5551" w:rsidRPr="000C5551" w:rsidRDefault="000C5551" w:rsidP="000C5551">
            <w:pPr>
              <w:spacing w:after="200" w:line="276" w:lineRule="auto"/>
              <w:rPr>
                <w:rFonts w:eastAsiaTheme="minorHAnsi"/>
                <w:sz w:val="22"/>
                <w:szCs w:val="22"/>
                <w:lang w:eastAsia="en-US"/>
              </w:rPr>
            </w:pPr>
          </w:p>
        </w:tc>
        <w:tc>
          <w:tcPr>
            <w:tcW w:w="850" w:type="dxa"/>
            <w:gridSpan w:val="3"/>
          </w:tcPr>
          <w:p w:rsidR="000C5551" w:rsidRPr="000C5551" w:rsidRDefault="000C5551" w:rsidP="000C5551">
            <w:pPr>
              <w:spacing w:after="200" w:line="276" w:lineRule="auto"/>
              <w:rPr>
                <w:rFonts w:eastAsiaTheme="minorHAnsi"/>
                <w:sz w:val="22"/>
                <w:szCs w:val="22"/>
                <w:lang w:eastAsia="en-US"/>
              </w:rPr>
            </w:pPr>
          </w:p>
        </w:tc>
        <w:tc>
          <w:tcPr>
            <w:tcW w:w="1310" w:type="dxa"/>
            <w:gridSpan w:val="2"/>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27</w:t>
            </w:r>
          </w:p>
        </w:tc>
      </w:tr>
      <w:tr w:rsidR="000C5551" w:rsidRPr="000C5551" w:rsidTr="00B043DD">
        <w:trPr>
          <w:trHeight w:val="146"/>
          <w:jc w:val="center"/>
        </w:trPr>
        <w:tc>
          <w:tcPr>
            <w:tcW w:w="628" w:type="dxa"/>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65.</w:t>
            </w:r>
          </w:p>
        </w:tc>
        <w:tc>
          <w:tcPr>
            <w:tcW w:w="2457" w:type="dxa"/>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Aleksandar Vučković</w:t>
            </w:r>
          </w:p>
        </w:tc>
        <w:tc>
          <w:tcPr>
            <w:tcW w:w="763" w:type="dxa"/>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VŠS</w:t>
            </w:r>
          </w:p>
        </w:tc>
        <w:tc>
          <w:tcPr>
            <w:tcW w:w="3118" w:type="dxa"/>
            <w:gridSpan w:val="3"/>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Upravljanje motornim vozilom</w:t>
            </w:r>
          </w:p>
        </w:tc>
        <w:tc>
          <w:tcPr>
            <w:tcW w:w="3129" w:type="dxa"/>
            <w:gridSpan w:val="2"/>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3f, 3g, 3h, 3i</w:t>
            </w:r>
          </w:p>
        </w:tc>
        <w:tc>
          <w:tcPr>
            <w:tcW w:w="1276" w:type="dxa"/>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29</w:t>
            </w:r>
          </w:p>
        </w:tc>
        <w:tc>
          <w:tcPr>
            <w:tcW w:w="851" w:type="dxa"/>
            <w:gridSpan w:val="2"/>
          </w:tcPr>
          <w:p w:rsidR="000C5551" w:rsidRPr="000C5551" w:rsidRDefault="000C5551" w:rsidP="000C5551">
            <w:pPr>
              <w:spacing w:after="200" w:line="276" w:lineRule="auto"/>
              <w:rPr>
                <w:rFonts w:eastAsiaTheme="minorHAnsi"/>
                <w:sz w:val="22"/>
                <w:szCs w:val="22"/>
                <w:lang w:eastAsia="en-US"/>
              </w:rPr>
            </w:pPr>
          </w:p>
        </w:tc>
        <w:tc>
          <w:tcPr>
            <w:tcW w:w="850" w:type="dxa"/>
            <w:gridSpan w:val="3"/>
          </w:tcPr>
          <w:p w:rsidR="000C5551" w:rsidRPr="000C5551" w:rsidRDefault="000C5551" w:rsidP="000C5551">
            <w:pPr>
              <w:spacing w:after="200" w:line="276" w:lineRule="auto"/>
              <w:rPr>
                <w:rFonts w:eastAsiaTheme="minorHAnsi"/>
                <w:sz w:val="22"/>
                <w:szCs w:val="22"/>
                <w:lang w:eastAsia="en-US"/>
              </w:rPr>
            </w:pPr>
          </w:p>
        </w:tc>
        <w:tc>
          <w:tcPr>
            <w:tcW w:w="1310" w:type="dxa"/>
            <w:gridSpan w:val="2"/>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29</w:t>
            </w:r>
          </w:p>
        </w:tc>
      </w:tr>
      <w:tr w:rsidR="000C5551" w:rsidRPr="000C5551" w:rsidTr="00B043DD">
        <w:trPr>
          <w:trHeight w:val="146"/>
          <w:jc w:val="center"/>
        </w:trPr>
        <w:tc>
          <w:tcPr>
            <w:tcW w:w="628" w:type="dxa"/>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66.</w:t>
            </w:r>
          </w:p>
        </w:tc>
        <w:tc>
          <w:tcPr>
            <w:tcW w:w="2457" w:type="dxa"/>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David Vugrin</w:t>
            </w:r>
          </w:p>
        </w:tc>
        <w:tc>
          <w:tcPr>
            <w:tcW w:w="763" w:type="dxa"/>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VSS</w:t>
            </w:r>
          </w:p>
        </w:tc>
        <w:tc>
          <w:tcPr>
            <w:tcW w:w="3118" w:type="dxa"/>
            <w:gridSpan w:val="3"/>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Upravljanje motornim vozilom</w:t>
            </w:r>
          </w:p>
        </w:tc>
        <w:tc>
          <w:tcPr>
            <w:tcW w:w="3129" w:type="dxa"/>
            <w:gridSpan w:val="2"/>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3f, 3g, 3h, 3i</w:t>
            </w:r>
          </w:p>
        </w:tc>
        <w:tc>
          <w:tcPr>
            <w:tcW w:w="1276" w:type="dxa"/>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14</w:t>
            </w:r>
          </w:p>
        </w:tc>
        <w:tc>
          <w:tcPr>
            <w:tcW w:w="851" w:type="dxa"/>
            <w:gridSpan w:val="2"/>
          </w:tcPr>
          <w:p w:rsidR="000C5551" w:rsidRPr="000C5551" w:rsidRDefault="000C5551" w:rsidP="000C5551">
            <w:pPr>
              <w:spacing w:after="200" w:line="276" w:lineRule="auto"/>
              <w:rPr>
                <w:rFonts w:eastAsiaTheme="minorHAnsi"/>
                <w:sz w:val="22"/>
                <w:szCs w:val="22"/>
                <w:lang w:eastAsia="en-US"/>
              </w:rPr>
            </w:pPr>
          </w:p>
        </w:tc>
        <w:tc>
          <w:tcPr>
            <w:tcW w:w="850" w:type="dxa"/>
            <w:gridSpan w:val="3"/>
          </w:tcPr>
          <w:p w:rsidR="000C5551" w:rsidRPr="000C5551" w:rsidRDefault="000C5551" w:rsidP="000C5551">
            <w:pPr>
              <w:spacing w:after="200" w:line="276" w:lineRule="auto"/>
              <w:rPr>
                <w:rFonts w:eastAsiaTheme="minorHAnsi"/>
                <w:sz w:val="22"/>
                <w:szCs w:val="22"/>
                <w:lang w:eastAsia="en-US"/>
              </w:rPr>
            </w:pPr>
          </w:p>
        </w:tc>
        <w:tc>
          <w:tcPr>
            <w:tcW w:w="1310" w:type="dxa"/>
            <w:gridSpan w:val="2"/>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14</w:t>
            </w:r>
          </w:p>
        </w:tc>
      </w:tr>
    </w:tbl>
    <w:p w:rsidR="000C5551" w:rsidRPr="000C5551" w:rsidRDefault="000C5551" w:rsidP="000C5551">
      <w:pPr>
        <w:rPr>
          <w:rFonts w:eastAsiaTheme="minorHAnsi"/>
          <w:sz w:val="22"/>
          <w:szCs w:val="22"/>
          <w:lang w:eastAsia="en-US"/>
        </w:rPr>
      </w:pPr>
    </w:p>
    <w:p w:rsidR="000C5551" w:rsidRPr="000C5551" w:rsidRDefault="000C5551" w:rsidP="000C5551">
      <w:pPr>
        <w:rPr>
          <w:rFonts w:eastAsiaTheme="minorHAnsi"/>
          <w:sz w:val="22"/>
          <w:szCs w:val="22"/>
          <w:lang w:eastAsia="en-US"/>
        </w:rPr>
      </w:pPr>
    </w:p>
    <w:p w:rsidR="000C5551" w:rsidRPr="000C5551" w:rsidRDefault="000C5551" w:rsidP="000C5551">
      <w:pPr>
        <w:rPr>
          <w:rFonts w:eastAsiaTheme="minorHAnsi"/>
          <w:sz w:val="22"/>
          <w:szCs w:val="22"/>
          <w:lang w:eastAsia="en-US"/>
        </w:rPr>
      </w:pPr>
    </w:p>
    <w:p w:rsidR="000C5551" w:rsidRPr="000C5551" w:rsidRDefault="000C5551" w:rsidP="000C5551">
      <w:pPr>
        <w:rPr>
          <w:rFonts w:eastAsiaTheme="minorHAnsi"/>
          <w:b/>
          <w:sz w:val="22"/>
          <w:szCs w:val="22"/>
          <w:lang w:eastAsia="en-US"/>
        </w:rPr>
        <w:sectPr w:rsidR="000C5551" w:rsidRPr="000C5551" w:rsidSect="00B043DD">
          <w:footerReference w:type="default" r:id="rId10"/>
          <w:pgSz w:w="16838" w:h="11906" w:orient="landscape"/>
          <w:pgMar w:top="851" w:right="851" w:bottom="567" w:left="510" w:header="709" w:footer="709" w:gutter="567"/>
          <w:cols w:space="708"/>
          <w:titlePg/>
          <w:docGrid w:linePitch="360"/>
        </w:sectPr>
      </w:pPr>
    </w:p>
    <w:p w:rsidR="000C5551" w:rsidRPr="000C5551" w:rsidRDefault="000C5551" w:rsidP="000C5551">
      <w:pPr>
        <w:rPr>
          <w:rFonts w:eastAsiaTheme="minorHAnsi"/>
          <w:b/>
          <w:sz w:val="22"/>
          <w:szCs w:val="22"/>
          <w:lang w:eastAsia="en-US"/>
        </w:rPr>
      </w:pPr>
      <w:r w:rsidRPr="000C5551">
        <w:rPr>
          <w:rFonts w:eastAsiaTheme="minorHAnsi"/>
          <w:b/>
          <w:sz w:val="22"/>
          <w:szCs w:val="22"/>
          <w:lang w:eastAsia="en-US"/>
        </w:rPr>
        <w:lastRenderedPageBreak/>
        <w:t>Zaduženja nastavnika dopunskom, dodatnom i fakultativnom nastavnom te izvannastavnim aktivnostima</w:t>
      </w:r>
    </w:p>
    <w:p w:rsidR="000C5551" w:rsidRPr="000C5551" w:rsidRDefault="000C5551" w:rsidP="000C5551">
      <w:pPr>
        <w:rPr>
          <w:rFonts w:eastAsiaTheme="minorHAnsi"/>
          <w:b/>
          <w:sz w:val="22"/>
          <w:szCs w:val="22"/>
          <w:lang w:eastAsia="en-US"/>
        </w:rPr>
      </w:pPr>
    </w:p>
    <w:p w:rsidR="000C5551" w:rsidRPr="000C5551" w:rsidRDefault="000C5551" w:rsidP="000C5551">
      <w:pPr>
        <w:rPr>
          <w:rFonts w:eastAsiaTheme="minorHAnsi"/>
          <w:b/>
          <w:sz w:val="22"/>
          <w:szCs w:val="22"/>
          <w:lang w:eastAsia="en-US"/>
        </w:rPr>
      </w:pPr>
      <w:r w:rsidRPr="000C5551">
        <w:rPr>
          <w:rFonts w:eastAsiaTheme="minorHAnsi"/>
          <w:b/>
          <w:sz w:val="22"/>
          <w:szCs w:val="22"/>
          <w:lang w:eastAsia="en-US"/>
        </w:rPr>
        <w:t>DOPUNSKA NASTAVA</w:t>
      </w:r>
    </w:p>
    <w:tbl>
      <w:tblPr>
        <w:tblStyle w:val="Reetkatablice8"/>
        <w:tblW w:w="0" w:type="auto"/>
        <w:tblLook w:val="04A0" w:firstRow="1" w:lastRow="0" w:firstColumn="1" w:lastColumn="0" w:noHBand="0" w:noVBand="1"/>
      </w:tblPr>
      <w:tblGrid>
        <w:gridCol w:w="3096"/>
        <w:gridCol w:w="3096"/>
        <w:gridCol w:w="3096"/>
      </w:tblGrid>
      <w:tr w:rsidR="000C5551" w:rsidRPr="000C5551" w:rsidTr="00B043DD">
        <w:tc>
          <w:tcPr>
            <w:tcW w:w="3096" w:type="dxa"/>
          </w:tcPr>
          <w:p w:rsidR="000C5551" w:rsidRPr="000C5551" w:rsidRDefault="000C5551" w:rsidP="000C5551">
            <w:pPr>
              <w:spacing w:after="200" w:line="276" w:lineRule="auto"/>
              <w:rPr>
                <w:rFonts w:eastAsiaTheme="minorHAnsi"/>
                <w:b/>
                <w:sz w:val="22"/>
                <w:szCs w:val="22"/>
                <w:lang w:eastAsia="en-US"/>
              </w:rPr>
            </w:pPr>
            <w:r w:rsidRPr="000C5551">
              <w:rPr>
                <w:rFonts w:eastAsiaTheme="minorHAnsi"/>
                <w:b/>
                <w:sz w:val="22"/>
                <w:szCs w:val="22"/>
                <w:lang w:eastAsia="en-US"/>
              </w:rPr>
              <w:t>Profesor</w:t>
            </w:r>
          </w:p>
        </w:tc>
        <w:tc>
          <w:tcPr>
            <w:tcW w:w="3096" w:type="dxa"/>
          </w:tcPr>
          <w:p w:rsidR="000C5551" w:rsidRPr="000C5551" w:rsidRDefault="000C5551" w:rsidP="000C5551">
            <w:pPr>
              <w:spacing w:after="200" w:line="276" w:lineRule="auto"/>
              <w:rPr>
                <w:rFonts w:eastAsiaTheme="minorHAnsi"/>
                <w:b/>
                <w:sz w:val="22"/>
                <w:szCs w:val="22"/>
                <w:lang w:eastAsia="en-US"/>
              </w:rPr>
            </w:pPr>
            <w:r w:rsidRPr="000C5551">
              <w:rPr>
                <w:rFonts w:eastAsiaTheme="minorHAnsi"/>
                <w:b/>
                <w:sz w:val="22"/>
                <w:szCs w:val="22"/>
                <w:lang w:eastAsia="en-US"/>
              </w:rPr>
              <w:t>Predmet</w:t>
            </w:r>
          </w:p>
        </w:tc>
        <w:tc>
          <w:tcPr>
            <w:tcW w:w="3096" w:type="dxa"/>
          </w:tcPr>
          <w:p w:rsidR="000C5551" w:rsidRPr="000C5551" w:rsidRDefault="000C5551" w:rsidP="000C5551">
            <w:pPr>
              <w:spacing w:after="200" w:line="276" w:lineRule="auto"/>
              <w:rPr>
                <w:rFonts w:eastAsiaTheme="minorHAnsi"/>
                <w:b/>
                <w:sz w:val="22"/>
                <w:szCs w:val="22"/>
                <w:lang w:eastAsia="en-US"/>
              </w:rPr>
            </w:pPr>
            <w:r w:rsidRPr="000C5551">
              <w:rPr>
                <w:rFonts w:eastAsiaTheme="minorHAnsi"/>
                <w:b/>
                <w:sz w:val="22"/>
                <w:szCs w:val="22"/>
                <w:lang w:eastAsia="en-US"/>
              </w:rPr>
              <w:t>Sati tjedno</w:t>
            </w:r>
          </w:p>
        </w:tc>
      </w:tr>
      <w:tr w:rsidR="000C5551" w:rsidRPr="000C5551" w:rsidTr="00B043DD">
        <w:tc>
          <w:tcPr>
            <w:tcW w:w="3096" w:type="dxa"/>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Maja Kurek</w:t>
            </w:r>
          </w:p>
        </w:tc>
        <w:tc>
          <w:tcPr>
            <w:tcW w:w="3096" w:type="dxa"/>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 xml:space="preserve">Matematika  </w:t>
            </w:r>
          </w:p>
        </w:tc>
        <w:tc>
          <w:tcPr>
            <w:tcW w:w="3096" w:type="dxa"/>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2</w:t>
            </w:r>
          </w:p>
        </w:tc>
      </w:tr>
      <w:tr w:rsidR="000C5551" w:rsidRPr="000C5551" w:rsidTr="00B043DD">
        <w:tc>
          <w:tcPr>
            <w:tcW w:w="3096" w:type="dxa"/>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 xml:space="preserve">Marija </w:t>
            </w:r>
            <w:proofErr w:type="spellStart"/>
            <w:r w:rsidRPr="000C5551">
              <w:rPr>
                <w:rFonts w:eastAsiaTheme="minorHAnsi"/>
                <w:sz w:val="22"/>
                <w:szCs w:val="22"/>
                <w:lang w:eastAsia="en-US"/>
              </w:rPr>
              <w:t>Mlinarević</w:t>
            </w:r>
            <w:proofErr w:type="spellEnd"/>
          </w:p>
        </w:tc>
        <w:tc>
          <w:tcPr>
            <w:tcW w:w="3096" w:type="dxa"/>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 xml:space="preserve">Matematika  </w:t>
            </w:r>
          </w:p>
        </w:tc>
        <w:tc>
          <w:tcPr>
            <w:tcW w:w="3096" w:type="dxa"/>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2</w:t>
            </w:r>
          </w:p>
        </w:tc>
      </w:tr>
      <w:tr w:rsidR="000C5551" w:rsidRPr="000C5551" w:rsidTr="00B043DD">
        <w:tc>
          <w:tcPr>
            <w:tcW w:w="3096" w:type="dxa"/>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Mirela Panić</w:t>
            </w:r>
          </w:p>
        </w:tc>
        <w:tc>
          <w:tcPr>
            <w:tcW w:w="3096" w:type="dxa"/>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 xml:space="preserve">Matematika  </w:t>
            </w:r>
          </w:p>
        </w:tc>
        <w:tc>
          <w:tcPr>
            <w:tcW w:w="3096" w:type="dxa"/>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w:t>
            </w:r>
          </w:p>
        </w:tc>
      </w:tr>
      <w:tr w:rsidR="000C5551" w:rsidRPr="000C5551" w:rsidTr="00B043DD">
        <w:tc>
          <w:tcPr>
            <w:tcW w:w="3096" w:type="dxa"/>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Kristina Petras</w:t>
            </w:r>
          </w:p>
        </w:tc>
        <w:tc>
          <w:tcPr>
            <w:tcW w:w="3096" w:type="dxa"/>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 xml:space="preserve">Matematika  </w:t>
            </w:r>
          </w:p>
        </w:tc>
        <w:tc>
          <w:tcPr>
            <w:tcW w:w="3096" w:type="dxa"/>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2</w:t>
            </w:r>
          </w:p>
        </w:tc>
      </w:tr>
      <w:tr w:rsidR="000C5551" w:rsidRPr="000C5551" w:rsidTr="00B043DD">
        <w:tc>
          <w:tcPr>
            <w:tcW w:w="3096" w:type="dxa"/>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Goran Banjanin</w:t>
            </w:r>
          </w:p>
        </w:tc>
        <w:tc>
          <w:tcPr>
            <w:tcW w:w="3096" w:type="dxa"/>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 xml:space="preserve">Matematika </w:t>
            </w:r>
          </w:p>
        </w:tc>
        <w:tc>
          <w:tcPr>
            <w:tcW w:w="3096" w:type="dxa"/>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2</w:t>
            </w:r>
          </w:p>
        </w:tc>
      </w:tr>
      <w:tr w:rsidR="000C5551" w:rsidRPr="000C5551" w:rsidTr="00B043DD">
        <w:tc>
          <w:tcPr>
            <w:tcW w:w="3096" w:type="dxa"/>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Jelena Šunjić</w:t>
            </w:r>
          </w:p>
        </w:tc>
        <w:tc>
          <w:tcPr>
            <w:tcW w:w="3096" w:type="dxa"/>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Matematika</w:t>
            </w:r>
          </w:p>
        </w:tc>
        <w:tc>
          <w:tcPr>
            <w:tcW w:w="3096" w:type="dxa"/>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2</w:t>
            </w:r>
          </w:p>
        </w:tc>
      </w:tr>
      <w:tr w:rsidR="000C5551" w:rsidRPr="000C5551" w:rsidTr="00B043DD">
        <w:tc>
          <w:tcPr>
            <w:tcW w:w="3096" w:type="dxa"/>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Ljiljana Lučić Župan</w:t>
            </w:r>
          </w:p>
        </w:tc>
        <w:tc>
          <w:tcPr>
            <w:tcW w:w="3096" w:type="dxa"/>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 xml:space="preserve">Njemački jezik </w:t>
            </w:r>
          </w:p>
        </w:tc>
        <w:tc>
          <w:tcPr>
            <w:tcW w:w="3096" w:type="dxa"/>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w:t>
            </w:r>
          </w:p>
        </w:tc>
      </w:tr>
      <w:tr w:rsidR="000C5551" w:rsidRPr="000C5551" w:rsidTr="00B043DD">
        <w:tc>
          <w:tcPr>
            <w:tcW w:w="3096" w:type="dxa"/>
          </w:tcPr>
          <w:p w:rsidR="000C5551" w:rsidRPr="000C5551" w:rsidRDefault="000C5551" w:rsidP="000C5551">
            <w:pPr>
              <w:spacing w:after="200" w:line="276" w:lineRule="auto"/>
              <w:rPr>
                <w:rFonts w:eastAsiaTheme="minorHAnsi"/>
                <w:b/>
                <w:sz w:val="22"/>
                <w:szCs w:val="22"/>
                <w:lang w:eastAsia="en-US"/>
              </w:rPr>
            </w:pPr>
            <w:r w:rsidRPr="000C5551">
              <w:rPr>
                <w:rFonts w:eastAsiaTheme="minorHAnsi"/>
                <w:b/>
                <w:sz w:val="22"/>
                <w:szCs w:val="22"/>
                <w:lang w:eastAsia="en-US"/>
              </w:rPr>
              <w:t>Ukupno:</w:t>
            </w:r>
          </w:p>
        </w:tc>
        <w:tc>
          <w:tcPr>
            <w:tcW w:w="3096" w:type="dxa"/>
          </w:tcPr>
          <w:p w:rsidR="000C5551" w:rsidRPr="000C5551" w:rsidRDefault="000C5551" w:rsidP="000C5551">
            <w:pPr>
              <w:spacing w:after="200" w:line="276" w:lineRule="auto"/>
              <w:rPr>
                <w:rFonts w:eastAsiaTheme="minorHAnsi"/>
                <w:b/>
                <w:sz w:val="22"/>
                <w:szCs w:val="22"/>
                <w:lang w:eastAsia="en-US"/>
              </w:rPr>
            </w:pPr>
          </w:p>
        </w:tc>
        <w:tc>
          <w:tcPr>
            <w:tcW w:w="3096" w:type="dxa"/>
          </w:tcPr>
          <w:p w:rsidR="000C5551" w:rsidRPr="000C5551" w:rsidRDefault="000C5551" w:rsidP="000C5551">
            <w:pPr>
              <w:spacing w:after="200" w:line="276" w:lineRule="auto"/>
              <w:rPr>
                <w:rFonts w:eastAsiaTheme="minorHAnsi"/>
                <w:b/>
                <w:sz w:val="22"/>
                <w:szCs w:val="22"/>
                <w:lang w:eastAsia="en-US"/>
              </w:rPr>
            </w:pPr>
            <w:r w:rsidRPr="000C5551">
              <w:rPr>
                <w:rFonts w:eastAsiaTheme="minorHAnsi"/>
                <w:b/>
                <w:sz w:val="22"/>
                <w:szCs w:val="22"/>
                <w:lang w:eastAsia="en-US"/>
              </w:rPr>
              <w:t>12</w:t>
            </w:r>
          </w:p>
        </w:tc>
      </w:tr>
    </w:tbl>
    <w:p w:rsidR="000C5551" w:rsidRPr="000C5551" w:rsidRDefault="000C5551" w:rsidP="000C5551">
      <w:pPr>
        <w:rPr>
          <w:rFonts w:eastAsiaTheme="minorHAnsi"/>
          <w:b/>
          <w:sz w:val="22"/>
          <w:szCs w:val="22"/>
          <w:lang w:eastAsia="en-US"/>
        </w:rPr>
      </w:pPr>
    </w:p>
    <w:p w:rsidR="000C5551" w:rsidRPr="000C5551" w:rsidRDefault="000C5551" w:rsidP="000C5551">
      <w:pPr>
        <w:rPr>
          <w:rFonts w:eastAsiaTheme="minorHAnsi"/>
          <w:b/>
          <w:sz w:val="22"/>
          <w:szCs w:val="22"/>
          <w:lang w:eastAsia="en-US"/>
        </w:rPr>
      </w:pPr>
      <w:r w:rsidRPr="000C5551">
        <w:rPr>
          <w:rFonts w:eastAsiaTheme="minorHAnsi"/>
          <w:b/>
          <w:sz w:val="22"/>
          <w:szCs w:val="22"/>
          <w:lang w:eastAsia="en-US"/>
        </w:rPr>
        <w:t>DODATNA NASTAVA</w:t>
      </w:r>
    </w:p>
    <w:tbl>
      <w:tblPr>
        <w:tblStyle w:val="Reetkatablice8"/>
        <w:tblW w:w="0" w:type="auto"/>
        <w:tblLook w:val="04A0" w:firstRow="1" w:lastRow="0" w:firstColumn="1" w:lastColumn="0" w:noHBand="0" w:noVBand="1"/>
      </w:tblPr>
      <w:tblGrid>
        <w:gridCol w:w="3096"/>
        <w:gridCol w:w="3096"/>
        <w:gridCol w:w="3096"/>
      </w:tblGrid>
      <w:tr w:rsidR="000C5551" w:rsidRPr="000C5551" w:rsidTr="00B043DD">
        <w:tc>
          <w:tcPr>
            <w:tcW w:w="3096" w:type="dxa"/>
          </w:tcPr>
          <w:p w:rsidR="000C5551" w:rsidRPr="000C5551" w:rsidRDefault="000C5551" w:rsidP="000C5551">
            <w:pPr>
              <w:spacing w:after="200" w:line="276" w:lineRule="auto"/>
              <w:rPr>
                <w:rFonts w:eastAsiaTheme="minorHAnsi"/>
                <w:b/>
                <w:sz w:val="22"/>
                <w:szCs w:val="22"/>
                <w:lang w:eastAsia="en-US"/>
              </w:rPr>
            </w:pPr>
            <w:r w:rsidRPr="000C5551">
              <w:rPr>
                <w:rFonts w:eastAsiaTheme="minorHAnsi"/>
                <w:b/>
                <w:sz w:val="22"/>
                <w:szCs w:val="22"/>
                <w:lang w:eastAsia="en-US"/>
              </w:rPr>
              <w:t>Profesor</w:t>
            </w:r>
          </w:p>
        </w:tc>
        <w:tc>
          <w:tcPr>
            <w:tcW w:w="3096" w:type="dxa"/>
          </w:tcPr>
          <w:p w:rsidR="000C5551" w:rsidRPr="000C5551" w:rsidRDefault="000C5551" w:rsidP="000C5551">
            <w:pPr>
              <w:spacing w:after="200" w:line="276" w:lineRule="auto"/>
              <w:rPr>
                <w:rFonts w:eastAsiaTheme="minorHAnsi"/>
                <w:b/>
                <w:sz w:val="22"/>
                <w:szCs w:val="22"/>
                <w:lang w:eastAsia="en-US"/>
              </w:rPr>
            </w:pPr>
            <w:r w:rsidRPr="000C5551">
              <w:rPr>
                <w:rFonts w:eastAsiaTheme="minorHAnsi"/>
                <w:b/>
                <w:sz w:val="22"/>
                <w:szCs w:val="22"/>
                <w:lang w:eastAsia="en-US"/>
              </w:rPr>
              <w:t>Predmet</w:t>
            </w:r>
          </w:p>
        </w:tc>
        <w:tc>
          <w:tcPr>
            <w:tcW w:w="3096" w:type="dxa"/>
          </w:tcPr>
          <w:p w:rsidR="000C5551" w:rsidRPr="000C5551" w:rsidRDefault="000C5551" w:rsidP="000C5551">
            <w:pPr>
              <w:spacing w:after="200" w:line="276" w:lineRule="auto"/>
              <w:rPr>
                <w:rFonts w:eastAsiaTheme="minorHAnsi"/>
                <w:b/>
                <w:sz w:val="22"/>
                <w:szCs w:val="22"/>
                <w:lang w:eastAsia="en-US"/>
              </w:rPr>
            </w:pPr>
            <w:r w:rsidRPr="000C5551">
              <w:rPr>
                <w:rFonts w:eastAsiaTheme="minorHAnsi"/>
                <w:b/>
                <w:sz w:val="22"/>
                <w:szCs w:val="22"/>
                <w:lang w:eastAsia="en-US"/>
              </w:rPr>
              <w:t>Sati tjedno</w:t>
            </w:r>
          </w:p>
        </w:tc>
      </w:tr>
      <w:tr w:rsidR="000C5551" w:rsidRPr="000C5551" w:rsidTr="00B043DD">
        <w:tc>
          <w:tcPr>
            <w:tcW w:w="3096" w:type="dxa"/>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 xml:space="preserve">Maja Kurek </w:t>
            </w:r>
          </w:p>
        </w:tc>
        <w:tc>
          <w:tcPr>
            <w:tcW w:w="3096" w:type="dxa"/>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Matematika</w:t>
            </w:r>
          </w:p>
        </w:tc>
        <w:tc>
          <w:tcPr>
            <w:tcW w:w="3096" w:type="dxa"/>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w:t>
            </w:r>
          </w:p>
        </w:tc>
      </w:tr>
      <w:tr w:rsidR="000C5551" w:rsidRPr="000C5551" w:rsidTr="00B043DD">
        <w:tc>
          <w:tcPr>
            <w:tcW w:w="3096" w:type="dxa"/>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Mirela Panić</w:t>
            </w:r>
          </w:p>
        </w:tc>
        <w:tc>
          <w:tcPr>
            <w:tcW w:w="3096" w:type="dxa"/>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 xml:space="preserve">Matematika  </w:t>
            </w:r>
          </w:p>
        </w:tc>
        <w:tc>
          <w:tcPr>
            <w:tcW w:w="3096" w:type="dxa"/>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w:t>
            </w:r>
          </w:p>
        </w:tc>
      </w:tr>
      <w:tr w:rsidR="000C5551" w:rsidRPr="000C5551" w:rsidTr="00B043DD">
        <w:tc>
          <w:tcPr>
            <w:tcW w:w="3096" w:type="dxa"/>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Daliborka Kokić</w:t>
            </w:r>
          </w:p>
        </w:tc>
        <w:tc>
          <w:tcPr>
            <w:tcW w:w="3096" w:type="dxa"/>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 xml:space="preserve">Hrvatski jezik </w:t>
            </w:r>
          </w:p>
        </w:tc>
        <w:tc>
          <w:tcPr>
            <w:tcW w:w="3096" w:type="dxa"/>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w:t>
            </w:r>
          </w:p>
        </w:tc>
      </w:tr>
      <w:tr w:rsidR="000C5551" w:rsidRPr="000C5551" w:rsidTr="00B043DD">
        <w:tc>
          <w:tcPr>
            <w:tcW w:w="3096" w:type="dxa"/>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Ljiljana Šutalo Zorić</w:t>
            </w:r>
          </w:p>
        </w:tc>
        <w:tc>
          <w:tcPr>
            <w:tcW w:w="3096" w:type="dxa"/>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Hrvatski jezik</w:t>
            </w:r>
          </w:p>
        </w:tc>
        <w:tc>
          <w:tcPr>
            <w:tcW w:w="3096" w:type="dxa"/>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w:t>
            </w:r>
          </w:p>
        </w:tc>
      </w:tr>
      <w:tr w:rsidR="000C5551" w:rsidRPr="000C5551" w:rsidTr="00B043DD">
        <w:tc>
          <w:tcPr>
            <w:tcW w:w="3096" w:type="dxa"/>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Marina Katalenić</w:t>
            </w:r>
          </w:p>
        </w:tc>
        <w:tc>
          <w:tcPr>
            <w:tcW w:w="3096" w:type="dxa"/>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 xml:space="preserve">Njemački jezik </w:t>
            </w:r>
          </w:p>
        </w:tc>
        <w:tc>
          <w:tcPr>
            <w:tcW w:w="3096" w:type="dxa"/>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w:t>
            </w:r>
          </w:p>
        </w:tc>
      </w:tr>
      <w:tr w:rsidR="000C5551" w:rsidRPr="000C5551" w:rsidTr="00B043DD">
        <w:tc>
          <w:tcPr>
            <w:tcW w:w="3096" w:type="dxa"/>
          </w:tcPr>
          <w:p w:rsidR="000C5551" w:rsidRPr="000C5551" w:rsidRDefault="000C5551" w:rsidP="000C5551">
            <w:pPr>
              <w:spacing w:after="200" w:line="276" w:lineRule="auto"/>
              <w:rPr>
                <w:rFonts w:eastAsiaTheme="minorHAnsi"/>
                <w:b/>
                <w:sz w:val="22"/>
                <w:szCs w:val="22"/>
                <w:lang w:eastAsia="en-US"/>
              </w:rPr>
            </w:pPr>
            <w:r w:rsidRPr="000C5551">
              <w:rPr>
                <w:rFonts w:eastAsiaTheme="minorHAnsi"/>
                <w:b/>
                <w:sz w:val="22"/>
                <w:szCs w:val="22"/>
                <w:lang w:eastAsia="en-US"/>
              </w:rPr>
              <w:t>Ukupno:</w:t>
            </w:r>
          </w:p>
        </w:tc>
        <w:tc>
          <w:tcPr>
            <w:tcW w:w="3096" w:type="dxa"/>
          </w:tcPr>
          <w:p w:rsidR="000C5551" w:rsidRPr="000C5551" w:rsidRDefault="000C5551" w:rsidP="000C5551">
            <w:pPr>
              <w:spacing w:after="200" w:line="276" w:lineRule="auto"/>
              <w:rPr>
                <w:rFonts w:eastAsiaTheme="minorHAnsi"/>
                <w:b/>
                <w:sz w:val="22"/>
                <w:szCs w:val="22"/>
                <w:lang w:eastAsia="en-US"/>
              </w:rPr>
            </w:pPr>
          </w:p>
        </w:tc>
        <w:tc>
          <w:tcPr>
            <w:tcW w:w="3096" w:type="dxa"/>
          </w:tcPr>
          <w:p w:rsidR="000C5551" w:rsidRPr="000C5551" w:rsidRDefault="000C5551" w:rsidP="000C5551">
            <w:pPr>
              <w:spacing w:after="200" w:line="276" w:lineRule="auto"/>
              <w:rPr>
                <w:rFonts w:eastAsiaTheme="minorHAnsi"/>
                <w:b/>
                <w:sz w:val="22"/>
                <w:szCs w:val="22"/>
                <w:lang w:eastAsia="en-US"/>
              </w:rPr>
            </w:pPr>
            <w:r w:rsidRPr="000C5551">
              <w:rPr>
                <w:rFonts w:eastAsiaTheme="minorHAnsi"/>
                <w:b/>
                <w:sz w:val="22"/>
                <w:szCs w:val="22"/>
                <w:lang w:eastAsia="en-US"/>
              </w:rPr>
              <w:t>6</w:t>
            </w:r>
          </w:p>
        </w:tc>
      </w:tr>
    </w:tbl>
    <w:p w:rsidR="000C5551" w:rsidRPr="000C5551" w:rsidRDefault="000C5551" w:rsidP="000C5551">
      <w:pPr>
        <w:rPr>
          <w:rFonts w:eastAsiaTheme="minorHAnsi"/>
          <w:b/>
          <w:sz w:val="22"/>
          <w:szCs w:val="22"/>
          <w:lang w:eastAsia="en-US"/>
        </w:rPr>
      </w:pPr>
    </w:p>
    <w:p w:rsidR="000C5551" w:rsidRPr="000C5551" w:rsidRDefault="000C5551" w:rsidP="000C5551">
      <w:pPr>
        <w:rPr>
          <w:rFonts w:eastAsiaTheme="minorHAnsi"/>
          <w:b/>
          <w:sz w:val="22"/>
          <w:szCs w:val="22"/>
          <w:lang w:eastAsia="en-US"/>
        </w:rPr>
      </w:pPr>
      <w:r w:rsidRPr="000C5551">
        <w:rPr>
          <w:rFonts w:eastAsiaTheme="minorHAnsi"/>
          <w:b/>
          <w:sz w:val="22"/>
          <w:szCs w:val="22"/>
          <w:lang w:eastAsia="en-US"/>
        </w:rPr>
        <w:t>FAKULTATIVNA NASTAVA</w:t>
      </w:r>
    </w:p>
    <w:tbl>
      <w:tblPr>
        <w:tblStyle w:val="Reetkatablice8"/>
        <w:tblW w:w="0" w:type="auto"/>
        <w:tblLook w:val="04A0" w:firstRow="1" w:lastRow="0" w:firstColumn="1" w:lastColumn="0" w:noHBand="0" w:noVBand="1"/>
      </w:tblPr>
      <w:tblGrid>
        <w:gridCol w:w="3096"/>
        <w:gridCol w:w="3096"/>
        <w:gridCol w:w="3096"/>
      </w:tblGrid>
      <w:tr w:rsidR="000C5551" w:rsidRPr="000C5551" w:rsidTr="00B043DD">
        <w:tc>
          <w:tcPr>
            <w:tcW w:w="3096" w:type="dxa"/>
          </w:tcPr>
          <w:p w:rsidR="000C5551" w:rsidRPr="000C5551" w:rsidRDefault="000C5551" w:rsidP="000C5551">
            <w:pPr>
              <w:spacing w:after="200" w:line="276" w:lineRule="auto"/>
              <w:rPr>
                <w:rFonts w:eastAsiaTheme="minorHAnsi"/>
                <w:b/>
                <w:sz w:val="22"/>
                <w:szCs w:val="22"/>
                <w:lang w:eastAsia="en-US"/>
              </w:rPr>
            </w:pPr>
            <w:r w:rsidRPr="000C5551">
              <w:rPr>
                <w:rFonts w:eastAsiaTheme="minorHAnsi"/>
                <w:b/>
                <w:sz w:val="22"/>
                <w:szCs w:val="22"/>
                <w:lang w:eastAsia="en-US"/>
              </w:rPr>
              <w:t>Profesor</w:t>
            </w:r>
          </w:p>
        </w:tc>
        <w:tc>
          <w:tcPr>
            <w:tcW w:w="3096" w:type="dxa"/>
          </w:tcPr>
          <w:p w:rsidR="000C5551" w:rsidRPr="000C5551" w:rsidRDefault="000C5551" w:rsidP="000C5551">
            <w:pPr>
              <w:spacing w:after="200" w:line="276" w:lineRule="auto"/>
              <w:rPr>
                <w:rFonts w:eastAsiaTheme="minorHAnsi"/>
                <w:b/>
                <w:sz w:val="22"/>
                <w:szCs w:val="22"/>
                <w:lang w:eastAsia="en-US"/>
              </w:rPr>
            </w:pPr>
            <w:r w:rsidRPr="000C5551">
              <w:rPr>
                <w:rFonts w:eastAsiaTheme="minorHAnsi"/>
                <w:b/>
                <w:sz w:val="22"/>
                <w:szCs w:val="22"/>
                <w:lang w:eastAsia="en-US"/>
              </w:rPr>
              <w:t>Predmet</w:t>
            </w:r>
          </w:p>
        </w:tc>
        <w:tc>
          <w:tcPr>
            <w:tcW w:w="3096" w:type="dxa"/>
          </w:tcPr>
          <w:p w:rsidR="000C5551" w:rsidRPr="000C5551" w:rsidRDefault="000C5551" w:rsidP="000C5551">
            <w:pPr>
              <w:spacing w:after="200" w:line="276" w:lineRule="auto"/>
              <w:rPr>
                <w:rFonts w:eastAsiaTheme="minorHAnsi"/>
                <w:b/>
                <w:sz w:val="22"/>
                <w:szCs w:val="22"/>
                <w:lang w:eastAsia="en-US"/>
              </w:rPr>
            </w:pPr>
            <w:r w:rsidRPr="000C5551">
              <w:rPr>
                <w:rFonts w:eastAsiaTheme="minorHAnsi"/>
                <w:b/>
                <w:sz w:val="22"/>
                <w:szCs w:val="22"/>
                <w:lang w:eastAsia="en-US"/>
              </w:rPr>
              <w:t>Sati tjedno</w:t>
            </w:r>
          </w:p>
        </w:tc>
      </w:tr>
      <w:tr w:rsidR="000C5551" w:rsidRPr="000C5551" w:rsidTr="00B043DD">
        <w:tc>
          <w:tcPr>
            <w:tcW w:w="3096" w:type="dxa"/>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Ljiljana Lučić Župan</w:t>
            </w:r>
          </w:p>
        </w:tc>
        <w:tc>
          <w:tcPr>
            <w:tcW w:w="3096" w:type="dxa"/>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Njemački jezik</w:t>
            </w:r>
          </w:p>
        </w:tc>
        <w:tc>
          <w:tcPr>
            <w:tcW w:w="3096" w:type="dxa"/>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 xml:space="preserve">2 </w:t>
            </w:r>
          </w:p>
        </w:tc>
      </w:tr>
      <w:tr w:rsidR="000C5551" w:rsidRPr="000C5551" w:rsidTr="00B043DD">
        <w:tc>
          <w:tcPr>
            <w:tcW w:w="3096" w:type="dxa"/>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Marina Katalenić</w:t>
            </w:r>
          </w:p>
        </w:tc>
        <w:tc>
          <w:tcPr>
            <w:tcW w:w="3096" w:type="dxa"/>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Njemački jezik</w:t>
            </w:r>
          </w:p>
        </w:tc>
        <w:tc>
          <w:tcPr>
            <w:tcW w:w="3096" w:type="dxa"/>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w:t>
            </w:r>
          </w:p>
        </w:tc>
      </w:tr>
      <w:tr w:rsidR="000C5551" w:rsidRPr="000C5551" w:rsidTr="00B043DD">
        <w:tc>
          <w:tcPr>
            <w:tcW w:w="3096" w:type="dxa"/>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Miljenko Lukiček</w:t>
            </w:r>
          </w:p>
        </w:tc>
        <w:tc>
          <w:tcPr>
            <w:tcW w:w="3096" w:type="dxa"/>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 xml:space="preserve">Eko vožnja </w:t>
            </w:r>
          </w:p>
        </w:tc>
        <w:tc>
          <w:tcPr>
            <w:tcW w:w="3096" w:type="dxa"/>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2</w:t>
            </w:r>
          </w:p>
        </w:tc>
      </w:tr>
      <w:tr w:rsidR="000C5551" w:rsidRPr="000C5551" w:rsidTr="00B043DD">
        <w:tc>
          <w:tcPr>
            <w:tcW w:w="3096" w:type="dxa"/>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Igor Jelić</w:t>
            </w:r>
          </w:p>
        </w:tc>
        <w:tc>
          <w:tcPr>
            <w:tcW w:w="3096" w:type="dxa"/>
          </w:tcPr>
          <w:p w:rsidR="000C5551" w:rsidRPr="000C5551" w:rsidRDefault="000C5551" w:rsidP="000C5551">
            <w:pPr>
              <w:spacing w:after="200" w:line="276" w:lineRule="auto"/>
              <w:rPr>
                <w:rFonts w:eastAsiaTheme="minorHAnsi"/>
                <w:sz w:val="22"/>
                <w:szCs w:val="22"/>
                <w:lang w:eastAsia="en-US"/>
              </w:rPr>
            </w:pPr>
            <w:proofErr w:type="spellStart"/>
            <w:r w:rsidRPr="000C5551">
              <w:rPr>
                <w:rFonts w:eastAsiaTheme="minorHAnsi"/>
                <w:sz w:val="22"/>
                <w:szCs w:val="22"/>
                <w:lang w:eastAsia="en-US"/>
              </w:rPr>
              <w:t>Elektromobilnost</w:t>
            </w:r>
            <w:proofErr w:type="spellEnd"/>
          </w:p>
        </w:tc>
        <w:tc>
          <w:tcPr>
            <w:tcW w:w="3096" w:type="dxa"/>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2</w:t>
            </w:r>
          </w:p>
        </w:tc>
      </w:tr>
      <w:tr w:rsidR="000C5551" w:rsidRPr="000C5551" w:rsidTr="00B043DD">
        <w:tc>
          <w:tcPr>
            <w:tcW w:w="3096" w:type="dxa"/>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Ivana Zelenika</w:t>
            </w:r>
          </w:p>
        </w:tc>
        <w:tc>
          <w:tcPr>
            <w:tcW w:w="3096" w:type="dxa"/>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 xml:space="preserve">Građanski odgoj </w:t>
            </w:r>
          </w:p>
        </w:tc>
        <w:tc>
          <w:tcPr>
            <w:tcW w:w="3096" w:type="dxa"/>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w:t>
            </w:r>
          </w:p>
        </w:tc>
      </w:tr>
      <w:tr w:rsidR="000C5551" w:rsidRPr="000C5551" w:rsidTr="00B043DD">
        <w:tc>
          <w:tcPr>
            <w:tcW w:w="3096" w:type="dxa"/>
          </w:tcPr>
          <w:p w:rsidR="000C5551" w:rsidRPr="000C5551" w:rsidRDefault="000C5551" w:rsidP="000C5551">
            <w:pPr>
              <w:spacing w:after="200" w:line="276" w:lineRule="auto"/>
              <w:rPr>
                <w:rFonts w:eastAsiaTheme="minorHAnsi"/>
                <w:b/>
                <w:sz w:val="22"/>
                <w:szCs w:val="22"/>
                <w:lang w:eastAsia="en-US"/>
              </w:rPr>
            </w:pPr>
            <w:r w:rsidRPr="000C5551">
              <w:rPr>
                <w:rFonts w:eastAsiaTheme="minorHAnsi"/>
                <w:b/>
                <w:sz w:val="22"/>
                <w:szCs w:val="22"/>
                <w:lang w:eastAsia="en-US"/>
              </w:rPr>
              <w:t>Ukupno:</w:t>
            </w:r>
          </w:p>
        </w:tc>
        <w:tc>
          <w:tcPr>
            <w:tcW w:w="3096" w:type="dxa"/>
          </w:tcPr>
          <w:p w:rsidR="000C5551" w:rsidRPr="000C5551" w:rsidRDefault="000C5551" w:rsidP="000C5551">
            <w:pPr>
              <w:spacing w:after="200" w:line="276" w:lineRule="auto"/>
              <w:rPr>
                <w:rFonts w:eastAsiaTheme="minorHAnsi"/>
                <w:b/>
                <w:sz w:val="22"/>
                <w:szCs w:val="22"/>
                <w:lang w:eastAsia="en-US"/>
              </w:rPr>
            </w:pPr>
          </w:p>
        </w:tc>
        <w:tc>
          <w:tcPr>
            <w:tcW w:w="3096" w:type="dxa"/>
          </w:tcPr>
          <w:p w:rsidR="000C5551" w:rsidRPr="000C5551" w:rsidRDefault="000C5551" w:rsidP="000C5551">
            <w:pPr>
              <w:spacing w:after="200" w:line="276" w:lineRule="auto"/>
              <w:rPr>
                <w:rFonts w:eastAsiaTheme="minorHAnsi"/>
                <w:b/>
                <w:sz w:val="22"/>
                <w:szCs w:val="22"/>
                <w:lang w:eastAsia="en-US"/>
              </w:rPr>
            </w:pPr>
            <w:r w:rsidRPr="000C5551">
              <w:rPr>
                <w:rFonts w:eastAsiaTheme="minorHAnsi"/>
                <w:b/>
                <w:sz w:val="22"/>
                <w:szCs w:val="22"/>
                <w:lang w:eastAsia="en-US"/>
              </w:rPr>
              <w:t>7</w:t>
            </w:r>
          </w:p>
        </w:tc>
      </w:tr>
    </w:tbl>
    <w:p w:rsidR="000C5551" w:rsidRPr="000C5551" w:rsidRDefault="000C5551" w:rsidP="000C5551">
      <w:pPr>
        <w:rPr>
          <w:rFonts w:eastAsiaTheme="minorHAnsi"/>
          <w:b/>
          <w:sz w:val="22"/>
          <w:szCs w:val="22"/>
          <w:lang w:eastAsia="en-US"/>
        </w:rPr>
      </w:pPr>
    </w:p>
    <w:p w:rsidR="000C5551" w:rsidRPr="000C5551" w:rsidRDefault="000C5551" w:rsidP="000C5551">
      <w:pPr>
        <w:rPr>
          <w:rFonts w:eastAsiaTheme="minorHAnsi"/>
          <w:b/>
          <w:sz w:val="22"/>
          <w:szCs w:val="22"/>
          <w:lang w:eastAsia="en-US"/>
        </w:rPr>
      </w:pPr>
    </w:p>
    <w:p w:rsidR="000C5551" w:rsidRPr="000C5551" w:rsidRDefault="000C5551" w:rsidP="000C5551">
      <w:pPr>
        <w:rPr>
          <w:rFonts w:eastAsiaTheme="minorHAnsi"/>
          <w:b/>
          <w:sz w:val="22"/>
          <w:szCs w:val="22"/>
          <w:lang w:eastAsia="en-US"/>
        </w:rPr>
      </w:pPr>
    </w:p>
    <w:p w:rsidR="000C5551" w:rsidRPr="00D72787" w:rsidRDefault="000C5551" w:rsidP="000C5551">
      <w:pPr>
        <w:rPr>
          <w:rFonts w:eastAsiaTheme="minorHAnsi"/>
          <w:b/>
          <w:sz w:val="22"/>
          <w:szCs w:val="22"/>
          <w:lang w:eastAsia="en-US"/>
        </w:rPr>
      </w:pPr>
    </w:p>
    <w:p w:rsidR="000C5551" w:rsidRPr="00D72787" w:rsidRDefault="000C5551" w:rsidP="000C5551">
      <w:pPr>
        <w:rPr>
          <w:rFonts w:eastAsiaTheme="minorHAnsi"/>
          <w:b/>
          <w:sz w:val="22"/>
          <w:szCs w:val="22"/>
          <w:lang w:eastAsia="en-US"/>
        </w:rPr>
      </w:pPr>
    </w:p>
    <w:p w:rsidR="000C5551" w:rsidRPr="00D72787" w:rsidRDefault="000C5551" w:rsidP="000C5551">
      <w:pPr>
        <w:rPr>
          <w:rFonts w:eastAsiaTheme="minorHAnsi"/>
          <w:b/>
          <w:sz w:val="22"/>
          <w:szCs w:val="22"/>
          <w:lang w:eastAsia="en-US"/>
        </w:rPr>
      </w:pPr>
      <w:r w:rsidRPr="000C5551">
        <w:rPr>
          <w:rFonts w:eastAsiaTheme="minorHAnsi"/>
          <w:b/>
          <w:sz w:val="22"/>
          <w:szCs w:val="22"/>
          <w:lang w:eastAsia="en-US"/>
        </w:rPr>
        <w:t>IZVANNASTAVNE AKTIVNOSTI</w:t>
      </w:r>
    </w:p>
    <w:p w:rsidR="000C5551" w:rsidRPr="000C5551" w:rsidRDefault="000C5551" w:rsidP="000C5551">
      <w:pPr>
        <w:rPr>
          <w:rFonts w:eastAsiaTheme="minorHAnsi"/>
          <w:b/>
          <w:sz w:val="22"/>
          <w:szCs w:val="22"/>
          <w:lang w:eastAsia="en-US"/>
        </w:rPr>
      </w:pPr>
    </w:p>
    <w:tbl>
      <w:tblPr>
        <w:tblStyle w:val="Reetkatablice8"/>
        <w:tblW w:w="0" w:type="auto"/>
        <w:tblLook w:val="04A0" w:firstRow="1" w:lastRow="0" w:firstColumn="1" w:lastColumn="0" w:noHBand="0" w:noVBand="1"/>
      </w:tblPr>
      <w:tblGrid>
        <w:gridCol w:w="3096"/>
        <w:gridCol w:w="3096"/>
        <w:gridCol w:w="3096"/>
      </w:tblGrid>
      <w:tr w:rsidR="000C5551" w:rsidRPr="000C5551" w:rsidTr="00B043DD">
        <w:tc>
          <w:tcPr>
            <w:tcW w:w="3096" w:type="dxa"/>
          </w:tcPr>
          <w:p w:rsidR="000C5551" w:rsidRPr="000C5551" w:rsidRDefault="000C5551" w:rsidP="000C5551">
            <w:pPr>
              <w:spacing w:after="200" w:line="276" w:lineRule="auto"/>
              <w:rPr>
                <w:rFonts w:eastAsiaTheme="minorHAnsi"/>
                <w:b/>
                <w:sz w:val="22"/>
                <w:szCs w:val="22"/>
                <w:lang w:eastAsia="en-US"/>
              </w:rPr>
            </w:pPr>
            <w:r w:rsidRPr="000C5551">
              <w:rPr>
                <w:rFonts w:eastAsiaTheme="minorHAnsi"/>
                <w:b/>
                <w:sz w:val="22"/>
                <w:szCs w:val="22"/>
                <w:lang w:eastAsia="en-US"/>
              </w:rPr>
              <w:t>Profesor</w:t>
            </w:r>
          </w:p>
        </w:tc>
        <w:tc>
          <w:tcPr>
            <w:tcW w:w="3096" w:type="dxa"/>
          </w:tcPr>
          <w:p w:rsidR="000C5551" w:rsidRPr="000C5551" w:rsidRDefault="000C5551" w:rsidP="000C5551">
            <w:pPr>
              <w:spacing w:after="200" w:line="276" w:lineRule="auto"/>
              <w:rPr>
                <w:rFonts w:eastAsiaTheme="minorHAnsi"/>
                <w:b/>
                <w:sz w:val="22"/>
                <w:szCs w:val="22"/>
                <w:lang w:eastAsia="en-US"/>
              </w:rPr>
            </w:pPr>
            <w:r w:rsidRPr="000C5551">
              <w:rPr>
                <w:rFonts w:eastAsiaTheme="minorHAnsi"/>
                <w:b/>
                <w:sz w:val="22"/>
                <w:szCs w:val="22"/>
                <w:lang w:eastAsia="en-US"/>
              </w:rPr>
              <w:t>Predmet</w:t>
            </w:r>
          </w:p>
        </w:tc>
        <w:tc>
          <w:tcPr>
            <w:tcW w:w="3096" w:type="dxa"/>
          </w:tcPr>
          <w:p w:rsidR="000C5551" w:rsidRPr="000C5551" w:rsidRDefault="000C5551" w:rsidP="000C5551">
            <w:pPr>
              <w:spacing w:after="200" w:line="276" w:lineRule="auto"/>
              <w:rPr>
                <w:rFonts w:eastAsiaTheme="minorHAnsi"/>
                <w:b/>
                <w:sz w:val="22"/>
                <w:szCs w:val="22"/>
                <w:lang w:eastAsia="en-US"/>
              </w:rPr>
            </w:pPr>
            <w:r w:rsidRPr="000C5551">
              <w:rPr>
                <w:rFonts w:eastAsiaTheme="minorHAnsi"/>
                <w:b/>
                <w:sz w:val="22"/>
                <w:szCs w:val="22"/>
                <w:lang w:eastAsia="en-US"/>
              </w:rPr>
              <w:t>Sati tjedno</w:t>
            </w:r>
          </w:p>
        </w:tc>
      </w:tr>
      <w:tr w:rsidR="000C5551" w:rsidRPr="000C5551" w:rsidTr="00B043DD">
        <w:tc>
          <w:tcPr>
            <w:tcW w:w="3096" w:type="dxa"/>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Andrea Maskalan</w:t>
            </w:r>
          </w:p>
        </w:tc>
        <w:tc>
          <w:tcPr>
            <w:tcW w:w="3096" w:type="dxa"/>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Novinarska skupina</w:t>
            </w:r>
          </w:p>
        </w:tc>
        <w:tc>
          <w:tcPr>
            <w:tcW w:w="3096" w:type="dxa"/>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2</w:t>
            </w:r>
          </w:p>
        </w:tc>
      </w:tr>
      <w:tr w:rsidR="000C5551" w:rsidRPr="000C5551" w:rsidTr="00B043DD">
        <w:tc>
          <w:tcPr>
            <w:tcW w:w="3096" w:type="dxa"/>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Manuela Goleš Bašić</w:t>
            </w:r>
          </w:p>
        </w:tc>
        <w:tc>
          <w:tcPr>
            <w:tcW w:w="3096" w:type="dxa"/>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Dramska skupina</w:t>
            </w:r>
          </w:p>
        </w:tc>
        <w:tc>
          <w:tcPr>
            <w:tcW w:w="3096" w:type="dxa"/>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w:t>
            </w:r>
          </w:p>
        </w:tc>
      </w:tr>
      <w:tr w:rsidR="000C5551" w:rsidRPr="000C5551" w:rsidTr="00B043DD">
        <w:tc>
          <w:tcPr>
            <w:tcW w:w="3096" w:type="dxa"/>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Mirjana Vidanović</w:t>
            </w:r>
          </w:p>
        </w:tc>
        <w:tc>
          <w:tcPr>
            <w:tcW w:w="3096" w:type="dxa"/>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EKO skupina</w:t>
            </w:r>
          </w:p>
        </w:tc>
        <w:tc>
          <w:tcPr>
            <w:tcW w:w="3096" w:type="dxa"/>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w:t>
            </w:r>
          </w:p>
        </w:tc>
      </w:tr>
      <w:tr w:rsidR="000C5551" w:rsidRPr="000C5551" w:rsidTr="00B043DD">
        <w:tc>
          <w:tcPr>
            <w:tcW w:w="3096" w:type="dxa"/>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Valentina Židak Radić</w:t>
            </w:r>
          </w:p>
        </w:tc>
        <w:tc>
          <w:tcPr>
            <w:tcW w:w="3096" w:type="dxa"/>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Volonterski klub</w:t>
            </w:r>
          </w:p>
        </w:tc>
        <w:tc>
          <w:tcPr>
            <w:tcW w:w="3096" w:type="dxa"/>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2</w:t>
            </w:r>
          </w:p>
        </w:tc>
      </w:tr>
      <w:tr w:rsidR="000C5551" w:rsidRPr="000C5551" w:rsidTr="00B043DD">
        <w:tc>
          <w:tcPr>
            <w:tcW w:w="3096" w:type="dxa"/>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Lovorka Vidić</w:t>
            </w:r>
          </w:p>
        </w:tc>
        <w:tc>
          <w:tcPr>
            <w:tcW w:w="3096" w:type="dxa"/>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Vatrogasna skupina</w:t>
            </w:r>
          </w:p>
        </w:tc>
        <w:tc>
          <w:tcPr>
            <w:tcW w:w="3096" w:type="dxa"/>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2</w:t>
            </w:r>
          </w:p>
        </w:tc>
      </w:tr>
      <w:tr w:rsidR="000C5551" w:rsidRPr="000C5551" w:rsidTr="00B043DD">
        <w:tc>
          <w:tcPr>
            <w:tcW w:w="3096" w:type="dxa"/>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Karlo Horvat</w:t>
            </w:r>
          </w:p>
        </w:tc>
        <w:tc>
          <w:tcPr>
            <w:tcW w:w="3096" w:type="dxa"/>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Geografska skupina</w:t>
            </w:r>
          </w:p>
        </w:tc>
        <w:tc>
          <w:tcPr>
            <w:tcW w:w="3096" w:type="dxa"/>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w:t>
            </w:r>
          </w:p>
        </w:tc>
      </w:tr>
      <w:tr w:rsidR="000C5551" w:rsidRPr="000C5551" w:rsidTr="00B043DD">
        <w:tc>
          <w:tcPr>
            <w:tcW w:w="3096" w:type="dxa"/>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Martina Sesar</w:t>
            </w:r>
          </w:p>
        </w:tc>
        <w:tc>
          <w:tcPr>
            <w:tcW w:w="3096" w:type="dxa"/>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Odbojka</w:t>
            </w:r>
          </w:p>
        </w:tc>
        <w:tc>
          <w:tcPr>
            <w:tcW w:w="3096" w:type="dxa"/>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w:t>
            </w:r>
          </w:p>
        </w:tc>
      </w:tr>
      <w:tr w:rsidR="000C5551" w:rsidRPr="000C5551" w:rsidTr="00B043DD">
        <w:tc>
          <w:tcPr>
            <w:tcW w:w="3096" w:type="dxa"/>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Matija Brkljačić</w:t>
            </w:r>
          </w:p>
        </w:tc>
        <w:tc>
          <w:tcPr>
            <w:tcW w:w="3096" w:type="dxa"/>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košarka</w:t>
            </w:r>
          </w:p>
        </w:tc>
        <w:tc>
          <w:tcPr>
            <w:tcW w:w="3096" w:type="dxa"/>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2</w:t>
            </w:r>
          </w:p>
        </w:tc>
      </w:tr>
      <w:tr w:rsidR="000C5551" w:rsidRPr="000C5551" w:rsidTr="00B043DD">
        <w:tc>
          <w:tcPr>
            <w:tcW w:w="3096" w:type="dxa"/>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Ana Gržalja</w:t>
            </w:r>
          </w:p>
        </w:tc>
        <w:tc>
          <w:tcPr>
            <w:tcW w:w="3096" w:type="dxa"/>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Rukomet</w:t>
            </w:r>
          </w:p>
        </w:tc>
        <w:tc>
          <w:tcPr>
            <w:tcW w:w="3096" w:type="dxa"/>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2</w:t>
            </w:r>
          </w:p>
        </w:tc>
      </w:tr>
      <w:tr w:rsidR="000C5551" w:rsidRPr="000C5551" w:rsidTr="00B043DD">
        <w:tc>
          <w:tcPr>
            <w:tcW w:w="3096" w:type="dxa"/>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Vjeran Švaić</w:t>
            </w:r>
          </w:p>
        </w:tc>
        <w:tc>
          <w:tcPr>
            <w:tcW w:w="3096" w:type="dxa"/>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Atletika</w:t>
            </w:r>
          </w:p>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Hitna pomoć</w:t>
            </w:r>
          </w:p>
        </w:tc>
        <w:tc>
          <w:tcPr>
            <w:tcW w:w="3096" w:type="dxa"/>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w:t>
            </w:r>
          </w:p>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w:t>
            </w:r>
          </w:p>
        </w:tc>
      </w:tr>
      <w:tr w:rsidR="000C5551" w:rsidRPr="000C5551" w:rsidTr="00B043DD">
        <w:tc>
          <w:tcPr>
            <w:tcW w:w="3096" w:type="dxa"/>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Maja Balenović</w:t>
            </w:r>
          </w:p>
        </w:tc>
        <w:tc>
          <w:tcPr>
            <w:tcW w:w="3096" w:type="dxa"/>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Sigurnost pješaka u prometu</w:t>
            </w:r>
          </w:p>
        </w:tc>
        <w:tc>
          <w:tcPr>
            <w:tcW w:w="3096" w:type="dxa"/>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w:t>
            </w:r>
          </w:p>
        </w:tc>
      </w:tr>
      <w:tr w:rsidR="000C5551" w:rsidRPr="000C5551" w:rsidTr="00B043DD">
        <w:tc>
          <w:tcPr>
            <w:tcW w:w="3096" w:type="dxa"/>
          </w:tcPr>
          <w:p w:rsidR="000C5551" w:rsidRPr="000C5551" w:rsidRDefault="000C5551" w:rsidP="000C5551">
            <w:pPr>
              <w:spacing w:after="200" w:line="276" w:lineRule="auto"/>
              <w:rPr>
                <w:rFonts w:eastAsiaTheme="minorHAnsi"/>
                <w:b/>
                <w:sz w:val="22"/>
                <w:szCs w:val="22"/>
                <w:lang w:eastAsia="en-US"/>
              </w:rPr>
            </w:pPr>
            <w:r w:rsidRPr="000C5551">
              <w:rPr>
                <w:rFonts w:eastAsiaTheme="minorHAnsi"/>
                <w:b/>
                <w:sz w:val="22"/>
                <w:szCs w:val="22"/>
                <w:lang w:eastAsia="en-US"/>
              </w:rPr>
              <w:t>Ukupno:</w:t>
            </w:r>
          </w:p>
        </w:tc>
        <w:tc>
          <w:tcPr>
            <w:tcW w:w="3096" w:type="dxa"/>
          </w:tcPr>
          <w:p w:rsidR="000C5551" w:rsidRPr="000C5551" w:rsidRDefault="000C5551" w:rsidP="000C5551">
            <w:pPr>
              <w:spacing w:after="200" w:line="276" w:lineRule="auto"/>
              <w:rPr>
                <w:rFonts w:eastAsiaTheme="minorHAnsi"/>
                <w:b/>
                <w:sz w:val="22"/>
                <w:szCs w:val="22"/>
                <w:lang w:eastAsia="en-US"/>
              </w:rPr>
            </w:pPr>
          </w:p>
        </w:tc>
        <w:tc>
          <w:tcPr>
            <w:tcW w:w="3096" w:type="dxa"/>
          </w:tcPr>
          <w:p w:rsidR="000C5551" w:rsidRPr="000C5551" w:rsidRDefault="000C5551" w:rsidP="000C5551">
            <w:pPr>
              <w:spacing w:after="200" w:line="276" w:lineRule="auto"/>
              <w:rPr>
                <w:rFonts w:eastAsiaTheme="minorHAnsi"/>
                <w:b/>
                <w:sz w:val="22"/>
                <w:szCs w:val="22"/>
                <w:lang w:eastAsia="en-US"/>
              </w:rPr>
            </w:pPr>
            <w:r w:rsidRPr="000C5551">
              <w:rPr>
                <w:rFonts w:eastAsiaTheme="minorHAnsi"/>
                <w:b/>
                <w:sz w:val="22"/>
                <w:szCs w:val="22"/>
                <w:lang w:eastAsia="en-US"/>
              </w:rPr>
              <w:t>17</w:t>
            </w:r>
          </w:p>
        </w:tc>
      </w:tr>
    </w:tbl>
    <w:p w:rsidR="000C5551" w:rsidRPr="000C5551" w:rsidRDefault="000C5551" w:rsidP="000C5551">
      <w:pPr>
        <w:rPr>
          <w:rFonts w:eastAsiaTheme="minorHAnsi"/>
          <w:b/>
          <w:sz w:val="22"/>
          <w:szCs w:val="22"/>
          <w:lang w:eastAsia="en-US"/>
        </w:rPr>
      </w:pPr>
    </w:p>
    <w:p w:rsidR="000C5551" w:rsidRPr="000C5551" w:rsidRDefault="000C5551" w:rsidP="000C5551">
      <w:pPr>
        <w:rPr>
          <w:rFonts w:eastAsiaTheme="minorHAnsi"/>
          <w:sz w:val="22"/>
          <w:szCs w:val="22"/>
          <w:lang w:eastAsia="en-US"/>
        </w:rPr>
        <w:sectPr w:rsidR="000C5551" w:rsidRPr="000C5551" w:rsidSect="00B043DD">
          <w:headerReference w:type="first" r:id="rId11"/>
          <w:pgSz w:w="11906" w:h="16838"/>
          <w:pgMar w:top="851" w:right="567" w:bottom="510" w:left="851" w:header="709" w:footer="709" w:gutter="567"/>
          <w:cols w:space="708"/>
          <w:titlePg/>
          <w:docGrid w:linePitch="360"/>
        </w:sectPr>
      </w:pPr>
    </w:p>
    <w:tbl>
      <w:tblPr>
        <w:tblStyle w:val="Reetkatablice8"/>
        <w:tblW w:w="0" w:type="auto"/>
        <w:tblLook w:val="04A0" w:firstRow="1" w:lastRow="0" w:firstColumn="1" w:lastColumn="0" w:noHBand="0" w:noVBand="1"/>
      </w:tblPr>
      <w:tblGrid>
        <w:gridCol w:w="703"/>
        <w:gridCol w:w="704"/>
        <w:gridCol w:w="1189"/>
        <w:gridCol w:w="1133"/>
        <w:gridCol w:w="911"/>
        <w:gridCol w:w="1178"/>
        <w:gridCol w:w="1116"/>
        <w:gridCol w:w="725"/>
        <w:gridCol w:w="1116"/>
        <w:gridCol w:w="1175"/>
        <w:gridCol w:w="718"/>
        <w:gridCol w:w="1219"/>
        <w:gridCol w:w="650"/>
        <w:gridCol w:w="698"/>
        <w:gridCol w:w="1116"/>
        <w:gridCol w:w="1116"/>
      </w:tblGrid>
      <w:tr w:rsidR="000C5551" w:rsidRPr="000C5551" w:rsidTr="00B043DD">
        <w:trPr>
          <w:trHeight w:val="560"/>
        </w:trPr>
        <w:tc>
          <w:tcPr>
            <w:tcW w:w="15693" w:type="dxa"/>
            <w:gridSpan w:val="16"/>
            <w:noWrap/>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b/>
                <w:bCs/>
                <w:sz w:val="22"/>
                <w:szCs w:val="22"/>
                <w:lang w:eastAsia="en-US"/>
              </w:rPr>
              <w:lastRenderedPageBreak/>
              <w:t>PRAKTIČNA NASTAVA 2019./2020. ŠKOLSKE GODINE - za IV. razred Četverogodišnji strukovni programi</w:t>
            </w:r>
            <w:r w:rsidRPr="000C5551">
              <w:rPr>
                <w:rFonts w:eastAsiaTheme="minorHAnsi"/>
                <w:b/>
                <w:bCs/>
                <w:sz w:val="22"/>
                <w:szCs w:val="22"/>
                <w:lang w:eastAsia="en-US"/>
              </w:rPr>
              <w:br/>
              <w:t>PRIKAZ IZRAČUNA ZADUŽENJA NASTAVNIKA U IZVOĐENJU I PRAĆENJU</w:t>
            </w:r>
          </w:p>
        </w:tc>
      </w:tr>
      <w:tr w:rsidR="000C5551" w:rsidRPr="000C5551" w:rsidTr="00B043DD">
        <w:trPr>
          <w:trHeight w:val="288"/>
        </w:trPr>
        <w:tc>
          <w:tcPr>
            <w:tcW w:w="521" w:type="dxa"/>
            <w:vMerge w:val="restart"/>
            <w:textDirection w:val="btLr"/>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Redni broj</w:t>
            </w:r>
          </w:p>
        </w:tc>
        <w:tc>
          <w:tcPr>
            <w:tcW w:w="478" w:type="dxa"/>
            <w:vMerge w:val="restart"/>
            <w:textDirection w:val="btLr"/>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Razredni odjel</w:t>
            </w:r>
          </w:p>
        </w:tc>
        <w:tc>
          <w:tcPr>
            <w:tcW w:w="1486" w:type="dxa"/>
            <w:vMerge w:val="restart"/>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Naziv zanimanja</w:t>
            </w:r>
          </w:p>
        </w:tc>
        <w:tc>
          <w:tcPr>
            <w:tcW w:w="1159" w:type="dxa"/>
            <w:vMerge w:val="restart"/>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Upišite brojku 1 iza svakog zanimanja</w:t>
            </w:r>
          </w:p>
        </w:tc>
        <w:tc>
          <w:tcPr>
            <w:tcW w:w="930" w:type="dxa"/>
            <w:vMerge w:val="restart"/>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Broj učenika</w:t>
            </w:r>
          </w:p>
        </w:tc>
        <w:tc>
          <w:tcPr>
            <w:tcW w:w="6137" w:type="dxa"/>
            <w:gridSpan w:val="6"/>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GODIŠNJI BROJ SATI</w:t>
            </w:r>
          </w:p>
        </w:tc>
        <w:tc>
          <w:tcPr>
            <w:tcW w:w="3881" w:type="dxa"/>
            <w:gridSpan w:val="4"/>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TJEDNA RASPODJELA SATI PO NASTAVNICIMA (SURADNICIMA)</w:t>
            </w:r>
          </w:p>
        </w:tc>
        <w:tc>
          <w:tcPr>
            <w:tcW w:w="1101" w:type="dxa"/>
            <w:vMerge w:val="restart"/>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UKUPNO broj sati izvođenja praktične nastave</w:t>
            </w:r>
          </w:p>
        </w:tc>
      </w:tr>
      <w:tr w:rsidR="000C5551" w:rsidRPr="000C5551" w:rsidTr="00B043DD">
        <w:trPr>
          <w:trHeight w:val="288"/>
        </w:trPr>
        <w:tc>
          <w:tcPr>
            <w:tcW w:w="521" w:type="dxa"/>
            <w:vMerge/>
            <w:hideMark/>
          </w:tcPr>
          <w:p w:rsidR="000C5551" w:rsidRPr="000C5551" w:rsidRDefault="000C5551" w:rsidP="000C5551">
            <w:pPr>
              <w:spacing w:after="200" w:line="276" w:lineRule="auto"/>
              <w:rPr>
                <w:rFonts w:eastAsiaTheme="minorHAnsi"/>
                <w:sz w:val="22"/>
                <w:szCs w:val="22"/>
                <w:lang w:eastAsia="en-US"/>
              </w:rPr>
            </w:pPr>
          </w:p>
        </w:tc>
        <w:tc>
          <w:tcPr>
            <w:tcW w:w="478" w:type="dxa"/>
            <w:vMerge/>
            <w:hideMark/>
          </w:tcPr>
          <w:p w:rsidR="000C5551" w:rsidRPr="000C5551" w:rsidRDefault="000C5551" w:rsidP="000C5551">
            <w:pPr>
              <w:spacing w:after="200" w:line="276" w:lineRule="auto"/>
              <w:rPr>
                <w:rFonts w:eastAsiaTheme="minorHAnsi"/>
                <w:sz w:val="22"/>
                <w:szCs w:val="22"/>
                <w:lang w:eastAsia="en-US"/>
              </w:rPr>
            </w:pPr>
          </w:p>
        </w:tc>
        <w:tc>
          <w:tcPr>
            <w:tcW w:w="1486" w:type="dxa"/>
            <w:vMerge/>
            <w:hideMark/>
          </w:tcPr>
          <w:p w:rsidR="000C5551" w:rsidRPr="000C5551" w:rsidRDefault="000C5551" w:rsidP="000C5551">
            <w:pPr>
              <w:spacing w:after="200" w:line="276" w:lineRule="auto"/>
              <w:rPr>
                <w:rFonts w:eastAsiaTheme="minorHAnsi"/>
                <w:sz w:val="22"/>
                <w:szCs w:val="22"/>
                <w:lang w:eastAsia="en-US"/>
              </w:rPr>
            </w:pPr>
          </w:p>
        </w:tc>
        <w:tc>
          <w:tcPr>
            <w:tcW w:w="1159" w:type="dxa"/>
            <w:vMerge/>
            <w:hideMark/>
          </w:tcPr>
          <w:p w:rsidR="000C5551" w:rsidRPr="000C5551" w:rsidRDefault="000C5551" w:rsidP="000C5551">
            <w:pPr>
              <w:spacing w:after="200" w:line="276" w:lineRule="auto"/>
              <w:rPr>
                <w:rFonts w:eastAsiaTheme="minorHAnsi"/>
                <w:sz w:val="22"/>
                <w:szCs w:val="22"/>
                <w:lang w:eastAsia="en-US"/>
              </w:rPr>
            </w:pPr>
          </w:p>
        </w:tc>
        <w:tc>
          <w:tcPr>
            <w:tcW w:w="930" w:type="dxa"/>
            <w:vMerge/>
            <w:hideMark/>
          </w:tcPr>
          <w:p w:rsidR="000C5551" w:rsidRPr="000C5551" w:rsidRDefault="000C5551" w:rsidP="000C5551">
            <w:pPr>
              <w:spacing w:after="200" w:line="276" w:lineRule="auto"/>
              <w:rPr>
                <w:rFonts w:eastAsiaTheme="minorHAnsi"/>
                <w:sz w:val="22"/>
                <w:szCs w:val="22"/>
                <w:lang w:eastAsia="en-US"/>
              </w:rPr>
            </w:pPr>
          </w:p>
        </w:tc>
        <w:tc>
          <w:tcPr>
            <w:tcW w:w="1228" w:type="dxa"/>
            <w:vMerge w:val="restart"/>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UKUPNO po nastavnom planu</w:t>
            </w:r>
          </w:p>
        </w:tc>
        <w:tc>
          <w:tcPr>
            <w:tcW w:w="2947" w:type="dxa"/>
            <w:gridSpan w:val="3"/>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OD TOGA U ŠKOLI</w:t>
            </w:r>
          </w:p>
        </w:tc>
        <w:tc>
          <w:tcPr>
            <w:tcW w:w="1962" w:type="dxa"/>
            <w:gridSpan w:val="2"/>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OD TOGA IZVAN ŠKOLE</w:t>
            </w:r>
          </w:p>
        </w:tc>
        <w:tc>
          <w:tcPr>
            <w:tcW w:w="1251" w:type="dxa"/>
            <w:vMerge w:val="restart"/>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ime i prezime zaduženog nastavnika (suradnika)</w:t>
            </w:r>
          </w:p>
        </w:tc>
        <w:tc>
          <w:tcPr>
            <w:tcW w:w="800" w:type="dxa"/>
            <w:vMerge w:val="restart"/>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Broj sati u školi</w:t>
            </w:r>
          </w:p>
        </w:tc>
        <w:tc>
          <w:tcPr>
            <w:tcW w:w="729" w:type="dxa"/>
            <w:vMerge w:val="restart"/>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broj sati izvan škole</w:t>
            </w:r>
          </w:p>
        </w:tc>
        <w:tc>
          <w:tcPr>
            <w:tcW w:w="1101" w:type="dxa"/>
            <w:vMerge w:val="restart"/>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UKUPNO</w:t>
            </w:r>
          </w:p>
        </w:tc>
        <w:tc>
          <w:tcPr>
            <w:tcW w:w="1101" w:type="dxa"/>
            <w:vMerge/>
            <w:hideMark/>
          </w:tcPr>
          <w:p w:rsidR="000C5551" w:rsidRPr="000C5551" w:rsidRDefault="000C5551" w:rsidP="000C5551">
            <w:pPr>
              <w:spacing w:after="200" w:line="276" w:lineRule="auto"/>
              <w:rPr>
                <w:rFonts w:eastAsiaTheme="minorHAnsi"/>
                <w:sz w:val="22"/>
                <w:szCs w:val="22"/>
                <w:lang w:eastAsia="en-US"/>
              </w:rPr>
            </w:pPr>
          </w:p>
        </w:tc>
      </w:tr>
      <w:tr w:rsidR="000C5551" w:rsidRPr="000C5551" w:rsidTr="00B043DD">
        <w:trPr>
          <w:trHeight w:val="288"/>
        </w:trPr>
        <w:tc>
          <w:tcPr>
            <w:tcW w:w="521" w:type="dxa"/>
            <w:vMerge/>
            <w:hideMark/>
          </w:tcPr>
          <w:p w:rsidR="000C5551" w:rsidRPr="000C5551" w:rsidRDefault="000C5551" w:rsidP="000C5551">
            <w:pPr>
              <w:spacing w:after="200" w:line="276" w:lineRule="auto"/>
              <w:rPr>
                <w:rFonts w:eastAsiaTheme="minorHAnsi"/>
                <w:sz w:val="22"/>
                <w:szCs w:val="22"/>
                <w:lang w:eastAsia="en-US"/>
              </w:rPr>
            </w:pPr>
          </w:p>
        </w:tc>
        <w:tc>
          <w:tcPr>
            <w:tcW w:w="478" w:type="dxa"/>
            <w:vMerge/>
            <w:hideMark/>
          </w:tcPr>
          <w:p w:rsidR="000C5551" w:rsidRPr="000C5551" w:rsidRDefault="000C5551" w:rsidP="000C5551">
            <w:pPr>
              <w:spacing w:after="200" w:line="276" w:lineRule="auto"/>
              <w:rPr>
                <w:rFonts w:eastAsiaTheme="minorHAnsi"/>
                <w:sz w:val="22"/>
                <w:szCs w:val="22"/>
                <w:lang w:eastAsia="en-US"/>
              </w:rPr>
            </w:pPr>
          </w:p>
        </w:tc>
        <w:tc>
          <w:tcPr>
            <w:tcW w:w="1486" w:type="dxa"/>
            <w:vMerge/>
            <w:hideMark/>
          </w:tcPr>
          <w:p w:rsidR="000C5551" w:rsidRPr="000C5551" w:rsidRDefault="000C5551" w:rsidP="000C5551">
            <w:pPr>
              <w:spacing w:after="200" w:line="276" w:lineRule="auto"/>
              <w:rPr>
                <w:rFonts w:eastAsiaTheme="minorHAnsi"/>
                <w:sz w:val="22"/>
                <w:szCs w:val="22"/>
                <w:lang w:eastAsia="en-US"/>
              </w:rPr>
            </w:pPr>
          </w:p>
        </w:tc>
        <w:tc>
          <w:tcPr>
            <w:tcW w:w="1159" w:type="dxa"/>
            <w:vMerge/>
            <w:hideMark/>
          </w:tcPr>
          <w:p w:rsidR="000C5551" w:rsidRPr="000C5551" w:rsidRDefault="000C5551" w:rsidP="000C5551">
            <w:pPr>
              <w:spacing w:after="200" w:line="276" w:lineRule="auto"/>
              <w:rPr>
                <w:rFonts w:eastAsiaTheme="minorHAnsi"/>
                <w:sz w:val="22"/>
                <w:szCs w:val="22"/>
                <w:lang w:eastAsia="en-US"/>
              </w:rPr>
            </w:pPr>
          </w:p>
        </w:tc>
        <w:tc>
          <w:tcPr>
            <w:tcW w:w="930" w:type="dxa"/>
            <w:vMerge/>
            <w:hideMark/>
          </w:tcPr>
          <w:p w:rsidR="000C5551" w:rsidRPr="000C5551" w:rsidRDefault="000C5551" w:rsidP="000C5551">
            <w:pPr>
              <w:spacing w:after="200" w:line="276" w:lineRule="auto"/>
              <w:rPr>
                <w:rFonts w:eastAsiaTheme="minorHAnsi"/>
                <w:sz w:val="22"/>
                <w:szCs w:val="22"/>
                <w:lang w:eastAsia="en-US"/>
              </w:rPr>
            </w:pPr>
          </w:p>
        </w:tc>
        <w:tc>
          <w:tcPr>
            <w:tcW w:w="1228" w:type="dxa"/>
            <w:vMerge/>
            <w:hideMark/>
          </w:tcPr>
          <w:p w:rsidR="000C5551" w:rsidRPr="000C5551" w:rsidRDefault="000C5551" w:rsidP="000C5551">
            <w:pPr>
              <w:spacing w:after="200" w:line="276" w:lineRule="auto"/>
              <w:rPr>
                <w:rFonts w:eastAsiaTheme="minorHAnsi"/>
                <w:sz w:val="22"/>
                <w:szCs w:val="22"/>
                <w:lang w:eastAsia="en-US"/>
              </w:rPr>
            </w:pPr>
          </w:p>
        </w:tc>
        <w:tc>
          <w:tcPr>
            <w:tcW w:w="1101"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UKUPNO</w:t>
            </w:r>
          </w:p>
        </w:tc>
        <w:tc>
          <w:tcPr>
            <w:tcW w:w="745"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Broj grupa</w:t>
            </w:r>
          </w:p>
        </w:tc>
        <w:tc>
          <w:tcPr>
            <w:tcW w:w="1101"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UKUPNO u školi</w:t>
            </w:r>
          </w:p>
        </w:tc>
        <w:tc>
          <w:tcPr>
            <w:tcW w:w="1228"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Po nastavnom planu</w:t>
            </w:r>
          </w:p>
        </w:tc>
        <w:tc>
          <w:tcPr>
            <w:tcW w:w="734"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Od toga 25 %</w:t>
            </w:r>
          </w:p>
        </w:tc>
        <w:tc>
          <w:tcPr>
            <w:tcW w:w="1251" w:type="dxa"/>
            <w:vMerge/>
            <w:hideMark/>
          </w:tcPr>
          <w:p w:rsidR="000C5551" w:rsidRPr="000C5551" w:rsidRDefault="000C5551" w:rsidP="000C5551">
            <w:pPr>
              <w:spacing w:after="200" w:line="276" w:lineRule="auto"/>
              <w:rPr>
                <w:rFonts w:eastAsiaTheme="minorHAnsi"/>
                <w:sz w:val="22"/>
                <w:szCs w:val="22"/>
                <w:lang w:eastAsia="en-US"/>
              </w:rPr>
            </w:pPr>
          </w:p>
        </w:tc>
        <w:tc>
          <w:tcPr>
            <w:tcW w:w="800" w:type="dxa"/>
            <w:vMerge/>
            <w:hideMark/>
          </w:tcPr>
          <w:p w:rsidR="000C5551" w:rsidRPr="000C5551" w:rsidRDefault="000C5551" w:rsidP="000C5551">
            <w:pPr>
              <w:spacing w:after="200" w:line="276" w:lineRule="auto"/>
              <w:rPr>
                <w:rFonts w:eastAsiaTheme="minorHAnsi"/>
                <w:sz w:val="22"/>
                <w:szCs w:val="22"/>
                <w:lang w:eastAsia="en-US"/>
              </w:rPr>
            </w:pPr>
          </w:p>
        </w:tc>
        <w:tc>
          <w:tcPr>
            <w:tcW w:w="729" w:type="dxa"/>
            <w:vMerge/>
            <w:hideMark/>
          </w:tcPr>
          <w:p w:rsidR="000C5551" w:rsidRPr="000C5551" w:rsidRDefault="000C5551" w:rsidP="000C5551">
            <w:pPr>
              <w:spacing w:after="200" w:line="276" w:lineRule="auto"/>
              <w:rPr>
                <w:rFonts w:eastAsiaTheme="minorHAnsi"/>
                <w:sz w:val="22"/>
                <w:szCs w:val="22"/>
                <w:lang w:eastAsia="en-US"/>
              </w:rPr>
            </w:pPr>
          </w:p>
        </w:tc>
        <w:tc>
          <w:tcPr>
            <w:tcW w:w="1101" w:type="dxa"/>
            <w:vMerge/>
            <w:hideMark/>
          </w:tcPr>
          <w:p w:rsidR="000C5551" w:rsidRPr="000C5551" w:rsidRDefault="000C5551" w:rsidP="000C5551">
            <w:pPr>
              <w:spacing w:after="200" w:line="276" w:lineRule="auto"/>
              <w:rPr>
                <w:rFonts w:eastAsiaTheme="minorHAnsi"/>
                <w:sz w:val="22"/>
                <w:szCs w:val="22"/>
                <w:lang w:eastAsia="en-US"/>
              </w:rPr>
            </w:pPr>
          </w:p>
        </w:tc>
        <w:tc>
          <w:tcPr>
            <w:tcW w:w="1101" w:type="dxa"/>
            <w:vMerge/>
            <w:hideMark/>
          </w:tcPr>
          <w:p w:rsidR="000C5551" w:rsidRPr="000C5551" w:rsidRDefault="000C5551" w:rsidP="000C5551">
            <w:pPr>
              <w:spacing w:after="200" w:line="276" w:lineRule="auto"/>
              <w:rPr>
                <w:rFonts w:eastAsiaTheme="minorHAnsi"/>
                <w:sz w:val="22"/>
                <w:szCs w:val="22"/>
                <w:lang w:eastAsia="en-US"/>
              </w:rPr>
            </w:pPr>
          </w:p>
        </w:tc>
      </w:tr>
      <w:tr w:rsidR="000C5551" w:rsidRPr="000C5551" w:rsidTr="00B043DD">
        <w:trPr>
          <w:trHeight w:val="509"/>
        </w:trPr>
        <w:tc>
          <w:tcPr>
            <w:tcW w:w="521" w:type="dxa"/>
            <w:vMerge w:val="restart"/>
            <w:hideMark/>
          </w:tcPr>
          <w:p w:rsidR="000C5551" w:rsidRPr="000C5551" w:rsidRDefault="000C5551" w:rsidP="000C5551">
            <w:pPr>
              <w:spacing w:after="200" w:line="276" w:lineRule="auto"/>
              <w:rPr>
                <w:rFonts w:eastAsiaTheme="minorHAnsi"/>
                <w:b/>
                <w:bCs/>
                <w:sz w:val="22"/>
                <w:szCs w:val="22"/>
                <w:lang w:eastAsia="en-US"/>
              </w:rPr>
            </w:pPr>
            <w:r w:rsidRPr="000C5551">
              <w:rPr>
                <w:rFonts w:eastAsiaTheme="minorHAnsi"/>
                <w:b/>
                <w:bCs/>
                <w:sz w:val="22"/>
                <w:szCs w:val="22"/>
                <w:lang w:eastAsia="en-US"/>
              </w:rPr>
              <w:t>1</w:t>
            </w:r>
          </w:p>
        </w:tc>
        <w:tc>
          <w:tcPr>
            <w:tcW w:w="478" w:type="dxa"/>
            <w:vMerge w:val="restart"/>
            <w:hideMark/>
          </w:tcPr>
          <w:p w:rsidR="000C5551" w:rsidRPr="000C5551" w:rsidRDefault="000C5551" w:rsidP="000C5551">
            <w:pPr>
              <w:spacing w:after="200" w:line="276" w:lineRule="auto"/>
              <w:rPr>
                <w:rFonts w:eastAsiaTheme="minorHAnsi"/>
                <w:b/>
                <w:bCs/>
                <w:sz w:val="22"/>
                <w:szCs w:val="22"/>
                <w:lang w:eastAsia="en-US"/>
              </w:rPr>
            </w:pPr>
            <w:r w:rsidRPr="000C5551">
              <w:rPr>
                <w:rFonts w:eastAsiaTheme="minorHAnsi"/>
                <w:b/>
                <w:bCs/>
                <w:sz w:val="22"/>
                <w:szCs w:val="22"/>
                <w:lang w:eastAsia="en-US"/>
              </w:rPr>
              <w:t>2</w:t>
            </w:r>
          </w:p>
        </w:tc>
        <w:tc>
          <w:tcPr>
            <w:tcW w:w="1486" w:type="dxa"/>
            <w:vMerge w:val="restart"/>
            <w:hideMark/>
          </w:tcPr>
          <w:p w:rsidR="000C5551" w:rsidRPr="000C5551" w:rsidRDefault="000C5551" w:rsidP="000C5551">
            <w:pPr>
              <w:spacing w:after="200" w:line="276" w:lineRule="auto"/>
              <w:rPr>
                <w:rFonts w:eastAsiaTheme="minorHAnsi"/>
                <w:b/>
                <w:bCs/>
                <w:sz w:val="22"/>
                <w:szCs w:val="22"/>
                <w:lang w:eastAsia="en-US"/>
              </w:rPr>
            </w:pPr>
            <w:r w:rsidRPr="000C5551">
              <w:rPr>
                <w:rFonts w:eastAsiaTheme="minorHAnsi"/>
                <w:b/>
                <w:bCs/>
                <w:sz w:val="22"/>
                <w:szCs w:val="22"/>
                <w:lang w:eastAsia="en-US"/>
              </w:rPr>
              <w:t>3</w:t>
            </w:r>
          </w:p>
        </w:tc>
        <w:tc>
          <w:tcPr>
            <w:tcW w:w="1159" w:type="dxa"/>
            <w:vMerge w:val="restart"/>
            <w:hideMark/>
          </w:tcPr>
          <w:p w:rsidR="000C5551" w:rsidRPr="000C5551" w:rsidRDefault="000C5551" w:rsidP="000C5551">
            <w:pPr>
              <w:spacing w:after="200" w:line="276" w:lineRule="auto"/>
              <w:rPr>
                <w:rFonts w:eastAsiaTheme="minorHAnsi"/>
                <w:b/>
                <w:bCs/>
                <w:sz w:val="22"/>
                <w:szCs w:val="22"/>
                <w:lang w:eastAsia="en-US"/>
              </w:rPr>
            </w:pPr>
            <w:r w:rsidRPr="000C5551">
              <w:rPr>
                <w:rFonts w:eastAsiaTheme="minorHAnsi"/>
                <w:b/>
                <w:bCs/>
                <w:sz w:val="22"/>
                <w:szCs w:val="22"/>
                <w:lang w:eastAsia="en-US"/>
              </w:rPr>
              <w:t>3a</w:t>
            </w:r>
          </w:p>
        </w:tc>
        <w:tc>
          <w:tcPr>
            <w:tcW w:w="930" w:type="dxa"/>
            <w:vMerge w:val="restart"/>
            <w:hideMark/>
          </w:tcPr>
          <w:p w:rsidR="000C5551" w:rsidRPr="000C5551" w:rsidRDefault="000C5551" w:rsidP="000C5551">
            <w:pPr>
              <w:spacing w:after="200" w:line="276" w:lineRule="auto"/>
              <w:rPr>
                <w:rFonts w:eastAsiaTheme="minorHAnsi"/>
                <w:b/>
                <w:bCs/>
                <w:sz w:val="22"/>
                <w:szCs w:val="22"/>
                <w:lang w:eastAsia="en-US"/>
              </w:rPr>
            </w:pPr>
            <w:r w:rsidRPr="000C5551">
              <w:rPr>
                <w:rFonts w:eastAsiaTheme="minorHAnsi"/>
                <w:b/>
                <w:bCs/>
                <w:sz w:val="22"/>
                <w:szCs w:val="22"/>
                <w:lang w:eastAsia="en-US"/>
              </w:rPr>
              <w:t>4</w:t>
            </w:r>
          </w:p>
        </w:tc>
        <w:tc>
          <w:tcPr>
            <w:tcW w:w="1228" w:type="dxa"/>
            <w:vMerge w:val="restart"/>
            <w:hideMark/>
          </w:tcPr>
          <w:p w:rsidR="000C5551" w:rsidRPr="000C5551" w:rsidRDefault="000C5551" w:rsidP="000C5551">
            <w:pPr>
              <w:spacing w:after="200" w:line="276" w:lineRule="auto"/>
              <w:rPr>
                <w:rFonts w:eastAsiaTheme="minorHAnsi"/>
                <w:b/>
                <w:bCs/>
                <w:sz w:val="22"/>
                <w:szCs w:val="22"/>
                <w:lang w:eastAsia="en-US"/>
              </w:rPr>
            </w:pPr>
            <w:r w:rsidRPr="000C5551">
              <w:rPr>
                <w:rFonts w:eastAsiaTheme="minorHAnsi"/>
                <w:b/>
                <w:bCs/>
                <w:sz w:val="22"/>
                <w:szCs w:val="22"/>
                <w:lang w:eastAsia="en-US"/>
              </w:rPr>
              <w:t>5</w:t>
            </w:r>
          </w:p>
        </w:tc>
        <w:tc>
          <w:tcPr>
            <w:tcW w:w="1101" w:type="dxa"/>
            <w:vMerge w:val="restart"/>
            <w:hideMark/>
          </w:tcPr>
          <w:p w:rsidR="000C5551" w:rsidRPr="000C5551" w:rsidRDefault="000C5551" w:rsidP="000C5551">
            <w:pPr>
              <w:spacing w:after="200" w:line="276" w:lineRule="auto"/>
              <w:rPr>
                <w:rFonts w:eastAsiaTheme="minorHAnsi"/>
                <w:b/>
                <w:bCs/>
                <w:sz w:val="22"/>
                <w:szCs w:val="22"/>
                <w:lang w:eastAsia="en-US"/>
              </w:rPr>
            </w:pPr>
            <w:r w:rsidRPr="000C5551">
              <w:rPr>
                <w:rFonts w:eastAsiaTheme="minorHAnsi"/>
                <w:b/>
                <w:bCs/>
                <w:sz w:val="22"/>
                <w:szCs w:val="22"/>
                <w:lang w:eastAsia="en-US"/>
              </w:rPr>
              <w:t>6</w:t>
            </w:r>
          </w:p>
        </w:tc>
        <w:tc>
          <w:tcPr>
            <w:tcW w:w="745" w:type="dxa"/>
            <w:vMerge w:val="restart"/>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7</w:t>
            </w:r>
          </w:p>
        </w:tc>
        <w:tc>
          <w:tcPr>
            <w:tcW w:w="1101" w:type="dxa"/>
            <w:vMerge w:val="restart"/>
            <w:hideMark/>
          </w:tcPr>
          <w:p w:rsidR="000C5551" w:rsidRPr="000C5551" w:rsidRDefault="000C5551" w:rsidP="000C5551">
            <w:pPr>
              <w:spacing w:after="200" w:line="276" w:lineRule="auto"/>
              <w:rPr>
                <w:rFonts w:eastAsiaTheme="minorHAnsi"/>
                <w:b/>
                <w:bCs/>
                <w:sz w:val="22"/>
                <w:szCs w:val="22"/>
                <w:lang w:eastAsia="en-US"/>
              </w:rPr>
            </w:pPr>
            <w:r w:rsidRPr="000C5551">
              <w:rPr>
                <w:rFonts w:eastAsiaTheme="minorHAnsi"/>
                <w:b/>
                <w:bCs/>
                <w:sz w:val="22"/>
                <w:szCs w:val="22"/>
                <w:lang w:eastAsia="en-US"/>
              </w:rPr>
              <w:t>8</w:t>
            </w:r>
          </w:p>
        </w:tc>
        <w:tc>
          <w:tcPr>
            <w:tcW w:w="1228" w:type="dxa"/>
            <w:vMerge w:val="restart"/>
            <w:hideMark/>
          </w:tcPr>
          <w:p w:rsidR="000C5551" w:rsidRPr="000C5551" w:rsidRDefault="000C5551" w:rsidP="000C5551">
            <w:pPr>
              <w:spacing w:after="200" w:line="276" w:lineRule="auto"/>
              <w:rPr>
                <w:rFonts w:eastAsiaTheme="minorHAnsi"/>
                <w:b/>
                <w:bCs/>
                <w:sz w:val="22"/>
                <w:szCs w:val="22"/>
                <w:lang w:eastAsia="en-US"/>
              </w:rPr>
            </w:pPr>
            <w:r w:rsidRPr="000C5551">
              <w:rPr>
                <w:rFonts w:eastAsiaTheme="minorHAnsi"/>
                <w:b/>
                <w:bCs/>
                <w:sz w:val="22"/>
                <w:szCs w:val="22"/>
                <w:lang w:eastAsia="en-US"/>
              </w:rPr>
              <w:t>9</w:t>
            </w:r>
          </w:p>
        </w:tc>
        <w:tc>
          <w:tcPr>
            <w:tcW w:w="734" w:type="dxa"/>
            <w:vMerge w:val="restart"/>
            <w:hideMark/>
          </w:tcPr>
          <w:p w:rsidR="000C5551" w:rsidRPr="000C5551" w:rsidRDefault="000C5551" w:rsidP="000C5551">
            <w:pPr>
              <w:spacing w:after="200" w:line="276" w:lineRule="auto"/>
              <w:rPr>
                <w:rFonts w:eastAsiaTheme="minorHAnsi"/>
                <w:b/>
                <w:bCs/>
                <w:sz w:val="22"/>
                <w:szCs w:val="22"/>
                <w:lang w:eastAsia="en-US"/>
              </w:rPr>
            </w:pPr>
            <w:r w:rsidRPr="000C5551">
              <w:rPr>
                <w:rFonts w:eastAsiaTheme="minorHAnsi"/>
                <w:b/>
                <w:bCs/>
                <w:sz w:val="22"/>
                <w:szCs w:val="22"/>
                <w:lang w:eastAsia="en-US"/>
              </w:rPr>
              <w:t>10</w:t>
            </w:r>
          </w:p>
        </w:tc>
        <w:tc>
          <w:tcPr>
            <w:tcW w:w="1251" w:type="dxa"/>
            <w:vMerge w:val="restart"/>
            <w:hideMark/>
          </w:tcPr>
          <w:p w:rsidR="000C5551" w:rsidRPr="000C5551" w:rsidRDefault="000C5551" w:rsidP="000C5551">
            <w:pPr>
              <w:spacing w:after="200" w:line="276" w:lineRule="auto"/>
              <w:rPr>
                <w:rFonts w:eastAsiaTheme="minorHAnsi"/>
                <w:b/>
                <w:bCs/>
                <w:sz w:val="22"/>
                <w:szCs w:val="22"/>
                <w:lang w:eastAsia="en-US"/>
              </w:rPr>
            </w:pPr>
            <w:r w:rsidRPr="000C5551">
              <w:rPr>
                <w:rFonts w:eastAsiaTheme="minorHAnsi"/>
                <w:b/>
                <w:bCs/>
                <w:sz w:val="22"/>
                <w:szCs w:val="22"/>
                <w:lang w:eastAsia="en-US"/>
              </w:rPr>
              <w:t>11</w:t>
            </w:r>
          </w:p>
        </w:tc>
        <w:tc>
          <w:tcPr>
            <w:tcW w:w="800" w:type="dxa"/>
            <w:vMerge w:val="restart"/>
            <w:hideMark/>
          </w:tcPr>
          <w:p w:rsidR="000C5551" w:rsidRPr="000C5551" w:rsidRDefault="000C5551" w:rsidP="000C5551">
            <w:pPr>
              <w:spacing w:after="200" w:line="276" w:lineRule="auto"/>
              <w:rPr>
                <w:rFonts w:eastAsiaTheme="minorHAnsi"/>
                <w:b/>
                <w:bCs/>
                <w:sz w:val="22"/>
                <w:szCs w:val="22"/>
                <w:lang w:eastAsia="en-US"/>
              </w:rPr>
            </w:pPr>
            <w:r w:rsidRPr="000C5551">
              <w:rPr>
                <w:rFonts w:eastAsiaTheme="minorHAnsi"/>
                <w:b/>
                <w:bCs/>
                <w:sz w:val="22"/>
                <w:szCs w:val="22"/>
                <w:lang w:eastAsia="en-US"/>
              </w:rPr>
              <w:t>12</w:t>
            </w:r>
          </w:p>
        </w:tc>
        <w:tc>
          <w:tcPr>
            <w:tcW w:w="729" w:type="dxa"/>
            <w:vMerge w:val="restart"/>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13</w:t>
            </w:r>
          </w:p>
        </w:tc>
        <w:tc>
          <w:tcPr>
            <w:tcW w:w="1101" w:type="dxa"/>
            <w:vMerge w:val="restart"/>
            <w:hideMark/>
          </w:tcPr>
          <w:p w:rsidR="000C5551" w:rsidRPr="000C5551" w:rsidRDefault="000C5551" w:rsidP="000C5551">
            <w:pPr>
              <w:spacing w:after="200" w:line="276" w:lineRule="auto"/>
              <w:rPr>
                <w:rFonts w:eastAsiaTheme="minorHAnsi"/>
                <w:b/>
                <w:bCs/>
                <w:sz w:val="22"/>
                <w:szCs w:val="22"/>
                <w:lang w:eastAsia="en-US"/>
              </w:rPr>
            </w:pPr>
            <w:r w:rsidRPr="000C5551">
              <w:rPr>
                <w:rFonts w:eastAsiaTheme="minorHAnsi"/>
                <w:b/>
                <w:bCs/>
                <w:sz w:val="22"/>
                <w:szCs w:val="22"/>
                <w:lang w:eastAsia="en-US"/>
              </w:rPr>
              <w:t>14</w:t>
            </w:r>
          </w:p>
        </w:tc>
        <w:tc>
          <w:tcPr>
            <w:tcW w:w="1101" w:type="dxa"/>
            <w:vMerge w:val="restart"/>
            <w:hideMark/>
          </w:tcPr>
          <w:p w:rsidR="000C5551" w:rsidRPr="000C5551" w:rsidRDefault="000C5551" w:rsidP="000C5551">
            <w:pPr>
              <w:spacing w:after="200" w:line="276" w:lineRule="auto"/>
              <w:rPr>
                <w:rFonts w:eastAsiaTheme="minorHAnsi"/>
                <w:b/>
                <w:bCs/>
                <w:sz w:val="22"/>
                <w:szCs w:val="22"/>
                <w:lang w:eastAsia="en-US"/>
              </w:rPr>
            </w:pPr>
            <w:r w:rsidRPr="000C5551">
              <w:rPr>
                <w:rFonts w:eastAsiaTheme="minorHAnsi"/>
                <w:b/>
                <w:bCs/>
                <w:sz w:val="22"/>
                <w:szCs w:val="22"/>
                <w:lang w:eastAsia="en-US"/>
              </w:rPr>
              <w:t>15</w:t>
            </w:r>
          </w:p>
        </w:tc>
      </w:tr>
      <w:tr w:rsidR="000C5551" w:rsidRPr="000C5551" w:rsidTr="00B043DD">
        <w:trPr>
          <w:trHeight w:val="517"/>
        </w:trPr>
        <w:tc>
          <w:tcPr>
            <w:tcW w:w="521" w:type="dxa"/>
            <w:vMerge/>
            <w:hideMark/>
          </w:tcPr>
          <w:p w:rsidR="000C5551" w:rsidRPr="000C5551" w:rsidRDefault="000C5551" w:rsidP="000C5551">
            <w:pPr>
              <w:spacing w:after="200" w:line="276" w:lineRule="auto"/>
              <w:rPr>
                <w:rFonts w:eastAsiaTheme="minorHAnsi"/>
                <w:b/>
                <w:bCs/>
                <w:sz w:val="22"/>
                <w:szCs w:val="22"/>
                <w:lang w:eastAsia="en-US"/>
              </w:rPr>
            </w:pPr>
          </w:p>
        </w:tc>
        <w:tc>
          <w:tcPr>
            <w:tcW w:w="478" w:type="dxa"/>
            <w:vMerge/>
            <w:hideMark/>
          </w:tcPr>
          <w:p w:rsidR="000C5551" w:rsidRPr="000C5551" w:rsidRDefault="000C5551" w:rsidP="000C5551">
            <w:pPr>
              <w:spacing w:after="200" w:line="276" w:lineRule="auto"/>
              <w:rPr>
                <w:rFonts w:eastAsiaTheme="minorHAnsi"/>
                <w:b/>
                <w:bCs/>
                <w:sz w:val="22"/>
                <w:szCs w:val="22"/>
                <w:lang w:eastAsia="en-US"/>
              </w:rPr>
            </w:pPr>
          </w:p>
        </w:tc>
        <w:tc>
          <w:tcPr>
            <w:tcW w:w="1486" w:type="dxa"/>
            <w:vMerge/>
            <w:hideMark/>
          </w:tcPr>
          <w:p w:rsidR="000C5551" w:rsidRPr="000C5551" w:rsidRDefault="000C5551" w:rsidP="000C5551">
            <w:pPr>
              <w:spacing w:after="200" w:line="276" w:lineRule="auto"/>
              <w:rPr>
                <w:rFonts w:eastAsiaTheme="minorHAnsi"/>
                <w:b/>
                <w:bCs/>
                <w:sz w:val="22"/>
                <w:szCs w:val="22"/>
                <w:lang w:eastAsia="en-US"/>
              </w:rPr>
            </w:pPr>
          </w:p>
        </w:tc>
        <w:tc>
          <w:tcPr>
            <w:tcW w:w="1159" w:type="dxa"/>
            <w:vMerge/>
            <w:hideMark/>
          </w:tcPr>
          <w:p w:rsidR="000C5551" w:rsidRPr="000C5551" w:rsidRDefault="000C5551" w:rsidP="000C5551">
            <w:pPr>
              <w:spacing w:after="200" w:line="276" w:lineRule="auto"/>
              <w:rPr>
                <w:rFonts w:eastAsiaTheme="minorHAnsi"/>
                <w:b/>
                <w:bCs/>
                <w:sz w:val="22"/>
                <w:szCs w:val="22"/>
                <w:lang w:eastAsia="en-US"/>
              </w:rPr>
            </w:pPr>
          </w:p>
        </w:tc>
        <w:tc>
          <w:tcPr>
            <w:tcW w:w="930" w:type="dxa"/>
            <w:vMerge/>
            <w:hideMark/>
          </w:tcPr>
          <w:p w:rsidR="000C5551" w:rsidRPr="000C5551" w:rsidRDefault="000C5551" w:rsidP="000C5551">
            <w:pPr>
              <w:spacing w:after="200" w:line="276" w:lineRule="auto"/>
              <w:rPr>
                <w:rFonts w:eastAsiaTheme="minorHAnsi"/>
                <w:b/>
                <w:bCs/>
                <w:sz w:val="22"/>
                <w:szCs w:val="22"/>
                <w:lang w:eastAsia="en-US"/>
              </w:rPr>
            </w:pPr>
          </w:p>
        </w:tc>
        <w:tc>
          <w:tcPr>
            <w:tcW w:w="1228" w:type="dxa"/>
            <w:vMerge/>
            <w:hideMark/>
          </w:tcPr>
          <w:p w:rsidR="000C5551" w:rsidRPr="000C5551" w:rsidRDefault="000C5551" w:rsidP="000C5551">
            <w:pPr>
              <w:spacing w:after="200" w:line="276" w:lineRule="auto"/>
              <w:rPr>
                <w:rFonts w:eastAsiaTheme="minorHAnsi"/>
                <w:b/>
                <w:bCs/>
                <w:sz w:val="22"/>
                <w:szCs w:val="22"/>
                <w:lang w:eastAsia="en-US"/>
              </w:rPr>
            </w:pPr>
          </w:p>
        </w:tc>
        <w:tc>
          <w:tcPr>
            <w:tcW w:w="1101" w:type="dxa"/>
            <w:vMerge/>
            <w:hideMark/>
          </w:tcPr>
          <w:p w:rsidR="000C5551" w:rsidRPr="000C5551" w:rsidRDefault="000C5551" w:rsidP="000C5551">
            <w:pPr>
              <w:spacing w:after="200" w:line="276" w:lineRule="auto"/>
              <w:rPr>
                <w:rFonts w:eastAsiaTheme="minorHAnsi"/>
                <w:b/>
                <w:bCs/>
                <w:sz w:val="22"/>
                <w:szCs w:val="22"/>
                <w:lang w:eastAsia="en-US"/>
              </w:rPr>
            </w:pPr>
          </w:p>
        </w:tc>
        <w:tc>
          <w:tcPr>
            <w:tcW w:w="745" w:type="dxa"/>
            <w:vMerge/>
            <w:hideMark/>
          </w:tcPr>
          <w:p w:rsidR="000C5551" w:rsidRPr="000C5551" w:rsidRDefault="000C5551" w:rsidP="000C5551">
            <w:pPr>
              <w:spacing w:after="200" w:line="276" w:lineRule="auto"/>
              <w:rPr>
                <w:rFonts w:eastAsiaTheme="minorHAnsi"/>
                <w:sz w:val="22"/>
                <w:szCs w:val="22"/>
                <w:lang w:eastAsia="en-US"/>
              </w:rPr>
            </w:pPr>
          </w:p>
        </w:tc>
        <w:tc>
          <w:tcPr>
            <w:tcW w:w="1101" w:type="dxa"/>
            <w:vMerge/>
            <w:hideMark/>
          </w:tcPr>
          <w:p w:rsidR="000C5551" w:rsidRPr="000C5551" w:rsidRDefault="000C5551" w:rsidP="000C5551">
            <w:pPr>
              <w:spacing w:after="200" w:line="276" w:lineRule="auto"/>
              <w:rPr>
                <w:rFonts w:eastAsiaTheme="minorHAnsi"/>
                <w:b/>
                <w:bCs/>
                <w:sz w:val="22"/>
                <w:szCs w:val="22"/>
                <w:lang w:eastAsia="en-US"/>
              </w:rPr>
            </w:pPr>
          </w:p>
        </w:tc>
        <w:tc>
          <w:tcPr>
            <w:tcW w:w="1228" w:type="dxa"/>
            <w:vMerge/>
            <w:hideMark/>
          </w:tcPr>
          <w:p w:rsidR="000C5551" w:rsidRPr="000C5551" w:rsidRDefault="000C5551" w:rsidP="000C5551">
            <w:pPr>
              <w:spacing w:after="200" w:line="276" w:lineRule="auto"/>
              <w:rPr>
                <w:rFonts w:eastAsiaTheme="minorHAnsi"/>
                <w:b/>
                <w:bCs/>
                <w:sz w:val="22"/>
                <w:szCs w:val="22"/>
                <w:lang w:eastAsia="en-US"/>
              </w:rPr>
            </w:pPr>
          </w:p>
        </w:tc>
        <w:tc>
          <w:tcPr>
            <w:tcW w:w="734" w:type="dxa"/>
            <w:vMerge/>
            <w:hideMark/>
          </w:tcPr>
          <w:p w:rsidR="000C5551" w:rsidRPr="000C5551" w:rsidRDefault="000C5551" w:rsidP="000C5551">
            <w:pPr>
              <w:spacing w:after="200" w:line="276" w:lineRule="auto"/>
              <w:rPr>
                <w:rFonts w:eastAsiaTheme="minorHAnsi"/>
                <w:b/>
                <w:bCs/>
                <w:sz w:val="22"/>
                <w:szCs w:val="22"/>
                <w:lang w:eastAsia="en-US"/>
              </w:rPr>
            </w:pPr>
          </w:p>
        </w:tc>
        <w:tc>
          <w:tcPr>
            <w:tcW w:w="1251" w:type="dxa"/>
            <w:vMerge/>
            <w:hideMark/>
          </w:tcPr>
          <w:p w:rsidR="000C5551" w:rsidRPr="000C5551" w:rsidRDefault="000C5551" w:rsidP="000C5551">
            <w:pPr>
              <w:spacing w:after="200" w:line="276" w:lineRule="auto"/>
              <w:rPr>
                <w:rFonts w:eastAsiaTheme="minorHAnsi"/>
                <w:b/>
                <w:bCs/>
                <w:sz w:val="22"/>
                <w:szCs w:val="22"/>
                <w:lang w:eastAsia="en-US"/>
              </w:rPr>
            </w:pPr>
          </w:p>
        </w:tc>
        <w:tc>
          <w:tcPr>
            <w:tcW w:w="800" w:type="dxa"/>
            <w:vMerge/>
            <w:hideMark/>
          </w:tcPr>
          <w:p w:rsidR="000C5551" w:rsidRPr="000C5551" w:rsidRDefault="000C5551" w:rsidP="000C5551">
            <w:pPr>
              <w:spacing w:after="200" w:line="276" w:lineRule="auto"/>
              <w:rPr>
                <w:rFonts w:eastAsiaTheme="minorHAnsi"/>
                <w:b/>
                <w:bCs/>
                <w:sz w:val="22"/>
                <w:szCs w:val="22"/>
                <w:lang w:eastAsia="en-US"/>
              </w:rPr>
            </w:pPr>
          </w:p>
        </w:tc>
        <w:tc>
          <w:tcPr>
            <w:tcW w:w="729" w:type="dxa"/>
            <w:vMerge/>
            <w:hideMark/>
          </w:tcPr>
          <w:p w:rsidR="000C5551" w:rsidRPr="000C5551" w:rsidRDefault="000C5551" w:rsidP="000C5551">
            <w:pPr>
              <w:spacing w:after="200" w:line="276" w:lineRule="auto"/>
              <w:rPr>
                <w:rFonts w:eastAsiaTheme="minorHAnsi"/>
                <w:sz w:val="22"/>
                <w:szCs w:val="22"/>
                <w:lang w:eastAsia="en-US"/>
              </w:rPr>
            </w:pPr>
          </w:p>
        </w:tc>
        <w:tc>
          <w:tcPr>
            <w:tcW w:w="1101" w:type="dxa"/>
            <w:vMerge/>
            <w:hideMark/>
          </w:tcPr>
          <w:p w:rsidR="000C5551" w:rsidRPr="000C5551" w:rsidRDefault="000C5551" w:rsidP="000C5551">
            <w:pPr>
              <w:spacing w:after="200" w:line="276" w:lineRule="auto"/>
              <w:rPr>
                <w:rFonts w:eastAsiaTheme="minorHAnsi"/>
                <w:b/>
                <w:bCs/>
                <w:sz w:val="22"/>
                <w:szCs w:val="22"/>
                <w:lang w:eastAsia="en-US"/>
              </w:rPr>
            </w:pPr>
          </w:p>
        </w:tc>
        <w:tc>
          <w:tcPr>
            <w:tcW w:w="1101" w:type="dxa"/>
            <w:vMerge/>
            <w:hideMark/>
          </w:tcPr>
          <w:p w:rsidR="000C5551" w:rsidRPr="000C5551" w:rsidRDefault="000C5551" w:rsidP="000C5551">
            <w:pPr>
              <w:spacing w:after="200" w:line="276" w:lineRule="auto"/>
              <w:rPr>
                <w:rFonts w:eastAsiaTheme="minorHAnsi"/>
                <w:b/>
                <w:bCs/>
                <w:sz w:val="22"/>
                <w:szCs w:val="22"/>
                <w:lang w:eastAsia="en-US"/>
              </w:rPr>
            </w:pPr>
          </w:p>
        </w:tc>
      </w:tr>
      <w:tr w:rsidR="000C5551" w:rsidRPr="000C5551" w:rsidTr="00B043DD">
        <w:trPr>
          <w:trHeight w:val="288"/>
        </w:trPr>
        <w:tc>
          <w:tcPr>
            <w:tcW w:w="521" w:type="dxa"/>
            <w:vMerge w:val="restart"/>
            <w:hideMark/>
          </w:tcPr>
          <w:p w:rsidR="000C5551" w:rsidRPr="000C5551" w:rsidRDefault="000C5551" w:rsidP="000C5551">
            <w:pPr>
              <w:spacing w:after="200" w:line="276" w:lineRule="auto"/>
              <w:rPr>
                <w:rFonts w:eastAsiaTheme="minorHAnsi"/>
                <w:b/>
                <w:bCs/>
                <w:sz w:val="22"/>
                <w:szCs w:val="22"/>
                <w:lang w:eastAsia="en-US"/>
              </w:rPr>
            </w:pPr>
            <w:r w:rsidRPr="000C5551">
              <w:rPr>
                <w:rFonts w:eastAsiaTheme="minorHAnsi"/>
                <w:b/>
                <w:bCs/>
                <w:sz w:val="22"/>
                <w:szCs w:val="22"/>
                <w:lang w:eastAsia="en-US"/>
              </w:rPr>
              <w:t>3</w:t>
            </w:r>
          </w:p>
        </w:tc>
        <w:tc>
          <w:tcPr>
            <w:tcW w:w="478" w:type="dxa"/>
            <w:vMerge w:val="restart"/>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4A</w:t>
            </w:r>
          </w:p>
        </w:tc>
        <w:tc>
          <w:tcPr>
            <w:tcW w:w="1486"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Tehničar cestovnog prometa</w:t>
            </w:r>
          </w:p>
        </w:tc>
        <w:tc>
          <w:tcPr>
            <w:tcW w:w="1159"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w:t>
            </w:r>
          </w:p>
        </w:tc>
        <w:tc>
          <w:tcPr>
            <w:tcW w:w="930"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13</w:t>
            </w:r>
          </w:p>
        </w:tc>
        <w:tc>
          <w:tcPr>
            <w:tcW w:w="1228"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96</w:t>
            </w:r>
          </w:p>
        </w:tc>
        <w:tc>
          <w:tcPr>
            <w:tcW w:w="1101"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96</w:t>
            </w:r>
          </w:p>
        </w:tc>
        <w:tc>
          <w:tcPr>
            <w:tcW w:w="745"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w:t>
            </w:r>
          </w:p>
        </w:tc>
        <w:tc>
          <w:tcPr>
            <w:tcW w:w="1101"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96,00</w:t>
            </w:r>
          </w:p>
        </w:tc>
        <w:tc>
          <w:tcPr>
            <w:tcW w:w="1228"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0,00</w:t>
            </w:r>
          </w:p>
        </w:tc>
        <w:tc>
          <w:tcPr>
            <w:tcW w:w="734"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0,00</w:t>
            </w:r>
          </w:p>
        </w:tc>
        <w:tc>
          <w:tcPr>
            <w:tcW w:w="1251"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Goran Matić</w:t>
            </w:r>
          </w:p>
        </w:tc>
        <w:tc>
          <w:tcPr>
            <w:tcW w:w="800"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3,00</w:t>
            </w:r>
          </w:p>
        </w:tc>
        <w:tc>
          <w:tcPr>
            <w:tcW w:w="729"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 </w:t>
            </w:r>
          </w:p>
        </w:tc>
        <w:tc>
          <w:tcPr>
            <w:tcW w:w="1101"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 </w:t>
            </w:r>
          </w:p>
        </w:tc>
        <w:tc>
          <w:tcPr>
            <w:tcW w:w="1101" w:type="dxa"/>
            <w:noWrap/>
            <w:hideMark/>
          </w:tcPr>
          <w:p w:rsidR="000C5551" w:rsidRPr="000C5551" w:rsidRDefault="000C5551" w:rsidP="000C5551">
            <w:pPr>
              <w:spacing w:after="200" w:line="276" w:lineRule="auto"/>
              <w:rPr>
                <w:rFonts w:eastAsiaTheme="minorHAnsi"/>
                <w:sz w:val="22"/>
                <w:szCs w:val="22"/>
                <w:lang w:eastAsia="en-US"/>
              </w:rPr>
            </w:pPr>
          </w:p>
        </w:tc>
      </w:tr>
      <w:tr w:rsidR="000C5551" w:rsidRPr="000C5551" w:rsidTr="00B043DD">
        <w:trPr>
          <w:trHeight w:val="288"/>
        </w:trPr>
        <w:tc>
          <w:tcPr>
            <w:tcW w:w="521" w:type="dxa"/>
            <w:vMerge/>
            <w:hideMark/>
          </w:tcPr>
          <w:p w:rsidR="000C5551" w:rsidRPr="000C5551" w:rsidRDefault="000C5551" w:rsidP="000C5551">
            <w:pPr>
              <w:spacing w:after="200" w:line="276" w:lineRule="auto"/>
              <w:rPr>
                <w:rFonts w:eastAsiaTheme="minorHAnsi"/>
                <w:b/>
                <w:bCs/>
                <w:sz w:val="22"/>
                <w:szCs w:val="22"/>
                <w:lang w:eastAsia="en-US"/>
              </w:rPr>
            </w:pPr>
          </w:p>
        </w:tc>
        <w:tc>
          <w:tcPr>
            <w:tcW w:w="478" w:type="dxa"/>
            <w:vMerge/>
            <w:hideMark/>
          </w:tcPr>
          <w:p w:rsidR="000C5551" w:rsidRPr="000C5551" w:rsidRDefault="000C5551" w:rsidP="000C5551">
            <w:pPr>
              <w:spacing w:after="200" w:line="276" w:lineRule="auto"/>
              <w:rPr>
                <w:rFonts w:eastAsiaTheme="minorHAnsi"/>
                <w:sz w:val="22"/>
                <w:szCs w:val="22"/>
                <w:lang w:eastAsia="en-US"/>
              </w:rPr>
            </w:pPr>
          </w:p>
        </w:tc>
        <w:tc>
          <w:tcPr>
            <w:tcW w:w="1486"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Tehničar cestovnog prometa</w:t>
            </w:r>
          </w:p>
        </w:tc>
        <w:tc>
          <w:tcPr>
            <w:tcW w:w="1159"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w:t>
            </w:r>
          </w:p>
        </w:tc>
        <w:tc>
          <w:tcPr>
            <w:tcW w:w="930"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14</w:t>
            </w:r>
          </w:p>
        </w:tc>
        <w:tc>
          <w:tcPr>
            <w:tcW w:w="1228"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96</w:t>
            </w:r>
          </w:p>
        </w:tc>
        <w:tc>
          <w:tcPr>
            <w:tcW w:w="1101"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96</w:t>
            </w:r>
          </w:p>
        </w:tc>
        <w:tc>
          <w:tcPr>
            <w:tcW w:w="745"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w:t>
            </w:r>
          </w:p>
        </w:tc>
        <w:tc>
          <w:tcPr>
            <w:tcW w:w="1101"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96,00</w:t>
            </w:r>
          </w:p>
        </w:tc>
        <w:tc>
          <w:tcPr>
            <w:tcW w:w="1228"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0,00</w:t>
            </w:r>
          </w:p>
        </w:tc>
        <w:tc>
          <w:tcPr>
            <w:tcW w:w="734"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0,00</w:t>
            </w:r>
          </w:p>
        </w:tc>
        <w:tc>
          <w:tcPr>
            <w:tcW w:w="1251"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Karlo Šoštarić</w:t>
            </w:r>
          </w:p>
        </w:tc>
        <w:tc>
          <w:tcPr>
            <w:tcW w:w="800"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3,00</w:t>
            </w:r>
          </w:p>
        </w:tc>
        <w:tc>
          <w:tcPr>
            <w:tcW w:w="729"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 </w:t>
            </w:r>
          </w:p>
        </w:tc>
        <w:tc>
          <w:tcPr>
            <w:tcW w:w="1101"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 </w:t>
            </w:r>
          </w:p>
        </w:tc>
        <w:tc>
          <w:tcPr>
            <w:tcW w:w="1101" w:type="dxa"/>
            <w:noWrap/>
            <w:hideMark/>
          </w:tcPr>
          <w:p w:rsidR="000C5551" w:rsidRPr="000C5551" w:rsidRDefault="000C5551" w:rsidP="000C5551">
            <w:pPr>
              <w:spacing w:after="200" w:line="276" w:lineRule="auto"/>
              <w:rPr>
                <w:rFonts w:eastAsiaTheme="minorHAnsi"/>
                <w:sz w:val="22"/>
                <w:szCs w:val="22"/>
                <w:lang w:eastAsia="en-US"/>
              </w:rPr>
            </w:pPr>
          </w:p>
        </w:tc>
      </w:tr>
      <w:tr w:rsidR="000C5551" w:rsidRPr="000C5551" w:rsidTr="00B043DD">
        <w:trPr>
          <w:trHeight w:val="288"/>
        </w:trPr>
        <w:tc>
          <w:tcPr>
            <w:tcW w:w="521" w:type="dxa"/>
            <w:vMerge/>
            <w:hideMark/>
          </w:tcPr>
          <w:p w:rsidR="000C5551" w:rsidRPr="000C5551" w:rsidRDefault="000C5551" w:rsidP="000C5551">
            <w:pPr>
              <w:spacing w:after="200" w:line="276" w:lineRule="auto"/>
              <w:rPr>
                <w:rFonts w:eastAsiaTheme="minorHAnsi"/>
                <w:b/>
                <w:bCs/>
                <w:sz w:val="22"/>
                <w:szCs w:val="22"/>
                <w:lang w:eastAsia="en-US"/>
              </w:rPr>
            </w:pPr>
          </w:p>
        </w:tc>
        <w:tc>
          <w:tcPr>
            <w:tcW w:w="478" w:type="dxa"/>
            <w:vMerge/>
            <w:hideMark/>
          </w:tcPr>
          <w:p w:rsidR="000C5551" w:rsidRPr="000C5551" w:rsidRDefault="000C5551" w:rsidP="000C5551">
            <w:pPr>
              <w:spacing w:after="200" w:line="276" w:lineRule="auto"/>
              <w:rPr>
                <w:rFonts w:eastAsiaTheme="minorHAnsi"/>
                <w:sz w:val="22"/>
                <w:szCs w:val="22"/>
                <w:lang w:eastAsia="en-US"/>
              </w:rPr>
            </w:pPr>
          </w:p>
        </w:tc>
        <w:tc>
          <w:tcPr>
            <w:tcW w:w="1486" w:type="dxa"/>
            <w:hideMark/>
          </w:tcPr>
          <w:p w:rsidR="000C5551" w:rsidRPr="000C5551" w:rsidRDefault="000C5551" w:rsidP="000C5551">
            <w:pPr>
              <w:spacing w:after="200" w:line="276" w:lineRule="auto"/>
              <w:rPr>
                <w:rFonts w:eastAsiaTheme="minorHAnsi"/>
                <w:b/>
                <w:bCs/>
                <w:sz w:val="22"/>
                <w:szCs w:val="22"/>
                <w:lang w:eastAsia="en-US"/>
              </w:rPr>
            </w:pPr>
            <w:r w:rsidRPr="000C5551">
              <w:rPr>
                <w:rFonts w:eastAsiaTheme="minorHAnsi"/>
                <w:b/>
                <w:bCs/>
                <w:sz w:val="22"/>
                <w:szCs w:val="22"/>
                <w:lang w:eastAsia="en-US"/>
              </w:rPr>
              <w:t>UKUPNO</w:t>
            </w:r>
          </w:p>
        </w:tc>
        <w:tc>
          <w:tcPr>
            <w:tcW w:w="1159" w:type="dxa"/>
            <w:hideMark/>
          </w:tcPr>
          <w:p w:rsidR="000C5551" w:rsidRPr="000C5551" w:rsidRDefault="000C5551" w:rsidP="000C5551">
            <w:pPr>
              <w:spacing w:after="200" w:line="276" w:lineRule="auto"/>
              <w:rPr>
                <w:rFonts w:eastAsiaTheme="minorHAnsi"/>
                <w:b/>
                <w:bCs/>
                <w:sz w:val="22"/>
                <w:szCs w:val="22"/>
                <w:lang w:eastAsia="en-US"/>
              </w:rPr>
            </w:pPr>
            <w:r w:rsidRPr="000C5551">
              <w:rPr>
                <w:rFonts w:eastAsiaTheme="minorHAnsi"/>
                <w:b/>
                <w:bCs/>
                <w:sz w:val="22"/>
                <w:szCs w:val="22"/>
                <w:lang w:eastAsia="en-US"/>
              </w:rPr>
              <w:t>2</w:t>
            </w:r>
          </w:p>
        </w:tc>
        <w:tc>
          <w:tcPr>
            <w:tcW w:w="930" w:type="dxa"/>
            <w:hideMark/>
          </w:tcPr>
          <w:p w:rsidR="000C5551" w:rsidRPr="000C5551" w:rsidRDefault="000C5551" w:rsidP="000C5551">
            <w:pPr>
              <w:spacing w:after="200" w:line="276" w:lineRule="auto"/>
              <w:rPr>
                <w:rFonts w:eastAsiaTheme="minorHAnsi"/>
                <w:b/>
                <w:bCs/>
                <w:sz w:val="22"/>
                <w:szCs w:val="22"/>
                <w:lang w:eastAsia="en-US"/>
              </w:rPr>
            </w:pPr>
            <w:r w:rsidRPr="000C5551">
              <w:rPr>
                <w:rFonts w:eastAsiaTheme="minorHAnsi"/>
                <w:b/>
                <w:bCs/>
                <w:sz w:val="22"/>
                <w:szCs w:val="22"/>
                <w:lang w:eastAsia="en-US"/>
              </w:rPr>
              <w:t>27</w:t>
            </w:r>
          </w:p>
        </w:tc>
        <w:tc>
          <w:tcPr>
            <w:tcW w:w="1228" w:type="dxa"/>
            <w:hideMark/>
          </w:tcPr>
          <w:p w:rsidR="000C5551" w:rsidRPr="000C5551" w:rsidRDefault="000C5551" w:rsidP="000C5551">
            <w:pPr>
              <w:spacing w:after="200" w:line="276" w:lineRule="auto"/>
              <w:rPr>
                <w:rFonts w:eastAsiaTheme="minorHAnsi"/>
                <w:b/>
                <w:bCs/>
                <w:sz w:val="22"/>
                <w:szCs w:val="22"/>
                <w:lang w:eastAsia="en-US"/>
              </w:rPr>
            </w:pPr>
            <w:r w:rsidRPr="000C5551">
              <w:rPr>
                <w:rFonts w:eastAsiaTheme="minorHAnsi"/>
                <w:b/>
                <w:bCs/>
                <w:sz w:val="22"/>
                <w:szCs w:val="22"/>
                <w:lang w:eastAsia="en-US"/>
              </w:rPr>
              <w:t>192</w:t>
            </w:r>
          </w:p>
        </w:tc>
        <w:tc>
          <w:tcPr>
            <w:tcW w:w="1101" w:type="dxa"/>
            <w:hideMark/>
          </w:tcPr>
          <w:p w:rsidR="000C5551" w:rsidRPr="000C5551" w:rsidRDefault="000C5551" w:rsidP="000C5551">
            <w:pPr>
              <w:spacing w:after="200" w:line="276" w:lineRule="auto"/>
              <w:rPr>
                <w:rFonts w:eastAsiaTheme="minorHAnsi"/>
                <w:b/>
                <w:bCs/>
                <w:sz w:val="22"/>
                <w:szCs w:val="22"/>
                <w:lang w:eastAsia="en-US"/>
              </w:rPr>
            </w:pPr>
            <w:r w:rsidRPr="000C5551">
              <w:rPr>
                <w:rFonts w:eastAsiaTheme="minorHAnsi"/>
                <w:b/>
                <w:bCs/>
                <w:sz w:val="22"/>
                <w:szCs w:val="22"/>
                <w:lang w:eastAsia="en-US"/>
              </w:rPr>
              <w:t>192</w:t>
            </w:r>
          </w:p>
        </w:tc>
        <w:tc>
          <w:tcPr>
            <w:tcW w:w="745"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2</w:t>
            </w:r>
          </w:p>
        </w:tc>
        <w:tc>
          <w:tcPr>
            <w:tcW w:w="1101" w:type="dxa"/>
            <w:hideMark/>
          </w:tcPr>
          <w:p w:rsidR="000C5551" w:rsidRPr="000C5551" w:rsidRDefault="000C5551" w:rsidP="000C5551">
            <w:pPr>
              <w:spacing w:after="200" w:line="276" w:lineRule="auto"/>
              <w:rPr>
                <w:rFonts w:eastAsiaTheme="minorHAnsi"/>
                <w:b/>
                <w:bCs/>
                <w:sz w:val="22"/>
                <w:szCs w:val="22"/>
                <w:lang w:eastAsia="en-US"/>
              </w:rPr>
            </w:pPr>
            <w:r w:rsidRPr="000C5551">
              <w:rPr>
                <w:rFonts w:eastAsiaTheme="minorHAnsi"/>
                <w:b/>
                <w:bCs/>
                <w:sz w:val="22"/>
                <w:szCs w:val="22"/>
                <w:lang w:eastAsia="en-US"/>
              </w:rPr>
              <w:t>192,00</w:t>
            </w:r>
          </w:p>
        </w:tc>
        <w:tc>
          <w:tcPr>
            <w:tcW w:w="1228" w:type="dxa"/>
            <w:hideMark/>
          </w:tcPr>
          <w:p w:rsidR="000C5551" w:rsidRPr="000C5551" w:rsidRDefault="000C5551" w:rsidP="000C5551">
            <w:pPr>
              <w:spacing w:after="200" w:line="276" w:lineRule="auto"/>
              <w:rPr>
                <w:rFonts w:eastAsiaTheme="minorHAnsi"/>
                <w:b/>
                <w:bCs/>
                <w:sz w:val="22"/>
                <w:szCs w:val="22"/>
                <w:lang w:eastAsia="en-US"/>
              </w:rPr>
            </w:pPr>
            <w:r w:rsidRPr="000C5551">
              <w:rPr>
                <w:rFonts w:eastAsiaTheme="minorHAnsi"/>
                <w:b/>
                <w:bCs/>
                <w:sz w:val="22"/>
                <w:szCs w:val="22"/>
                <w:lang w:eastAsia="en-US"/>
              </w:rPr>
              <w:t>0,00</w:t>
            </w:r>
          </w:p>
        </w:tc>
        <w:tc>
          <w:tcPr>
            <w:tcW w:w="734" w:type="dxa"/>
            <w:hideMark/>
          </w:tcPr>
          <w:p w:rsidR="000C5551" w:rsidRPr="000C5551" w:rsidRDefault="000C5551" w:rsidP="000C5551">
            <w:pPr>
              <w:spacing w:after="200" w:line="276" w:lineRule="auto"/>
              <w:rPr>
                <w:rFonts w:eastAsiaTheme="minorHAnsi"/>
                <w:b/>
                <w:bCs/>
                <w:sz w:val="22"/>
                <w:szCs w:val="22"/>
                <w:lang w:eastAsia="en-US"/>
              </w:rPr>
            </w:pPr>
            <w:r w:rsidRPr="000C5551">
              <w:rPr>
                <w:rFonts w:eastAsiaTheme="minorHAnsi"/>
                <w:b/>
                <w:bCs/>
                <w:sz w:val="22"/>
                <w:szCs w:val="22"/>
                <w:lang w:eastAsia="en-US"/>
              </w:rPr>
              <w:t>0,00</w:t>
            </w:r>
          </w:p>
        </w:tc>
        <w:tc>
          <w:tcPr>
            <w:tcW w:w="1251" w:type="dxa"/>
            <w:hideMark/>
          </w:tcPr>
          <w:p w:rsidR="000C5551" w:rsidRPr="000C5551" w:rsidRDefault="000C5551" w:rsidP="000C5551">
            <w:pPr>
              <w:spacing w:after="200" w:line="276" w:lineRule="auto"/>
              <w:rPr>
                <w:rFonts w:eastAsiaTheme="minorHAnsi"/>
                <w:b/>
                <w:bCs/>
                <w:sz w:val="22"/>
                <w:szCs w:val="22"/>
                <w:lang w:eastAsia="en-US"/>
              </w:rPr>
            </w:pPr>
            <w:r w:rsidRPr="000C5551">
              <w:rPr>
                <w:rFonts w:eastAsiaTheme="minorHAnsi"/>
                <w:b/>
                <w:bCs/>
                <w:sz w:val="22"/>
                <w:szCs w:val="22"/>
                <w:lang w:eastAsia="en-US"/>
              </w:rPr>
              <w:t> </w:t>
            </w:r>
          </w:p>
        </w:tc>
        <w:tc>
          <w:tcPr>
            <w:tcW w:w="800" w:type="dxa"/>
            <w:hideMark/>
          </w:tcPr>
          <w:p w:rsidR="000C5551" w:rsidRPr="000C5551" w:rsidRDefault="000C5551" w:rsidP="000C5551">
            <w:pPr>
              <w:spacing w:after="200" w:line="276" w:lineRule="auto"/>
              <w:rPr>
                <w:rFonts w:eastAsiaTheme="minorHAnsi"/>
                <w:b/>
                <w:bCs/>
                <w:sz w:val="22"/>
                <w:szCs w:val="22"/>
                <w:lang w:eastAsia="en-US"/>
              </w:rPr>
            </w:pPr>
            <w:r w:rsidRPr="000C5551">
              <w:rPr>
                <w:rFonts w:eastAsiaTheme="minorHAnsi"/>
                <w:b/>
                <w:bCs/>
                <w:sz w:val="22"/>
                <w:szCs w:val="22"/>
                <w:lang w:eastAsia="en-US"/>
              </w:rPr>
              <w:t>6,00</w:t>
            </w:r>
          </w:p>
        </w:tc>
        <w:tc>
          <w:tcPr>
            <w:tcW w:w="729"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0,00</w:t>
            </w:r>
          </w:p>
        </w:tc>
        <w:tc>
          <w:tcPr>
            <w:tcW w:w="1101" w:type="dxa"/>
            <w:hideMark/>
          </w:tcPr>
          <w:p w:rsidR="000C5551" w:rsidRPr="000C5551" w:rsidRDefault="000C5551" w:rsidP="000C5551">
            <w:pPr>
              <w:spacing w:after="200" w:line="276" w:lineRule="auto"/>
              <w:rPr>
                <w:rFonts w:eastAsiaTheme="minorHAnsi"/>
                <w:b/>
                <w:bCs/>
                <w:sz w:val="22"/>
                <w:szCs w:val="22"/>
                <w:lang w:eastAsia="en-US"/>
              </w:rPr>
            </w:pPr>
            <w:r w:rsidRPr="000C5551">
              <w:rPr>
                <w:rFonts w:eastAsiaTheme="minorHAnsi"/>
                <w:b/>
                <w:bCs/>
                <w:sz w:val="22"/>
                <w:szCs w:val="22"/>
                <w:lang w:eastAsia="en-US"/>
              </w:rPr>
              <w:t>6,00</w:t>
            </w:r>
          </w:p>
        </w:tc>
        <w:tc>
          <w:tcPr>
            <w:tcW w:w="1101" w:type="dxa"/>
            <w:noWrap/>
            <w:hideMark/>
          </w:tcPr>
          <w:p w:rsidR="000C5551" w:rsidRPr="000C5551" w:rsidRDefault="000C5551" w:rsidP="000C5551">
            <w:pPr>
              <w:spacing w:after="200" w:line="276" w:lineRule="auto"/>
              <w:rPr>
                <w:rFonts w:eastAsiaTheme="minorHAnsi"/>
                <w:sz w:val="22"/>
                <w:szCs w:val="22"/>
                <w:lang w:eastAsia="en-US"/>
              </w:rPr>
            </w:pPr>
          </w:p>
        </w:tc>
      </w:tr>
      <w:tr w:rsidR="000C5551" w:rsidRPr="000C5551" w:rsidTr="00B043DD">
        <w:trPr>
          <w:trHeight w:val="288"/>
        </w:trPr>
        <w:tc>
          <w:tcPr>
            <w:tcW w:w="521" w:type="dxa"/>
            <w:vMerge w:val="restart"/>
            <w:hideMark/>
          </w:tcPr>
          <w:p w:rsidR="000C5551" w:rsidRPr="000C5551" w:rsidRDefault="000C5551" w:rsidP="000C5551">
            <w:pPr>
              <w:spacing w:after="200" w:line="276" w:lineRule="auto"/>
              <w:rPr>
                <w:rFonts w:eastAsiaTheme="minorHAnsi"/>
                <w:b/>
                <w:bCs/>
                <w:sz w:val="22"/>
                <w:szCs w:val="22"/>
                <w:lang w:eastAsia="en-US"/>
              </w:rPr>
            </w:pPr>
            <w:r w:rsidRPr="000C5551">
              <w:rPr>
                <w:rFonts w:eastAsiaTheme="minorHAnsi"/>
                <w:b/>
                <w:bCs/>
                <w:sz w:val="22"/>
                <w:szCs w:val="22"/>
                <w:lang w:eastAsia="en-US"/>
              </w:rPr>
              <w:t>6</w:t>
            </w:r>
          </w:p>
        </w:tc>
        <w:tc>
          <w:tcPr>
            <w:tcW w:w="478" w:type="dxa"/>
            <w:vMerge w:val="restart"/>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4B</w:t>
            </w:r>
          </w:p>
        </w:tc>
        <w:tc>
          <w:tcPr>
            <w:tcW w:w="1486"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Tehničar cestovnog prometa</w:t>
            </w:r>
          </w:p>
        </w:tc>
        <w:tc>
          <w:tcPr>
            <w:tcW w:w="1159"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w:t>
            </w:r>
          </w:p>
        </w:tc>
        <w:tc>
          <w:tcPr>
            <w:tcW w:w="930"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12</w:t>
            </w:r>
          </w:p>
        </w:tc>
        <w:tc>
          <w:tcPr>
            <w:tcW w:w="1228"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96</w:t>
            </w:r>
          </w:p>
        </w:tc>
        <w:tc>
          <w:tcPr>
            <w:tcW w:w="1101"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96</w:t>
            </w:r>
          </w:p>
        </w:tc>
        <w:tc>
          <w:tcPr>
            <w:tcW w:w="745"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w:t>
            </w:r>
          </w:p>
        </w:tc>
        <w:tc>
          <w:tcPr>
            <w:tcW w:w="1101"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96,00</w:t>
            </w:r>
          </w:p>
        </w:tc>
        <w:tc>
          <w:tcPr>
            <w:tcW w:w="1228"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0,00</w:t>
            </w:r>
          </w:p>
        </w:tc>
        <w:tc>
          <w:tcPr>
            <w:tcW w:w="734"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0,00</w:t>
            </w:r>
          </w:p>
        </w:tc>
        <w:tc>
          <w:tcPr>
            <w:tcW w:w="1251"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Goran Matić</w:t>
            </w:r>
          </w:p>
        </w:tc>
        <w:tc>
          <w:tcPr>
            <w:tcW w:w="800"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3,00</w:t>
            </w:r>
          </w:p>
        </w:tc>
        <w:tc>
          <w:tcPr>
            <w:tcW w:w="729"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 </w:t>
            </w:r>
          </w:p>
        </w:tc>
        <w:tc>
          <w:tcPr>
            <w:tcW w:w="1101"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 </w:t>
            </w:r>
          </w:p>
        </w:tc>
        <w:tc>
          <w:tcPr>
            <w:tcW w:w="1101" w:type="dxa"/>
            <w:noWrap/>
            <w:hideMark/>
          </w:tcPr>
          <w:p w:rsidR="000C5551" w:rsidRPr="000C5551" w:rsidRDefault="000C5551" w:rsidP="000C5551">
            <w:pPr>
              <w:spacing w:after="200" w:line="276" w:lineRule="auto"/>
              <w:rPr>
                <w:rFonts w:eastAsiaTheme="minorHAnsi"/>
                <w:sz w:val="22"/>
                <w:szCs w:val="22"/>
                <w:lang w:eastAsia="en-US"/>
              </w:rPr>
            </w:pPr>
          </w:p>
        </w:tc>
      </w:tr>
      <w:tr w:rsidR="000C5551" w:rsidRPr="000C5551" w:rsidTr="00B043DD">
        <w:trPr>
          <w:trHeight w:val="288"/>
        </w:trPr>
        <w:tc>
          <w:tcPr>
            <w:tcW w:w="521" w:type="dxa"/>
            <w:vMerge/>
            <w:hideMark/>
          </w:tcPr>
          <w:p w:rsidR="000C5551" w:rsidRPr="000C5551" w:rsidRDefault="000C5551" w:rsidP="000C5551">
            <w:pPr>
              <w:spacing w:after="200" w:line="276" w:lineRule="auto"/>
              <w:rPr>
                <w:rFonts w:eastAsiaTheme="minorHAnsi"/>
                <w:b/>
                <w:bCs/>
                <w:sz w:val="22"/>
                <w:szCs w:val="22"/>
                <w:lang w:eastAsia="en-US"/>
              </w:rPr>
            </w:pPr>
          </w:p>
        </w:tc>
        <w:tc>
          <w:tcPr>
            <w:tcW w:w="478" w:type="dxa"/>
            <w:vMerge/>
            <w:hideMark/>
          </w:tcPr>
          <w:p w:rsidR="000C5551" w:rsidRPr="000C5551" w:rsidRDefault="000C5551" w:rsidP="000C5551">
            <w:pPr>
              <w:spacing w:after="200" w:line="276" w:lineRule="auto"/>
              <w:rPr>
                <w:rFonts w:eastAsiaTheme="minorHAnsi"/>
                <w:sz w:val="22"/>
                <w:szCs w:val="22"/>
                <w:lang w:eastAsia="en-US"/>
              </w:rPr>
            </w:pPr>
          </w:p>
        </w:tc>
        <w:tc>
          <w:tcPr>
            <w:tcW w:w="1486"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Tehničar cestovnog prometa</w:t>
            </w:r>
          </w:p>
        </w:tc>
        <w:tc>
          <w:tcPr>
            <w:tcW w:w="1159"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w:t>
            </w:r>
          </w:p>
        </w:tc>
        <w:tc>
          <w:tcPr>
            <w:tcW w:w="930"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12</w:t>
            </w:r>
          </w:p>
        </w:tc>
        <w:tc>
          <w:tcPr>
            <w:tcW w:w="1228"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96</w:t>
            </w:r>
          </w:p>
        </w:tc>
        <w:tc>
          <w:tcPr>
            <w:tcW w:w="1101"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96</w:t>
            </w:r>
          </w:p>
        </w:tc>
        <w:tc>
          <w:tcPr>
            <w:tcW w:w="745"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w:t>
            </w:r>
          </w:p>
        </w:tc>
        <w:tc>
          <w:tcPr>
            <w:tcW w:w="1101"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96,00</w:t>
            </w:r>
          </w:p>
        </w:tc>
        <w:tc>
          <w:tcPr>
            <w:tcW w:w="1228"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0,00</w:t>
            </w:r>
          </w:p>
        </w:tc>
        <w:tc>
          <w:tcPr>
            <w:tcW w:w="734"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0,00</w:t>
            </w:r>
          </w:p>
        </w:tc>
        <w:tc>
          <w:tcPr>
            <w:tcW w:w="1251"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Karlo Šoštarić</w:t>
            </w:r>
          </w:p>
        </w:tc>
        <w:tc>
          <w:tcPr>
            <w:tcW w:w="800"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3,00</w:t>
            </w:r>
          </w:p>
        </w:tc>
        <w:tc>
          <w:tcPr>
            <w:tcW w:w="729"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 </w:t>
            </w:r>
          </w:p>
        </w:tc>
        <w:tc>
          <w:tcPr>
            <w:tcW w:w="1101"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 </w:t>
            </w:r>
          </w:p>
        </w:tc>
        <w:tc>
          <w:tcPr>
            <w:tcW w:w="1101" w:type="dxa"/>
            <w:noWrap/>
            <w:hideMark/>
          </w:tcPr>
          <w:p w:rsidR="000C5551" w:rsidRPr="000C5551" w:rsidRDefault="000C5551" w:rsidP="000C5551">
            <w:pPr>
              <w:spacing w:after="200" w:line="276" w:lineRule="auto"/>
              <w:rPr>
                <w:rFonts w:eastAsiaTheme="minorHAnsi"/>
                <w:sz w:val="22"/>
                <w:szCs w:val="22"/>
                <w:lang w:eastAsia="en-US"/>
              </w:rPr>
            </w:pPr>
          </w:p>
        </w:tc>
      </w:tr>
      <w:tr w:rsidR="000C5551" w:rsidRPr="000C5551" w:rsidTr="00B043DD">
        <w:trPr>
          <w:trHeight w:val="288"/>
        </w:trPr>
        <w:tc>
          <w:tcPr>
            <w:tcW w:w="521" w:type="dxa"/>
            <w:vMerge/>
            <w:hideMark/>
          </w:tcPr>
          <w:p w:rsidR="000C5551" w:rsidRPr="000C5551" w:rsidRDefault="000C5551" w:rsidP="000C5551">
            <w:pPr>
              <w:spacing w:after="200" w:line="276" w:lineRule="auto"/>
              <w:rPr>
                <w:rFonts w:eastAsiaTheme="minorHAnsi"/>
                <w:b/>
                <w:bCs/>
                <w:sz w:val="22"/>
                <w:szCs w:val="22"/>
                <w:lang w:eastAsia="en-US"/>
              </w:rPr>
            </w:pPr>
          </w:p>
        </w:tc>
        <w:tc>
          <w:tcPr>
            <w:tcW w:w="478" w:type="dxa"/>
            <w:vMerge/>
            <w:hideMark/>
          </w:tcPr>
          <w:p w:rsidR="000C5551" w:rsidRPr="000C5551" w:rsidRDefault="000C5551" w:rsidP="000C5551">
            <w:pPr>
              <w:spacing w:after="200" w:line="276" w:lineRule="auto"/>
              <w:rPr>
                <w:rFonts w:eastAsiaTheme="minorHAnsi"/>
                <w:sz w:val="22"/>
                <w:szCs w:val="22"/>
                <w:lang w:eastAsia="en-US"/>
              </w:rPr>
            </w:pPr>
          </w:p>
        </w:tc>
        <w:tc>
          <w:tcPr>
            <w:tcW w:w="1486" w:type="dxa"/>
            <w:hideMark/>
          </w:tcPr>
          <w:p w:rsidR="000C5551" w:rsidRPr="000C5551" w:rsidRDefault="000C5551" w:rsidP="000C5551">
            <w:pPr>
              <w:spacing w:after="200" w:line="276" w:lineRule="auto"/>
              <w:rPr>
                <w:rFonts w:eastAsiaTheme="minorHAnsi"/>
                <w:b/>
                <w:bCs/>
                <w:sz w:val="22"/>
                <w:szCs w:val="22"/>
                <w:lang w:eastAsia="en-US"/>
              </w:rPr>
            </w:pPr>
            <w:r w:rsidRPr="000C5551">
              <w:rPr>
                <w:rFonts w:eastAsiaTheme="minorHAnsi"/>
                <w:b/>
                <w:bCs/>
                <w:sz w:val="22"/>
                <w:szCs w:val="22"/>
                <w:lang w:eastAsia="en-US"/>
              </w:rPr>
              <w:t>UKUPNO</w:t>
            </w:r>
          </w:p>
        </w:tc>
        <w:tc>
          <w:tcPr>
            <w:tcW w:w="1159" w:type="dxa"/>
            <w:hideMark/>
          </w:tcPr>
          <w:p w:rsidR="000C5551" w:rsidRPr="000C5551" w:rsidRDefault="000C5551" w:rsidP="000C5551">
            <w:pPr>
              <w:spacing w:after="200" w:line="276" w:lineRule="auto"/>
              <w:rPr>
                <w:rFonts w:eastAsiaTheme="minorHAnsi"/>
                <w:b/>
                <w:bCs/>
                <w:sz w:val="22"/>
                <w:szCs w:val="22"/>
                <w:lang w:eastAsia="en-US"/>
              </w:rPr>
            </w:pPr>
            <w:r w:rsidRPr="000C5551">
              <w:rPr>
                <w:rFonts w:eastAsiaTheme="minorHAnsi"/>
                <w:b/>
                <w:bCs/>
                <w:sz w:val="22"/>
                <w:szCs w:val="22"/>
                <w:lang w:eastAsia="en-US"/>
              </w:rPr>
              <w:t>2</w:t>
            </w:r>
          </w:p>
        </w:tc>
        <w:tc>
          <w:tcPr>
            <w:tcW w:w="930" w:type="dxa"/>
            <w:hideMark/>
          </w:tcPr>
          <w:p w:rsidR="000C5551" w:rsidRPr="000C5551" w:rsidRDefault="000C5551" w:rsidP="000C5551">
            <w:pPr>
              <w:spacing w:after="200" w:line="276" w:lineRule="auto"/>
              <w:rPr>
                <w:rFonts w:eastAsiaTheme="minorHAnsi"/>
                <w:b/>
                <w:bCs/>
                <w:sz w:val="22"/>
                <w:szCs w:val="22"/>
                <w:lang w:eastAsia="en-US"/>
              </w:rPr>
            </w:pPr>
            <w:r w:rsidRPr="000C5551">
              <w:rPr>
                <w:rFonts w:eastAsiaTheme="minorHAnsi"/>
                <w:b/>
                <w:bCs/>
                <w:sz w:val="22"/>
                <w:szCs w:val="22"/>
                <w:lang w:eastAsia="en-US"/>
              </w:rPr>
              <w:t>22</w:t>
            </w:r>
          </w:p>
        </w:tc>
        <w:tc>
          <w:tcPr>
            <w:tcW w:w="1228" w:type="dxa"/>
            <w:hideMark/>
          </w:tcPr>
          <w:p w:rsidR="000C5551" w:rsidRPr="000C5551" w:rsidRDefault="000C5551" w:rsidP="000C5551">
            <w:pPr>
              <w:spacing w:after="200" w:line="276" w:lineRule="auto"/>
              <w:rPr>
                <w:rFonts w:eastAsiaTheme="minorHAnsi"/>
                <w:b/>
                <w:bCs/>
                <w:sz w:val="22"/>
                <w:szCs w:val="22"/>
                <w:lang w:eastAsia="en-US"/>
              </w:rPr>
            </w:pPr>
            <w:r w:rsidRPr="000C5551">
              <w:rPr>
                <w:rFonts w:eastAsiaTheme="minorHAnsi"/>
                <w:b/>
                <w:bCs/>
                <w:sz w:val="22"/>
                <w:szCs w:val="22"/>
                <w:lang w:eastAsia="en-US"/>
              </w:rPr>
              <w:t>192</w:t>
            </w:r>
          </w:p>
        </w:tc>
        <w:tc>
          <w:tcPr>
            <w:tcW w:w="1101" w:type="dxa"/>
            <w:hideMark/>
          </w:tcPr>
          <w:p w:rsidR="000C5551" w:rsidRPr="000C5551" w:rsidRDefault="000C5551" w:rsidP="000C5551">
            <w:pPr>
              <w:spacing w:after="200" w:line="276" w:lineRule="auto"/>
              <w:rPr>
                <w:rFonts w:eastAsiaTheme="minorHAnsi"/>
                <w:b/>
                <w:bCs/>
                <w:sz w:val="22"/>
                <w:szCs w:val="22"/>
                <w:lang w:eastAsia="en-US"/>
              </w:rPr>
            </w:pPr>
            <w:r w:rsidRPr="000C5551">
              <w:rPr>
                <w:rFonts w:eastAsiaTheme="minorHAnsi"/>
                <w:b/>
                <w:bCs/>
                <w:sz w:val="22"/>
                <w:szCs w:val="22"/>
                <w:lang w:eastAsia="en-US"/>
              </w:rPr>
              <w:t>192</w:t>
            </w:r>
          </w:p>
        </w:tc>
        <w:tc>
          <w:tcPr>
            <w:tcW w:w="745"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2</w:t>
            </w:r>
          </w:p>
        </w:tc>
        <w:tc>
          <w:tcPr>
            <w:tcW w:w="1101" w:type="dxa"/>
            <w:hideMark/>
          </w:tcPr>
          <w:p w:rsidR="000C5551" w:rsidRPr="000C5551" w:rsidRDefault="000C5551" w:rsidP="000C5551">
            <w:pPr>
              <w:spacing w:after="200" w:line="276" w:lineRule="auto"/>
              <w:rPr>
                <w:rFonts w:eastAsiaTheme="minorHAnsi"/>
                <w:b/>
                <w:bCs/>
                <w:sz w:val="22"/>
                <w:szCs w:val="22"/>
                <w:lang w:eastAsia="en-US"/>
              </w:rPr>
            </w:pPr>
            <w:r w:rsidRPr="000C5551">
              <w:rPr>
                <w:rFonts w:eastAsiaTheme="minorHAnsi"/>
                <w:b/>
                <w:bCs/>
                <w:sz w:val="22"/>
                <w:szCs w:val="22"/>
                <w:lang w:eastAsia="en-US"/>
              </w:rPr>
              <w:t>192,00</w:t>
            </w:r>
          </w:p>
        </w:tc>
        <w:tc>
          <w:tcPr>
            <w:tcW w:w="1228" w:type="dxa"/>
            <w:hideMark/>
          </w:tcPr>
          <w:p w:rsidR="000C5551" w:rsidRPr="000C5551" w:rsidRDefault="000C5551" w:rsidP="000C5551">
            <w:pPr>
              <w:spacing w:after="200" w:line="276" w:lineRule="auto"/>
              <w:rPr>
                <w:rFonts w:eastAsiaTheme="minorHAnsi"/>
                <w:b/>
                <w:bCs/>
                <w:sz w:val="22"/>
                <w:szCs w:val="22"/>
                <w:lang w:eastAsia="en-US"/>
              </w:rPr>
            </w:pPr>
            <w:r w:rsidRPr="000C5551">
              <w:rPr>
                <w:rFonts w:eastAsiaTheme="minorHAnsi"/>
                <w:b/>
                <w:bCs/>
                <w:sz w:val="22"/>
                <w:szCs w:val="22"/>
                <w:lang w:eastAsia="en-US"/>
              </w:rPr>
              <w:t>0,00</w:t>
            </w:r>
          </w:p>
        </w:tc>
        <w:tc>
          <w:tcPr>
            <w:tcW w:w="734" w:type="dxa"/>
            <w:hideMark/>
          </w:tcPr>
          <w:p w:rsidR="000C5551" w:rsidRPr="000C5551" w:rsidRDefault="000C5551" w:rsidP="000C5551">
            <w:pPr>
              <w:spacing w:after="200" w:line="276" w:lineRule="auto"/>
              <w:rPr>
                <w:rFonts w:eastAsiaTheme="minorHAnsi"/>
                <w:b/>
                <w:bCs/>
                <w:sz w:val="22"/>
                <w:szCs w:val="22"/>
                <w:lang w:eastAsia="en-US"/>
              </w:rPr>
            </w:pPr>
            <w:r w:rsidRPr="000C5551">
              <w:rPr>
                <w:rFonts w:eastAsiaTheme="minorHAnsi"/>
                <w:b/>
                <w:bCs/>
                <w:sz w:val="22"/>
                <w:szCs w:val="22"/>
                <w:lang w:eastAsia="en-US"/>
              </w:rPr>
              <w:t>0,00</w:t>
            </w:r>
          </w:p>
        </w:tc>
        <w:tc>
          <w:tcPr>
            <w:tcW w:w="1251" w:type="dxa"/>
            <w:hideMark/>
          </w:tcPr>
          <w:p w:rsidR="000C5551" w:rsidRPr="000C5551" w:rsidRDefault="000C5551" w:rsidP="000C5551">
            <w:pPr>
              <w:spacing w:after="200" w:line="276" w:lineRule="auto"/>
              <w:rPr>
                <w:rFonts w:eastAsiaTheme="minorHAnsi"/>
                <w:b/>
                <w:bCs/>
                <w:sz w:val="22"/>
                <w:szCs w:val="22"/>
                <w:lang w:eastAsia="en-US"/>
              </w:rPr>
            </w:pPr>
            <w:r w:rsidRPr="000C5551">
              <w:rPr>
                <w:rFonts w:eastAsiaTheme="minorHAnsi"/>
                <w:b/>
                <w:bCs/>
                <w:sz w:val="22"/>
                <w:szCs w:val="22"/>
                <w:lang w:eastAsia="en-US"/>
              </w:rPr>
              <w:t> </w:t>
            </w:r>
          </w:p>
        </w:tc>
        <w:tc>
          <w:tcPr>
            <w:tcW w:w="800" w:type="dxa"/>
            <w:hideMark/>
          </w:tcPr>
          <w:p w:rsidR="000C5551" w:rsidRPr="000C5551" w:rsidRDefault="000C5551" w:rsidP="000C5551">
            <w:pPr>
              <w:spacing w:after="200" w:line="276" w:lineRule="auto"/>
              <w:rPr>
                <w:rFonts w:eastAsiaTheme="minorHAnsi"/>
                <w:b/>
                <w:bCs/>
                <w:sz w:val="22"/>
                <w:szCs w:val="22"/>
                <w:lang w:eastAsia="en-US"/>
              </w:rPr>
            </w:pPr>
            <w:r w:rsidRPr="000C5551">
              <w:rPr>
                <w:rFonts w:eastAsiaTheme="minorHAnsi"/>
                <w:b/>
                <w:bCs/>
                <w:sz w:val="22"/>
                <w:szCs w:val="22"/>
                <w:lang w:eastAsia="en-US"/>
              </w:rPr>
              <w:t>6,00</w:t>
            </w:r>
          </w:p>
        </w:tc>
        <w:tc>
          <w:tcPr>
            <w:tcW w:w="729"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0,00</w:t>
            </w:r>
          </w:p>
        </w:tc>
        <w:tc>
          <w:tcPr>
            <w:tcW w:w="1101" w:type="dxa"/>
            <w:hideMark/>
          </w:tcPr>
          <w:p w:rsidR="000C5551" w:rsidRPr="000C5551" w:rsidRDefault="000C5551" w:rsidP="000C5551">
            <w:pPr>
              <w:spacing w:after="200" w:line="276" w:lineRule="auto"/>
              <w:rPr>
                <w:rFonts w:eastAsiaTheme="minorHAnsi"/>
                <w:b/>
                <w:bCs/>
                <w:sz w:val="22"/>
                <w:szCs w:val="22"/>
                <w:lang w:eastAsia="en-US"/>
              </w:rPr>
            </w:pPr>
            <w:r w:rsidRPr="000C5551">
              <w:rPr>
                <w:rFonts w:eastAsiaTheme="minorHAnsi"/>
                <w:b/>
                <w:bCs/>
                <w:sz w:val="22"/>
                <w:szCs w:val="22"/>
                <w:lang w:eastAsia="en-US"/>
              </w:rPr>
              <w:t>6,00</w:t>
            </w:r>
          </w:p>
        </w:tc>
        <w:tc>
          <w:tcPr>
            <w:tcW w:w="1101" w:type="dxa"/>
            <w:noWrap/>
            <w:hideMark/>
          </w:tcPr>
          <w:p w:rsidR="000C5551" w:rsidRPr="000C5551" w:rsidRDefault="000C5551" w:rsidP="000C5551">
            <w:pPr>
              <w:spacing w:after="200" w:line="276" w:lineRule="auto"/>
              <w:rPr>
                <w:rFonts w:eastAsiaTheme="minorHAnsi"/>
                <w:sz w:val="22"/>
                <w:szCs w:val="22"/>
                <w:lang w:eastAsia="en-US"/>
              </w:rPr>
            </w:pPr>
          </w:p>
        </w:tc>
      </w:tr>
      <w:tr w:rsidR="000C5551" w:rsidRPr="000C5551" w:rsidTr="00B043DD">
        <w:trPr>
          <w:trHeight w:val="288"/>
        </w:trPr>
        <w:tc>
          <w:tcPr>
            <w:tcW w:w="521" w:type="dxa"/>
            <w:vMerge w:val="restart"/>
            <w:hideMark/>
          </w:tcPr>
          <w:p w:rsidR="000C5551" w:rsidRPr="000C5551" w:rsidRDefault="000C5551" w:rsidP="000C5551">
            <w:pPr>
              <w:spacing w:after="200" w:line="276" w:lineRule="auto"/>
              <w:rPr>
                <w:rFonts w:eastAsiaTheme="minorHAnsi"/>
                <w:b/>
                <w:bCs/>
                <w:sz w:val="22"/>
                <w:szCs w:val="22"/>
                <w:lang w:eastAsia="en-US"/>
              </w:rPr>
            </w:pPr>
            <w:r w:rsidRPr="000C5551">
              <w:rPr>
                <w:rFonts w:eastAsiaTheme="minorHAnsi"/>
                <w:b/>
                <w:bCs/>
                <w:sz w:val="22"/>
                <w:szCs w:val="22"/>
                <w:lang w:eastAsia="en-US"/>
              </w:rPr>
              <w:t>9</w:t>
            </w:r>
          </w:p>
        </w:tc>
        <w:tc>
          <w:tcPr>
            <w:tcW w:w="478" w:type="dxa"/>
            <w:vMerge w:val="restart"/>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4C</w:t>
            </w:r>
          </w:p>
        </w:tc>
        <w:tc>
          <w:tcPr>
            <w:tcW w:w="1486"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Tehničar cestovnog prometa</w:t>
            </w:r>
          </w:p>
        </w:tc>
        <w:tc>
          <w:tcPr>
            <w:tcW w:w="1159"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w:t>
            </w:r>
          </w:p>
        </w:tc>
        <w:tc>
          <w:tcPr>
            <w:tcW w:w="930"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12</w:t>
            </w:r>
          </w:p>
        </w:tc>
        <w:tc>
          <w:tcPr>
            <w:tcW w:w="1228"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96</w:t>
            </w:r>
          </w:p>
        </w:tc>
        <w:tc>
          <w:tcPr>
            <w:tcW w:w="1101"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96</w:t>
            </w:r>
          </w:p>
        </w:tc>
        <w:tc>
          <w:tcPr>
            <w:tcW w:w="745"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w:t>
            </w:r>
          </w:p>
        </w:tc>
        <w:tc>
          <w:tcPr>
            <w:tcW w:w="1101"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96,00</w:t>
            </w:r>
          </w:p>
        </w:tc>
        <w:tc>
          <w:tcPr>
            <w:tcW w:w="1228"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0,00</w:t>
            </w:r>
          </w:p>
        </w:tc>
        <w:tc>
          <w:tcPr>
            <w:tcW w:w="734"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0,00</w:t>
            </w:r>
          </w:p>
        </w:tc>
        <w:tc>
          <w:tcPr>
            <w:tcW w:w="1251"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Karlo Šoštarić</w:t>
            </w:r>
          </w:p>
        </w:tc>
        <w:tc>
          <w:tcPr>
            <w:tcW w:w="800"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3,00</w:t>
            </w:r>
          </w:p>
        </w:tc>
        <w:tc>
          <w:tcPr>
            <w:tcW w:w="729"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 </w:t>
            </w:r>
          </w:p>
        </w:tc>
        <w:tc>
          <w:tcPr>
            <w:tcW w:w="1101"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 </w:t>
            </w:r>
          </w:p>
        </w:tc>
        <w:tc>
          <w:tcPr>
            <w:tcW w:w="1101" w:type="dxa"/>
            <w:noWrap/>
            <w:hideMark/>
          </w:tcPr>
          <w:p w:rsidR="000C5551" w:rsidRPr="000C5551" w:rsidRDefault="000C5551" w:rsidP="000C5551">
            <w:pPr>
              <w:spacing w:after="200" w:line="276" w:lineRule="auto"/>
              <w:rPr>
                <w:rFonts w:eastAsiaTheme="minorHAnsi"/>
                <w:sz w:val="22"/>
                <w:szCs w:val="22"/>
                <w:lang w:eastAsia="en-US"/>
              </w:rPr>
            </w:pPr>
          </w:p>
        </w:tc>
      </w:tr>
      <w:tr w:rsidR="000C5551" w:rsidRPr="000C5551" w:rsidTr="00B043DD">
        <w:trPr>
          <w:trHeight w:val="288"/>
        </w:trPr>
        <w:tc>
          <w:tcPr>
            <w:tcW w:w="521" w:type="dxa"/>
            <w:vMerge/>
            <w:hideMark/>
          </w:tcPr>
          <w:p w:rsidR="000C5551" w:rsidRPr="000C5551" w:rsidRDefault="000C5551" w:rsidP="000C5551">
            <w:pPr>
              <w:spacing w:after="200" w:line="276" w:lineRule="auto"/>
              <w:rPr>
                <w:rFonts w:eastAsiaTheme="minorHAnsi"/>
                <w:b/>
                <w:bCs/>
                <w:sz w:val="22"/>
                <w:szCs w:val="22"/>
                <w:lang w:eastAsia="en-US"/>
              </w:rPr>
            </w:pPr>
          </w:p>
        </w:tc>
        <w:tc>
          <w:tcPr>
            <w:tcW w:w="478" w:type="dxa"/>
            <w:vMerge/>
            <w:hideMark/>
          </w:tcPr>
          <w:p w:rsidR="000C5551" w:rsidRPr="000C5551" w:rsidRDefault="000C5551" w:rsidP="000C5551">
            <w:pPr>
              <w:spacing w:after="200" w:line="276" w:lineRule="auto"/>
              <w:rPr>
                <w:rFonts w:eastAsiaTheme="minorHAnsi"/>
                <w:sz w:val="22"/>
                <w:szCs w:val="22"/>
                <w:lang w:eastAsia="en-US"/>
              </w:rPr>
            </w:pPr>
          </w:p>
        </w:tc>
        <w:tc>
          <w:tcPr>
            <w:tcW w:w="1486"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Tehničar cestovnog prometa</w:t>
            </w:r>
          </w:p>
        </w:tc>
        <w:tc>
          <w:tcPr>
            <w:tcW w:w="1159"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w:t>
            </w:r>
          </w:p>
        </w:tc>
        <w:tc>
          <w:tcPr>
            <w:tcW w:w="930"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12</w:t>
            </w:r>
          </w:p>
        </w:tc>
        <w:tc>
          <w:tcPr>
            <w:tcW w:w="1228"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96</w:t>
            </w:r>
          </w:p>
        </w:tc>
        <w:tc>
          <w:tcPr>
            <w:tcW w:w="1101"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96</w:t>
            </w:r>
          </w:p>
        </w:tc>
        <w:tc>
          <w:tcPr>
            <w:tcW w:w="745"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w:t>
            </w:r>
          </w:p>
        </w:tc>
        <w:tc>
          <w:tcPr>
            <w:tcW w:w="1101"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96,00</w:t>
            </w:r>
          </w:p>
        </w:tc>
        <w:tc>
          <w:tcPr>
            <w:tcW w:w="1228"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0,00</w:t>
            </w:r>
          </w:p>
        </w:tc>
        <w:tc>
          <w:tcPr>
            <w:tcW w:w="734"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0,00</w:t>
            </w:r>
          </w:p>
        </w:tc>
        <w:tc>
          <w:tcPr>
            <w:tcW w:w="1251"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Goran Matić</w:t>
            </w:r>
          </w:p>
        </w:tc>
        <w:tc>
          <w:tcPr>
            <w:tcW w:w="800"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3,00</w:t>
            </w:r>
          </w:p>
        </w:tc>
        <w:tc>
          <w:tcPr>
            <w:tcW w:w="729"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 </w:t>
            </w:r>
          </w:p>
        </w:tc>
        <w:tc>
          <w:tcPr>
            <w:tcW w:w="1101"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 </w:t>
            </w:r>
          </w:p>
        </w:tc>
        <w:tc>
          <w:tcPr>
            <w:tcW w:w="1101" w:type="dxa"/>
            <w:noWrap/>
            <w:hideMark/>
          </w:tcPr>
          <w:p w:rsidR="000C5551" w:rsidRPr="000C5551" w:rsidRDefault="000C5551" w:rsidP="000C5551">
            <w:pPr>
              <w:spacing w:after="200" w:line="276" w:lineRule="auto"/>
              <w:rPr>
                <w:rFonts w:eastAsiaTheme="minorHAnsi"/>
                <w:sz w:val="22"/>
                <w:szCs w:val="22"/>
                <w:lang w:eastAsia="en-US"/>
              </w:rPr>
            </w:pPr>
          </w:p>
        </w:tc>
      </w:tr>
      <w:tr w:rsidR="000C5551" w:rsidRPr="000C5551" w:rsidTr="00B043DD">
        <w:trPr>
          <w:trHeight w:val="288"/>
        </w:trPr>
        <w:tc>
          <w:tcPr>
            <w:tcW w:w="521" w:type="dxa"/>
            <w:vMerge/>
            <w:hideMark/>
          </w:tcPr>
          <w:p w:rsidR="000C5551" w:rsidRPr="000C5551" w:rsidRDefault="000C5551" w:rsidP="000C5551">
            <w:pPr>
              <w:spacing w:after="200" w:line="276" w:lineRule="auto"/>
              <w:rPr>
                <w:rFonts w:eastAsiaTheme="minorHAnsi"/>
                <w:b/>
                <w:bCs/>
                <w:sz w:val="22"/>
                <w:szCs w:val="22"/>
                <w:lang w:eastAsia="en-US"/>
              </w:rPr>
            </w:pPr>
          </w:p>
        </w:tc>
        <w:tc>
          <w:tcPr>
            <w:tcW w:w="478" w:type="dxa"/>
            <w:vMerge/>
            <w:hideMark/>
          </w:tcPr>
          <w:p w:rsidR="000C5551" w:rsidRPr="000C5551" w:rsidRDefault="000C5551" w:rsidP="000C5551">
            <w:pPr>
              <w:spacing w:after="200" w:line="276" w:lineRule="auto"/>
              <w:rPr>
                <w:rFonts w:eastAsiaTheme="minorHAnsi"/>
                <w:sz w:val="22"/>
                <w:szCs w:val="22"/>
                <w:lang w:eastAsia="en-US"/>
              </w:rPr>
            </w:pPr>
          </w:p>
        </w:tc>
        <w:tc>
          <w:tcPr>
            <w:tcW w:w="1486" w:type="dxa"/>
            <w:hideMark/>
          </w:tcPr>
          <w:p w:rsidR="000C5551" w:rsidRPr="000C5551" w:rsidRDefault="000C5551" w:rsidP="000C5551">
            <w:pPr>
              <w:spacing w:after="200" w:line="276" w:lineRule="auto"/>
              <w:rPr>
                <w:rFonts w:eastAsiaTheme="minorHAnsi"/>
                <w:b/>
                <w:bCs/>
                <w:sz w:val="22"/>
                <w:szCs w:val="22"/>
                <w:lang w:eastAsia="en-US"/>
              </w:rPr>
            </w:pPr>
            <w:r w:rsidRPr="000C5551">
              <w:rPr>
                <w:rFonts w:eastAsiaTheme="minorHAnsi"/>
                <w:b/>
                <w:bCs/>
                <w:sz w:val="22"/>
                <w:szCs w:val="22"/>
                <w:lang w:eastAsia="en-US"/>
              </w:rPr>
              <w:t>UKUPNO</w:t>
            </w:r>
          </w:p>
        </w:tc>
        <w:tc>
          <w:tcPr>
            <w:tcW w:w="1159" w:type="dxa"/>
            <w:hideMark/>
          </w:tcPr>
          <w:p w:rsidR="000C5551" w:rsidRPr="000C5551" w:rsidRDefault="000C5551" w:rsidP="000C5551">
            <w:pPr>
              <w:spacing w:after="200" w:line="276" w:lineRule="auto"/>
              <w:rPr>
                <w:rFonts w:eastAsiaTheme="minorHAnsi"/>
                <w:b/>
                <w:bCs/>
                <w:sz w:val="22"/>
                <w:szCs w:val="22"/>
                <w:lang w:eastAsia="en-US"/>
              </w:rPr>
            </w:pPr>
            <w:r w:rsidRPr="000C5551">
              <w:rPr>
                <w:rFonts w:eastAsiaTheme="minorHAnsi"/>
                <w:b/>
                <w:bCs/>
                <w:sz w:val="22"/>
                <w:szCs w:val="22"/>
                <w:lang w:eastAsia="en-US"/>
              </w:rPr>
              <w:t>2</w:t>
            </w:r>
          </w:p>
        </w:tc>
        <w:tc>
          <w:tcPr>
            <w:tcW w:w="930" w:type="dxa"/>
            <w:hideMark/>
          </w:tcPr>
          <w:p w:rsidR="000C5551" w:rsidRPr="000C5551" w:rsidRDefault="000C5551" w:rsidP="000C5551">
            <w:pPr>
              <w:spacing w:after="200" w:line="276" w:lineRule="auto"/>
              <w:rPr>
                <w:rFonts w:eastAsiaTheme="minorHAnsi"/>
                <w:b/>
                <w:bCs/>
                <w:sz w:val="22"/>
                <w:szCs w:val="22"/>
                <w:lang w:eastAsia="en-US"/>
              </w:rPr>
            </w:pPr>
            <w:r w:rsidRPr="000C5551">
              <w:rPr>
                <w:rFonts w:eastAsiaTheme="minorHAnsi"/>
                <w:b/>
                <w:bCs/>
                <w:sz w:val="22"/>
                <w:szCs w:val="22"/>
                <w:lang w:eastAsia="en-US"/>
              </w:rPr>
              <w:t>22</w:t>
            </w:r>
          </w:p>
        </w:tc>
        <w:tc>
          <w:tcPr>
            <w:tcW w:w="1228" w:type="dxa"/>
            <w:hideMark/>
          </w:tcPr>
          <w:p w:rsidR="000C5551" w:rsidRPr="000C5551" w:rsidRDefault="000C5551" w:rsidP="000C5551">
            <w:pPr>
              <w:spacing w:after="200" w:line="276" w:lineRule="auto"/>
              <w:rPr>
                <w:rFonts w:eastAsiaTheme="minorHAnsi"/>
                <w:b/>
                <w:bCs/>
                <w:sz w:val="22"/>
                <w:szCs w:val="22"/>
                <w:lang w:eastAsia="en-US"/>
              </w:rPr>
            </w:pPr>
            <w:r w:rsidRPr="000C5551">
              <w:rPr>
                <w:rFonts w:eastAsiaTheme="minorHAnsi"/>
                <w:b/>
                <w:bCs/>
                <w:sz w:val="22"/>
                <w:szCs w:val="22"/>
                <w:lang w:eastAsia="en-US"/>
              </w:rPr>
              <w:t>192</w:t>
            </w:r>
          </w:p>
        </w:tc>
        <w:tc>
          <w:tcPr>
            <w:tcW w:w="1101" w:type="dxa"/>
            <w:hideMark/>
          </w:tcPr>
          <w:p w:rsidR="000C5551" w:rsidRPr="000C5551" w:rsidRDefault="000C5551" w:rsidP="000C5551">
            <w:pPr>
              <w:spacing w:after="200" w:line="276" w:lineRule="auto"/>
              <w:rPr>
                <w:rFonts w:eastAsiaTheme="minorHAnsi"/>
                <w:b/>
                <w:bCs/>
                <w:sz w:val="22"/>
                <w:szCs w:val="22"/>
                <w:lang w:eastAsia="en-US"/>
              </w:rPr>
            </w:pPr>
            <w:r w:rsidRPr="000C5551">
              <w:rPr>
                <w:rFonts w:eastAsiaTheme="minorHAnsi"/>
                <w:b/>
                <w:bCs/>
                <w:sz w:val="22"/>
                <w:szCs w:val="22"/>
                <w:lang w:eastAsia="en-US"/>
              </w:rPr>
              <w:t>192</w:t>
            </w:r>
          </w:p>
        </w:tc>
        <w:tc>
          <w:tcPr>
            <w:tcW w:w="745"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2</w:t>
            </w:r>
          </w:p>
        </w:tc>
        <w:tc>
          <w:tcPr>
            <w:tcW w:w="1101" w:type="dxa"/>
            <w:hideMark/>
          </w:tcPr>
          <w:p w:rsidR="000C5551" w:rsidRPr="000C5551" w:rsidRDefault="000C5551" w:rsidP="000C5551">
            <w:pPr>
              <w:spacing w:after="200" w:line="276" w:lineRule="auto"/>
              <w:rPr>
                <w:rFonts w:eastAsiaTheme="minorHAnsi"/>
                <w:b/>
                <w:bCs/>
                <w:sz w:val="22"/>
                <w:szCs w:val="22"/>
                <w:lang w:eastAsia="en-US"/>
              </w:rPr>
            </w:pPr>
            <w:r w:rsidRPr="000C5551">
              <w:rPr>
                <w:rFonts w:eastAsiaTheme="minorHAnsi"/>
                <w:b/>
                <w:bCs/>
                <w:sz w:val="22"/>
                <w:szCs w:val="22"/>
                <w:lang w:eastAsia="en-US"/>
              </w:rPr>
              <w:t>192,00</w:t>
            </w:r>
          </w:p>
        </w:tc>
        <w:tc>
          <w:tcPr>
            <w:tcW w:w="1228" w:type="dxa"/>
            <w:hideMark/>
          </w:tcPr>
          <w:p w:rsidR="000C5551" w:rsidRPr="000C5551" w:rsidRDefault="000C5551" w:rsidP="000C5551">
            <w:pPr>
              <w:spacing w:after="200" w:line="276" w:lineRule="auto"/>
              <w:rPr>
                <w:rFonts w:eastAsiaTheme="minorHAnsi"/>
                <w:b/>
                <w:bCs/>
                <w:sz w:val="22"/>
                <w:szCs w:val="22"/>
                <w:lang w:eastAsia="en-US"/>
              </w:rPr>
            </w:pPr>
            <w:r w:rsidRPr="000C5551">
              <w:rPr>
                <w:rFonts w:eastAsiaTheme="minorHAnsi"/>
                <w:b/>
                <w:bCs/>
                <w:sz w:val="22"/>
                <w:szCs w:val="22"/>
                <w:lang w:eastAsia="en-US"/>
              </w:rPr>
              <w:t>0,00</w:t>
            </w:r>
          </w:p>
        </w:tc>
        <w:tc>
          <w:tcPr>
            <w:tcW w:w="734" w:type="dxa"/>
            <w:hideMark/>
          </w:tcPr>
          <w:p w:rsidR="000C5551" w:rsidRPr="000C5551" w:rsidRDefault="000C5551" w:rsidP="000C5551">
            <w:pPr>
              <w:spacing w:after="200" w:line="276" w:lineRule="auto"/>
              <w:rPr>
                <w:rFonts w:eastAsiaTheme="minorHAnsi"/>
                <w:b/>
                <w:bCs/>
                <w:sz w:val="22"/>
                <w:szCs w:val="22"/>
                <w:lang w:eastAsia="en-US"/>
              </w:rPr>
            </w:pPr>
            <w:r w:rsidRPr="000C5551">
              <w:rPr>
                <w:rFonts w:eastAsiaTheme="minorHAnsi"/>
                <w:b/>
                <w:bCs/>
                <w:sz w:val="22"/>
                <w:szCs w:val="22"/>
                <w:lang w:eastAsia="en-US"/>
              </w:rPr>
              <w:t>0,00</w:t>
            </w:r>
          </w:p>
        </w:tc>
        <w:tc>
          <w:tcPr>
            <w:tcW w:w="1251" w:type="dxa"/>
            <w:hideMark/>
          </w:tcPr>
          <w:p w:rsidR="000C5551" w:rsidRPr="000C5551" w:rsidRDefault="000C5551" w:rsidP="000C5551">
            <w:pPr>
              <w:spacing w:after="200" w:line="276" w:lineRule="auto"/>
              <w:rPr>
                <w:rFonts w:eastAsiaTheme="minorHAnsi"/>
                <w:b/>
                <w:bCs/>
                <w:sz w:val="22"/>
                <w:szCs w:val="22"/>
                <w:lang w:eastAsia="en-US"/>
              </w:rPr>
            </w:pPr>
            <w:r w:rsidRPr="000C5551">
              <w:rPr>
                <w:rFonts w:eastAsiaTheme="minorHAnsi"/>
                <w:b/>
                <w:bCs/>
                <w:sz w:val="22"/>
                <w:szCs w:val="22"/>
                <w:lang w:eastAsia="en-US"/>
              </w:rPr>
              <w:t> </w:t>
            </w:r>
          </w:p>
        </w:tc>
        <w:tc>
          <w:tcPr>
            <w:tcW w:w="800" w:type="dxa"/>
            <w:hideMark/>
          </w:tcPr>
          <w:p w:rsidR="000C5551" w:rsidRPr="000C5551" w:rsidRDefault="000C5551" w:rsidP="000C5551">
            <w:pPr>
              <w:spacing w:after="200" w:line="276" w:lineRule="auto"/>
              <w:rPr>
                <w:rFonts w:eastAsiaTheme="minorHAnsi"/>
                <w:b/>
                <w:bCs/>
                <w:sz w:val="22"/>
                <w:szCs w:val="22"/>
                <w:lang w:eastAsia="en-US"/>
              </w:rPr>
            </w:pPr>
            <w:r w:rsidRPr="000C5551">
              <w:rPr>
                <w:rFonts w:eastAsiaTheme="minorHAnsi"/>
                <w:b/>
                <w:bCs/>
                <w:sz w:val="22"/>
                <w:szCs w:val="22"/>
                <w:lang w:eastAsia="en-US"/>
              </w:rPr>
              <w:t>6,00</w:t>
            </w:r>
          </w:p>
        </w:tc>
        <w:tc>
          <w:tcPr>
            <w:tcW w:w="729"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0,00</w:t>
            </w:r>
          </w:p>
        </w:tc>
        <w:tc>
          <w:tcPr>
            <w:tcW w:w="1101" w:type="dxa"/>
            <w:hideMark/>
          </w:tcPr>
          <w:p w:rsidR="000C5551" w:rsidRPr="000C5551" w:rsidRDefault="000C5551" w:rsidP="000C5551">
            <w:pPr>
              <w:spacing w:after="200" w:line="276" w:lineRule="auto"/>
              <w:rPr>
                <w:rFonts w:eastAsiaTheme="minorHAnsi"/>
                <w:b/>
                <w:bCs/>
                <w:sz w:val="22"/>
                <w:szCs w:val="22"/>
                <w:lang w:eastAsia="en-US"/>
              </w:rPr>
            </w:pPr>
            <w:r w:rsidRPr="000C5551">
              <w:rPr>
                <w:rFonts w:eastAsiaTheme="minorHAnsi"/>
                <w:b/>
                <w:bCs/>
                <w:sz w:val="22"/>
                <w:szCs w:val="22"/>
                <w:lang w:eastAsia="en-US"/>
              </w:rPr>
              <w:t>6,00</w:t>
            </w:r>
          </w:p>
        </w:tc>
        <w:tc>
          <w:tcPr>
            <w:tcW w:w="1101" w:type="dxa"/>
            <w:noWrap/>
            <w:hideMark/>
          </w:tcPr>
          <w:p w:rsidR="000C5551" w:rsidRPr="000C5551" w:rsidRDefault="000C5551" w:rsidP="000C5551">
            <w:pPr>
              <w:spacing w:after="200" w:line="276" w:lineRule="auto"/>
              <w:rPr>
                <w:rFonts w:eastAsiaTheme="minorHAnsi"/>
                <w:sz w:val="22"/>
                <w:szCs w:val="22"/>
                <w:lang w:eastAsia="en-US"/>
              </w:rPr>
            </w:pPr>
          </w:p>
        </w:tc>
      </w:tr>
      <w:tr w:rsidR="000C5551" w:rsidRPr="000C5551" w:rsidTr="00B043DD">
        <w:trPr>
          <w:trHeight w:val="288"/>
        </w:trPr>
        <w:tc>
          <w:tcPr>
            <w:tcW w:w="521" w:type="dxa"/>
            <w:vMerge w:val="restart"/>
            <w:hideMark/>
          </w:tcPr>
          <w:p w:rsidR="000C5551" w:rsidRPr="000C5551" w:rsidRDefault="000C5551" w:rsidP="000C5551">
            <w:pPr>
              <w:spacing w:after="200" w:line="276" w:lineRule="auto"/>
              <w:rPr>
                <w:rFonts w:eastAsiaTheme="minorHAnsi"/>
                <w:b/>
                <w:bCs/>
                <w:sz w:val="22"/>
                <w:szCs w:val="22"/>
                <w:lang w:eastAsia="en-US"/>
              </w:rPr>
            </w:pPr>
            <w:r w:rsidRPr="000C5551">
              <w:rPr>
                <w:rFonts w:eastAsiaTheme="minorHAnsi"/>
                <w:b/>
                <w:bCs/>
                <w:sz w:val="22"/>
                <w:szCs w:val="22"/>
                <w:lang w:eastAsia="en-US"/>
              </w:rPr>
              <w:t>12</w:t>
            </w:r>
          </w:p>
        </w:tc>
        <w:tc>
          <w:tcPr>
            <w:tcW w:w="478" w:type="dxa"/>
            <w:vMerge w:val="restart"/>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4D</w:t>
            </w:r>
          </w:p>
        </w:tc>
        <w:tc>
          <w:tcPr>
            <w:tcW w:w="1486"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Tehničar cestovnog prometa</w:t>
            </w:r>
          </w:p>
        </w:tc>
        <w:tc>
          <w:tcPr>
            <w:tcW w:w="1159"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w:t>
            </w:r>
          </w:p>
        </w:tc>
        <w:tc>
          <w:tcPr>
            <w:tcW w:w="930"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12</w:t>
            </w:r>
          </w:p>
        </w:tc>
        <w:tc>
          <w:tcPr>
            <w:tcW w:w="1228"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96</w:t>
            </w:r>
          </w:p>
        </w:tc>
        <w:tc>
          <w:tcPr>
            <w:tcW w:w="1101"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96</w:t>
            </w:r>
          </w:p>
        </w:tc>
        <w:tc>
          <w:tcPr>
            <w:tcW w:w="745"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w:t>
            </w:r>
          </w:p>
        </w:tc>
        <w:tc>
          <w:tcPr>
            <w:tcW w:w="1101"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96,00</w:t>
            </w:r>
          </w:p>
        </w:tc>
        <w:tc>
          <w:tcPr>
            <w:tcW w:w="1228"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0,00</w:t>
            </w:r>
          </w:p>
        </w:tc>
        <w:tc>
          <w:tcPr>
            <w:tcW w:w="734"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0,00</w:t>
            </w:r>
          </w:p>
        </w:tc>
        <w:tc>
          <w:tcPr>
            <w:tcW w:w="1251"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Karlo Šoštarić</w:t>
            </w:r>
          </w:p>
        </w:tc>
        <w:tc>
          <w:tcPr>
            <w:tcW w:w="800"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3,00</w:t>
            </w:r>
          </w:p>
        </w:tc>
        <w:tc>
          <w:tcPr>
            <w:tcW w:w="729"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 </w:t>
            </w:r>
          </w:p>
        </w:tc>
        <w:tc>
          <w:tcPr>
            <w:tcW w:w="1101"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 </w:t>
            </w:r>
          </w:p>
        </w:tc>
        <w:tc>
          <w:tcPr>
            <w:tcW w:w="1101" w:type="dxa"/>
            <w:noWrap/>
            <w:hideMark/>
          </w:tcPr>
          <w:p w:rsidR="000C5551" w:rsidRPr="000C5551" w:rsidRDefault="000C5551" w:rsidP="000C5551">
            <w:pPr>
              <w:spacing w:after="200" w:line="276" w:lineRule="auto"/>
              <w:rPr>
                <w:rFonts w:eastAsiaTheme="minorHAnsi"/>
                <w:sz w:val="22"/>
                <w:szCs w:val="22"/>
                <w:lang w:eastAsia="en-US"/>
              </w:rPr>
            </w:pPr>
          </w:p>
        </w:tc>
      </w:tr>
      <w:tr w:rsidR="000C5551" w:rsidRPr="000C5551" w:rsidTr="00B043DD">
        <w:trPr>
          <w:trHeight w:val="288"/>
        </w:trPr>
        <w:tc>
          <w:tcPr>
            <w:tcW w:w="521" w:type="dxa"/>
            <w:vMerge/>
            <w:hideMark/>
          </w:tcPr>
          <w:p w:rsidR="000C5551" w:rsidRPr="000C5551" w:rsidRDefault="000C5551" w:rsidP="000C5551">
            <w:pPr>
              <w:spacing w:after="200" w:line="276" w:lineRule="auto"/>
              <w:rPr>
                <w:rFonts w:eastAsiaTheme="minorHAnsi"/>
                <w:b/>
                <w:bCs/>
                <w:sz w:val="22"/>
                <w:szCs w:val="22"/>
                <w:lang w:eastAsia="en-US"/>
              </w:rPr>
            </w:pPr>
          </w:p>
        </w:tc>
        <w:tc>
          <w:tcPr>
            <w:tcW w:w="478" w:type="dxa"/>
            <w:vMerge/>
            <w:hideMark/>
          </w:tcPr>
          <w:p w:rsidR="000C5551" w:rsidRPr="000C5551" w:rsidRDefault="000C5551" w:rsidP="000C5551">
            <w:pPr>
              <w:spacing w:after="200" w:line="276" w:lineRule="auto"/>
              <w:rPr>
                <w:rFonts w:eastAsiaTheme="minorHAnsi"/>
                <w:sz w:val="22"/>
                <w:szCs w:val="22"/>
                <w:lang w:eastAsia="en-US"/>
              </w:rPr>
            </w:pPr>
          </w:p>
        </w:tc>
        <w:tc>
          <w:tcPr>
            <w:tcW w:w="1486"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Tehničar cestovnog prometa</w:t>
            </w:r>
          </w:p>
        </w:tc>
        <w:tc>
          <w:tcPr>
            <w:tcW w:w="1159"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w:t>
            </w:r>
          </w:p>
        </w:tc>
        <w:tc>
          <w:tcPr>
            <w:tcW w:w="930"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12</w:t>
            </w:r>
          </w:p>
        </w:tc>
        <w:tc>
          <w:tcPr>
            <w:tcW w:w="1228"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96</w:t>
            </w:r>
          </w:p>
        </w:tc>
        <w:tc>
          <w:tcPr>
            <w:tcW w:w="1101"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96</w:t>
            </w:r>
          </w:p>
        </w:tc>
        <w:tc>
          <w:tcPr>
            <w:tcW w:w="745"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w:t>
            </w:r>
          </w:p>
        </w:tc>
        <w:tc>
          <w:tcPr>
            <w:tcW w:w="1101"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96,00</w:t>
            </w:r>
          </w:p>
        </w:tc>
        <w:tc>
          <w:tcPr>
            <w:tcW w:w="1228"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0,00</w:t>
            </w:r>
          </w:p>
        </w:tc>
        <w:tc>
          <w:tcPr>
            <w:tcW w:w="734"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0,00</w:t>
            </w:r>
          </w:p>
        </w:tc>
        <w:tc>
          <w:tcPr>
            <w:tcW w:w="1251"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Goran Matić</w:t>
            </w:r>
          </w:p>
        </w:tc>
        <w:tc>
          <w:tcPr>
            <w:tcW w:w="800"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3,00</w:t>
            </w:r>
          </w:p>
        </w:tc>
        <w:tc>
          <w:tcPr>
            <w:tcW w:w="729"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 </w:t>
            </w:r>
          </w:p>
        </w:tc>
        <w:tc>
          <w:tcPr>
            <w:tcW w:w="1101"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 </w:t>
            </w:r>
          </w:p>
        </w:tc>
        <w:tc>
          <w:tcPr>
            <w:tcW w:w="1101" w:type="dxa"/>
            <w:noWrap/>
            <w:hideMark/>
          </w:tcPr>
          <w:p w:rsidR="000C5551" w:rsidRPr="000C5551" w:rsidRDefault="000C5551" w:rsidP="000C5551">
            <w:pPr>
              <w:spacing w:after="200" w:line="276" w:lineRule="auto"/>
              <w:rPr>
                <w:rFonts w:eastAsiaTheme="minorHAnsi"/>
                <w:sz w:val="22"/>
                <w:szCs w:val="22"/>
                <w:lang w:eastAsia="en-US"/>
              </w:rPr>
            </w:pPr>
          </w:p>
        </w:tc>
      </w:tr>
      <w:tr w:rsidR="000C5551" w:rsidRPr="000C5551" w:rsidTr="00B043DD">
        <w:trPr>
          <w:trHeight w:val="288"/>
        </w:trPr>
        <w:tc>
          <w:tcPr>
            <w:tcW w:w="521" w:type="dxa"/>
            <w:vMerge/>
            <w:hideMark/>
          </w:tcPr>
          <w:p w:rsidR="000C5551" w:rsidRPr="000C5551" w:rsidRDefault="000C5551" w:rsidP="000C5551">
            <w:pPr>
              <w:spacing w:after="200" w:line="276" w:lineRule="auto"/>
              <w:rPr>
                <w:rFonts w:eastAsiaTheme="minorHAnsi"/>
                <w:b/>
                <w:bCs/>
                <w:sz w:val="22"/>
                <w:szCs w:val="22"/>
                <w:lang w:eastAsia="en-US"/>
              </w:rPr>
            </w:pPr>
          </w:p>
        </w:tc>
        <w:tc>
          <w:tcPr>
            <w:tcW w:w="478" w:type="dxa"/>
            <w:vMerge/>
            <w:hideMark/>
          </w:tcPr>
          <w:p w:rsidR="000C5551" w:rsidRPr="000C5551" w:rsidRDefault="000C5551" w:rsidP="000C5551">
            <w:pPr>
              <w:spacing w:after="200" w:line="276" w:lineRule="auto"/>
              <w:rPr>
                <w:rFonts w:eastAsiaTheme="minorHAnsi"/>
                <w:sz w:val="22"/>
                <w:szCs w:val="22"/>
                <w:lang w:eastAsia="en-US"/>
              </w:rPr>
            </w:pPr>
          </w:p>
        </w:tc>
        <w:tc>
          <w:tcPr>
            <w:tcW w:w="1486" w:type="dxa"/>
            <w:hideMark/>
          </w:tcPr>
          <w:p w:rsidR="000C5551" w:rsidRPr="000C5551" w:rsidRDefault="000C5551" w:rsidP="000C5551">
            <w:pPr>
              <w:spacing w:after="200" w:line="276" w:lineRule="auto"/>
              <w:rPr>
                <w:rFonts w:eastAsiaTheme="minorHAnsi"/>
                <w:b/>
                <w:bCs/>
                <w:sz w:val="22"/>
                <w:szCs w:val="22"/>
                <w:lang w:eastAsia="en-US"/>
              </w:rPr>
            </w:pPr>
            <w:r w:rsidRPr="000C5551">
              <w:rPr>
                <w:rFonts w:eastAsiaTheme="minorHAnsi"/>
                <w:b/>
                <w:bCs/>
                <w:sz w:val="22"/>
                <w:szCs w:val="22"/>
                <w:lang w:eastAsia="en-US"/>
              </w:rPr>
              <w:t>UKUPNO</w:t>
            </w:r>
          </w:p>
        </w:tc>
        <w:tc>
          <w:tcPr>
            <w:tcW w:w="1159" w:type="dxa"/>
            <w:hideMark/>
          </w:tcPr>
          <w:p w:rsidR="000C5551" w:rsidRPr="000C5551" w:rsidRDefault="000C5551" w:rsidP="000C5551">
            <w:pPr>
              <w:spacing w:after="200" w:line="276" w:lineRule="auto"/>
              <w:rPr>
                <w:rFonts w:eastAsiaTheme="minorHAnsi"/>
                <w:b/>
                <w:bCs/>
                <w:sz w:val="22"/>
                <w:szCs w:val="22"/>
                <w:lang w:eastAsia="en-US"/>
              </w:rPr>
            </w:pPr>
            <w:r w:rsidRPr="000C5551">
              <w:rPr>
                <w:rFonts w:eastAsiaTheme="minorHAnsi"/>
                <w:b/>
                <w:bCs/>
                <w:sz w:val="22"/>
                <w:szCs w:val="22"/>
                <w:lang w:eastAsia="en-US"/>
              </w:rPr>
              <w:t>2</w:t>
            </w:r>
          </w:p>
        </w:tc>
        <w:tc>
          <w:tcPr>
            <w:tcW w:w="930" w:type="dxa"/>
            <w:hideMark/>
          </w:tcPr>
          <w:p w:rsidR="000C5551" w:rsidRPr="000C5551" w:rsidRDefault="000C5551" w:rsidP="000C5551">
            <w:pPr>
              <w:spacing w:after="200" w:line="276" w:lineRule="auto"/>
              <w:rPr>
                <w:rFonts w:eastAsiaTheme="minorHAnsi"/>
                <w:b/>
                <w:bCs/>
                <w:sz w:val="22"/>
                <w:szCs w:val="22"/>
                <w:lang w:eastAsia="en-US"/>
              </w:rPr>
            </w:pPr>
            <w:r w:rsidRPr="000C5551">
              <w:rPr>
                <w:rFonts w:eastAsiaTheme="minorHAnsi"/>
                <w:b/>
                <w:bCs/>
                <w:sz w:val="22"/>
                <w:szCs w:val="22"/>
                <w:lang w:eastAsia="en-US"/>
              </w:rPr>
              <w:t>22</w:t>
            </w:r>
          </w:p>
        </w:tc>
        <w:tc>
          <w:tcPr>
            <w:tcW w:w="1228" w:type="dxa"/>
            <w:hideMark/>
          </w:tcPr>
          <w:p w:rsidR="000C5551" w:rsidRPr="000C5551" w:rsidRDefault="000C5551" w:rsidP="000C5551">
            <w:pPr>
              <w:spacing w:after="200" w:line="276" w:lineRule="auto"/>
              <w:rPr>
                <w:rFonts w:eastAsiaTheme="minorHAnsi"/>
                <w:b/>
                <w:bCs/>
                <w:sz w:val="22"/>
                <w:szCs w:val="22"/>
                <w:lang w:eastAsia="en-US"/>
              </w:rPr>
            </w:pPr>
            <w:r w:rsidRPr="000C5551">
              <w:rPr>
                <w:rFonts w:eastAsiaTheme="minorHAnsi"/>
                <w:b/>
                <w:bCs/>
                <w:sz w:val="22"/>
                <w:szCs w:val="22"/>
                <w:lang w:eastAsia="en-US"/>
              </w:rPr>
              <w:t>192</w:t>
            </w:r>
          </w:p>
        </w:tc>
        <w:tc>
          <w:tcPr>
            <w:tcW w:w="1101" w:type="dxa"/>
            <w:hideMark/>
          </w:tcPr>
          <w:p w:rsidR="000C5551" w:rsidRPr="000C5551" w:rsidRDefault="000C5551" w:rsidP="000C5551">
            <w:pPr>
              <w:spacing w:after="200" w:line="276" w:lineRule="auto"/>
              <w:rPr>
                <w:rFonts w:eastAsiaTheme="minorHAnsi"/>
                <w:b/>
                <w:bCs/>
                <w:sz w:val="22"/>
                <w:szCs w:val="22"/>
                <w:lang w:eastAsia="en-US"/>
              </w:rPr>
            </w:pPr>
            <w:r w:rsidRPr="000C5551">
              <w:rPr>
                <w:rFonts w:eastAsiaTheme="minorHAnsi"/>
                <w:b/>
                <w:bCs/>
                <w:sz w:val="22"/>
                <w:szCs w:val="22"/>
                <w:lang w:eastAsia="en-US"/>
              </w:rPr>
              <w:t>192</w:t>
            </w:r>
          </w:p>
        </w:tc>
        <w:tc>
          <w:tcPr>
            <w:tcW w:w="745"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2</w:t>
            </w:r>
          </w:p>
        </w:tc>
        <w:tc>
          <w:tcPr>
            <w:tcW w:w="1101" w:type="dxa"/>
            <w:hideMark/>
          </w:tcPr>
          <w:p w:rsidR="000C5551" w:rsidRPr="000C5551" w:rsidRDefault="000C5551" w:rsidP="000C5551">
            <w:pPr>
              <w:spacing w:after="200" w:line="276" w:lineRule="auto"/>
              <w:rPr>
                <w:rFonts w:eastAsiaTheme="minorHAnsi"/>
                <w:b/>
                <w:bCs/>
                <w:sz w:val="22"/>
                <w:szCs w:val="22"/>
                <w:lang w:eastAsia="en-US"/>
              </w:rPr>
            </w:pPr>
            <w:r w:rsidRPr="000C5551">
              <w:rPr>
                <w:rFonts w:eastAsiaTheme="minorHAnsi"/>
                <w:b/>
                <w:bCs/>
                <w:sz w:val="22"/>
                <w:szCs w:val="22"/>
                <w:lang w:eastAsia="en-US"/>
              </w:rPr>
              <w:t>192,00</w:t>
            </w:r>
          </w:p>
        </w:tc>
        <w:tc>
          <w:tcPr>
            <w:tcW w:w="1228" w:type="dxa"/>
            <w:hideMark/>
          </w:tcPr>
          <w:p w:rsidR="000C5551" w:rsidRPr="000C5551" w:rsidRDefault="000C5551" w:rsidP="000C5551">
            <w:pPr>
              <w:spacing w:after="200" w:line="276" w:lineRule="auto"/>
              <w:rPr>
                <w:rFonts w:eastAsiaTheme="minorHAnsi"/>
                <w:b/>
                <w:bCs/>
                <w:sz w:val="22"/>
                <w:szCs w:val="22"/>
                <w:lang w:eastAsia="en-US"/>
              </w:rPr>
            </w:pPr>
            <w:r w:rsidRPr="000C5551">
              <w:rPr>
                <w:rFonts w:eastAsiaTheme="minorHAnsi"/>
                <w:b/>
                <w:bCs/>
                <w:sz w:val="22"/>
                <w:szCs w:val="22"/>
                <w:lang w:eastAsia="en-US"/>
              </w:rPr>
              <w:t>0,00</w:t>
            </w:r>
          </w:p>
        </w:tc>
        <w:tc>
          <w:tcPr>
            <w:tcW w:w="734" w:type="dxa"/>
            <w:hideMark/>
          </w:tcPr>
          <w:p w:rsidR="000C5551" w:rsidRPr="000C5551" w:rsidRDefault="000C5551" w:rsidP="000C5551">
            <w:pPr>
              <w:spacing w:after="200" w:line="276" w:lineRule="auto"/>
              <w:rPr>
                <w:rFonts w:eastAsiaTheme="minorHAnsi"/>
                <w:b/>
                <w:bCs/>
                <w:sz w:val="22"/>
                <w:szCs w:val="22"/>
                <w:lang w:eastAsia="en-US"/>
              </w:rPr>
            </w:pPr>
            <w:r w:rsidRPr="000C5551">
              <w:rPr>
                <w:rFonts w:eastAsiaTheme="minorHAnsi"/>
                <w:b/>
                <w:bCs/>
                <w:sz w:val="22"/>
                <w:szCs w:val="22"/>
                <w:lang w:eastAsia="en-US"/>
              </w:rPr>
              <w:t>0,00</w:t>
            </w:r>
          </w:p>
        </w:tc>
        <w:tc>
          <w:tcPr>
            <w:tcW w:w="1251" w:type="dxa"/>
            <w:hideMark/>
          </w:tcPr>
          <w:p w:rsidR="000C5551" w:rsidRPr="000C5551" w:rsidRDefault="000C5551" w:rsidP="000C5551">
            <w:pPr>
              <w:spacing w:after="200" w:line="276" w:lineRule="auto"/>
              <w:rPr>
                <w:rFonts w:eastAsiaTheme="minorHAnsi"/>
                <w:b/>
                <w:bCs/>
                <w:sz w:val="22"/>
                <w:szCs w:val="22"/>
                <w:lang w:eastAsia="en-US"/>
              </w:rPr>
            </w:pPr>
            <w:r w:rsidRPr="000C5551">
              <w:rPr>
                <w:rFonts w:eastAsiaTheme="minorHAnsi"/>
                <w:b/>
                <w:bCs/>
                <w:sz w:val="22"/>
                <w:szCs w:val="22"/>
                <w:lang w:eastAsia="en-US"/>
              </w:rPr>
              <w:t> </w:t>
            </w:r>
          </w:p>
        </w:tc>
        <w:tc>
          <w:tcPr>
            <w:tcW w:w="800" w:type="dxa"/>
            <w:hideMark/>
          </w:tcPr>
          <w:p w:rsidR="000C5551" w:rsidRPr="000C5551" w:rsidRDefault="000C5551" w:rsidP="000C5551">
            <w:pPr>
              <w:spacing w:after="200" w:line="276" w:lineRule="auto"/>
              <w:rPr>
                <w:rFonts w:eastAsiaTheme="minorHAnsi"/>
                <w:b/>
                <w:bCs/>
                <w:sz w:val="22"/>
                <w:szCs w:val="22"/>
                <w:lang w:eastAsia="en-US"/>
              </w:rPr>
            </w:pPr>
            <w:r w:rsidRPr="000C5551">
              <w:rPr>
                <w:rFonts w:eastAsiaTheme="minorHAnsi"/>
                <w:b/>
                <w:bCs/>
                <w:sz w:val="22"/>
                <w:szCs w:val="22"/>
                <w:lang w:eastAsia="en-US"/>
              </w:rPr>
              <w:t>6,00</w:t>
            </w:r>
          </w:p>
        </w:tc>
        <w:tc>
          <w:tcPr>
            <w:tcW w:w="729"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0,00</w:t>
            </w:r>
          </w:p>
        </w:tc>
        <w:tc>
          <w:tcPr>
            <w:tcW w:w="1101" w:type="dxa"/>
            <w:hideMark/>
          </w:tcPr>
          <w:p w:rsidR="000C5551" w:rsidRPr="000C5551" w:rsidRDefault="000C5551" w:rsidP="000C5551">
            <w:pPr>
              <w:spacing w:after="200" w:line="276" w:lineRule="auto"/>
              <w:rPr>
                <w:rFonts w:eastAsiaTheme="minorHAnsi"/>
                <w:b/>
                <w:bCs/>
                <w:sz w:val="22"/>
                <w:szCs w:val="22"/>
                <w:lang w:eastAsia="en-US"/>
              </w:rPr>
            </w:pPr>
            <w:r w:rsidRPr="000C5551">
              <w:rPr>
                <w:rFonts w:eastAsiaTheme="minorHAnsi"/>
                <w:b/>
                <w:bCs/>
                <w:sz w:val="22"/>
                <w:szCs w:val="22"/>
                <w:lang w:eastAsia="en-US"/>
              </w:rPr>
              <w:t>6,00</w:t>
            </w:r>
          </w:p>
        </w:tc>
        <w:tc>
          <w:tcPr>
            <w:tcW w:w="1101" w:type="dxa"/>
            <w:noWrap/>
            <w:hideMark/>
          </w:tcPr>
          <w:p w:rsidR="000C5551" w:rsidRPr="000C5551" w:rsidRDefault="000C5551" w:rsidP="000C5551">
            <w:pPr>
              <w:spacing w:after="200" w:line="276" w:lineRule="auto"/>
              <w:rPr>
                <w:rFonts w:eastAsiaTheme="minorHAnsi"/>
                <w:sz w:val="22"/>
                <w:szCs w:val="22"/>
                <w:lang w:eastAsia="en-US"/>
              </w:rPr>
            </w:pPr>
          </w:p>
        </w:tc>
      </w:tr>
      <w:tr w:rsidR="000C5551" w:rsidRPr="000C5551" w:rsidTr="00B043DD">
        <w:trPr>
          <w:trHeight w:val="288"/>
        </w:trPr>
        <w:tc>
          <w:tcPr>
            <w:tcW w:w="521" w:type="dxa"/>
            <w:vMerge w:val="restart"/>
            <w:hideMark/>
          </w:tcPr>
          <w:p w:rsidR="000C5551" w:rsidRPr="000C5551" w:rsidRDefault="000C5551" w:rsidP="000C5551">
            <w:pPr>
              <w:spacing w:after="200" w:line="276" w:lineRule="auto"/>
              <w:rPr>
                <w:rFonts w:eastAsiaTheme="minorHAnsi"/>
                <w:b/>
                <w:bCs/>
                <w:sz w:val="22"/>
                <w:szCs w:val="22"/>
                <w:lang w:eastAsia="en-US"/>
              </w:rPr>
            </w:pPr>
            <w:r w:rsidRPr="000C5551">
              <w:rPr>
                <w:rFonts w:eastAsiaTheme="minorHAnsi"/>
                <w:b/>
                <w:bCs/>
                <w:sz w:val="22"/>
                <w:szCs w:val="22"/>
                <w:lang w:eastAsia="en-US"/>
              </w:rPr>
              <w:t>14</w:t>
            </w:r>
          </w:p>
        </w:tc>
        <w:tc>
          <w:tcPr>
            <w:tcW w:w="478" w:type="dxa"/>
            <w:vMerge w:val="restart"/>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4E</w:t>
            </w:r>
          </w:p>
        </w:tc>
        <w:tc>
          <w:tcPr>
            <w:tcW w:w="1486"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Tehničar za logistiku i špediciju</w:t>
            </w:r>
          </w:p>
        </w:tc>
        <w:tc>
          <w:tcPr>
            <w:tcW w:w="1159"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w:t>
            </w:r>
          </w:p>
        </w:tc>
        <w:tc>
          <w:tcPr>
            <w:tcW w:w="930"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27</w:t>
            </w:r>
          </w:p>
        </w:tc>
        <w:tc>
          <w:tcPr>
            <w:tcW w:w="1228"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224</w:t>
            </w:r>
          </w:p>
        </w:tc>
        <w:tc>
          <w:tcPr>
            <w:tcW w:w="1101"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0</w:t>
            </w:r>
          </w:p>
        </w:tc>
        <w:tc>
          <w:tcPr>
            <w:tcW w:w="745"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w:t>
            </w:r>
          </w:p>
        </w:tc>
        <w:tc>
          <w:tcPr>
            <w:tcW w:w="1101"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0,00</w:t>
            </w:r>
          </w:p>
        </w:tc>
        <w:tc>
          <w:tcPr>
            <w:tcW w:w="1228"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224,00</w:t>
            </w:r>
          </w:p>
        </w:tc>
        <w:tc>
          <w:tcPr>
            <w:tcW w:w="734"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56,00</w:t>
            </w:r>
          </w:p>
        </w:tc>
        <w:tc>
          <w:tcPr>
            <w:tcW w:w="1251"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Karlo Šoštarić</w:t>
            </w:r>
          </w:p>
        </w:tc>
        <w:tc>
          <w:tcPr>
            <w:tcW w:w="800"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0,00</w:t>
            </w:r>
          </w:p>
        </w:tc>
        <w:tc>
          <w:tcPr>
            <w:tcW w:w="729"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 </w:t>
            </w:r>
          </w:p>
        </w:tc>
        <w:tc>
          <w:tcPr>
            <w:tcW w:w="1101"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 </w:t>
            </w:r>
          </w:p>
        </w:tc>
        <w:tc>
          <w:tcPr>
            <w:tcW w:w="1101" w:type="dxa"/>
            <w:noWrap/>
            <w:hideMark/>
          </w:tcPr>
          <w:p w:rsidR="000C5551" w:rsidRPr="000C5551" w:rsidRDefault="000C5551" w:rsidP="000C5551">
            <w:pPr>
              <w:spacing w:after="200" w:line="276" w:lineRule="auto"/>
              <w:rPr>
                <w:rFonts w:eastAsiaTheme="minorHAnsi"/>
                <w:sz w:val="22"/>
                <w:szCs w:val="22"/>
                <w:lang w:eastAsia="en-US"/>
              </w:rPr>
            </w:pPr>
          </w:p>
        </w:tc>
      </w:tr>
      <w:tr w:rsidR="000C5551" w:rsidRPr="000C5551" w:rsidTr="00B043DD">
        <w:trPr>
          <w:trHeight w:val="288"/>
        </w:trPr>
        <w:tc>
          <w:tcPr>
            <w:tcW w:w="521" w:type="dxa"/>
            <w:vMerge/>
            <w:hideMark/>
          </w:tcPr>
          <w:p w:rsidR="000C5551" w:rsidRPr="000C5551" w:rsidRDefault="000C5551" w:rsidP="000C5551">
            <w:pPr>
              <w:spacing w:after="200" w:line="276" w:lineRule="auto"/>
              <w:rPr>
                <w:rFonts w:eastAsiaTheme="minorHAnsi"/>
                <w:b/>
                <w:bCs/>
                <w:sz w:val="22"/>
                <w:szCs w:val="22"/>
                <w:lang w:eastAsia="en-US"/>
              </w:rPr>
            </w:pPr>
          </w:p>
        </w:tc>
        <w:tc>
          <w:tcPr>
            <w:tcW w:w="478" w:type="dxa"/>
            <w:vMerge/>
            <w:hideMark/>
          </w:tcPr>
          <w:p w:rsidR="000C5551" w:rsidRPr="000C5551" w:rsidRDefault="000C5551" w:rsidP="000C5551">
            <w:pPr>
              <w:spacing w:after="200" w:line="276" w:lineRule="auto"/>
              <w:rPr>
                <w:rFonts w:eastAsiaTheme="minorHAnsi"/>
                <w:sz w:val="22"/>
                <w:szCs w:val="22"/>
                <w:lang w:eastAsia="en-US"/>
              </w:rPr>
            </w:pPr>
          </w:p>
        </w:tc>
        <w:tc>
          <w:tcPr>
            <w:tcW w:w="1486" w:type="dxa"/>
            <w:hideMark/>
          </w:tcPr>
          <w:p w:rsidR="000C5551" w:rsidRPr="000C5551" w:rsidRDefault="000C5551" w:rsidP="000C5551">
            <w:pPr>
              <w:spacing w:after="200" w:line="276" w:lineRule="auto"/>
              <w:rPr>
                <w:rFonts w:eastAsiaTheme="minorHAnsi"/>
                <w:b/>
                <w:bCs/>
                <w:sz w:val="22"/>
                <w:szCs w:val="22"/>
                <w:lang w:eastAsia="en-US"/>
              </w:rPr>
            </w:pPr>
            <w:r w:rsidRPr="000C5551">
              <w:rPr>
                <w:rFonts w:eastAsiaTheme="minorHAnsi"/>
                <w:b/>
                <w:bCs/>
                <w:sz w:val="22"/>
                <w:szCs w:val="22"/>
                <w:lang w:eastAsia="en-US"/>
              </w:rPr>
              <w:t>UKUPNO</w:t>
            </w:r>
          </w:p>
        </w:tc>
        <w:tc>
          <w:tcPr>
            <w:tcW w:w="1159" w:type="dxa"/>
            <w:hideMark/>
          </w:tcPr>
          <w:p w:rsidR="000C5551" w:rsidRPr="000C5551" w:rsidRDefault="000C5551" w:rsidP="000C5551">
            <w:pPr>
              <w:spacing w:after="200" w:line="276" w:lineRule="auto"/>
              <w:rPr>
                <w:rFonts w:eastAsiaTheme="minorHAnsi"/>
                <w:b/>
                <w:bCs/>
                <w:sz w:val="22"/>
                <w:szCs w:val="22"/>
                <w:lang w:eastAsia="en-US"/>
              </w:rPr>
            </w:pPr>
            <w:r w:rsidRPr="000C5551">
              <w:rPr>
                <w:rFonts w:eastAsiaTheme="minorHAnsi"/>
                <w:b/>
                <w:bCs/>
                <w:sz w:val="22"/>
                <w:szCs w:val="22"/>
                <w:lang w:eastAsia="en-US"/>
              </w:rPr>
              <w:t>1</w:t>
            </w:r>
          </w:p>
        </w:tc>
        <w:tc>
          <w:tcPr>
            <w:tcW w:w="930" w:type="dxa"/>
            <w:hideMark/>
          </w:tcPr>
          <w:p w:rsidR="000C5551" w:rsidRPr="000C5551" w:rsidRDefault="000C5551" w:rsidP="000C5551">
            <w:pPr>
              <w:spacing w:after="200" w:line="276" w:lineRule="auto"/>
              <w:rPr>
                <w:rFonts w:eastAsiaTheme="minorHAnsi"/>
                <w:b/>
                <w:bCs/>
                <w:sz w:val="22"/>
                <w:szCs w:val="22"/>
                <w:lang w:eastAsia="en-US"/>
              </w:rPr>
            </w:pPr>
            <w:r w:rsidRPr="000C5551">
              <w:rPr>
                <w:rFonts w:eastAsiaTheme="minorHAnsi"/>
                <w:b/>
                <w:bCs/>
                <w:sz w:val="22"/>
                <w:szCs w:val="22"/>
                <w:lang w:eastAsia="en-US"/>
              </w:rPr>
              <w:t>27</w:t>
            </w:r>
          </w:p>
        </w:tc>
        <w:tc>
          <w:tcPr>
            <w:tcW w:w="1228" w:type="dxa"/>
            <w:hideMark/>
          </w:tcPr>
          <w:p w:rsidR="000C5551" w:rsidRPr="000C5551" w:rsidRDefault="000C5551" w:rsidP="000C5551">
            <w:pPr>
              <w:spacing w:after="200" w:line="276" w:lineRule="auto"/>
              <w:rPr>
                <w:rFonts w:eastAsiaTheme="minorHAnsi"/>
                <w:b/>
                <w:bCs/>
                <w:sz w:val="22"/>
                <w:szCs w:val="22"/>
                <w:lang w:eastAsia="en-US"/>
              </w:rPr>
            </w:pPr>
            <w:r w:rsidRPr="000C5551">
              <w:rPr>
                <w:rFonts w:eastAsiaTheme="minorHAnsi"/>
                <w:b/>
                <w:bCs/>
                <w:sz w:val="22"/>
                <w:szCs w:val="22"/>
                <w:lang w:eastAsia="en-US"/>
              </w:rPr>
              <w:t>224</w:t>
            </w:r>
          </w:p>
        </w:tc>
        <w:tc>
          <w:tcPr>
            <w:tcW w:w="1101" w:type="dxa"/>
            <w:hideMark/>
          </w:tcPr>
          <w:p w:rsidR="000C5551" w:rsidRPr="000C5551" w:rsidRDefault="000C5551" w:rsidP="000C5551">
            <w:pPr>
              <w:spacing w:after="200" w:line="276" w:lineRule="auto"/>
              <w:rPr>
                <w:rFonts w:eastAsiaTheme="minorHAnsi"/>
                <w:b/>
                <w:bCs/>
                <w:sz w:val="22"/>
                <w:szCs w:val="22"/>
                <w:lang w:eastAsia="en-US"/>
              </w:rPr>
            </w:pPr>
            <w:r w:rsidRPr="000C5551">
              <w:rPr>
                <w:rFonts w:eastAsiaTheme="minorHAnsi"/>
                <w:b/>
                <w:bCs/>
                <w:sz w:val="22"/>
                <w:szCs w:val="22"/>
                <w:lang w:eastAsia="en-US"/>
              </w:rPr>
              <w:t>0</w:t>
            </w:r>
          </w:p>
        </w:tc>
        <w:tc>
          <w:tcPr>
            <w:tcW w:w="745"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w:t>
            </w:r>
          </w:p>
        </w:tc>
        <w:tc>
          <w:tcPr>
            <w:tcW w:w="1101" w:type="dxa"/>
            <w:hideMark/>
          </w:tcPr>
          <w:p w:rsidR="000C5551" w:rsidRPr="000C5551" w:rsidRDefault="000C5551" w:rsidP="000C5551">
            <w:pPr>
              <w:spacing w:after="200" w:line="276" w:lineRule="auto"/>
              <w:rPr>
                <w:rFonts w:eastAsiaTheme="minorHAnsi"/>
                <w:b/>
                <w:bCs/>
                <w:sz w:val="22"/>
                <w:szCs w:val="22"/>
                <w:lang w:eastAsia="en-US"/>
              </w:rPr>
            </w:pPr>
            <w:r w:rsidRPr="000C5551">
              <w:rPr>
                <w:rFonts w:eastAsiaTheme="minorHAnsi"/>
                <w:b/>
                <w:bCs/>
                <w:sz w:val="22"/>
                <w:szCs w:val="22"/>
                <w:lang w:eastAsia="en-US"/>
              </w:rPr>
              <w:t>0,00</w:t>
            </w:r>
          </w:p>
        </w:tc>
        <w:tc>
          <w:tcPr>
            <w:tcW w:w="1228" w:type="dxa"/>
            <w:hideMark/>
          </w:tcPr>
          <w:p w:rsidR="000C5551" w:rsidRPr="000C5551" w:rsidRDefault="000C5551" w:rsidP="000C5551">
            <w:pPr>
              <w:spacing w:after="200" w:line="276" w:lineRule="auto"/>
              <w:rPr>
                <w:rFonts w:eastAsiaTheme="minorHAnsi"/>
                <w:b/>
                <w:bCs/>
                <w:sz w:val="22"/>
                <w:szCs w:val="22"/>
                <w:lang w:eastAsia="en-US"/>
              </w:rPr>
            </w:pPr>
            <w:r w:rsidRPr="000C5551">
              <w:rPr>
                <w:rFonts w:eastAsiaTheme="minorHAnsi"/>
                <w:b/>
                <w:bCs/>
                <w:sz w:val="22"/>
                <w:szCs w:val="22"/>
                <w:lang w:eastAsia="en-US"/>
              </w:rPr>
              <w:t>224,00</w:t>
            </w:r>
          </w:p>
        </w:tc>
        <w:tc>
          <w:tcPr>
            <w:tcW w:w="734" w:type="dxa"/>
            <w:hideMark/>
          </w:tcPr>
          <w:p w:rsidR="000C5551" w:rsidRPr="000C5551" w:rsidRDefault="000C5551" w:rsidP="000C5551">
            <w:pPr>
              <w:spacing w:after="200" w:line="276" w:lineRule="auto"/>
              <w:rPr>
                <w:rFonts w:eastAsiaTheme="minorHAnsi"/>
                <w:b/>
                <w:bCs/>
                <w:sz w:val="22"/>
                <w:szCs w:val="22"/>
                <w:lang w:eastAsia="en-US"/>
              </w:rPr>
            </w:pPr>
            <w:r w:rsidRPr="000C5551">
              <w:rPr>
                <w:rFonts w:eastAsiaTheme="minorHAnsi"/>
                <w:b/>
                <w:bCs/>
                <w:sz w:val="22"/>
                <w:szCs w:val="22"/>
                <w:lang w:eastAsia="en-US"/>
              </w:rPr>
              <w:t>56,00</w:t>
            </w:r>
          </w:p>
        </w:tc>
        <w:tc>
          <w:tcPr>
            <w:tcW w:w="1251" w:type="dxa"/>
            <w:hideMark/>
          </w:tcPr>
          <w:p w:rsidR="000C5551" w:rsidRPr="000C5551" w:rsidRDefault="000C5551" w:rsidP="000C5551">
            <w:pPr>
              <w:spacing w:after="200" w:line="276" w:lineRule="auto"/>
              <w:rPr>
                <w:rFonts w:eastAsiaTheme="minorHAnsi"/>
                <w:b/>
                <w:bCs/>
                <w:sz w:val="22"/>
                <w:szCs w:val="22"/>
                <w:lang w:eastAsia="en-US"/>
              </w:rPr>
            </w:pPr>
            <w:r w:rsidRPr="000C5551">
              <w:rPr>
                <w:rFonts w:eastAsiaTheme="minorHAnsi"/>
                <w:b/>
                <w:bCs/>
                <w:sz w:val="22"/>
                <w:szCs w:val="22"/>
                <w:lang w:eastAsia="en-US"/>
              </w:rPr>
              <w:t> </w:t>
            </w:r>
          </w:p>
        </w:tc>
        <w:tc>
          <w:tcPr>
            <w:tcW w:w="800" w:type="dxa"/>
            <w:hideMark/>
          </w:tcPr>
          <w:p w:rsidR="000C5551" w:rsidRPr="000C5551" w:rsidRDefault="000C5551" w:rsidP="000C5551">
            <w:pPr>
              <w:spacing w:after="200" w:line="276" w:lineRule="auto"/>
              <w:rPr>
                <w:rFonts w:eastAsiaTheme="minorHAnsi"/>
                <w:b/>
                <w:bCs/>
                <w:sz w:val="22"/>
                <w:szCs w:val="22"/>
                <w:lang w:eastAsia="en-US"/>
              </w:rPr>
            </w:pPr>
            <w:r w:rsidRPr="000C5551">
              <w:rPr>
                <w:rFonts w:eastAsiaTheme="minorHAnsi"/>
                <w:b/>
                <w:bCs/>
                <w:sz w:val="22"/>
                <w:szCs w:val="22"/>
                <w:lang w:eastAsia="en-US"/>
              </w:rPr>
              <w:t>0,00</w:t>
            </w:r>
          </w:p>
        </w:tc>
        <w:tc>
          <w:tcPr>
            <w:tcW w:w="729"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1,75</w:t>
            </w:r>
          </w:p>
        </w:tc>
        <w:tc>
          <w:tcPr>
            <w:tcW w:w="1101" w:type="dxa"/>
            <w:hideMark/>
          </w:tcPr>
          <w:p w:rsidR="000C5551" w:rsidRPr="000C5551" w:rsidRDefault="000C5551" w:rsidP="000C5551">
            <w:pPr>
              <w:spacing w:after="200" w:line="276" w:lineRule="auto"/>
              <w:rPr>
                <w:rFonts w:eastAsiaTheme="minorHAnsi"/>
                <w:b/>
                <w:bCs/>
                <w:sz w:val="22"/>
                <w:szCs w:val="22"/>
                <w:lang w:eastAsia="en-US"/>
              </w:rPr>
            </w:pPr>
            <w:r w:rsidRPr="000C5551">
              <w:rPr>
                <w:rFonts w:eastAsiaTheme="minorHAnsi"/>
                <w:b/>
                <w:bCs/>
                <w:sz w:val="22"/>
                <w:szCs w:val="22"/>
                <w:lang w:eastAsia="en-US"/>
              </w:rPr>
              <w:t>1,75</w:t>
            </w:r>
          </w:p>
        </w:tc>
        <w:tc>
          <w:tcPr>
            <w:tcW w:w="1101" w:type="dxa"/>
            <w:noWrap/>
            <w:hideMark/>
          </w:tcPr>
          <w:p w:rsidR="000C5551" w:rsidRPr="000C5551" w:rsidRDefault="000C5551" w:rsidP="000C5551">
            <w:pPr>
              <w:spacing w:after="200" w:line="276" w:lineRule="auto"/>
              <w:rPr>
                <w:rFonts w:eastAsiaTheme="minorHAnsi"/>
                <w:sz w:val="22"/>
                <w:szCs w:val="22"/>
                <w:lang w:eastAsia="en-US"/>
              </w:rPr>
            </w:pPr>
          </w:p>
          <w:p w:rsidR="000C5551" w:rsidRPr="000C5551" w:rsidRDefault="000C5551" w:rsidP="000C5551">
            <w:pPr>
              <w:spacing w:after="200" w:line="276" w:lineRule="auto"/>
              <w:rPr>
                <w:rFonts w:eastAsiaTheme="minorHAnsi"/>
                <w:sz w:val="22"/>
                <w:szCs w:val="22"/>
                <w:lang w:eastAsia="en-US"/>
              </w:rPr>
            </w:pPr>
          </w:p>
          <w:p w:rsidR="000C5551" w:rsidRPr="000C5551" w:rsidRDefault="000C5551" w:rsidP="000C5551">
            <w:pPr>
              <w:spacing w:after="200" w:line="276" w:lineRule="auto"/>
              <w:rPr>
                <w:rFonts w:eastAsiaTheme="minorHAnsi"/>
                <w:sz w:val="22"/>
                <w:szCs w:val="22"/>
                <w:lang w:eastAsia="en-US"/>
              </w:rPr>
            </w:pPr>
          </w:p>
          <w:p w:rsidR="000C5551" w:rsidRPr="000C5551" w:rsidRDefault="000C5551" w:rsidP="000C5551">
            <w:pPr>
              <w:spacing w:after="200" w:line="276" w:lineRule="auto"/>
              <w:rPr>
                <w:rFonts w:eastAsiaTheme="minorHAnsi"/>
                <w:sz w:val="22"/>
                <w:szCs w:val="22"/>
                <w:lang w:eastAsia="en-US"/>
              </w:rPr>
            </w:pPr>
          </w:p>
          <w:p w:rsidR="000C5551" w:rsidRPr="000C5551" w:rsidRDefault="000C5551" w:rsidP="000C5551">
            <w:pPr>
              <w:spacing w:after="200" w:line="276" w:lineRule="auto"/>
              <w:rPr>
                <w:rFonts w:eastAsiaTheme="minorHAnsi"/>
                <w:sz w:val="22"/>
                <w:szCs w:val="22"/>
                <w:lang w:eastAsia="en-US"/>
              </w:rPr>
            </w:pPr>
          </w:p>
        </w:tc>
      </w:tr>
      <w:tr w:rsidR="000C5551" w:rsidRPr="000C5551" w:rsidTr="00B043DD">
        <w:trPr>
          <w:trHeight w:val="560"/>
        </w:trPr>
        <w:tc>
          <w:tcPr>
            <w:tcW w:w="15693" w:type="dxa"/>
            <w:gridSpan w:val="16"/>
            <w:noWrap/>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b/>
                <w:bCs/>
                <w:sz w:val="22"/>
                <w:szCs w:val="22"/>
                <w:lang w:eastAsia="en-US"/>
              </w:rPr>
              <w:lastRenderedPageBreak/>
              <w:t>PRAKTIČNA NASTAVA 2019./2020. ŠKOLSKE GODINE - za I,II,III. razred Četverogodišnji strukovni programi</w:t>
            </w:r>
            <w:r w:rsidRPr="000C5551">
              <w:rPr>
                <w:rFonts w:eastAsiaTheme="minorHAnsi"/>
                <w:b/>
                <w:bCs/>
                <w:sz w:val="22"/>
                <w:szCs w:val="22"/>
                <w:lang w:eastAsia="en-US"/>
              </w:rPr>
              <w:br/>
              <w:t>PRIKAZ IZRAČUNA ZADUŽENJA NASTAVNIKA U IZVOĐENJU I PRAĆENJU</w:t>
            </w:r>
          </w:p>
        </w:tc>
      </w:tr>
      <w:tr w:rsidR="000C5551" w:rsidRPr="000C5551" w:rsidTr="00B043DD">
        <w:trPr>
          <w:trHeight w:val="288"/>
        </w:trPr>
        <w:tc>
          <w:tcPr>
            <w:tcW w:w="521" w:type="dxa"/>
            <w:vMerge w:val="restart"/>
            <w:textDirection w:val="btLr"/>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Redni broj</w:t>
            </w:r>
          </w:p>
        </w:tc>
        <w:tc>
          <w:tcPr>
            <w:tcW w:w="478" w:type="dxa"/>
            <w:vMerge w:val="restart"/>
            <w:textDirection w:val="btLr"/>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Razredni odjel</w:t>
            </w:r>
          </w:p>
        </w:tc>
        <w:tc>
          <w:tcPr>
            <w:tcW w:w="1486" w:type="dxa"/>
            <w:vMerge w:val="restart"/>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Naziv zanimanja</w:t>
            </w:r>
          </w:p>
        </w:tc>
        <w:tc>
          <w:tcPr>
            <w:tcW w:w="1159" w:type="dxa"/>
            <w:vMerge w:val="restart"/>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Upišite brojku 1 iza svakog zanimanja</w:t>
            </w:r>
          </w:p>
        </w:tc>
        <w:tc>
          <w:tcPr>
            <w:tcW w:w="930" w:type="dxa"/>
            <w:vMerge w:val="restart"/>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Broj učenika</w:t>
            </w:r>
          </w:p>
        </w:tc>
        <w:tc>
          <w:tcPr>
            <w:tcW w:w="6137" w:type="dxa"/>
            <w:gridSpan w:val="6"/>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GODIŠNJI BROJ SATI</w:t>
            </w:r>
          </w:p>
        </w:tc>
        <w:tc>
          <w:tcPr>
            <w:tcW w:w="3881" w:type="dxa"/>
            <w:gridSpan w:val="4"/>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TJEDNA RASPODJELA SATI PO NASTAVNICIMA (SURADNICIMA)</w:t>
            </w:r>
          </w:p>
        </w:tc>
        <w:tc>
          <w:tcPr>
            <w:tcW w:w="1101" w:type="dxa"/>
            <w:vMerge w:val="restart"/>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UKUPNO broj sati izvođenja praktične nastave</w:t>
            </w:r>
          </w:p>
        </w:tc>
      </w:tr>
      <w:tr w:rsidR="000C5551" w:rsidRPr="000C5551" w:rsidTr="00B043DD">
        <w:trPr>
          <w:trHeight w:val="288"/>
        </w:trPr>
        <w:tc>
          <w:tcPr>
            <w:tcW w:w="521" w:type="dxa"/>
            <w:vMerge/>
            <w:hideMark/>
          </w:tcPr>
          <w:p w:rsidR="000C5551" w:rsidRPr="000C5551" w:rsidRDefault="000C5551" w:rsidP="000C5551">
            <w:pPr>
              <w:spacing w:after="200" w:line="276" w:lineRule="auto"/>
              <w:rPr>
                <w:rFonts w:eastAsiaTheme="minorHAnsi"/>
                <w:sz w:val="22"/>
                <w:szCs w:val="22"/>
                <w:lang w:eastAsia="en-US"/>
              </w:rPr>
            </w:pPr>
          </w:p>
        </w:tc>
        <w:tc>
          <w:tcPr>
            <w:tcW w:w="478" w:type="dxa"/>
            <w:vMerge/>
            <w:hideMark/>
          </w:tcPr>
          <w:p w:rsidR="000C5551" w:rsidRPr="000C5551" w:rsidRDefault="000C5551" w:rsidP="000C5551">
            <w:pPr>
              <w:spacing w:after="200" w:line="276" w:lineRule="auto"/>
              <w:rPr>
                <w:rFonts w:eastAsiaTheme="minorHAnsi"/>
                <w:sz w:val="22"/>
                <w:szCs w:val="22"/>
                <w:lang w:eastAsia="en-US"/>
              </w:rPr>
            </w:pPr>
          </w:p>
        </w:tc>
        <w:tc>
          <w:tcPr>
            <w:tcW w:w="1486" w:type="dxa"/>
            <w:vMerge/>
            <w:hideMark/>
          </w:tcPr>
          <w:p w:rsidR="000C5551" w:rsidRPr="000C5551" w:rsidRDefault="000C5551" w:rsidP="000C5551">
            <w:pPr>
              <w:spacing w:after="200" w:line="276" w:lineRule="auto"/>
              <w:rPr>
                <w:rFonts w:eastAsiaTheme="minorHAnsi"/>
                <w:sz w:val="22"/>
                <w:szCs w:val="22"/>
                <w:lang w:eastAsia="en-US"/>
              </w:rPr>
            </w:pPr>
          </w:p>
        </w:tc>
        <w:tc>
          <w:tcPr>
            <w:tcW w:w="1159" w:type="dxa"/>
            <w:vMerge/>
            <w:hideMark/>
          </w:tcPr>
          <w:p w:rsidR="000C5551" w:rsidRPr="000C5551" w:rsidRDefault="000C5551" w:rsidP="000C5551">
            <w:pPr>
              <w:spacing w:after="200" w:line="276" w:lineRule="auto"/>
              <w:rPr>
                <w:rFonts w:eastAsiaTheme="minorHAnsi"/>
                <w:sz w:val="22"/>
                <w:szCs w:val="22"/>
                <w:lang w:eastAsia="en-US"/>
              </w:rPr>
            </w:pPr>
          </w:p>
        </w:tc>
        <w:tc>
          <w:tcPr>
            <w:tcW w:w="930" w:type="dxa"/>
            <w:vMerge/>
            <w:hideMark/>
          </w:tcPr>
          <w:p w:rsidR="000C5551" w:rsidRPr="000C5551" w:rsidRDefault="000C5551" w:rsidP="000C5551">
            <w:pPr>
              <w:spacing w:after="200" w:line="276" w:lineRule="auto"/>
              <w:rPr>
                <w:rFonts w:eastAsiaTheme="minorHAnsi"/>
                <w:sz w:val="22"/>
                <w:szCs w:val="22"/>
                <w:lang w:eastAsia="en-US"/>
              </w:rPr>
            </w:pPr>
          </w:p>
        </w:tc>
        <w:tc>
          <w:tcPr>
            <w:tcW w:w="1228" w:type="dxa"/>
            <w:vMerge w:val="restart"/>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UKUPNO po nastavnom planu</w:t>
            </w:r>
          </w:p>
        </w:tc>
        <w:tc>
          <w:tcPr>
            <w:tcW w:w="2947" w:type="dxa"/>
            <w:gridSpan w:val="3"/>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OD TOGA U ŠKOLI</w:t>
            </w:r>
          </w:p>
        </w:tc>
        <w:tc>
          <w:tcPr>
            <w:tcW w:w="1962" w:type="dxa"/>
            <w:gridSpan w:val="2"/>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OD TOGA IZVAN ŠKOLE</w:t>
            </w:r>
          </w:p>
        </w:tc>
        <w:tc>
          <w:tcPr>
            <w:tcW w:w="1251" w:type="dxa"/>
            <w:vMerge w:val="restart"/>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ime i prezime zaduženog nastavnika (suradnika)</w:t>
            </w:r>
          </w:p>
        </w:tc>
        <w:tc>
          <w:tcPr>
            <w:tcW w:w="800" w:type="dxa"/>
            <w:vMerge w:val="restart"/>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Broj sati u školi</w:t>
            </w:r>
          </w:p>
        </w:tc>
        <w:tc>
          <w:tcPr>
            <w:tcW w:w="729" w:type="dxa"/>
            <w:vMerge w:val="restart"/>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broj sati izvan škole</w:t>
            </w:r>
          </w:p>
        </w:tc>
        <w:tc>
          <w:tcPr>
            <w:tcW w:w="1101" w:type="dxa"/>
            <w:vMerge w:val="restart"/>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UKUPNO</w:t>
            </w:r>
          </w:p>
        </w:tc>
        <w:tc>
          <w:tcPr>
            <w:tcW w:w="1101" w:type="dxa"/>
            <w:vMerge/>
            <w:hideMark/>
          </w:tcPr>
          <w:p w:rsidR="000C5551" w:rsidRPr="000C5551" w:rsidRDefault="000C5551" w:rsidP="000C5551">
            <w:pPr>
              <w:spacing w:after="200" w:line="276" w:lineRule="auto"/>
              <w:rPr>
                <w:rFonts w:eastAsiaTheme="minorHAnsi"/>
                <w:sz w:val="22"/>
                <w:szCs w:val="22"/>
                <w:lang w:eastAsia="en-US"/>
              </w:rPr>
            </w:pPr>
          </w:p>
        </w:tc>
      </w:tr>
      <w:tr w:rsidR="000C5551" w:rsidRPr="000C5551" w:rsidTr="00B043DD">
        <w:trPr>
          <w:trHeight w:val="288"/>
        </w:trPr>
        <w:tc>
          <w:tcPr>
            <w:tcW w:w="521" w:type="dxa"/>
            <w:vMerge/>
            <w:hideMark/>
          </w:tcPr>
          <w:p w:rsidR="000C5551" w:rsidRPr="000C5551" w:rsidRDefault="000C5551" w:rsidP="000C5551">
            <w:pPr>
              <w:spacing w:after="200" w:line="276" w:lineRule="auto"/>
              <w:rPr>
                <w:rFonts w:eastAsiaTheme="minorHAnsi"/>
                <w:sz w:val="22"/>
                <w:szCs w:val="22"/>
                <w:lang w:eastAsia="en-US"/>
              </w:rPr>
            </w:pPr>
          </w:p>
        </w:tc>
        <w:tc>
          <w:tcPr>
            <w:tcW w:w="478" w:type="dxa"/>
            <w:vMerge/>
            <w:hideMark/>
          </w:tcPr>
          <w:p w:rsidR="000C5551" w:rsidRPr="000C5551" w:rsidRDefault="000C5551" w:rsidP="000C5551">
            <w:pPr>
              <w:spacing w:after="200" w:line="276" w:lineRule="auto"/>
              <w:rPr>
                <w:rFonts w:eastAsiaTheme="minorHAnsi"/>
                <w:sz w:val="22"/>
                <w:szCs w:val="22"/>
                <w:lang w:eastAsia="en-US"/>
              </w:rPr>
            </w:pPr>
          </w:p>
        </w:tc>
        <w:tc>
          <w:tcPr>
            <w:tcW w:w="1486" w:type="dxa"/>
            <w:vMerge/>
            <w:hideMark/>
          </w:tcPr>
          <w:p w:rsidR="000C5551" w:rsidRPr="000C5551" w:rsidRDefault="000C5551" w:rsidP="000C5551">
            <w:pPr>
              <w:spacing w:after="200" w:line="276" w:lineRule="auto"/>
              <w:rPr>
                <w:rFonts w:eastAsiaTheme="minorHAnsi"/>
                <w:sz w:val="22"/>
                <w:szCs w:val="22"/>
                <w:lang w:eastAsia="en-US"/>
              </w:rPr>
            </w:pPr>
          </w:p>
        </w:tc>
        <w:tc>
          <w:tcPr>
            <w:tcW w:w="1159" w:type="dxa"/>
            <w:vMerge/>
            <w:hideMark/>
          </w:tcPr>
          <w:p w:rsidR="000C5551" w:rsidRPr="000C5551" w:rsidRDefault="000C5551" w:rsidP="000C5551">
            <w:pPr>
              <w:spacing w:after="200" w:line="276" w:lineRule="auto"/>
              <w:rPr>
                <w:rFonts w:eastAsiaTheme="minorHAnsi"/>
                <w:sz w:val="22"/>
                <w:szCs w:val="22"/>
                <w:lang w:eastAsia="en-US"/>
              </w:rPr>
            </w:pPr>
          </w:p>
        </w:tc>
        <w:tc>
          <w:tcPr>
            <w:tcW w:w="930" w:type="dxa"/>
            <w:vMerge/>
            <w:hideMark/>
          </w:tcPr>
          <w:p w:rsidR="000C5551" w:rsidRPr="000C5551" w:rsidRDefault="000C5551" w:rsidP="000C5551">
            <w:pPr>
              <w:spacing w:after="200" w:line="276" w:lineRule="auto"/>
              <w:rPr>
                <w:rFonts w:eastAsiaTheme="minorHAnsi"/>
                <w:sz w:val="22"/>
                <w:szCs w:val="22"/>
                <w:lang w:eastAsia="en-US"/>
              </w:rPr>
            </w:pPr>
          </w:p>
        </w:tc>
        <w:tc>
          <w:tcPr>
            <w:tcW w:w="1228" w:type="dxa"/>
            <w:vMerge/>
            <w:hideMark/>
          </w:tcPr>
          <w:p w:rsidR="000C5551" w:rsidRPr="000C5551" w:rsidRDefault="000C5551" w:rsidP="000C5551">
            <w:pPr>
              <w:spacing w:after="200" w:line="276" w:lineRule="auto"/>
              <w:rPr>
                <w:rFonts w:eastAsiaTheme="minorHAnsi"/>
                <w:sz w:val="22"/>
                <w:szCs w:val="22"/>
                <w:lang w:eastAsia="en-US"/>
              </w:rPr>
            </w:pPr>
          </w:p>
        </w:tc>
        <w:tc>
          <w:tcPr>
            <w:tcW w:w="1101"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UKUPNO</w:t>
            </w:r>
          </w:p>
        </w:tc>
        <w:tc>
          <w:tcPr>
            <w:tcW w:w="745"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Broj grupa</w:t>
            </w:r>
          </w:p>
        </w:tc>
        <w:tc>
          <w:tcPr>
            <w:tcW w:w="1101"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UKUPNO u školi</w:t>
            </w:r>
          </w:p>
        </w:tc>
        <w:tc>
          <w:tcPr>
            <w:tcW w:w="1228"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Po nastavnom planu</w:t>
            </w:r>
          </w:p>
        </w:tc>
        <w:tc>
          <w:tcPr>
            <w:tcW w:w="734"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Od toga 25 %</w:t>
            </w:r>
          </w:p>
        </w:tc>
        <w:tc>
          <w:tcPr>
            <w:tcW w:w="1251" w:type="dxa"/>
            <w:vMerge/>
            <w:hideMark/>
          </w:tcPr>
          <w:p w:rsidR="000C5551" w:rsidRPr="000C5551" w:rsidRDefault="000C5551" w:rsidP="000C5551">
            <w:pPr>
              <w:spacing w:after="200" w:line="276" w:lineRule="auto"/>
              <w:rPr>
                <w:rFonts w:eastAsiaTheme="minorHAnsi"/>
                <w:sz w:val="22"/>
                <w:szCs w:val="22"/>
                <w:lang w:eastAsia="en-US"/>
              </w:rPr>
            </w:pPr>
          </w:p>
        </w:tc>
        <w:tc>
          <w:tcPr>
            <w:tcW w:w="800" w:type="dxa"/>
            <w:vMerge/>
            <w:hideMark/>
          </w:tcPr>
          <w:p w:rsidR="000C5551" w:rsidRPr="000C5551" w:rsidRDefault="000C5551" w:rsidP="000C5551">
            <w:pPr>
              <w:spacing w:after="200" w:line="276" w:lineRule="auto"/>
              <w:rPr>
                <w:rFonts w:eastAsiaTheme="minorHAnsi"/>
                <w:sz w:val="22"/>
                <w:szCs w:val="22"/>
                <w:lang w:eastAsia="en-US"/>
              </w:rPr>
            </w:pPr>
          </w:p>
        </w:tc>
        <w:tc>
          <w:tcPr>
            <w:tcW w:w="729" w:type="dxa"/>
            <w:vMerge/>
            <w:hideMark/>
          </w:tcPr>
          <w:p w:rsidR="000C5551" w:rsidRPr="000C5551" w:rsidRDefault="000C5551" w:rsidP="000C5551">
            <w:pPr>
              <w:spacing w:after="200" w:line="276" w:lineRule="auto"/>
              <w:rPr>
                <w:rFonts w:eastAsiaTheme="minorHAnsi"/>
                <w:sz w:val="22"/>
                <w:szCs w:val="22"/>
                <w:lang w:eastAsia="en-US"/>
              </w:rPr>
            </w:pPr>
          </w:p>
        </w:tc>
        <w:tc>
          <w:tcPr>
            <w:tcW w:w="1101" w:type="dxa"/>
            <w:vMerge/>
            <w:hideMark/>
          </w:tcPr>
          <w:p w:rsidR="000C5551" w:rsidRPr="000C5551" w:rsidRDefault="000C5551" w:rsidP="000C5551">
            <w:pPr>
              <w:spacing w:after="200" w:line="276" w:lineRule="auto"/>
              <w:rPr>
                <w:rFonts w:eastAsiaTheme="minorHAnsi"/>
                <w:sz w:val="22"/>
                <w:szCs w:val="22"/>
                <w:lang w:eastAsia="en-US"/>
              </w:rPr>
            </w:pPr>
          </w:p>
        </w:tc>
        <w:tc>
          <w:tcPr>
            <w:tcW w:w="1101" w:type="dxa"/>
            <w:vMerge/>
            <w:hideMark/>
          </w:tcPr>
          <w:p w:rsidR="000C5551" w:rsidRPr="000C5551" w:rsidRDefault="000C5551" w:rsidP="000C5551">
            <w:pPr>
              <w:spacing w:after="200" w:line="276" w:lineRule="auto"/>
              <w:rPr>
                <w:rFonts w:eastAsiaTheme="minorHAnsi"/>
                <w:sz w:val="22"/>
                <w:szCs w:val="22"/>
                <w:lang w:eastAsia="en-US"/>
              </w:rPr>
            </w:pPr>
          </w:p>
        </w:tc>
      </w:tr>
      <w:tr w:rsidR="000C5551" w:rsidRPr="000C5551" w:rsidTr="00B043DD">
        <w:trPr>
          <w:trHeight w:val="509"/>
        </w:trPr>
        <w:tc>
          <w:tcPr>
            <w:tcW w:w="521" w:type="dxa"/>
            <w:vMerge w:val="restart"/>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w:t>
            </w:r>
          </w:p>
        </w:tc>
        <w:tc>
          <w:tcPr>
            <w:tcW w:w="478" w:type="dxa"/>
            <w:vMerge w:val="restart"/>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2</w:t>
            </w:r>
          </w:p>
        </w:tc>
        <w:tc>
          <w:tcPr>
            <w:tcW w:w="1486" w:type="dxa"/>
            <w:vMerge w:val="restart"/>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3</w:t>
            </w:r>
          </w:p>
        </w:tc>
        <w:tc>
          <w:tcPr>
            <w:tcW w:w="1159" w:type="dxa"/>
            <w:vMerge w:val="restart"/>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3a</w:t>
            </w:r>
          </w:p>
        </w:tc>
        <w:tc>
          <w:tcPr>
            <w:tcW w:w="930" w:type="dxa"/>
            <w:vMerge w:val="restart"/>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4</w:t>
            </w:r>
          </w:p>
        </w:tc>
        <w:tc>
          <w:tcPr>
            <w:tcW w:w="1228" w:type="dxa"/>
            <w:vMerge w:val="restart"/>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5</w:t>
            </w:r>
          </w:p>
        </w:tc>
        <w:tc>
          <w:tcPr>
            <w:tcW w:w="1101" w:type="dxa"/>
            <w:vMerge w:val="restart"/>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6</w:t>
            </w:r>
          </w:p>
        </w:tc>
        <w:tc>
          <w:tcPr>
            <w:tcW w:w="745" w:type="dxa"/>
            <w:vMerge w:val="restart"/>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7</w:t>
            </w:r>
          </w:p>
        </w:tc>
        <w:tc>
          <w:tcPr>
            <w:tcW w:w="1101" w:type="dxa"/>
            <w:vMerge w:val="restart"/>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8</w:t>
            </w:r>
          </w:p>
        </w:tc>
        <w:tc>
          <w:tcPr>
            <w:tcW w:w="1228" w:type="dxa"/>
            <w:vMerge w:val="restart"/>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9</w:t>
            </w:r>
          </w:p>
        </w:tc>
        <w:tc>
          <w:tcPr>
            <w:tcW w:w="734" w:type="dxa"/>
            <w:vMerge w:val="restart"/>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10</w:t>
            </w:r>
          </w:p>
        </w:tc>
        <w:tc>
          <w:tcPr>
            <w:tcW w:w="1251" w:type="dxa"/>
            <w:vMerge w:val="restart"/>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11</w:t>
            </w:r>
          </w:p>
        </w:tc>
        <w:tc>
          <w:tcPr>
            <w:tcW w:w="800" w:type="dxa"/>
            <w:vMerge w:val="restart"/>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12</w:t>
            </w:r>
          </w:p>
        </w:tc>
        <w:tc>
          <w:tcPr>
            <w:tcW w:w="729" w:type="dxa"/>
            <w:vMerge w:val="restart"/>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13</w:t>
            </w:r>
          </w:p>
        </w:tc>
        <w:tc>
          <w:tcPr>
            <w:tcW w:w="1101" w:type="dxa"/>
            <w:vMerge w:val="restart"/>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14</w:t>
            </w:r>
          </w:p>
        </w:tc>
        <w:tc>
          <w:tcPr>
            <w:tcW w:w="1101" w:type="dxa"/>
            <w:vMerge w:val="restart"/>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15</w:t>
            </w:r>
          </w:p>
        </w:tc>
      </w:tr>
      <w:tr w:rsidR="000C5551" w:rsidRPr="000C5551" w:rsidTr="00B043DD">
        <w:trPr>
          <w:trHeight w:val="517"/>
        </w:trPr>
        <w:tc>
          <w:tcPr>
            <w:tcW w:w="521" w:type="dxa"/>
            <w:vMerge/>
            <w:hideMark/>
          </w:tcPr>
          <w:p w:rsidR="000C5551" w:rsidRPr="000C5551" w:rsidRDefault="000C5551" w:rsidP="000C5551">
            <w:pPr>
              <w:spacing w:after="200" w:line="276" w:lineRule="auto"/>
              <w:rPr>
                <w:rFonts w:eastAsiaTheme="minorHAnsi"/>
                <w:sz w:val="22"/>
                <w:szCs w:val="22"/>
                <w:lang w:eastAsia="en-US"/>
              </w:rPr>
            </w:pPr>
          </w:p>
        </w:tc>
        <w:tc>
          <w:tcPr>
            <w:tcW w:w="478" w:type="dxa"/>
            <w:vMerge/>
            <w:hideMark/>
          </w:tcPr>
          <w:p w:rsidR="000C5551" w:rsidRPr="000C5551" w:rsidRDefault="000C5551" w:rsidP="000C5551">
            <w:pPr>
              <w:spacing w:after="200" w:line="276" w:lineRule="auto"/>
              <w:rPr>
                <w:rFonts w:eastAsiaTheme="minorHAnsi"/>
                <w:sz w:val="22"/>
                <w:szCs w:val="22"/>
                <w:lang w:eastAsia="en-US"/>
              </w:rPr>
            </w:pPr>
          </w:p>
        </w:tc>
        <w:tc>
          <w:tcPr>
            <w:tcW w:w="1486" w:type="dxa"/>
            <w:vMerge/>
            <w:hideMark/>
          </w:tcPr>
          <w:p w:rsidR="000C5551" w:rsidRPr="000C5551" w:rsidRDefault="000C5551" w:rsidP="000C5551">
            <w:pPr>
              <w:spacing w:after="200" w:line="276" w:lineRule="auto"/>
              <w:rPr>
                <w:rFonts w:eastAsiaTheme="minorHAnsi"/>
                <w:sz w:val="22"/>
                <w:szCs w:val="22"/>
                <w:lang w:eastAsia="en-US"/>
              </w:rPr>
            </w:pPr>
          </w:p>
        </w:tc>
        <w:tc>
          <w:tcPr>
            <w:tcW w:w="1159" w:type="dxa"/>
            <w:vMerge/>
            <w:hideMark/>
          </w:tcPr>
          <w:p w:rsidR="000C5551" w:rsidRPr="000C5551" w:rsidRDefault="000C5551" w:rsidP="000C5551">
            <w:pPr>
              <w:spacing w:after="200" w:line="276" w:lineRule="auto"/>
              <w:rPr>
                <w:rFonts w:eastAsiaTheme="minorHAnsi"/>
                <w:sz w:val="22"/>
                <w:szCs w:val="22"/>
                <w:lang w:eastAsia="en-US"/>
              </w:rPr>
            </w:pPr>
          </w:p>
        </w:tc>
        <w:tc>
          <w:tcPr>
            <w:tcW w:w="930" w:type="dxa"/>
            <w:vMerge/>
            <w:hideMark/>
          </w:tcPr>
          <w:p w:rsidR="000C5551" w:rsidRPr="000C5551" w:rsidRDefault="000C5551" w:rsidP="000C5551">
            <w:pPr>
              <w:spacing w:after="200" w:line="276" w:lineRule="auto"/>
              <w:rPr>
                <w:rFonts w:eastAsiaTheme="minorHAnsi"/>
                <w:sz w:val="22"/>
                <w:szCs w:val="22"/>
                <w:lang w:eastAsia="en-US"/>
              </w:rPr>
            </w:pPr>
          </w:p>
        </w:tc>
        <w:tc>
          <w:tcPr>
            <w:tcW w:w="1228" w:type="dxa"/>
            <w:vMerge/>
            <w:hideMark/>
          </w:tcPr>
          <w:p w:rsidR="000C5551" w:rsidRPr="000C5551" w:rsidRDefault="000C5551" w:rsidP="000C5551">
            <w:pPr>
              <w:spacing w:after="200" w:line="276" w:lineRule="auto"/>
              <w:rPr>
                <w:rFonts w:eastAsiaTheme="minorHAnsi"/>
                <w:sz w:val="22"/>
                <w:szCs w:val="22"/>
                <w:lang w:eastAsia="en-US"/>
              </w:rPr>
            </w:pPr>
          </w:p>
        </w:tc>
        <w:tc>
          <w:tcPr>
            <w:tcW w:w="1101" w:type="dxa"/>
            <w:vMerge/>
            <w:hideMark/>
          </w:tcPr>
          <w:p w:rsidR="000C5551" w:rsidRPr="000C5551" w:rsidRDefault="000C5551" w:rsidP="000C5551">
            <w:pPr>
              <w:spacing w:after="200" w:line="276" w:lineRule="auto"/>
              <w:rPr>
                <w:rFonts w:eastAsiaTheme="minorHAnsi"/>
                <w:sz w:val="22"/>
                <w:szCs w:val="22"/>
                <w:lang w:eastAsia="en-US"/>
              </w:rPr>
            </w:pPr>
          </w:p>
        </w:tc>
        <w:tc>
          <w:tcPr>
            <w:tcW w:w="745" w:type="dxa"/>
            <w:vMerge/>
            <w:hideMark/>
          </w:tcPr>
          <w:p w:rsidR="000C5551" w:rsidRPr="000C5551" w:rsidRDefault="000C5551" w:rsidP="000C5551">
            <w:pPr>
              <w:spacing w:after="200" w:line="276" w:lineRule="auto"/>
              <w:rPr>
                <w:rFonts w:eastAsiaTheme="minorHAnsi"/>
                <w:sz w:val="22"/>
                <w:szCs w:val="22"/>
                <w:lang w:eastAsia="en-US"/>
              </w:rPr>
            </w:pPr>
          </w:p>
        </w:tc>
        <w:tc>
          <w:tcPr>
            <w:tcW w:w="1101" w:type="dxa"/>
            <w:vMerge/>
            <w:hideMark/>
          </w:tcPr>
          <w:p w:rsidR="000C5551" w:rsidRPr="000C5551" w:rsidRDefault="000C5551" w:rsidP="000C5551">
            <w:pPr>
              <w:spacing w:after="200" w:line="276" w:lineRule="auto"/>
              <w:rPr>
                <w:rFonts w:eastAsiaTheme="minorHAnsi"/>
                <w:sz w:val="22"/>
                <w:szCs w:val="22"/>
                <w:lang w:eastAsia="en-US"/>
              </w:rPr>
            </w:pPr>
          </w:p>
        </w:tc>
        <w:tc>
          <w:tcPr>
            <w:tcW w:w="1228" w:type="dxa"/>
            <w:vMerge/>
            <w:hideMark/>
          </w:tcPr>
          <w:p w:rsidR="000C5551" w:rsidRPr="000C5551" w:rsidRDefault="000C5551" w:rsidP="000C5551">
            <w:pPr>
              <w:spacing w:after="200" w:line="276" w:lineRule="auto"/>
              <w:rPr>
                <w:rFonts w:eastAsiaTheme="minorHAnsi"/>
                <w:sz w:val="22"/>
                <w:szCs w:val="22"/>
                <w:lang w:eastAsia="en-US"/>
              </w:rPr>
            </w:pPr>
          </w:p>
        </w:tc>
        <w:tc>
          <w:tcPr>
            <w:tcW w:w="734" w:type="dxa"/>
            <w:vMerge/>
            <w:hideMark/>
          </w:tcPr>
          <w:p w:rsidR="000C5551" w:rsidRPr="000C5551" w:rsidRDefault="000C5551" w:rsidP="000C5551">
            <w:pPr>
              <w:spacing w:after="200" w:line="276" w:lineRule="auto"/>
              <w:rPr>
                <w:rFonts w:eastAsiaTheme="minorHAnsi"/>
                <w:sz w:val="22"/>
                <w:szCs w:val="22"/>
                <w:lang w:eastAsia="en-US"/>
              </w:rPr>
            </w:pPr>
          </w:p>
        </w:tc>
        <w:tc>
          <w:tcPr>
            <w:tcW w:w="1251" w:type="dxa"/>
            <w:vMerge/>
            <w:hideMark/>
          </w:tcPr>
          <w:p w:rsidR="000C5551" w:rsidRPr="000C5551" w:rsidRDefault="000C5551" w:rsidP="000C5551">
            <w:pPr>
              <w:spacing w:after="200" w:line="276" w:lineRule="auto"/>
              <w:rPr>
                <w:rFonts w:eastAsiaTheme="minorHAnsi"/>
                <w:sz w:val="22"/>
                <w:szCs w:val="22"/>
                <w:lang w:eastAsia="en-US"/>
              </w:rPr>
            </w:pPr>
          </w:p>
        </w:tc>
        <w:tc>
          <w:tcPr>
            <w:tcW w:w="800" w:type="dxa"/>
            <w:vMerge/>
            <w:hideMark/>
          </w:tcPr>
          <w:p w:rsidR="000C5551" w:rsidRPr="000C5551" w:rsidRDefault="000C5551" w:rsidP="000C5551">
            <w:pPr>
              <w:spacing w:after="200" w:line="276" w:lineRule="auto"/>
              <w:rPr>
                <w:rFonts w:eastAsiaTheme="minorHAnsi"/>
                <w:sz w:val="22"/>
                <w:szCs w:val="22"/>
                <w:lang w:eastAsia="en-US"/>
              </w:rPr>
            </w:pPr>
          </w:p>
        </w:tc>
        <w:tc>
          <w:tcPr>
            <w:tcW w:w="729" w:type="dxa"/>
            <w:vMerge/>
            <w:hideMark/>
          </w:tcPr>
          <w:p w:rsidR="000C5551" w:rsidRPr="000C5551" w:rsidRDefault="000C5551" w:rsidP="000C5551">
            <w:pPr>
              <w:spacing w:after="200" w:line="276" w:lineRule="auto"/>
              <w:rPr>
                <w:rFonts w:eastAsiaTheme="minorHAnsi"/>
                <w:sz w:val="22"/>
                <w:szCs w:val="22"/>
                <w:lang w:eastAsia="en-US"/>
              </w:rPr>
            </w:pPr>
          </w:p>
        </w:tc>
        <w:tc>
          <w:tcPr>
            <w:tcW w:w="1101" w:type="dxa"/>
            <w:vMerge/>
            <w:hideMark/>
          </w:tcPr>
          <w:p w:rsidR="000C5551" w:rsidRPr="000C5551" w:rsidRDefault="000C5551" w:rsidP="000C5551">
            <w:pPr>
              <w:spacing w:after="200" w:line="276" w:lineRule="auto"/>
              <w:rPr>
                <w:rFonts w:eastAsiaTheme="minorHAnsi"/>
                <w:sz w:val="22"/>
                <w:szCs w:val="22"/>
                <w:lang w:eastAsia="en-US"/>
              </w:rPr>
            </w:pPr>
          </w:p>
        </w:tc>
        <w:tc>
          <w:tcPr>
            <w:tcW w:w="1101" w:type="dxa"/>
            <w:vMerge/>
            <w:hideMark/>
          </w:tcPr>
          <w:p w:rsidR="000C5551" w:rsidRPr="000C5551" w:rsidRDefault="000C5551" w:rsidP="000C5551">
            <w:pPr>
              <w:spacing w:after="200" w:line="276" w:lineRule="auto"/>
              <w:rPr>
                <w:rFonts w:eastAsiaTheme="minorHAnsi"/>
                <w:sz w:val="22"/>
                <w:szCs w:val="22"/>
                <w:lang w:eastAsia="en-US"/>
              </w:rPr>
            </w:pPr>
          </w:p>
        </w:tc>
      </w:tr>
      <w:tr w:rsidR="000C5551" w:rsidRPr="000C5551" w:rsidTr="00B043DD">
        <w:trPr>
          <w:trHeight w:val="288"/>
        </w:trPr>
        <w:tc>
          <w:tcPr>
            <w:tcW w:w="521" w:type="dxa"/>
          </w:tcPr>
          <w:p w:rsidR="000C5551" w:rsidRPr="000C5551" w:rsidRDefault="000C5551" w:rsidP="000C5551">
            <w:pPr>
              <w:spacing w:after="200" w:line="276" w:lineRule="auto"/>
              <w:rPr>
                <w:rFonts w:eastAsiaTheme="minorHAnsi"/>
                <w:sz w:val="22"/>
                <w:szCs w:val="22"/>
                <w:lang w:eastAsia="en-US"/>
              </w:rPr>
            </w:pPr>
          </w:p>
        </w:tc>
        <w:tc>
          <w:tcPr>
            <w:tcW w:w="478" w:type="dxa"/>
          </w:tcPr>
          <w:p w:rsidR="000C5551" w:rsidRPr="000C5551" w:rsidRDefault="000C5551" w:rsidP="000C5551">
            <w:pPr>
              <w:spacing w:after="200" w:line="276" w:lineRule="auto"/>
              <w:rPr>
                <w:rFonts w:eastAsiaTheme="minorHAnsi"/>
                <w:sz w:val="22"/>
                <w:szCs w:val="22"/>
                <w:lang w:eastAsia="en-US"/>
              </w:rPr>
            </w:pPr>
          </w:p>
        </w:tc>
        <w:tc>
          <w:tcPr>
            <w:tcW w:w="1486" w:type="dxa"/>
          </w:tcPr>
          <w:p w:rsidR="000C5551" w:rsidRPr="000C5551" w:rsidRDefault="000C5551" w:rsidP="000C5551">
            <w:pPr>
              <w:spacing w:after="200" w:line="276" w:lineRule="auto"/>
              <w:rPr>
                <w:rFonts w:eastAsiaTheme="minorHAnsi"/>
                <w:sz w:val="22"/>
                <w:szCs w:val="22"/>
                <w:lang w:eastAsia="en-US"/>
              </w:rPr>
            </w:pPr>
          </w:p>
        </w:tc>
        <w:tc>
          <w:tcPr>
            <w:tcW w:w="1159" w:type="dxa"/>
          </w:tcPr>
          <w:p w:rsidR="000C5551" w:rsidRPr="000C5551" w:rsidRDefault="000C5551" w:rsidP="000C5551">
            <w:pPr>
              <w:spacing w:after="200" w:line="276" w:lineRule="auto"/>
              <w:rPr>
                <w:rFonts w:eastAsiaTheme="minorHAnsi"/>
                <w:sz w:val="22"/>
                <w:szCs w:val="22"/>
                <w:lang w:eastAsia="en-US"/>
              </w:rPr>
            </w:pPr>
          </w:p>
        </w:tc>
        <w:tc>
          <w:tcPr>
            <w:tcW w:w="930" w:type="dxa"/>
          </w:tcPr>
          <w:p w:rsidR="000C5551" w:rsidRPr="000C5551" w:rsidRDefault="000C5551" w:rsidP="000C5551">
            <w:pPr>
              <w:spacing w:after="200" w:line="276" w:lineRule="auto"/>
              <w:rPr>
                <w:rFonts w:eastAsiaTheme="minorHAnsi"/>
                <w:sz w:val="22"/>
                <w:szCs w:val="22"/>
                <w:lang w:eastAsia="en-US"/>
              </w:rPr>
            </w:pPr>
          </w:p>
        </w:tc>
        <w:tc>
          <w:tcPr>
            <w:tcW w:w="1228" w:type="dxa"/>
          </w:tcPr>
          <w:p w:rsidR="000C5551" w:rsidRPr="000C5551" w:rsidRDefault="000C5551" w:rsidP="000C5551">
            <w:pPr>
              <w:spacing w:after="200" w:line="276" w:lineRule="auto"/>
              <w:rPr>
                <w:rFonts w:eastAsiaTheme="minorHAnsi"/>
                <w:sz w:val="22"/>
                <w:szCs w:val="22"/>
                <w:lang w:eastAsia="en-US"/>
              </w:rPr>
            </w:pPr>
          </w:p>
        </w:tc>
        <w:tc>
          <w:tcPr>
            <w:tcW w:w="1101" w:type="dxa"/>
          </w:tcPr>
          <w:p w:rsidR="000C5551" w:rsidRPr="000C5551" w:rsidRDefault="000C5551" w:rsidP="000C5551">
            <w:pPr>
              <w:spacing w:after="200" w:line="276" w:lineRule="auto"/>
              <w:rPr>
                <w:rFonts w:eastAsiaTheme="minorHAnsi"/>
                <w:sz w:val="22"/>
                <w:szCs w:val="22"/>
                <w:lang w:eastAsia="en-US"/>
              </w:rPr>
            </w:pPr>
          </w:p>
        </w:tc>
        <w:tc>
          <w:tcPr>
            <w:tcW w:w="745" w:type="dxa"/>
          </w:tcPr>
          <w:p w:rsidR="000C5551" w:rsidRPr="000C5551" w:rsidRDefault="000C5551" w:rsidP="000C5551">
            <w:pPr>
              <w:spacing w:after="200" w:line="276" w:lineRule="auto"/>
              <w:rPr>
                <w:rFonts w:eastAsiaTheme="minorHAnsi"/>
                <w:sz w:val="22"/>
                <w:szCs w:val="22"/>
                <w:lang w:eastAsia="en-US"/>
              </w:rPr>
            </w:pPr>
          </w:p>
        </w:tc>
        <w:tc>
          <w:tcPr>
            <w:tcW w:w="1101" w:type="dxa"/>
          </w:tcPr>
          <w:p w:rsidR="000C5551" w:rsidRPr="000C5551" w:rsidRDefault="000C5551" w:rsidP="000C5551">
            <w:pPr>
              <w:spacing w:after="200" w:line="276" w:lineRule="auto"/>
              <w:rPr>
                <w:rFonts w:eastAsiaTheme="minorHAnsi"/>
                <w:sz w:val="22"/>
                <w:szCs w:val="22"/>
                <w:lang w:eastAsia="en-US"/>
              </w:rPr>
            </w:pPr>
          </w:p>
        </w:tc>
        <w:tc>
          <w:tcPr>
            <w:tcW w:w="1228" w:type="dxa"/>
          </w:tcPr>
          <w:p w:rsidR="000C5551" w:rsidRPr="000C5551" w:rsidRDefault="000C5551" w:rsidP="000C5551">
            <w:pPr>
              <w:spacing w:after="200" w:line="276" w:lineRule="auto"/>
              <w:rPr>
                <w:rFonts w:eastAsiaTheme="minorHAnsi"/>
                <w:sz w:val="22"/>
                <w:szCs w:val="22"/>
                <w:lang w:eastAsia="en-US"/>
              </w:rPr>
            </w:pPr>
          </w:p>
        </w:tc>
        <w:tc>
          <w:tcPr>
            <w:tcW w:w="734" w:type="dxa"/>
          </w:tcPr>
          <w:p w:rsidR="000C5551" w:rsidRPr="000C5551" w:rsidRDefault="000C5551" w:rsidP="000C5551">
            <w:pPr>
              <w:spacing w:after="200" w:line="276" w:lineRule="auto"/>
              <w:rPr>
                <w:rFonts w:eastAsiaTheme="minorHAnsi"/>
                <w:sz w:val="22"/>
                <w:szCs w:val="22"/>
                <w:lang w:eastAsia="en-US"/>
              </w:rPr>
            </w:pPr>
          </w:p>
        </w:tc>
        <w:tc>
          <w:tcPr>
            <w:tcW w:w="1251" w:type="dxa"/>
          </w:tcPr>
          <w:p w:rsidR="000C5551" w:rsidRPr="000C5551" w:rsidRDefault="000C5551" w:rsidP="000C5551">
            <w:pPr>
              <w:spacing w:after="200" w:line="276" w:lineRule="auto"/>
              <w:rPr>
                <w:rFonts w:eastAsiaTheme="minorHAnsi"/>
                <w:sz w:val="22"/>
                <w:szCs w:val="22"/>
                <w:lang w:eastAsia="en-US"/>
              </w:rPr>
            </w:pPr>
          </w:p>
        </w:tc>
        <w:tc>
          <w:tcPr>
            <w:tcW w:w="800" w:type="dxa"/>
          </w:tcPr>
          <w:p w:rsidR="000C5551" w:rsidRPr="000C5551" w:rsidRDefault="000C5551" w:rsidP="000C5551">
            <w:pPr>
              <w:spacing w:after="200" w:line="276" w:lineRule="auto"/>
              <w:rPr>
                <w:rFonts w:eastAsiaTheme="minorHAnsi"/>
                <w:sz w:val="22"/>
                <w:szCs w:val="22"/>
                <w:lang w:eastAsia="en-US"/>
              </w:rPr>
            </w:pPr>
          </w:p>
        </w:tc>
        <w:tc>
          <w:tcPr>
            <w:tcW w:w="729" w:type="dxa"/>
          </w:tcPr>
          <w:p w:rsidR="000C5551" w:rsidRPr="000C5551" w:rsidRDefault="000C5551" w:rsidP="000C5551">
            <w:pPr>
              <w:spacing w:after="200" w:line="276" w:lineRule="auto"/>
              <w:rPr>
                <w:rFonts w:eastAsiaTheme="minorHAnsi"/>
                <w:sz w:val="22"/>
                <w:szCs w:val="22"/>
                <w:lang w:eastAsia="en-US"/>
              </w:rPr>
            </w:pPr>
          </w:p>
        </w:tc>
        <w:tc>
          <w:tcPr>
            <w:tcW w:w="1101" w:type="dxa"/>
          </w:tcPr>
          <w:p w:rsidR="000C5551" w:rsidRPr="000C5551" w:rsidRDefault="000C5551" w:rsidP="000C5551">
            <w:pPr>
              <w:spacing w:after="200" w:line="276" w:lineRule="auto"/>
              <w:rPr>
                <w:rFonts w:eastAsiaTheme="minorHAnsi"/>
                <w:sz w:val="22"/>
                <w:szCs w:val="22"/>
                <w:lang w:eastAsia="en-US"/>
              </w:rPr>
            </w:pPr>
          </w:p>
        </w:tc>
        <w:tc>
          <w:tcPr>
            <w:tcW w:w="1101" w:type="dxa"/>
            <w:noWrap/>
          </w:tcPr>
          <w:p w:rsidR="000C5551" w:rsidRPr="000C5551" w:rsidRDefault="000C5551" w:rsidP="000C5551">
            <w:pPr>
              <w:spacing w:after="200" w:line="276" w:lineRule="auto"/>
              <w:rPr>
                <w:rFonts w:eastAsiaTheme="minorHAnsi"/>
                <w:sz w:val="22"/>
                <w:szCs w:val="22"/>
                <w:lang w:eastAsia="en-US"/>
              </w:rPr>
            </w:pPr>
          </w:p>
        </w:tc>
      </w:tr>
      <w:tr w:rsidR="000C5551" w:rsidRPr="000C5551" w:rsidTr="00B043DD">
        <w:trPr>
          <w:trHeight w:val="288"/>
        </w:trPr>
        <w:tc>
          <w:tcPr>
            <w:tcW w:w="521" w:type="dxa"/>
            <w:vMerge w:val="restart"/>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2</w:t>
            </w:r>
          </w:p>
        </w:tc>
        <w:tc>
          <w:tcPr>
            <w:tcW w:w="478" w:type="dxa"/>
            <w:vMerge w:val="restart"/>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2A</w:t>
            </w:r>
          </w:p>
        </w:tc>
        <w:tc>
          <w:tcPr>
            <w:tcW w:w="1486"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Tehničar cestovnog prometa</w:t>
            </w:r>
          </w:p>
        </w:tc>
        <w:tc>
          <w:tcPr>
            <w:tcW w:w="1159"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w:t>
            </w:r>
          </w:p>
        </w:tc>
        <w:tc>
          <w:tcPr>
            <w:tcW w:w="930"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14</w:t>
            </w:r>
          </w:p>
        </w:tc>
        <w:tc>
          <w:tcPr>
            <w:tcW w:w="1228"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105</w:t>
            </w:r>
          </w:p>
        </w:tc>
        <w:tc>
          <w:tcPr>
            <w:tcW w:w="1101"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105</w:t>
            </w:r>
          </w:p>
        </w:tc>
        <w:tc>
          <w:tcPr>
            <w:tcW w:w="745"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w:t>
            </w:r>
          </w:p>
        </w:tc>
        <w:tc>
          <w:tcPr>
            <w:tcW w:w="1101"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105.00</w:t>
            </w:r>
          </w:p>
        </w:tc>
        <w:tc>
          <w:tcPr>
            <w:tcW w:w="1228"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0,00</w:t>
            </w:r>
          </w:p>
        </w:tc>
        <w:tc>
          <w:tcPr>
            <w:tcW w:w="734"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0,00</w:t>
            </w:r>
          </w:p>
        </w:tc>
        <w:tc>
          <w:tcPr>
            <w:tcW w:w="1251"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Lovorka Vidić</w:t>
            </w:r>
          </w:p>
        </w:tc>
        <w:tc>
          <w:tcPr>
            <w:tcW w:w="800"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3,28</w:t>
            </w:r>
          </w:p>
        </w:tc>
        <w:tc>
          <w:tcPr>
            <w:tcW w:w="729"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 </w:t>
            </w:r>
          </w:p>
        </w:tc>
        <w:tc>
          <w:tcPr>
            <w:tcW w:w="1101"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 </w:t>
            </w:r>
          </w:p>
        </w:tc>
        <w:tc>
          <w:tcPr>
            <w:tcW w:w="1101" w:type="dxa"/>
            <w:noWrap/>
            <w:hideMark/>
          </w:tcPr>
          <w:p w:rsidR="000C5551" w:rsidRPr="000C5551" w:rsidRDefault="000C5551" w:rsidP="000C5551">
            <w:pPr>
              <w:spacing w:after="200" w:line="276" w:lineRule="auto"/>
              <w:rPr>
                <w:rFonts w:eastAsiaTheme="minorHAnsi"/>
                <w:sz w:val="22"/>
                <w:szCs w:val="22"/>
                <w:lang w:eastAsia="en-US"/>
              </w:rPr>
            </w:pPr>
          </w:p>
        </w:tc>
      </w:tr>
      <w:tr w:rsidR="000C5551" w:rsidRPr="000C5551" w:rsidTr="00B043DD">
        <w:trPr>
          <w:trHeight w:val="288"/>
        </w:trPr>
        <w:tc>
          <w:tcPr>
            <w:tcW w:w="521" w:type="dxa"/>
            <w:vMerge/>
            <w:hideMark/>
          </w:tcPr>
          <w:p w:rsidR="000C5551" w:rsidRPr="000C5551" w:rsidRDefault="000C5551" w:rsidP="000C5551">
            <w:pPr>
              <w:spacing w:after="200" w:line="276" w:lineRule="auto"/>
              <w:rPr>
                <w:rFonts w:eastAsiaTheme="minorHAnsi"/>
                <w:sz w:val="22"/>
                <w:szCs w:val="22"/>
                <w:lang w:eastAsia="en-US"/>
              </w:rPr>
            </w:pPr>
          </w:p>
        </w:tc>
        <w:tc>
          <w:tcPr>
            <w:tcW w:w="478" w:type="dxa"/>
            <w:vMerge/>
            <w:hideMark/>
          </w:tcPr>
          <w:p w:rsidR="000C5551" w:rsidRPr="000C5551" w:rsidRDefault="000C5551" w:rsidP="000C5551">
            <w:pPr>
              <w:spacing w:after="200" w:line="276" w:lineRule="auto"/>
              <w:rPr>
                <w:rFonts w:eastAsiaTheme="minorHAnsi"/>
                <w:sz w:val="22"/>
                <w:szCs w:val="22"/>
                <w:lang w:eastAsia="en-US"/>
              </w:rPr>
            </w:pPr>
          </w:p>
        </w:tc>
        <w:tc>
          <w:tcPr>
            <w:tcW w:w="1486"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Tehničar cestovnog prometa</w:t>
            </w:r>
          </w:p>
        </w:tc>
        <w:tc>
          <w:tcPr>
            <w:tcW w:w="1159"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w:t>
            </w:r>
          </w:p>
        </w:tc>
        <w:tc>
          <w:tcPr>
            <w:tcW w:w="930"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13</w:t>
            </w:r>
          </w:p>
        </w:tc>
        <w:tc>
          <w:tcPr>
            <w:tcW w:w="1228"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105</w:t>
            </w:r>
          </w:p>
        </w:tc>
        <w:tc>
          <w:tcPr>
            <w:tcW w:w="1101"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105</w:t>
            </w:r>
          </w:p>
        </w:tc>
        <w:tc>
          <w:tcPr>
            <w:tcW w:w="745"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w:t>
            </w:r>
          </w:p>
        </w:tc>
        <w:tc>
          <w:tcPr>
            <w:tcW w:w="1101"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105,00</w:t>
            </w:r>
          </w:p>
        </w:tc>
        <w:tc>
          <w:tcPr>
            <w:tcW w:w="1228"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0,00</w:t>
            </w:r>
          </w:p>
        </w:tc>
        <w:tc>
          <w:tcPr>
            <w:tcW w:w="734"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0,00</w:t>
            </w:r>
          </w:p>
        </w:tc>
        <w:tc>
          <w:tcPr>
            <w:tcW w:w="1251"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Mirjana Vidanović</w:t>
            </w:r>
          </w:p>
        </w:tc>
        <w:tc>
          <w:tcPr>
            <w:tcW w:w="800"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3,28</w:t>
            </w:r>
          </w:p>
        </w:tc>
        <w:tc>
          <w:tcPr>
            <w:tcW w:w="729"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 </w:t>
            </w:r>
          </w:p>
        </w:tc>
        <w:tc>
          <w:tcPr>
            <w:tcW w:w="1101"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 </w:t>
            </w:r>
          </w:p>
        </w:tc>
        <w:tc>
          <w:tcPr>
            <w:tcW w:w="1101" w:type="dxa"/>
            <w:noWrap/>
            <w:hideMark/>
          </w:tcPr>
          <w:p w:rsidR="000C5551" w:rsidRPr="000C5551" w:rsidRDefault="000C5551" w:rsidP="000C5551">
            <w:pPr>
              <w:spacing w:after="200" w:line="276" w:lineRule="auto"/>
              <w:rPr>
                <w:rFonts w:eastAsiaTheme="minorHAnsi"/>
                <w:sz w:val="22"/>
                <w:szCs w:val="22"/>
                <w:lang w:eastAsia="en-US"/>
              </w:rPr>
            </w:pPr>
          </w:p>
        </w:tc>
      </w:tr>
      <w:tr w:rsidR="000C5551" w:rsidRPr="000C5551" w:rsidTr="00B043DD">
        <w:trPr>
          <w:trHeight w:val="288"/>
        </w:trPr>
        <w:tc>
          <w:tcPr>
            <w:tcW w:w="521" w:type="dxa"/>
            <w:vMerge/>
            <w:hideMark/>
          </w:tcPr>
          <w:p w:rsidR="000C5551" w:rsidRPr="000C5551" w:rsidRDefault="000C5551" w:rsidP="000C5551">
            <w:pPr>
              <w:spacing w:after="200" w:line="276" w:lineRule="auto"/>
              <w:rPr>
                <w:rFonts w:eastAsiaTheme="minorHAnsi"/>
                <w:sz w:val="22"/>
                <w:szCs w:val="22"/>
                <w:lang w:eastAsia="en-US"/>
              </w:rPr>
            </w:pPr>
          </w:p>
        </w:tc>
        <w:tc>
          <w:tcPr>
            <w:tcW w:w="478" w:type="dxa"/>
            <w:vMerge/>
            <w:hideMark/>
          </w:tcPr>
          <w:p w:rsidR="000C5551" w:rsidRPr="000C5551" w:rsidRDefault="000C5551" w:rsidP="000C5551">
            <w:pPr>
              <w:spacing w:after="200" w:line="276" w:lineRule="auto"/>
              <w:rPr>
                <w:rFonts w:eastAsiaTheme="minorHAnsi"/>
                <w:sz w:val="22"/>
                <w:szCs w:val="22"/>
                <w:lang w:eastAsia="en-US"/>
              </w:rPr>
            </w:pPr>
          </w:p>
        </w:tc>
        <w:tc>
          <w:tcPr>
            <w:tcW w:w="1486"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UKUPNO</w:t>
            </w:r>
          </w:p>
        </w:tc>
        <w:tc>
          <w:tcPr>
            <w:tcW w:w="1159"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2</w:t>
            </w:r>
          </w:p>
        </w:tc>
        <w:tc>
          <w:tcPr>
            <w:tcW w:w="930"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27</w:t>
            </w:r>
          </w:p>
        </w:tc>
        <w:tc>
          <w:tcPr>
            <w:tcW w:w="1228"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210</w:t>
            </w:r>
          </w:p>
        </w:tc>
        <w:tc>
          <w:tcPr>
            <w:tcW w:w="1101"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210</w:t>
            </w:r>
          </w:p>
        </w:tc>
        <w:tc>
          <w:tcPr>
            <w:tcW w:w="745"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2</w:t>
            </w:r>
          </w:p>
        </w:tc>
        <w:tc>
          <w:tcPr>
            <w:tcW w:w="1101"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210,00</w:t>
            </w:r>
          </w:p>
        </w:tc>
        <w:tc>
          <w:tcPr>
            <w:tcW w:w="1228"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0,00</w:t>
            </w:r>
          </w:p>
        </w:tc>
        <w:tc>
          <w:tcPr>
            <w:tcW w:w="734"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0,00</w:t>
            </w:r>
          </w:p>
        </w:tc>
        <w:tc>
          <w:tcPr>
            <w:tcW w:w="1251"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 </w:t>
            </w:r>
          </w:p>
        </w:tc>
        <w:tc>
          <w:tcPr>
            <w:tcW w:w="800"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6.00</w:t>
            </w:r>
          </w:p>
        </w:tc>
        <w:tc>
          <w:tcPr>
            <w:tcW w:w="729"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0,00</w:t>
            </w:r>
          </w:p>
        </w:tc>
        <w:tc>
          <w:tcPr>
            <w:tcW w:w="1101"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6,00</w:t>
            </w:r>
          </w:p>
        </w:tc>
        <w:tc>
          <w:tcPr>
            <w:tcW w:w="1101" w:type="dxa"/>
            <w:noWrap/>
            <w:hideMark/>
          </w:tcPr>
          <w:p w:rsidR="000C5551" w:rsidRPr="000C5551" w:rsidRDefault="000C5551" w:rsidP="000C5551">
            <w:pPr>
              <w:spacing w:after="200" w:line="276" w:lineRule="auto"/>
              <w:rPr>
                <w:rFonts w:eastAsiaTheme="minorHAnsi"/>
                <w:sz w:val="22"/>
                <w:szCs w:val="22"/>
                <w:lang w:eastAsia="en-US"/>
              </w:rPr>
            </w:pPr>
          </w:p>
        </w:tc>
      </w:tr>
      <w:tr w:rsidR="000C5551" w:rsidRPr="000C5551" w:rsidTr="00B043DD">
        <w:trPr>
          <w:trHeight w:val="288"/>
        </w:trPr>
        <w:tc>
          <w:tcPr>
            <w:tcW w:w="521" w:type="dxa"/>
            <w:vMerge w:val="restart"/>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2</w:t>
            </w:r>
          </w:p>
        </w:tc>
        <w:tc>
          <w:tcPr>
            <w:tcW w:w="478" w:type="dxa"/>
            <w:vMerge w:val="restart"/>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3A</w:t>
            </w:r>
          </w:p>
        </w:tc>
        <w:tc>
          <w:tcPr>
            <w:tcW w:w="1486"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Tehničar cestovnog prometa</w:t>
            </w:r>
          </w:p>
        </w:tc>
        <w:tc>
          <w:tcPr>
            <w:tcW w:w="1159"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w:t>
            </w:r>
          </w:p>
        </w:tc>
        <w:tc>
          <w:tcPr>
            <w:tcW w:w="930"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11</w:t>
            </w:r>
          </w:p>
        </w:tc>
        <w:tc>
          <w:tcPr>
            <w:tcW w:w="1228"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70</w:t>
            </w:r>
          </w:p>
        </w:tc>
        <w:tc>
          <w:tcPr>
            <w:tcW w:w="1101"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70</w:t>
            </w:r>
          </w:p>
        </w:tc>
        <w:tc>
          <w:tcPr>
            <w:tcW w:w="745"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w:t>
            </w:r>
          </w:p>
        </w:tc>
        <w:tc>
          <w:tcPr>
            <w:tcW w:w="1101"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70,00</w:t>
            </w:r>
          </w:p>
        </w:tc>
        <w:tc>
          <w:tcPr>
            <w:tcW w:w="1228"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0,00</w:t>
            </w:r>
          </w:p>
        </w:tc>
        <w:tc>
          <w:tcPr>
            <w:tcW w:w="734"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0,00</w:t>
            </w:r>
          </w:p>
        </w:tc>
        <w:tc>
          <w:tcPr>
            <w:tcW w:w="1251"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Tomislav Žlabur</w:t>
            </w:r>
          </w:p>
        </w:tc>
        <w:tc>
          <w:tcPr>
            <w:tcW w:w="800"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2,19</w:t>
            </w:r>
          </w:p>
        </w:tc>
        <w:tc>
          <w:tcPr>
            <w:tcW w:w="729"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 </w:t>
            </w:r>
          </w:p>
        </w:tc>
        <w:tc>
          <w:tcPr>
            <w:tcW w:w="1101"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 </w:t>
            </w:r>
          </w:p>
        </w:tc>
        <w:tc>
          <w:tcPr>
            <w:tcW w:w="1101" w:type="dxa"/>
            <w:noWrap/>
            <w:hideMark/>
          </w:tcPr>
          <w:p w:rsidR="000C5551" w:rsidRPr="000C5551" w:rsidRDefault="000C5551" w:rsidP="000C5551">
            <w:pPr>
              <w:spacing w:after="200" w:line="276" w:lineRule="auto"/>
              <w:rPr>
                <w:rFonts w:eastAsiaTheme="minorHAnsi"/>
                <w:sz w:val="22"/>
                <w:szCs w:val="22"/>
                <w:lang w:eastAsia="en-US"/>
              </w:rPr>
            </w:pPr>
          </w:p>
        </w:tc>
      </w:tr>
      <w:tr w:rsidR="000C5551" w:rsidRPr="000C5551" w:rsidTr="00B043DD">
        <w:trPr>
          <w:trHeight w:val="288"/>
        </w:trPr>
        <w:tc>
          <w:tcPr>
            <w:tcW w:w="521" w:type="dxa"/>
            <w:vMerge/>
            <w:hideMark/>
          </w:tcPr>
          <w:p w:rsidR="000C5551" w:rsidRPr="000C5551" w:rsidRDefault="000C5551" w:rsidP="000C5551">
            <w:pPr>
              <w:spacing w:after="200" w:line="276" w:lineRule="auto"/>
              <w:rPr>
                <w:rFonts w:eastAsiaTheme="minorHAnsi"/>
                <w:sz w:val="22"/>
                <w:szCs w:val="22"/>
                <w:lang w:eastAsia="en-US"/>
              </w:rPr>
            </w:pPr>
          </w:p>
        </w:tc>
        <w:tc>
          <w:tcPr>
            <w:tcW w:w="478" w:type="dxa"/>
            <w:vMerge/>
            <w:hideMark/>
          </w:tcPr>
          <w:p w:rsidR="000C5551" w:rsidRPr="000C5551" w:rsidRDefault="000C5551" w:rsidP="000C5551">
            <w:pPr>
              <w:spacing w:after="200" w:line="276" w:lineRule="auto"/>
              <w:rPr>
                <w:rFonts w:eastAsiaTheme="minorHAnsi"/>
                <w:sz w:val="22"/>
                <w:szCs w:val="22"/>
                <w:lang w:eastAsia="en-US"/>
              </w:rPr>
            </w:pPr>
          </w:p>
        </w:tc>
        <w:tc>
          <w:tcPr>
            <w:tcW w:w="1486"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Tehničar cestovnog prometa</w:t>
            </w:r>
          </w:p>
        </w:tc>
        <w:tc>
          <w:tcPr>
            <w:tcW w:w="1159"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w:t>
            </w:r>
          </w:p>
        </w:tc>
        <w:tc>
          <w:tcPr>
            <w:tcW w:w="930"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11</w:t>
            </w:r>
          </w:p>
        </w:tc>
        <w:tc>
          <w:tcPr>
            <w:tcW w:w="1228"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70</w:t>
            </w:r>
          </w:p>
        </w:tc>
        <w:tc>
          <w:tcPr>
            <w:tcW w:w="1101"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70</w:t>
            </w:r>
          </w:p>
        </w:tc>
        <w:tc>
          <w:tcPr>
            <w:tcW w:w="745"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w:t>
            </w:r>
          </w:p>
        </w:tc>
        <w:tc>
          <w:tcPr>
            <w:tcW w:w="1101"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70,00</w:t>
            </w:r>
          </w:p>
        </w:tc>
        <w:tc>
          <w:tcPr>
            <w:tcW w:w="1228"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0,00</w:t>
            </w:r>
          </w:p>
        </w:tc>
        <w:tc>
          <w:tcPr>
            <w:tcW w:w="734"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0,00</w:t>
            </w:r>
          </w:p>
        </w:tc>
        <w:tc>
          <w:tcPr>
            <w:tcW w:w="1251"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Novi nastavnik</w:t>
            </w:r>
          </w:p>
        </w:tc>
        <w:tc>
          <w:tcPr>
            <w:tcW w:w="800"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2,19</w:t>
            </w:r>
          </w:p>
        </w:tc>
        <w:tc>
          <w:tcPr>
            <w:tcW w:w="729"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 </w:t>
            </w:r>
          </w:p>
        </w:tc>
        <w:tc>
          <w:tcPr>
            <w:tcW w:w="1101"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 </w:t>
            </w:r>
          </w:p>
        </w:tc>
        <w:tc>
          <w:tcPr>
            <w:tcW w:w="1101" w:type="dxa"/>
            <w:noWrap/>
            <w:hideMark/>
          </w:tcPr>
          <w:p w:rsidR="000C5551" w:rsidRPr="000C5551" w:rsidRDefault="000C5551" w:rsidP="000C5551">
            <w:pPr>
              <w:spacing w:after="200" w:line="276" w:lineRule="auto"/>
              <w:rPr>
                <w:rFonts w:eastAsiaTheme="minorHAnsi"/>
                <w:sz w:val="22"/>
                <w:szCs w:val="22"/>
                <w:lang w:eastAsia="en-US"/>
              </w:rPr>
            </w:pPr>
          </w:p>
        </w:tc>
      </w:tr>
      <w:tr w:rsidR="000C5551" w:rsidRPr="000C5551" w:rsidTr="00B043DD">
        <w:trPr>
          <w:trHeight w:val="288"/>
        </w:trPr>
        <w:tc>
          <w:tcPr>
            <w:tcW w:w="521" w:type="dxa"/>
            <w:vMerge/>
            <w:hideMark/>
          </w:tcPr>
          <w:p w:rsidR="000C5551" w:rsidRPr="000C5551" w:rsidRDefault="000C5551" w:rsidP="000C5551">
            <w:pPr>
              <w:spacing w:after="200" w:line="276" w:lineRule="auto"/>
              <w:rPr>
                <w:rFonts w:eastAsiaTheme="minorHAnsi"/>
                <w:sz w:val="22"/>
                <w:szCs w:val="22"/>
                <w:lang w:eastAsia="en-US"/>
              </w:rPr>
            </w:pPr>
          </w:p>
        </w:tc>
        <w:tc>
          <w:tcPr>
            <w:tcW w:w="478" w:type="dxa"/>
            <w:vMerge/>
            <w:hideMark/>
          </w:tcPr>
          <w:p w:rsidR="000C5551" w:rsidRPr="000C5551" w:rsidRDefault="000C5551" w:rsidP="000C5551">
            <w:pPr>
              <w:spacing w:after="200" w:line="276" w:lineRule="auto"/>
              <w:rPr>
                <w:rFonts w:eastAsiaTheme="minorHAnsi"/>
                <w:sz w:val="22"/>
                <w:szCs w:val="22"/>
                <w:lang w:eastAsia="en-US"/>
              </w:rPr>
            </w:pPr>
          </w:p>
        </w:tc>
        <w:tc>
          <w:tcPr>
            <w:tcW w:w="1486"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UKUPNO</w:t>
            </w:r>
          </w:p>
        </w:tc>
        <w:tc>
          <w:tcPr>
            <w:tcW w:w="1159"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2</w:t>
            </w:r>
          </w:p>
        </w:tc>
        <w:tc>
          <w:tcPr>
            <w:tcW w:w="930"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22</w:t>
            </w:r>
          </w:p>
        </w:tc>
        <w:tc>
          <w:tcPr>
            <w:tcW w:w="1228"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140</w:t>
            </w:r>
          </w:p>
        </w:tc>
        <w:tc>
          <w:tcPr>
            <w:tcW w:w="1101"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140</w:t>
            </w:r>
          </w:p>
        </w:tc>
        <w:tc>
          <w:tcPr>
            <w:tcW w:w="745"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2</w:t>
            </w:r>
          </w:p>
        </w:tc>
        <w:tc>
          <w:tcPr>
            <w:tcW w:w="1101"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140,00</w:t>
            </w:r>
          </w:p>
        </w:tc>
        <w:tc>
          <w:tcPr>
            <w:tcW w:w="1228"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0,00</w:t>
            </w:r>
          </w:p>
        </w:tc>
        <w:tc>
          <w:tcPr>
            <w:tcW w:w="734"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0,00</w:t>
            </w:r>
          </w:p>
        </w:tc>
        <w:tc>
          <w:tcPr>
            <w:tcW w:w="1251"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 </w:t>
            </w:r>
          </w:p>
        </w:tc>
        <w:tc>
          <w:tcPr>
            <w:tcW w:w="800"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4,00</w:t>
            </w:r>
          </w:p>
        </w:tc>
        <w:tc>
          <w:tcPr>
            <w:tcW w:w="729"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0,00</w:t>
            </w:r>
          </w:p>
        </w:tc>
        <w:tc>
          <w:tcPr>
            <w:tcW w:w="1101"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4,00</w:t>
            </w:r>
          </w:p>
        </w:tc>
        <w:tc>
          <w:tcPr>
            <w:tcW w:w="1101" w:type="dxa"/>
            <w:noWrap/>
            <w:hideMark/>
          </w:tcPr>
          <w:p w:rsidR="000C5551" w:rsidRPr="000C5551" w:rsidRDefault="000C5551" w:rsidP="000C5551">
            <w:pPr>
              <w:spacing w:after="200" w:line="276" w:lineRule="auto"/>
              <w:rPr>
                <w:rFonts w:eastAsiaTheme="minorHAnsi"/>
                <w:sz w:val="22"/>
                <w:szCs w:val="22"/>
                <w:lang w:eastAsia="en-US"/>
              </w:rPr>
            </w:pPr>
          </w:p>
        </w:tc>
      </w:tr>
      <w:tr w:rsidR="000C5551" w:rsidRPr="000C5551" w:rsidTr="00B043DD">
        <w:trPr>
          <w:trHeight w:val="288"/>
        </w:trPr>
        <w:tc>
          <w:tcPr>
            <w:tcW w:w="521" w:type="dxa"/>
            <w:vMerge w:val="restart"/>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4</w:t>
            </w:r>
          </w:p>
        </w:tc>
        <w:tc>
          <w:tcPr>
            <w:tcW w:w="478" w:type="dxa"/>
            <w:vMerge w:val="restart"/>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2B</w:t>
            </w:r>
          </w:p>
        </w:tc>
        <w:tc>
          <w:tcPr>
            <w:tcW w:w="1486"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Tehničar cestovnog prometa</w:t>
            </w:r>
          </w:p>
        </w:tc>
        <w:tc>
          <w:tcPr>
            <w:tcW w:w="1159"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w:t>
            </w:r>
          </w:p>
        </w:tc>
        <w:tc>
          <w:tcPr>
            <w:tcW w:w="930"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13</w:t>
            </w:r>
          </w:p>
        </w:tc>
        <w:tc>
          <w:tcPr>
            <w:tcW w:w="1228"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105</w:t>
            </w:r>
          </w:p>
        </w:tc>
        <w:tc>
          <w:tcPr>
            <w:tcW w:w="1101"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105</w:t>
            </w:r>
          </w:p>
        </w:tc>
        <w:tc>
          <w:tcPr>
            <w:tcW w:w="745"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w:t>
            </w:r>
          </w:p>
        </w:tc>
        <w:tc>
          <w:tcPr>
            <w:tcW w:w="1101"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105,00</w:t>
            </w:r>
          </w:p>
        </w:tc>
        <w:tc>
          <w:tcPr>
            <w:tcW w:w="1228"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0,00</w:t>
            </w:r>
          </w:p>
        </w:tc>
        <w:tc>
          <w:tcPr>
            <w:tcW w:w="734"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0,00</w:t>
            </w:r>
          </w:p>
        </w:tc>
        <w:tc>
          <w:tcPr>
            <w:tcW w:w="1251"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Natalija Ozimec</w:t>
            </w:r>
          </w:p>
        </w:tc>
        <w:tc>
          <w:tcPr>
            <w:tcW w:w="800"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3,28</w:t>
            </w:r>
          </w:p>
        </w:tc>
        <w:tc>
          <w:tcPr>
            <w:tcW w:w="729"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 </w:t>
            </w:r>
          </w:p>
        </w:tc>
        <w:tc>
          <w:tcPr>
            <w:tcW w:w="1101"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 </w:t>
            </w:r>
          </w:p>
        </w:tc>
        <w:tc>
          <w:tcPr>
            <w:tcW w:w="1101" w:type="dxa"/>
            <w:noWrap/>
            <w:hideMark/>
          </w:tcPr>
          <w:p w:rsidR="000C5551" w:rsidRPr="000C5551" w:rsidRDefault="000C5551" w:rsidP="000C5551">
            <w:pPr>
              <w:spacing w:after="200" w:line="276" w:lineRule="auto"/>
              <w:rPr>
                <w:rFonts w:eastAsiaTheme="minorHAnsi"/>
                <w:sz w:val="22"/>
                <w:szCs w:val="22"/>
                <w:lang w:eastAsia="en-US"/>
              </w:rPr>
            </w:pPr>
          </w:p>
        </w:tc>
      </w:tr>
      <w:tr w:rsidR="000C5551" w:rsidRPr="000C5551" w:rsidTr="00B043DD">
        <w:trPr>
          <w:trHeight w:val="288"/>
        </w:trPr>
        <w:tc>
          <w:tcPr>
            <w:tcW w:w="521" w:type="dxa"/>
            <w:vMerge/>
            <w:hideMark/>
          </w:tcPr>
          <w:p w:rsidR="000C5551" w:rsidRPr="000C5551" w:rsidRDefault="000C5551" w:rsidP="000C5551">
            <w:pPr>
              <w:spacing w:after="200" w:line="276" w:lineRule="auto"/>
              <w:rPr>
                <w:rFonts w:eastAsiaTheme="minorHAnsi"/>
                <w:sz w:val="22"/>
                <w:szCs w:val="22"/>
                <w:lang w:eastAsia="en-US"/>
              </w:rPr>
            </w:pPr>
          </w:p>
        </w:tc>
        <w:tc>
          <w:tcPr>
            <w:tcW w:w="478" w:type="dxa"/>
            <w:vMerge/>
            <w:hideMark/>
          </w:tcPr>
          <w:p w:rsidR="000C5551" w:rsidRPr="000C5551" w:rsidRDefault="000C5551" w:rsidP="000C5551">
            <w:pPr>
              <w:spacing w:after="200" w:line="276" w:lineRule="auto"/>
              <w:rPr>
                <w:rFonts w:eastAsiaTheme="minorHAnsi"/>
                <w:sz w:val="22"/>
                <w:szCs w:val="22"/>
                <w:lang w:eastAsia="en-US"/>
              </w:rPr>
            </w:pPr>
          </w:p>
        </w:tc>
        <w:tc>
          <w:tcPr>
            <w:tcW w:w="1486"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Tehničar cestovnog prometa</w:t>
            </w:r>
          </w:p>
        </w:tc>
        <w:tc>
          <w:tcPr>
            <w:tcW w:w="1159"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w:t>
            </w:r>
          </w:p>
        </w:tc>
        <w:tc>
          <w:tcPr>
            <w:tcW w:w="930"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12</w:t>
            </w:r>
          </w:p>
        </w:tc>
        <w:tc>
          <w:tcPr>
            <w:tcW w:w="1228"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105</w:t>
            </w:r>
          </w:p>
        </w:tc>
        <w:tc>
          <w:tcPr>
            <w:tcW w:w="1101"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105</w:t>
            </w:r>
          </w:p>
        </w:tc>
        <w:tc>
          <w:tcPr>
            <w:tcW w:w="745"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w:t>
            </w:r>
          </w:p>
        </w:tc>
        <w:tc>
          <w:tcPr>
            <w:tcW w:w="1101"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105,00</w:t>
            </w:r>
          </w:p>
        </w:tc>
        <w:tc>
          <w:tcPr>
            <w:tcW w:w="1228"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0,00</w:t>
            </w:r>
          </w:p>
        </w:tc>
        <w:tc>
          <w:tcPr>
            <w:tcW w:w="734"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0,00</w:t>
            </w:r>
          </w:p>
        </w:tc>
        <w:tc>
          <w:tcPr>
            <w:tcW w:w="1251"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Lovorka Vidić</w:t>
            </w:r>
          </w:p>
        </w:tc>
        <w:tc>
          <w:tcPr>
            <w:tcW w:w="800"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3,28</w:t>
            </w:r>
          </w:p>
        </w:tc>
        <w:tc>
          <w:tcPr>
            <w:tcW w:w="729"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 </w:t>
            </w:r>
          </w:p>
        </w:tc>
        <w:tc>
          <w:tcPr>
            <w:tcW w:w="1101"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 </w:t>
            </w:r>
          </w:p>
        </w:tc>
        <w:tc>
          <w:tcPr>
            <w:tcW w:w="1101" w:type="dxa"/>
            <w:noWrap/>
            <w:hideMark/>
          </w:tcPr>
          <w:p w:rsidR="000C5551" w:rsidRPr="000C5551" w:rsidRDefault="000C5551" w:rsidP="000C5551">
            <w:pPr>
              <w:spacing w:after="200" w:line="276" w:lineRule="auto"/>
              <w:rPr>
                <w:rFonts w:eastAsiaTheme="minorHAnsi"/>
                <w:sz w:val="22"/>
                <w:szCs w:val="22"/>
                <w:lang w:eastAsia="en-US"/>
              </w:rPr>
            </w:pPr>
          </w:p>
        </w:tc>
      </w:tr>
      <w:tr w:rsidR="000C5551" w:rsidRPr="000C5551" w:rsidTr="00B043DD">
        <w:trPr>
          <w:trHeight w:val="288"/>
        </w:trPr>
        <w:tc>
          <w:tcPr>
            <w:tcW w:w="521" w:type="dxa"/>
            <w:vMerge/>
            <w:hideMark/>
          </w:tcPr>
          <w:p w:rsidR="000C5551" w:rsidRPr="000C5551" w:rsidRDefault="000C5551" w:rsidP="000C5551">
            <w:pPr>
              <w:spacing w:after="200" w:line="276" w:lineRule="auto"/>
              <w:rPr>
                <w:rFonts w:eastAsiaTheme="minorHAnsi"/>
                <w:sz w:val="22"/>
                <w:szCs w:val="22"/>
                <w:lang w:eastAsia="en-US"/>
              </w:rPr>
            </w:pPr>
          </w:p>
        </w:tc>
        <w:tc>
          <w:tcPr>
            <w:tcW w:w="478" w:type="dxa"/>
            <w:vMerge/>
            <w:hideMark/>
          </w:tcPr>
          <w:p w:rsidR="000C5551" w:rsidRPr="000C5551" w:rsidRDefault="000C5551" w:rsidP="000C5551">
            <w:pPr>
              <w:spacing w:after="200" w:line="276" w:lineRule="auto"/>
              <w:rPr>
                <w:rFonts w:eastAsiaTheme="minorHAnsi"/>
                <w:sz w:val="22"/>
                <w:szCs w:val="22"/>
                <w:lang w:eastAsia="en-US"/>
              </w:rPr>
            </w:pPr>
          </w:p>
        </w:tc>
        <w:tc>
          <w:tcPr>
            <w:tcW w:w="1486"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UKUPNO</w:t>
            </w:r>
          </w:p>
        </w:tc>
        <w:tc>
          <w:tcPr>
            <w:tcW w:w="1159"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2</w:t>
            </w:r>
          </w:p>
        </w:tc>
        <w:tc>
          <w:tcPr>
            <w:tcW w:w="930"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25</w:t>
            </w:r>
          </w:p>
        </w:tc>
        <w:tc>
          <w:tcPr>
            <w:tcW w:w="1228"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210</w:t>
            </w:r>
          </w:p>
        </w:tc>
        <w:tc>
          <w:tcPr>
            <w:tcW w:w="1101"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210</w:t>
            </w:r>
          </w:p>
        </w:tc>
        <w:tc>
          <w:tcPr>
            <w:tcW w:w="745"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2</w:t>
            </w:r>
          </w:p>
        </w:tc>
        <w:tc>
          <w:tcPr>
            <w:tcW w:w="1101"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210,00</w:t>
            </w:r>
          </w:p>
        </w:tc>
        <w:tc>
          <w:tcPr>
            <w:tcW w:w="1228"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0,00</w:t>
            </w:r>
          </w:p>
        </w:tc>
        <w:tc>
          <w:tcPr>
            <w:tcW w:w="734"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0,00</w:t>
            </w:r>
          </w:p>
        </w:tc>
        <w:tc>
          <w:tcPr>
            <w:tcW w:w="1251"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 </w:t>
            </w:r>
          </w:p>
        </w:tc>
        <w:tc>
          <w:tcPr>
            <w:tcW w:w="800"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6,00</w:t>
            </w:r>
          </w:p>
        </w:tc>
        <w:tc>
          <w:tcPr>
            <w:tcW w:w="729"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0,00</w:t>
            </w:r>
          </w:p>
        </w:tc>
        <w:tc>
          <w:tcPr>
            <w:tcW w:w="1101"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6,00</w:t>
            </w:r>
          </w:p>
        </w:tc>
        <w:tc>
          <w:tcPr>
            <w:tcW w:w="1101" w:type="dxa"/>
            <w:noWrap/>
            <w:hideMark/>
          </w:tcPr>
          <w:p w:rsidR="000C5551" w:rsidRPr="000C5551" w:rsidRDefault="000C5551" w:rsidP="000C5551">
            <w:pPr>
              <w:spacing w:after="200" w:line="276" w:lineRule="auto"/>
              <w:rPr>
                <w:rFonts w:eastAsiaTheme="minorHAnsi"/>
                <w:sz w:val="22"/>
                <w:szCs w:val="22"/>
                <w:lang w:eastAsia="en-US"/>
              </w:rPr>
            </w:pPr>
          </w:p>
        </w:tc>
      </w:tr>
      <w:tr w:rsidR="000C5551" w:rsidRPr="000C5551" w:rsidTr="00B043DD">
        <w:trPr>
          <w:trHeight w:val="288"/>
        </w:trPr>
        <w:tc>
          <w:tcPr>
            <w:tcW w:w="521" w:type="dxa"/>
            <w:vMerge w:val="restart"/>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5</w:t>
            </w:r>
          </w:p>
        </w:tc>
        <w:tc>
          <w:tcPr>
            <w:tcW w:w="478" w:type="dxa"/>
            <w:vMerge w:val="restart"/>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3B</w:t>
            </w:r>
          </w:p>
        </w:tc>
        <w:tc>
          <w:tcPr>
            <w:tcW w:w="1486"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Tehničar cestovnog prometa</w:t>
            </w:r>
          </w:p>
        </w:tc>
        <w:tc>
          <w:tcPr>
            <w:tcW w:w="1159"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w:t>
            </w:r>
          </w:p>
        </w:tc>
        <w:tc>
          <w:tcPr>
            <w:tcW w:w="930"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14</w:t>
            </w:r>
          </w:p>
        </w:tc>
        <w:tc>
          <w:tcPr>
            <w:tcW w:w="1228"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70</w:t>
            </w:r>
          </w:p>
        </w:tc>
        <w:tc>
          <w:tcPr>
            <w:tcW w:w="1101"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70</w:t>
            </w:r>
          </w:p>
        </w:tc>
        <w:tc>
          <w:tcPr>
            <w:tcW w:w="745"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w:t>
            </w:r>
          </w:p>
        </w:tc>
        <w:tc>
          <w:tcPr>
            <w:tcW w:w="1101"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70,00</w:t>
            </w:r>
          </w:p>
        </w:tc>
        <w:tc>
          <w:tcPr>
            <w:tcW w:w="1228"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0,00</w:t>
            </w:r>
          </w:p>
        </w:tc>
        <w:tc>
          <w:tcPr>
            <w:tcW w:w="734"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0,00</w:t>
            </w:r>
          </w:p>
        </w:tc>
        <w:tc>
          <w:tcPr>
            <w:tcW w:w="1251"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Tomislav Žlabur</w:t>
            </w:r>
          </w:p>
        </w:tc>
        <w:tc>
          <w:tcPr>
            <w:tcW w:w="800"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2,19</w:t>
            </w:r>
          </w:p>
        </w:tc>
        <w:tc>
          <w:tcPr>
            <w:tcW w:w="729"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 </w:t>
            </w:r>
          </w:p>
        </w:tc>
        <w:tc>
          <w:tcPr>
            <w:tcW w:w="1101"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 </w:t>
            </w:r>
          </w:p>
        </w:tc>
        <w:tc>
          <w:tcPr>
            <w:tcW w:w="1101" w:type="dxa"/>
            <w:noWrap/>
            <w:hideMark/>
          </w:tcPr>
          <w:p w:rsidR="000C5551" w:rsidRPr="000C5551" w:rsidRDefault="000C5551" w:rsidP="000C5551">
            <w:pPr>
              <w:spacing w:after="200" w:line="276" w:lineRule="auto"/>
              <w:rPr>
                <w:rFonts w:eastAsiaTheme="minorHAnsi"/>
                <w:sz w:val="22"/>
                <w:szCs w:val="22"/>
                <w:lang w:eastAsia="en-US"/>
              </w:rPr>
            </w:pPr>
          </w:p>
        </w:tc>
      </w:tr>
      <w:tr w:rsidR="000C5551" w:rsidRPr="000C5551" w:rsidTr="00B043DD">
        <w:trPr>
          <w:trHeight w:val="288"/>
        </w:trPr>
        <w:tc>
          <w:tcPr>
            <w:tcW w:w="521" w:type="dxa"/>
            <w:vMerge/>
            <w:hideMark/>
          </w:tcPr>
          <w:p w:rsidR="000C5551" w:rsidRPr="000C5551" w:rsidRDefault="000C5551" w:rsidP="000C5551">
            <w:pPr>
              <w:spacing w:after="200" w:line="276" w:lineRule="auto"/>
              <w:rPr>
                <w:rFonts w:eastAsiaTheme="minorHAnsi"/>
                <w:sz w:val="22"/>
                <w:szCs w:val="22"/>
                <w:lang w:eastAsia="en-US"/>
              </w:rPr>
            </w:pPr>
          </w:p>
        </w:tc>
        <w:tc>
          <w:tcPr>
            <w:tcW w:w="478" w:type="dxa"/>
            <w:vMerge/>
            <w:hideMark/>
          </w:tcPr>
          <w:p w:rsidR="000C5551" w:rsidRPr="000C5551" w:rsidRDefault="000C5551" w:rsidP="000C5551">
            <w:pPr>
              <w:spacing w:after="200" w:line="276" w:lineRule="auto"/>
              <w:rPr>
                <w:rFonts w:eastAsiaTheme="minorHAnsi"/>
                <w:sz w:val="22"/>
                <w:szCs w:val="22"/>
                <w:lang w:eastAsia="en-US"/>
              </w:rPr>
            </w:pPr>
          </w:p>
        </w:tc>
        <w:tc>
          <w:tcPr>
            <w:tcW w:w="1486"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Tehničar cestovnog prometa</w:t>
            </w:r>
          </w:p>
        </w:tc>
        <w:tc>
          <w:tcPr>
            <w:tcW w:w="1159"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w:t>
            </w:r>
          </w:p>
        </w:tc>
        <w:tc>
          <w:tcPr>
            <w:tcW w:w="930"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14</w:t>
            </w:r>
          </w:p>
        </w:tc>
        <w:tc>
          <w:tcPr>
            <w:tcW w:w="1228"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70</w:t>
            </w:r>
          </w:p>
        </w:tc>
        <w:tc>
          <w:tcPr>
            <w:tcW w:w="1101"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70</w:t>
            </w:r>
          </w:p>
        </w:tc>
        <w:tc>
          <w:tcPr>
            <w:tcW w:w="745"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w:t>
            </w:r>
          </w:p>
        </w:tc>
        <w:tc>
          <w:tcPr>
            <w:tcW w:w="1101"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70,00</w:t>
            </w:r>
          </w:p>
        </w:tc>
        <w:tc>
          <w:tcPr>
            <w:tcW w:w="1228"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0,00</w:t>
            </w:r>
          </w:p>
        </w:tc>
        <w:tc>
          <w:tcPr>
            <w:tcW w:w="734"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0,00</w:t>
            </w:r>
          </w:p>
        </w:tc>
        <w:tc>
          <w:tcPr>
            <w:tcW w:w="1251"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Novi nastavnik</w:t>
            </w:r>
          </w:p>
        </w:tc>
        <w:tc>
          <w:tcPr>
            <w:tcW w:w="800"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2,19</w:t>
            </w:r>
          </w:p>
        </w:tc>
        <w:tc>
          <w:tcPr>
            <w:tcW w:w="729"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 </w:t>
            </w:r>
          </w:p>
        </w:tc>
        <w:tc>
          <w:tcPr>
            <w:tcW w:w="1101"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 </w:t>
            </w:r>
          </w:p>
        </w:tc>
        <w:tc>
          <w:tcPr>
            <w:tcW w:w="1101" w:type="dxa"/>
            <w:noWrap/>
            <w:hideMark/>
          </w:tcPr>
          <w:p w:rsidR="000C5551" w:rsidRPr="000C5551" w:rsidRDefault="000C5551" w:rsidP="000C5551">
            <w:pPr>
              <w:spacing w:after="200" w:line="276" w:lineRule="auto"/>
              <w:rPr>
                <w:rFonts w:eastAsiaTheme="minorHAnsi"/>
                <w:sz w:val="22"/>
                <w:szCs w:val="22"/>
                <w:lang w:eastAsia="en-US"/>
              </w:rPr>
            </w:pPr>
          </w:p>
        </w:tc>
      </w:tr>
      <w:tr w:rsidR="000C5551" w:rsidRPr="000C5551" w:rsidTr="00B043DD">
        <w:trPr>
          <w:trHeight w:val="288"/>
        </w:trPr>
        <w:tc>
          <w:tcPr>
            <w:tcW w:w="521" w:type="dxa"/>
            <w:vMerge/>
            <w:hideMark/>
          </w:tcPr>
          <w:p w:rsidR="000C5551" w:rsidRPr="000C5551" w:rsidRDefault="000C5551" w:rsidP="000C5551">
            <w:pPr>
              <w:spacing w:after="200" w:line="276" w:lineRule="auto"/>
              <w:rPr>
                <w:rFonts w:eastAsiaTheme="minorHAnsi"/>
                <w:sz w:val="22"/>
                <w:szCs w:val="22"/>
                <w:lang w:eastAsia="en-US"/>
              </w:rPr>
            </w:pPr>
          </w:p>
        </w:tc>
        <w:tc>
          <w:tcPr>
            <w:tcW w:w="478" w:type="dxa"/>
            <w:vMerge/>
            <w:hideMark/>
          </w:tcPr>
          <w:p w:rsidR="000C5551" w:rsidRPr="000C5551" w:rsidRDefault="000C5551" w:rsidP="000C5551">
            <w:pPr>
              <w:spacing w:after="200" w:line="276" w:lineRule="auto"/>
              <w:rPr>
                <w:rFonts w:eastAsiaTheme="minorHAnsi"/>
                <w:sz w:val="22"/>
                <w:szCs w:val="22"/>
                <w:lang w:eastAsia="en-US"/>
              </w:rPr>
            </w:pPr>
          </w:p>
        </w:tc>
        <w:tc>
          <w:tcPr>
            <w:tcW w:w="1486"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UKUPNO</w:t>
            </w:r>
          </w:p>
        </w:tc>
        <w:tc>
          <w:tcPr>
            <w:tcW w:w="1159"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2</w:t>
            </w:r>
          </w:p>
        </w:tc>
        <w:tc>
          <w:tcPr>
            <w:tcW w:w="930"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28</w:t>
            </w:r>
          </w:p>
        </w:tc>
        <w:tc>
          <w:tcPr>
            <w:tcW w:w="1228"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140</w:t>
            </w:r>
          </w:p>
        </w:tc>
        <w:tc>
          <w:tcPr>
            <w:tcW w:w="1101"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140</w:t>
            </w:r>
          </w:p>
        </w:tc>
        <w:tc>
          <w:tcPr>
            <w:tcW w:w="745"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2</w:t>
            </w:r>
          </w:p>
        </w:tc>
        <w:tc>
          <w:tcPr>
            <w:tcW w:w="1101"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140,00</w:t>
            </w:r>
          </w:p>
        </w:tc>
        <w:tc>
          <w:tcPr>
            <w:tcW w:w="1228"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0,00</w:t>
            </w:r>
          </w:p>
        </w:tc>
        <w:tc>
          <w:tcPr>
            <w:tcW w:w="734"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0,00</w:t>
            </w:r>
          </w:p>
        </w:tc>
        <w:tc>
          <w:tcPr>
            <w:tcW w:w="1251"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 </w:t>
            </w:r>
          </w:p>
        </w:tc>
        <w:tc>
          <w:tcPr>
            <w:tcW w:w="800"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4,00</w:t>
            </w:r>
          </w:p>
        </w:tc>
        <w:tc>
          <w:tcPr>
            <w:tcW w:w="729"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0,00</w:t>
            </w:r>
          </w:p>
        </w:tc>
        <w:tc>
          <w:tcPr>
            <w:tcW w:w="1101"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4,00</w:t>
            </w:r>
          </w:p>
        </w:tc>
        <w:tc>
          <w:tcPr>
            <w:tcW w:w="1101" w:type="dxa"/>
            <w:noWrap/>
            <w:hideMark/>
          </w:tcPr>
          <w:p w:rsidR="000C5551" w:rsidRPr="000C5551" w:rsidRDefault="000C5551" w:rsidP="000C5551">
            <w:pPr>
              <w:spacing w:after="200" w:line="276" w:lineRule="auto"/>
              <w:rPr>
                <w:rFonts w:eastAsiaTheme="minorHAnsi"/>
                <w:sz w:val="22"/>
                <w:szCs w:val="22"/>
                <w:lang w:eastAsia="en-US"/>
              </w:rPr>
            </w:pPr>
          </w:p>
        </w:tc>
      </w:tr>
      <w:tr w:rsidR="000C5551" w:rsidRPr="000C5551" w:rsidTr="00B043DD">
        <w:trPr>
          <w:trHeight w:val="288"/>
        </w:trPr>
        <w:tc>
          <w:tcPr>
            <w:tcW w:w="521" w:type="dxa"/>
            <w:vMerge w:val="restart"/>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7</w:t>
            </w:r>
          </w:p>
        </w:tc>
        <w:tc>
          <w:tcPr>
            <w:tcW w:w="478" w:type="dxa"/>
            <w:vMerge w:val="restart"/>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2C</w:t>
            </w:r>
          </w:p>
        </w:tc>
        <w:tc>
          <w:tcPr>
            <w:tcW w:w="1486"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Tehničar cestovnog prometa</w:t>
            </w:r>
          </w:p>
        </w:tc>
        <w:tc>
          <w:tcPr>
            <w:tcW w:w="1159"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w:t>
            </w:r>
          </w:p>
        </w:tc>
        <w:tc>
          <w:tcPr>
            <w:tcW w:w="930"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13</w:t>
            </w:r>
          </w:p>
        </w:tc>
        <w:tc>
          <w:tcPr>
            <w:tcW w:w="1228"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105</w:t>
            </w:r>
          </w:p>
        </w:tc>
        <w:tc>
          <w:tcPr>
            <w:tcW w:w="1101"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105</w:t>
            </w:r>
          </w:p>
        </w:tc>
        <w:tc>
          <w:tcPr>
            <w:tcW w:w="745"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w:t>
            </w:r>
          </w:p>
        </w:tc>
        <w:tc>
          <w:tcPr>
            <w:tcW w:w="1101"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105,00</w:t>
            </w:r>
          </w:p>
        </w:tc>
        <w:tc>
          <w:tcPr>
            <w:tcW w:w="1228"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0,00</w:t>
            </w:r>
          </w:p>
        </w:tc>
        <w:tc>
          <w:tcPr>
            <w:tcW w:w="734"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0,00</w:t>
            </w:r>
          </w:p>
        </w:tc>
        <w:tc>
          <w:tcPr>
            <w:tcW w:w="1251"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Mirjana Vidanović</w:t>
            </w:r>
          </w:p>
        </w:tc>
        <w:tc>
          <w:tcPr>
            <w:tcW w:w="800"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3,28</w:t>
            </w:r>
          </w:p>
        </w:tc>
        <w:tc>
          <w:tcPr>
            <w:tcW w:w="729"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 </w:t>
            </w:r>
          </w:p>
        </w:tc>
        <w:tc>
          <w:tcPr>
            <w:tcW w:w="1101"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 </w:t>
            </w:r>
          </w:p>
        </w:tc>
        <w:tc>
          <w:tcPr>
            <w:tcW w:w="1101" w:type="dxa"/>
            <w:noWrap/>
            <w:hideMark/>
          </w:tcPr>
          <w:p w:rsidR="000C5551" w:rsidRPr="000C5551" w:rsidRDefault="000C5551" w:rsidP="000C5551">
            <w:pPr>
              <w:spacing w:after="200" w:line="276" w:lineRule="auto"/>
              <w:rPr>
                <w:rFonts w:eastAsiaTheme="minorHAnsi"/>
                <w:sz w:val="22"/>
                <w:szCs w:val="22"/>
                <w:lang w:eastAsia="en-US"/>
              </w:rPr>
            </w:pPr>
          </w:p>
        </w:tc>
      </w:tr>
      <w:tr w:rsidR="000C5551" w:rsidRPr="000C5551" w:rsidTr="00B043DD">
        <w:trPr>
          <w:trHeight w:val="288"/>
        </w:trPr>
        <w:tc>
          <w:tcPr>
            <w:tcW w:w="521" w:type="dxa"/>
            <w:vMerge/>
            <w:hideMark/>
          </w:tcPr>
          <w:p w:rsidR="000C5551" w:rsidRPr="000C5551" w:rsidRDefault="000C5551" w:rsidP="000C5551">
            <w:pPr>
              <w:spacing w:after="200" w:line="276" w:lineRule="auto"/>
              <w:rPr>
                <w:rFonts w:eastAsiaTheme="minorHAnsi"/>
                <w:sz w:val="22"/>
                <w:szCs w:val="22"/>
                <w:lang w:eastAsia="en-US"/>
              </w:rPr>
            </w:pPr>
          </w:p>
        </w:tc>
        <w:tc>
          <w:tcPr>
            <w:tcW w:w="478" w:type="dxa"/>
            <w:vMerge/>
            <w:hideMark/>
          </w:tcPr>
          <w:p w:rsidR="000C5551" w:rsidRPr="000C5551" w:rsidRDefault="000C5551" w:rsidP="000C5551">
            <w:pPr>
              <w:spacing w:after="200" w:line="276" w:lineRule="auto"/>
              <w:rPr>
                <w:rFonts w:eastAsiaTheme="minorHAnsi"/>
                <w:sz w:val="22"/>
                <w:szCs w:val="22"/>
                <w:lang w:eastAsia="en-US"/>
              </w:rPr>
            </w:pPr>
          </w:p>
        </w:tc>
        <w:tc>
          <w:tcPr>
            <w:tcW w:w="1486"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Tehničar cestovnog prometa</w:t>
            </w:r>
          </w:p>
        </w:tc>
        <w:tc>
          <w:tcPr>
            <w:tcW w:w="1159"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w:t>
            </w:r>
          </w:p>
        </w:tc>
        <w:tc>
          <w:tcPr>
            <w:tcW w:w="930"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13</w:t>
            </w:r>
          </w:p>
        </w:tc>
        <w:tc>
          <w:tcPr>
            <w:tcW w:w="1228"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105</w:t>
            </w:r>
          </w:p>
        </w:tc>
        <w:tc>
          <w:tcPr>
            <w:tcW w:w="1101"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105</w:t>
            </w:r>
          </w:p>
        </w:tc>
        <w:tc>
          <w:tcPr>
            <w:tcW w:w="745"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w:t>
            </w:r>
          </w:p>
        </w:tc>
        <w:tc>
          <w:tcPr>
            <w:tcW w:w="1101"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105,00</w:t>
            </w:r>
          </w:p>
        </w:tc>
        <w:tc>
          <w:tcPr>
            <w:tcW w:w="1228"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0,00</w:t>
            </w:r>
          </w:p>
        </w:tc>
        <w:tc>
          <w:tcPr>
            <w:tcW w:w="734"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0,00</w:t>
            </w:r>
          </w:p>
        </w:tc>
        <w:tc>
          <w:tcPr>
            <w:tcW w:w="1251"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Natalija Ozimec</w:t>
            </w:r>
          </w:p>
        </w:tc>
        <w:tc>
          <w:tcPr>
            <w:tcW w:w="800"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3,28</w:t>
            </w:r>
          </w:p>
        </w:tc>
        <w:tc>
          <w:tcPr>
            <w:tcW w:w="729"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 </w:t>
            </w:r>
          </w:p>
        </w:tc>
        <w:tc>
          <w:tcPr>
            <w:tcW w:w="1101"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 </w:t>
            </w:r>
          </w:p>
        </w:tc>
        <w:tc>
          <w:tcPr>
            <w:tcW w:w="1101" w:type="dxa"/>
            <w:noWrap/>
            <w:hideMark/>
          </w:tcPr>
          <w:p w:rsidR="000C5551" w:rsidRPr="000C5551" w:rsidRDefault="000C5551" w:rsidP="000C5551">
            <w:pPr>
              <w:spacing w:after="200" w:line="276" w:lineRule="auto"/>
              <w:rPr>
                <w:rFonts w:eastAsiaTheme="minorHAnsi"/>
                <w:sz w:val="22"/>
                <w:szCs w:val="22"/>
                <w:lang w:eastAsia="en-US"/>
              </w:rPr>
            </w:pPr>
          </w:p>
        </w:tc>
      </w:tr>
      <w:tr w:rsidR="000C5551" w:rsidRPr="000C5551" w:rsidTr="00B043DD">
        <w:trPr>
          <w:trHeight w:val="288"/>
        </w:trPr>
        <w:tc>
          <w:tcPr>
            <w:tcW w:w="521" w:type="dxa"/>
            <w:vMerge/>
            <w:hideMark/>
          </w:tcPr>
          <w:p w:rsidR="000C5551" w:rsidRPr="000C5551" w:rsidRDefault="000C5551" w:rsidP="000C5551">
            <w:pPr>
              <w:spacing w:after="200" w:line="276" w:lineRule="auto"/>
              <w:rPr>
                <w:rFonts w:eastAsiaTheme="minorHAnsi"/>
                <w:sz w:val="22"/>
                <w:szCs w:val="22"/>
                <w:lang w:eastAsia="en-US"/>
              </w:rPr>
            </w:pPr>
          </w:p>
        </w:tc>
        <w:tc>
          <w:tcPr>
            <w:tcW w:w="478" w:type="dxa"/>
            <w:vMerge/>
            <w:hideMark/>
          </w:tcPr>
          <w:p w:rsidR="000C5551" w:rsidRPr="000C5551" w:rsidRDefault="000C5551" w:rsidP="000C5551">
            <w:pPr>
              <w:spacing w:after="200" w:line="276" w:lineRule="auto"/>
              <w:rPr>
                <w:rFonts w:eastAsiaTheme="minorHAnsi"/>
                <w:sz w:val="22"/>
                <w:szCs w:val="22"/>
                <w:lang w:eastAsia="en-US"/>
              </w:rPr>
            </w:pPr>
          </w:p>
        </w:tc>
        <w:tc>
          <w:tcPr>
            <w:tcW w:w="1486"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UKUPNO</w:t>
            </w:r>
          </w:p>
        </w:tc>
        <w:tc>
          <w:tcPr>
            <w:tcW w:w="1159"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2</w:t>
            </w:r>
          </w:p>
        </w:tc>
        <w:tc>
          <w:tcPr>
            <w:tcW w:w="930"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26</w:t>
            </w:r>
          </w:p>
        </w:tc>
        <w:tc>
          <w:tcPr>
            <w:tcW w:w="1228"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210</w:t>
            </w:r>
          </w:p>
        </w:tc>
        <w:tc>
          <w:tcPr>
            <w:tcW w:w="1101"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210</w:t>
            </w:r>
          </w:p>
        </w:tc>
        <w:tc>
          <w:tcPr>
            <w:tcW w:w="745"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2</w:t>
            </w:r>
          </w:p>
        </w:tc>
        <w:tc>
          <w:tcPr>
            <w:tcW w:w="1101"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210,00</w:t>
            </w:r>
          </w:p>
        </w:tc>
        <w:tc>
          <w:tcPr>
            <w:tcW w:w="1228"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0,00</w:t>
            </w:r>
          </w:p>
        </w:tc>
        <w:tc>
          <w:tcPr>
            <w:tcW w:w="734"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0,00</w:t>
            </w:r>
          </w:p>
        </w:tc>
        <w:tc>
          <w:tcPr>
            <w:tcW w:w="1251"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 </w:t>
            </w:r>
          </w:p>
        </w:tc>
        <w:tc>
          <w:tcPr>
            <w:tcW w:w="800"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6,00</w:t>
            </w:r>
          </w:p>
        </w:tc>
        <w:tc>
          <w:tcPr>
            <w:tcW w:w="729"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0,00</w:t>
            </w:r>
          </w:p>
        </w:tc>
        <w:tc>
          <w:tcPr>
            <w:tcW w:w="1101"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6,00</w:t>
            </w:r>
          </w:p>
        </w:tc>
        <w:tc>
          <w:tcPr>
            <w:tcW w:w="1101" w:type="dxa"/>
            <w:noWrap/>
            <w:hideMark/>
          </w:tcPr>
          <w:p w:rsidR="000C5551" w:rsidRPr="000C5551" w:rsidRDefault="000C5551" w:rsidP="000C5551">
            <w:pPr>
              <w:spacing w:after="200" w:line="276" w:lineRule="auto"/>
              <w:rPr>
                <w:rFonts w:eastAsiaTheme="minorHAnsi"/>
                <w:sz w:val="22"/>
                <w:szCs w:val="22"/>
                <w:lang w:eastAsia="en-US"/>
              </w:rPr>
            </w:pPr>
          </w:p>
        </w:tc>
      </w:tr>
      <w:tr w:rsidR="000C5551" w:rsidRPr="000C5551" w:rsidTr="00B043DD">
        <w:trPr>
          <w:trHeight w:val="288"/>
        </w:trPr>
        <w:tc>
          <w:tcPr>
            <w:tcW w:w="521" w:type="dxa"/>
            <w:vMerge w:val="restart"/>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lastRenderedPageBreak/>
              <w:t>8</w:t>
            </w:r>
          </w:p>
        </w:tc>
        <w:tc>
          <w:tcPr>
            <w:tcW w:w="478" w:type="dxa"/>
            <w:vMerge w:val="restart"/>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3C</w:t>
            </w:r>
          </w:p>
        </w:tc>
        <w:tc>
          <w:tcPr>
            <w:tcW w:w="1486"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Tehničar cestovnog prometa</w:t>
            </w:r>
          </w:p>
        </w:tc>
        <w:tc>
          <w:tcPr>
            <w:tcW w:w="1159"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w:t>
            </w:r>
          </w:p>
        </w:tc>
        <w:tc>
          <w:tcPr>
            <w:tcW w:w="930"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13</w:t>
            </w:r>
          </w:p>
        </w:tc>
        <w:tc>
          <w:tcPr>
            <w:tcW w:w="1228"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70</w:t>
            </w:r>
          </w:p>
        </w:tc>
        <w:tc>
          <w:tcPr>
            <w:tcW w:w="1101"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70</w:t>
            </w:r>
          </w:p>
        </w:tc>
        <w:tc>
          <w:tcPr>
            <w:tcW w:w="745"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w:t>
            </w:r>
          </w:p>
        </w:tc>
        <w:tc>
          <w:tcPr>
            <w:tcW w:w="1101"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70,00</w:t>
            </w:r>
          </w:p>
        </w:tc>
        <w:tc>
          <w:tcPr>
            <w:tcW w:w="1228"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0,00</w:t>
            </w:r>
          </w:p>
        </w:tc>
        <w:tc>
          <w:tcPr>
            <w:tcW w:w="734"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0,00</w:t>
            </w:r>
          </w:p>
        </w:tc>
        <w:tc>
          <w:tcPr>
            <w:tcW w:w="1251"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Novi nastavnik</w:t>
            </w:r>
          </w:p>
        </w:tc>
        <w:tc>
          <w:tcPr>
            <w:tcW w:w="800"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2,19</w:t>
            </w:r>
          </w:p>
        </w:tc>
        <w:tc>
          <w:tcPr>
            <w:tcW w:w="729"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 </w:t>
            </w:r>
          </w:p>
        </w:tc>
        <w:tc>
          <w:tcPr>
            <w:tcW w:w="1101"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 </w:t>
            </w:r>
          </w:p>
        </w:tc>
        <w:tc>
          <w:tcPr>
            <w:tcW w:w="1101" w:type="dxa"/>
            <w:noWrap/>
            <w:hideMark/>
          </w:tcPr>
          <w:p w:rsidR="000C5551" w:rsidRPr="000C5551" w:rsidRDefault="000C5551" w:rsidP="000C5551">
            <w:pPr>
              <w:spacing w:after="200" w:line="276" w:lineRule="auto"/>
              <w:rPr>
                <w:rFonts w:eastAsiaTheme="minorHAnsi"/>
                <w:sz w:val="22"/>
                <w:szCs w:val="22"/>
                <w:lang w:eastAsia="en-US"/>
              </w:rPr>
            </w:pPr>
          </w:p>
        </w:tc>
      </w:tr>
      <w:tr w:rsidR="000C5551" w:rsidRPr="000C5551" w:rsidTr="00B043DD">
        <w:trPr>
          <w:trHeight w:val="288"/>
        </w:trPr>
        <w:tc>
          <w:tcPr>
            <w:tcW w:w="521" w:type="dxa"/>
            <w:vMerge/>
            <w:hideMark/>
          </w:tcPr>
          <w:p w:rsidR="000C5551" w:rsidRPr="000C5551" w:rsidRDefault="000C5551" w:rsidP="000C5551">
            <w:pPr>
              <w:spacing w:after="200" w:line="276" w:lineRule="auto"/>
              <w:rPr>
                <w:rFonts w:eastAsiaTheme="minorHAnsi"/>
                <w:sz w:val="22"/>
                <w:szCs w:val="22"/>
                <w:lang w:eastAsia="en-US"/>
              </w:rPr>
            </w:pPr>
          </w:p>
        </w:tc>
        <w:tc>
          <w:tcPr>
            <w:tcW w:w="478" w:type="dxa"/>
            <w:vMerge/>
            <w:hideMark/>
          </w:tcPr>
          <w:p w:rsidR="000C5551" w:rsidRPr="000C5551" w:rsidRDefault="000C5551" w:rsidP="000C5551">
            <w:pPr>
              <w:spacing w:after="200" w:line="276" w:lineRule="auto"/>
              <w:rPr>
                <w:rFonts w:eastAsiaTheme="minorHAnsi"/>
                <w:sz w:val="22"/>
                <w:szCs w:val="22"/>
                <w:lang w:eastAsia="en-US"/>
              </w:rPr>
            </w:pPr>
          </w:p>
        </w:tc>
        <w:tc>
          <w:tcPr>
            <w:tcW w:w="1486"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Tehničar cestovnog prometa</w:t>
            </w:r>
          </w:p>
        </w:tc>
        <w:tc>
          <w:tcPr>
            <w:tcW w:w="1159"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w:t>
            </w:r>
          </w:p>
        </w:tc>
        <w:tc>
          <w:tcPr>
            <w:tcW w:w="930"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12</w:t>
            </w:r>
          </w:p>
        </w:tc>
        <w:tc>
          <w:tcPr>
            <w:tcW w:w="1228"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70</w:t>
            </w:r>
          </w:p>
        </w:tc>
        <w:tc>
          <w:tcPr>
            <w:tcW w:w="1101"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70</w:t>
            </w:r>
          </w:p>
        </w:tc>
        <w:tc>
          <w:tcPr>
            <w:tcW w:w="745"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w:t>
            </w:r>
          </w:p>
        </w:tc>
        <w:tc>
          <w:tcPr>
            <w:tcW w:w="1101"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70,00</w:t>
            </w:r>
          </w:p>
        </w:tc>
        <w:tc>
          <w:tcPr>
            <w:tcW w:w="1228"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0,00</w:t>
            </w:r>
          </w:p>
        </w:tc>
        <w:tc>
          <w:tcPr>
            <w:tcW w:w="734"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0,00</w:t>
            </w:r>
          </w:p>
        </w:tc>
        <w:tc>
          <w:tcPr>
            <w:tcW w:w="1251"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Zoran Oreščanin</w:t>
            </w:r>
          </w:p>
        </w:tc>
        <w:tc>
          <w:tcPr>
            <w:tcW w:w="800"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2,19</w:t>
            </w:r>
          </w:p>
        </w:tc>
        <w:tc>
          <w:tcPr>
            <w:tcW w:w="729"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 </w:t>
            </w:r>
          </w:p>
        </w:tc>
        <w:tc>
          <w:tcPr>
            <w:tcW w:w="1101"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 </w:t>
            </w:r>
          </w:p>
        </w:tc>
        <w:tc>
          <w:tcPr>
            <w:tcW w:w="1101" w:type="dxa"/>
            <w:noWrap/>
            <w:hideMark/>
          </w:tcPr>
          <w:p w:rsidR="000C5551" w:rsidRPr="000C5551" w:rsidRDefault="000C5551" w:rsidP="000C5551">
            <w:pPr>
              <w:spacing w:after="200" w:line="276" w:lineRule="auto"/>
              <w:rPr>
                <w:rFonts w:eastAsiaTheme="minorHAnsi"/>
                <w:sz w:val="22"/>
                <w:szCs w:val="22"/>
                <w:lang w:eastAsia="en-US"/>
              </w:rPr>
            </w:pPr>
          </w:p>
        </w:tc>
      </w:tr>
      <w:tr w:rsidR="000C5551" w:rsidRPr="000C5551" w:rsidTr="00B043DD">
        <w:trPr>
          <w:trHeight w:val="288"/>
        </w:trPr>
        <w:tc>
          <w:tcPr>
            <w:tcW w:w="521" w:type="dxa"/>
            <w:vMerge/>
            <w:hideMark/>
          </w:tcPr>
          <w:p w:rsidR="000C5551" w:rsidRPr="000C5551" w:rsidRDefault="000C5551" w:rsidP="000C5551">
            <w:pPr>
              <w:spacing w:after="200" w:line="276" w:lineRule="auto"/>
              <w:rPr>
                <w:rFonts w:eastAsiaTheme="minorHAnsi"/>
                <w:sz w:val="22"/>
                <w:szCs w:val="22"/>
                <w:lang w:eastAsia="en-US"/>
              </w:rPr>
            </w:pPr>
          </w:p>
        </w:tc>
        <w:tc>
          <w:tcPr>
            <w:tcW w:w="478" w:type="dxa"/>
            <w:vMerge/>
            <w:hideMark/>
          </w:tcPr>
          <w:p w:rsidR="000C5551" w:rsidRPr="000C5551" w:rsidRDefault="000C5551" w:rsidP="000C5551">
            <w:pPr>
              <w:spacing w:after="200" w:line="276" w:lineRule="auto"/>
              <w:rPr>
                <w:rFonts w:eastAsiaTheme="minorHAnsi"/>
                <w:sz w:val="22"/>
                <w:szCs w:val="22"/>
                <w:lang w:eastAsia="en-US"/>
              </w:rPr>
            </w:pPr>
          </w:p>
        </w:tc>
        <w:tc>
          <w:tcPr>
            <w:tcW w:w="1486"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UKUPNO</w:t>
            </w:r>
          </w:p>
        </w:tc>
        <w:tc>
          <w:tcPr>
            <w:tcW w:w="1159"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2</w:t>
            </w:r>
          </w:p>
        </w:tc>
        <w:tc>
          <w:tcPr>
            <w:tcW w:w="930"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25</w:t>
            </w:r>
          </w:p>
        </w:tc>
        <w:tc>
          <w:tcPr>
            <w:tcW w:w="1228"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140</w:t>
            </w:r>
          </w:p>
        </w:tc>
        <w:tc>
          <w:tcPr>
            <w:tcW w:w="1101"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140</w:t>
            </w:r>
          </w:p>
        </w:tc>
        <w:tc>
          <w:tcPr>
            <w:tcW w:w="745"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2</w:t>
            </w:r>
          </w:p>
        </w:tc>
        <w:tc>
          <w:tcPr>
            <w:tcW w:w="1101"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140,00</w:t>
            </w:r>
          </w:p>
        </w:tc>
        <w:tc>
          <w:tcPr>
            <w:tcW w:w="1228"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0,00</w:t>
            </w:r>
          </w:p>
        </w:tc>
        <w:tc>
          <w:tcPr>
            <w:tcW w:w="734"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0,00</w:t>
            </w:r>
          </w:p>
        </w:tc>
        <w:tc>
          <w:tcPr>
            <w:tcW w:w="1251"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 </w:t>
            </w:r>
          </w:p>
        </w:tc>
        <w:tc>
          <w:tcPr>
            <w:tcW w:w="800"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4,00</w:t>
            </w:r>
          </w:p>
        </w:tc>
        <w:tc>
          <w:tcPr>
            <w:tcW w:w="729"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0,00</w:t>
            </w:r>
          </w:p>
        </w:tc>
        <w:tc>
          <w:tcPr>
            <w:tcW w:w="1101"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4,00</w:t>
            </w:r>
          </w:p>
        </w:tc>
        <w:tc>
          <w:tcPr>
            <w:tcW w:w="1101" w:type="dxa"/>
            <w:noWrap/>
            <w:hideMark/>
          </w:tcPr>
          <w:p w:rsidR="000C5551" w:rsidRPr="000C5551" w:rsidRDefault="000C5551" w:rsidP="000C5551">
            <w:pPr>
              <w:spacing w:after="200" w:line="276" w:lineRule="auto"/>
              <w:rPr>
                <w:rFonts w:eastAsiaTheme="minorHAnsi"/>
                <w:sz w:val="22"/>
                <w:szCs w:val="22"/>
                <w:lang w:eastAsia="en-US"/>
              </w:rPr>
            </w:pPr>
          </w:p>
        </w:tc>
      </w:tr>
      <w:tr w:rsidR="000C5551" w:rsidRPr="000C5551" w:rsidTr="00B043DD">
        <w:trPr>
          <w:trHeight w:val="288"/>
        </w:trPr>
        <w:tc>
          <w:tcPr>
            <w:tcW w:w="521" w:type="dxa"/>
            <w:vMerge w:val="restart"/>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10</w:t>
            </w:r>
          </w:p>
        </w:tc>
        <w:tc>
          <w:tcPr>
            <w:tcW w:w="478" w:type="dxa"/>
            <w:vMerge w:val="restart"/>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2D</w:t>
            </w:r>
          </w:p>
        </w:tc>
        <w:tc>
          <w:tcPr>
            <w:tcW w:w="1486"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Tehničar cestovnog prometa</w:t>
            </w:r>
          </w:p>
        </w:tc>
        <w:tc>
          <w:tcPr>
            <w:tcW w:w="1159"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w:t>
            </w:r>
          </w:p>
        </w:tc>
        <w:tc>
          <w:tcPr>
            <w:tcW w:w="930"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11</w:t>
            </w:r>
          </w:p>
        </w:tc>
        <w:tc>
          <w:tcPr>
            <w:tcW w:w="1228"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105</w:t>
            </w:r>
          </w:p>
        </w:tc>
        <w:tc>
          <w:tcPr>
            <w:tcW w:w="1101"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105</w:t>
            </w:r>
          </w:p>
        </w:tc>
        <w:tc>
          <w:tcPr>
            <w:tcW w:w="745"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w:t>
            </w:r>
          </w:p>
        </w:tc>
        <w:tc>
          <w:tcPr>
            <w:tcW w:w="1101"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105,00</w:t>
            </w:r>
          </w:p>
        </w:tc>
        <w:tc>
          <w:tcPr>
            <w:tcW w:w="1228"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0,00</w:t>
            </w:r>
          </w:p>
        </w:tc>
        <w:tc>
          <w:tcPr>
            <w:tcW w:w="734"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0,00</w:t>
            </w:r>
          </w:p>
        </w:tc>
        <w:tc>
          <w:tcPr>
            <w:tcW w:w="1251"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Lovorka Vidić</w:t>
            </w:r>
          </w:p>
        </w:tc>
        <w:tc>
          <w:tcPr>
            <w:tcW w:w="800"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3,28</w:t>
            </w:r>
          </w:p>
        </w:tc>
        <w:tc>
          <w:tcPr>
            <w:tcW w:w="729"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 </w:t>
            </w:r>
          </w:p>
        </w:tc>
        <w:tc>
          <w:tcPr>
            <w:tcW w:w="1101"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 </w:t>
            </w:r>
          </w:p>
        </w:tc>
        <w:tc>
          <w:tcPr>
            <w:tcW w:w="1101" w:type="dxa"/>
            <w:noWrap/>
            <w:hideMark/>
          </w:tcPr>
          <w:p w:rsidR="000C5551" w:rsidRPr="000C5551" w:rsidRDefault="000C5551" w:rsidP="000C5551">
            <w:pPr>
              <w:spacing w:after="200" w:line="276" w:lineRule="auto"/>
              <w:rPr>
                <w:rFonts w:eastAsiaTheme="minorHAnsi"/>
                <w:sz w:val="22"/>
                <w:szCs w:val="22"/>
                <w:lang w:eastAsia="en-US"/>
              </w:rPr>
            </w:pPr>
          </w:p>
        </w:tc>
      </w:tr>
      <w:tr w:rsidR="000C5551" w:rsidRPr="000C5551" w:rsidTr="00B043DD">
        <w:trPr>
          <w:trHeight w:val="288"/>
        </w:trPr>
        <w:tc>
          <w:tcPr>
            <w:tcW w:w="521" w:type="dxa"/>
            <w:vMerge/>
            <w:hideMark/>
          </w:tcPr>
          <w:p w:rsidR="000C5551" w:rsidRPr="000C5551" w:rsidRDefault="000C5551" w:rsidP="000C5551">
            <w:pPr>
              <w:spacing w:after="200" w:line="276" w:lineRule="auto"/>
              <w:rPr>
                <w:rFonts w:eastAsiaTheme="minorHAnsi"/>
                <w:sz w:val="22"/>
                <w:szCs w:val="22"/>
                <w:lang w:eastAsia="en-US"/>
              </w:rPr>
            </w:pPr>
          </w:p>
        </w:tc>
        <w:tc>
          <w:tcPr>
            <w:tcW w:w="478" w:type="dxa"/>
            <w:vMerge/>
            <w:hideMark/>
          </w:tcPr>
          <w:p w:rsidR="000C5551" w:rsidRPr="000C5551" w:rsidRDefault="000C5551" w:rsidP="000C5551">
            <w:pPr>
              <w:spacing w:after="200" w:line="276" w:lineRule="auto"/>
              <w:rPr>
                <w:rFonts w:eastAsiaTheme="minorHAnsi"/>
                <w:sz w:val="22"/>
                <w:szCs w:val="22"/>
                <w:lang w:eastAsia="en-US"/>
              </w:rPr>
            </w:pPr>
          </w:p>
        </w:tc>
        <w:tc>
          <w:tcPr>
            <w:tcW w:w="1486"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Tehničar cestovnog prometa</w:t>
            </w:r>
          </w:p>
        </w:tc>
        <w:tc>
          <w:tcPr>
            <w:tcW w:w="1159"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w:t>
            </w:r>
          </w:p>
        </w:tc>
        <w:tc>
          <w:tcPr>
            <w:tcW w:w="930"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12</w:t>
            </w:r>
          </w:p>
        </w:tc>
        <w:tc>
          <w:tcPr>
            <w:tcW w:w="1228"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105</w:t>
            </w:r>
          </w:p>
        </w:tc>
        <w:tc>
          <w:tcPr>
            <w:tcW w:w="1101"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105</w:t>
            </w:r>
          </w:p>
        </w:tc>
        <w:tc>
          <w:tcPr>
            <w:tcW w:w="745"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w:t>
            </w:r>
          </w:p>
        </w:tc>
        <w:tc>
          <w:tcPr>
            <w:tcW w:w="1101"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105,00</w:t>
            </w:r>
          </w:p>
        </w:tc>
        <w:tc>
          <w:tcPr>
            <w:tcW w:w="1228"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0,00</w:t>
            </w:r>
          </w:p>
        </w:tc>
        <w:tc>
          <w:tcPr>
            <w:tcW w:w="734"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0,00</w:t>
            </w:r>
          </w:p>
        </w:tc>
        <w:tc>
          <w:tcPr>
            <w:tcW w:w="1251"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Natalija Ozimec</w:t>
            </w:r>
          </w:p>
        </w:tc>
        <w:tc>
          <w:tcPr>
            <w:tcW w:w="800"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3,28</w:t>
            </w:r>
          </w:p>
        </w:tc>
        <w:tc>
          <w:tcPr>
            <w:tcW w:w="729"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 </w:t>
            </w:r>
          </w:p>
        </w:tc>
        <w:tc>
          <w:tcPr>
            <w:tcW w:w="1101"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 </w:t>
            </w:r>
          </w:p>
        </w:tc>
        <w:tc>
          <w:tcPr>
            <w:tcW w:w="1101" w:type="dxa"/>
            <w:noWrap/>
            <w:hideMark/>
          </w:tcPr>
          <w:p w:rsidR="000C5551" w:rsidRPr="000C5551" w:rsidRDefault="000C5551" w:rsidP="000C5551">
            <w:pPr>
              <w:spacing w:after="200" w:line="276" w:lineRule="auto"/>
              <w:rPr>
                <w:rFonts w:eastAsiaTheme="minorHAnsi"/>
                <w:sz w:val="22"/>
                <w:szCs w:val="22"/>
                <w:lang w:eastAsia="en-US"/>
              </w:rPr>
            </w:pPr>
          </w:p>
        </w:tc>
      </w:tr>
      <w:tr w:rsidR="000C5551" w:rsidRPr="000C5551" w:rsidTr="00B043DD">
        <w:trPr>
          <w:trHeight w:val="288"/>
        </w:trPr>
        <w:tc>
          <w:tcPr>
            <w:tcW w:w="521" w:type="dxa"/>
            <w:vMerge/>
            <w:hideMark/>
          </w:tcPr>
          <w:p w:rsidR="000C5551" w:rsidRPr="000C5551" w:rsidRDefault="000C5551" w:rsidP="000C5551">
            <w:pPr>
              <w:spacing w:after="200" w:line="276" w:lineRule="auto"/>
              <w:rPr>
                <w:rFonts w:eastAsiaTheme="minorHAnsi"/>
                <w:sz w:val="22"/>
                <w:szCs w:val="22"/>
                <w:lang w:eastAsia="en-US"/>
              </w:rPr>
            </w:pPr>
          </w:p>
        </w:tc>
        <w:tc>
          <w:tcPr>
            <w:tcW w:w="478" w:type="dxa"/>
            <w:vMerge/>
            <w:hideMark/>
          </w:tcPr>
          <w:p w:rsidR="000C5551" w:rsidRPr="000C5551" w:rsidRDefault="000C5551" w:rsidP="000C5551">
            <w:pPr>
              <w:spacing w:after="200" w:line="276" w:lineRule="auto"/>
              <w:rPr>
                <w:rFonts w:eastAsiaTheme="minorHAnsi"/>
                <w:sz w:val="22"/>
                <w:szCs w:val="22"/>
                <w:lang w:eastAsia="en-US"/>
              </w:rPr>
            </w:pPr>
          </w:p>
        </w:tc>
        <w:tc>
          <w:tcPr>
            <w:tcW w:w="1486"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UKUPNO</w:t>
            </w:r>
          </w:p>
        </w:tc>
        <w:tc>
          <w:tcPr>
            <w:tcW w:w="1159"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2</w:t>
            </w:r>
          </w:p>
        </w:tc>
        <w:tc>
          <w:tcPr>
            <w:tcW w:w="930"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23</w:t>
            </w:r>
          </w:p>
        </w:tc>
        <w:tc>
          <w:tcPr>
            <w:tcW w:w="1228"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210</w:t>
            </w:r>
          </w:p>
        </w:tc>
        <w:tc>
          <w:tcPr>
            <w:tcW w:w="1101"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210</w:t>
            </w:r>
          </w:p>
        </w:tc>
        <w:tc>
          <w:tcPr>
            <w:tcW w:w="745"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2</w:t>
            </w:r>
          </w:p>
        </w:tc>
        <w:tc>
          <w:tcPr>
            <w:tcW w:w="1101"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210,00</w:t>
            </w:r>
          </w:p>
        </w:tc>
        <w:tc>
          <w:tcPr>
            <w:tcW w:w="1228"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0,00</w:t>
            </w:r>
          </w:p>
        </w:tc>
        <w:tc>
          <w:tcPr>
            <w:tcW w:w="734"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0,00</w:t>
            </w:r>
          </w:p>
        </w:tc>
        <w:tc>
          <w:tcPr>
            <w:tcW w:w="1251"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 </w:t>
            </w:r>
          </w:p>
        </w:tc>
        <w:tc>
          <w:tcPr>
            <w:tcW w:w="800"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6,00</w:t>
            </w:r>
          </w:p>
        </w:tc>
        <w:tc>
          <w:tcPr>
            <w:tcW w:w="729"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0,00</w:t>
            </w:r>
          </w:p>
        </w:tc>
        <w:tc>
          <w:tcPr>
            <w:tcW w:w="1101"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6,00</w:t>
            </w:r>
          </w:p>
        </w:tc>
        <w:tc>
          <w:tcPr>
            <w:tcW w:w="1101" w:type="dxa"/>
            <w:noWrap/>
            <w:hideMark/>
          </w:tcPr>
          <w:p w:rsidR="000C5551" w:rsidRPr="000C5551" w:rsidRDefault="000C5551" w:rsidP="000C5551">
            <w:pPr>
              <w:spacing w:after="200" w:line="276" w:lineRule="auto"/>
              <w:rPr>
                <w:rFonts w:eastAsiaTheme="minorHAnsi"/>
                <w:sz w:val="22"/>
                <w:szCs w:val="22"/>
                <w:lang w:eastAsia="en-US"/>
              </w:rPr>
            </w:pPr>
          </w:p>
        </w:tc>
      </w:tr>
      <w:tr w:rsidR="000C5551" w:rsidRPr="000C5551" w:rsidTr="00B043DD">
        <w:trPr>
          <w:trHeight w:val="288"/>
        </w:trPr>
        <w:tc>
          <w:tcPr>
            <w:tcW w:w="521" w:type="dxa"/>
            <w:vMerge w:val="restart"/>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11</w:t>
            </w:r>
          </w:p>
        </w:tc>
        <w:tc>
          <w:tcPr>
            <w:tcW w:w="478" w:type="dxa"/>
            <w:vMerge w:val="restart"/>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3D</w:t>
            </w:r>
          </w:p>
        </w:tc>
        <w:tc>
          <w:tcPr>
            <w:tcW w:w="1486"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Tehničar cestovnog prometa</w:t>
            </w:r>
          </w:p>
        </w:tc>
        <w:tc>
          <w:tcPr>
            <w:tcW w:w="1159"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w:t>
            </w:r>
          </w:p>
        </w:tc>
        <w:tc>
          <w:tcPr>
            <w:tcW w:w="930"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12</w:t>
            </w:r>
          </w:p>
        </w:tc>
        <w:tc>
          <w:tcPr>
            <w:tcW w:w="1228"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70</w:t>
            </w:r>
          </w:p>
        </w:tc>
        <w:tc>
          <w:tcPr>
            <w:tcW w:w="1101"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70</w:t>
            </w:r>
          </w:p>
        </w:tc>
        <w:tc>
          <w:tcPr>
            <w:tcW w:w="745"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w:t>
            </w:r>
          </w:p>
        </w:tc>
        <w:tc>
          <w:tcPr>
            <w:tcW w:w="1101"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70,00</w:t>
            </w:r>
          </w:p>
        </w:tc>
        <w:tc>
          <w:tcPr>
            <w:tcW w:w="1228"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0,00</w:t>
            </w:r>
          </w:p>
        </w:tc>
        <w:tc>
          <w:tcPr>
            <w:tcW w:w="734"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0,00</w:t>
            </w:r>
          </w:p>
        </w:tc>
        <w:tc>
          <w:tcPr>
            <w:tcW w:w="1251"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Novi nastavnik</w:t>
            </w:r>
          </w:p>
        </w:tc>
        <w:tc>
          <w:tcPr>
            <w:tcW w:w="800"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2,19</w:t>
            </w:r>
          </w:p>
        </w:tc>
        <w:tc>
          <w:tcPr>
            <w:tcW w:w="729"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 </w:t>
            </w:r>
          </w:p>
        </w:tc>
        <w:tc>
          <w:tcPr>
            <w:tcW w:w="1101"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 </w:t>
            </w:r>
          </w:p>
        </w:tc>
        <w:tc>
          <w:tcPr>
            <w:tcW w:w="1101" w:type="dxa"/>
            <w:noWrap/>
            <w:hideMark/>
          </w:tcPr>
          <w:p w:rsidR="000C5551" w:rsidRPr="000C5551" w:rsidRDefault="000C5551" w:rsidP="000C5551">
            <w:pPr>
              <w:spacing w:after="200" w:line="276" w:lineRule="auto"/>
              <w:rPr>
                <w:rFonts w:eastAsiaTheme="minorHAnsi"/>
                <w:sz w:val="22"/>
                <w:szCs w:val="22"/>
                <w:lang w:eastAsia="en-US"/>
              </w:rPr>
            </w:pPr>
          </w:p>
        </w:tc>
      </w:tr>
      <w:tr w:rsidR="000C5551" w:rsidRPr="000C5551" w:rsidTr="00B043DD">
        <w:trPr>
          <w:trHeight w:val="288"/>
        </w:trPr>
        <w:tc>
          <w:tcPr>
            <w:tcW w:w="521" w:type="dxa"/>
            <w:vMerge/>
            <w:hideMark/>
          </w:tcPr>
          <w:p w:rsidR="000C5551" w:rsidRPr="000C5551" w:rsidRDefault="000C5551" w:rsidP="000C5551">
            <w:pPr>
              <w:spacing w:after="200" w:line="276" w:lineRule="auto"/>
              <w:rPr>
                <w:rFonts w:eastAsiaTheme="minorHAnsi"/>
                <w:sz w:val="22"/>
                <w:szCs w:val="22"/>
                <w:lang w:eastAsia="en-US"/>
              </w:rPr>
            </w:pPr>
          </w:p>
        </w:tc>
        <w:tc>
          <w:tcPr>
            <w:tcW w:w="478" w:type="dxa"/>
            <w:vMerge/>
            <w:hideMark/>
          </w:tcPr>
          <w:p w:rsidR="000C5551" w:rsidRPr="000C5551" w:rsidRDefault="000C5551" w:rsidP="000C5551">
            <w:pPr>
              <w:spacing w:after="200" w:line="276" w:lineRule="auto"/>
              <w:rPr>
                <w:rFonts w:eastAsiaTheme="minorHAnsi"/>
                <w:sz w:val="22"/>
                <w:szCs w:val="22"/>
                <w:lang w:eastAsia="en-US"/>
              </w:rPr>
            </w:pPr>
          </w:p>
        </w:tc>
        <w:tc>
          <w:tcPr>
            <w:tcW w:w="1486"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Tehničar cestovnog prometa</w:t>
            </w:r>
          </w:p>
        </w:tc>
        <w:tc>
          <w:tcPr>
            <w:tcW w:w="1159"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w:t>
            </w:r>
          </w:p>
        </w:tc>
        <w:tc>
          <w:tcPr>
            <w:tcW w:w="930"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12</w:t>
            </w:r>
          </w:p>
        </w:tc>
        <w:tc>
          <w:tcPr>
            <w:tcW w:w="1228"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70</w:t>
            </w:r>
          </w:p>
        </w:tc>
        <w:tc>
          <w:tcPr>
            <w:tcW w:w="1101"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70</w:t>
            </w:r>
          </w:p>
        </w:tc>
        <w:tc>
          <w:tcPr>
            <w:tcW w:w="745"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w:t>
            </w:r>
          </w:p>
        </w:tc>
        <w:tc>
          <w:tcPr>
            <w:tcW w:w="1101"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70,00</w:t>
            </w:r>
          </w:p>
        </w:tc>
        <w:tc>
          <w:tcPr>
            <w:tcW w:w="1228"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0,00</w:t>
            </w:r>
          </w:p>
        </w:tc>
        <w:tc>
          <w:tcPr>
            <w:tcW w:w="734"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0,00</w:t>
            </w:r>
          </w:p>
        </w:tc>
        <w:tc>
          <w:tcPr>
            <w:tcW w:w="1251"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Goran Matić</w:t>
            </w:r>
          </w:p>
        </w:tc>
        <w:tc>
          <w:tcPr>
            <w:tcW w:w="800"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2,19</w:t>
            </w:r>
          </w:p>
        </w:tc>
        <w:tc>
          <w:tcPr>
            <w:tcW w:w="729"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 </w:t>
            </w:r>
          </w:p>
        </w:tc>
        <w:tc>
          <w:tcPr>
            <w:tcW w:w="1101"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 </w:t>
            </w:r>
          </w:p>
        </w:tc>
        <w:tc>
          <w:tcPr>
            <w:tcW w:w="1101" w:type="dxa"/>
            <w:noWrap/>
            <w:hideMark/>
          </w:tcPr>
          <w:p w:rsidR="000C5551" w:rsidRPr="000C5551" w:rsidRDefault="000C5551" w:rsidP="000C5551">
            <w:pPr>
              <w:spacing w:after="200" w:line="276" w:lineRule="auto"/>
              <w:rPr>
                <w:rFonts w:eastAsiaTheme="minorHAnsi"/>
                <w:sz w:val="22"/>
                <w:szCs w:val="22"/>
                <w:lang w:eastAsia="en-US"/>
              </w:rPr>
            </w:pPr>
          </w:p>
        </w:tc>
      </w:tr>
      <w:tr w:rsidR="000C5551" w:rsidRPr="000C5551" w:rsidTr="00B043DD">
        <w:trPr>
          <w:trHeight w:val="288"/>
        </w:trPr>
        <w:tc>
          <w:tcPr>
            <w:tcW w:w="521" w:type="dxa"/>
            <w:vMerge/>
            <w:hideMark/>
          </w:tcPr>
          <w:p w:rsidR="000C5551" w:rsidRPr="000C5551" w:rsidRDefault="000C5551" w:rsidP="000C5551">
            <w:pPr>
              <w:spacing w:after="200" w:line="276" w:lineRule="auto"/>
              <w:rPr>
                <w:rFonts w:eastAsiaTheme="minorHAnsi"/>
                <w:sz w:val="22"/>
                <w:szCs w:val="22"/>
                <w:lang w:eastAsia="en-US"/>
              </w:rPr>
            </w:pPr>
          </w:p>
        </w:tc>
        <w:tc>
          <w:tcPr>
            <w:tcW w:w="478" w:type="dxa"/>
            <w:vMerge/>
            <w:hideMark/>
          </w:tcPr>
          <w:p w:rsidR="000C5551" w:rsidRPr="000C5551" w:rsidRDefault="000C5551" w:rsidP="000C5551">
            <w:pPr>
              <w:spacing w:after="200" w:line="276" w:lineRule="auto"/>
              <w:rPr>
                <w:rFonts w:eastAsiaTheme="minorHAnsi"/>
                <w:sz w:val="22"/>
                <w:szCs w:val="22"/>
                <w:lang w:eastAsia="en-US"/>
              </w:rPr>
            </w:pPr>
          </w:p>
        </w:tc>
        <w:tc>
          <w:tcPr>
            <w:tcW w:w="1486"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UKUPNO</w:t>
            </w:r>
          </w:p>
        </w:tc>
        <w:tc>
          <w:tcPr>
            <w:tcW w:w="1159"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2</w:t>
            </w:r>
          </w:p>
        </w:tc>
        <w:tc>
          <w:tcPr>
            <w:tcW w:w="930"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24</w:t>
            </w:r>
          </w:p>
        </w:tc>
        <w:tc>
          <w:tcPr>
            <w:tcW w:w="1228"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140</w:t>
            </w:r>
          </w:p>
        </w:tc>
        <w:tc>
          <w:tcPr>
            <w:tcW w:w="1101"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140</w:t>
            </w:r>
          </w:p>
        </w:tc>
        <w:tc>
          <w:tcPr>
            <w:tcW w:w="745"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2</w:t>
            </w:r>
          </w:p>
        </w:tc>
        <w:tc>
          <w:tcPr>
            <w:tcW w:w="1101"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140,00</w:t>
            </w:r>
          </w:p>
        </w:tc>
        <w:tc>
          <w:tcPr>
            <w:tcW w:w="1228"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0,00</w:t>
            </w:r>
          </w:p>
        </w:tc>
        <w:tc>
          <w:tcPr>
            <w:tcW w:w="734"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0,00</w:t>
            </w:r>
          </w:p>
        </w:tc>
        <w:tc>
          <w:tcPr>
            <w:tcW w:w="1251"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 </w:t>
            </w:r>
          </w:p>
        </w:tc>
        <w:tc>
          <w:tcPr>
            <w:tcW w:w="800"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4,00</w:t>
            </w:r>
          </w:p>
        </w:tc>
        <w:tc>
          <w:tcPr>
            <w:tcW w:w="729"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0,00</w:t>
            </w:r>
          </w:p>
        </w:tc>
        <w:tc>
          <w:tcPr>
            <w:tcW w:w="1101"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4,00</w:t>
            </w:r>
          </w:p>
        </w:tc>
        <w:tc>
          <w:tcPr>
            <w:tcW w:w="1101" w:type="dxa"/>
            <w:noWrap/>
            <w:hideMark/>
          </w:tcPr>
          <w:p w:rsidR="000C5551" w:rsidRPr="000C5551" w:rsidRDefault="000C5551" w:rsidP="000C5551">
            <w:pPr>
              <w:spacing w:after="200" w:line="276" w:lineRule="auto"/>
              <w:rPr>
                <w:rFonts w:eastAsiaTheme="minorHAnsi"/>
                <w:sz w:val="22"/>
                <w:szCs w:val="22"/>
                <w:lang w:eastAsia="en-US"/>
              </w:rPr>
            </w:pPr>
          </w:p>
        </w:tc>
      </w:tr>
      <w:tr w:rsidR="000C5551" w:rsidRPr="000C5551" w:rsidTr="00B043DD">
        <w:trPr>
          <w:trHeight w:val="288"/>
        </w:trPr>
        <w:tc>
          <w:tcPr>
            <w:tcW w:w="521" w:type="dxa"/>
            <w:vMerge w:val="restart"/>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13</w:t>
            </w:r>
          </w:p>
        </w:tc>
        <w:tc>
          <w:tcPr>
            <w:tcW w:w="478" w:type="dxa"/>
            <w:vMerge w:val="restart"/>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E</w:t>
            </w:r>
          </w:p>
        </w:tc>
        <w:tc>
          <w:tcPr>
            <w:tcW w:w="1486"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Tehničar za logistiku i špediciju</w:t>
            </w:r>
          </w:p>
        </w:tc>
        <w:tc>
          <w:tcPr>
            <w:tcW w:w="1159"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w:t>
            </w:r>
          </w:p>
        </w:tc>
        <w:tc>
          <w:tcPr>
            <w:tcW w:w="930"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13</w:t>
            </w:r>
          </w:p>
        </w:tc>
        <w:tc>
          <w:tcPr>
            <w:tcW w:w="1228"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105</w:t>
            </w:r>
          </w:p>
        </w:tc>
        <w:tc>
          <w:tcPr>
            <w:tcW w:w="1101"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105</w:t>
            </w:r>
          </w:p>
        </w:tc>
        <w:tc>
          <w:tcPr>
            <w:tcW w:w="745"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w:t>
            </w:r>
          </w:p>
        </w:tc>
        <w:tc>
          <w:tcPr>
            <w:tcW w:w="1101"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105,00</w:t>
            </w:r>
          </w:p>
        </w:tc>
        <w:tc>
          <w:tcPr>
            <w:tcW w:w="1228"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0,00</w:t>
            </w:r>
          </w:p>
        </w:tc>
        <w:tc>
          <w:tcPr>
            <w:tcW w:w="734"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0,00</w:t>
            </w:r>
          </w:p>
        </w:tc>
        <w:tc>
          <w:tcPr>
            <w:tcW w:w="1251"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Dražen Kobasić</w:t>
            </w:r>
          </w:p>
        </w:tc>
        <w:tc>
          <w:tcPr>
            <w:tcW w:w="800"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3,28</w:t>
            </w:r>
          </w:p>
        </w:tc>
        <w:tc>
          <w:tcPr>
            <w:tcW w:w="729"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 </w:t>
            </w:r>
          </w:p>
        </w:tc>
        <w:tc>
          <w:tcPr>
            <w:tcW w:w="1101"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 </w:t>
            </w:r>
          </w:p>
        </w:tc>
        <w:tc>
          <w:tcPr>
            <w:tcW w:w="1101" w:type="dxa"/>
            <w:noWrap/>
            <w:hideMark/>
          </w:tcPr>
          <w:p w:rsidR="000C5551" w:rsidRPr="000C5551" w:rsidRDefault="000C5551" w:rsidP="000C5551">
            <w:pPr>
              <w:spacing w:after="200" w:line="276" w:lineRule="auto"/>
              <w:rPr>
                <w:rFonts w:eastAsiaTheme="minorHAnsi"/>
                <w:sz w:val="22"/>
                <w:szCs w:val="22"/>
                <w:lang w:eastAsia="en-US"/>
              </w:rPr>
            </w:pPr>
          </w:p>
        </w:tc>
      </w:tr>
      <w:tr w:rsidR="000C5551" w:rsidRPr="000C5551" w:rsidTr="00B043DD">
        <w:trPr>
          <w:trHeight w:val="288"/>
        </w:trPr>
        <w:tc>
          <w:tcPr>
            <w:tcW w:w="521" w:type="dxa"/>
            <w:vMerge/>
            <w:hideMark/>
          </w:tcPr>
          <w:p w:rsidR="000C5551" w:rsidRPr="000C5551" w:rsidRDefault="000C5551" w:rsidP="000C5551">
            <w:pPr>
              <w:spacing w:after="200" w:line="276" w:lineRule="auto"/>
              <w:rPr>
                <w:rFonts w:eastAsiaTheme="minorHAnsi"/>
                <w:sz w:val="22"/>
                <w:szCs w:val="22"/>
                <w:lang w:eastAsia="en-US"/>
              </w:rPr>
            </w:pPr>
          </w:p>
        </w:tc>
        <w:tc>
          <w:tcPr>
            <w:tcW w:w="478" w:type="dxa"/>
            <w:vMerge/>
            <w:hideMark/>
          </w:tcPr>
          <w:p w:rsidR="000C5551" w:rsidRPr="000C5551" w:rsidRDefault="000C5551" w:rsidP="000C5551">
            <w:pPr>
              <w:spacing w:after="200" w:line="276" w:lineRule="auto"/>
              <w:rPr>
                <w:rFonts w:eastAsiaTheme="minorHAnsi"/>
                <w:sz w:val="22"/>
                <w:szCs w:val="22"/>
                <w:lang w:eastAsia="en-US"/>
              </w:rPr>
            </w:pPr>
          </w:p>
        </w:tc>
        <w:tc>
          <w:tcPr>
            <w:tcW w:w="1486"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Tehničar za logistiku i špediciju</w:t>
            </w:r>
          </w:p>
        </w:tc>
        <w:tc>
          <w:tcPr>
            <w:tcW w:w="1159"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w:t>
            </w:r>
          </w:p>
        </w:tc>
        <w:tc>
          <w:tcPr>
            <w:tcW w:w="930"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13</w:t>
            </w:r>
          </w:p>
        </w:tc>
        <w:tc>
          <w:tcPr>
            <w:tcW w:w="1228"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105</w:t>
            </w:r>
          </w:p>
        </w:tc>
        <w:tc>
          <w:tcPr>
            <w:tcW w:w="1101"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105</w:t>
            </w:r>
          </w:p>
        </w:tc>
        <w:tc>
          <w:tcPr>
            <w:tcW w:w="745"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w:t>
            </w:r>
          </w:p>
        </w:tc>
        <w:tc>
          <w:tcPr>
            <w:tcW w:w="1101"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105,00</w:t>
            </w:r>
          </w:p>
        </w:tc>
        <w:tc>
          <w:tcPr>
            <w:tcW w:w="1228"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0,00</w:t>
            </w:r>
          </w:p>
        </w:tc>
        <w:tc>
          <w:tcPr>
            <w:tcW w:w="734"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0,00</w:t>
            </w:r>
          </w:p>
        </w:tc>
        <w:tc>
          <w:tcPr>
            <w:tcW w:w="1251"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Goran Matić</w:t>
            </w:r>
          </w:p>
        </w:tc>
        <w:tc>
          <w:tcPr>
            <w:tcW w:w="800"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3,28</w:t>
            </w:r>
          </w:p>
        </w:tc>
        <w:tc>
          <w:tcPr>
            <w:tcW w:w="729"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 </w:t>
            </w:r>
          </w:p>
        </w:tc>
        <w:tc>
          <w:tcPr>
            <w:tcW w:w="1101"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 </w:t>
            </w:r>
          </w:p>
        </w:tc>
        <w:tc>
          <w:tcPr>
            <w:tcW w:w="1101" w:type="dxa"/>
            <w:noWrap/>
            <w:hideMark/>
          </w:tcPr>
          <w:p w:rsidR="000C5551" w:rsidRPr="000C5551" w:rsidRDefault="000C5551" w:rsidP="000C5551">
            <w:pPr>
              <w:spacing w:after="200" w:line="276" w:lineRule="auto"/>
              <w:rPr>
                <w:rFonts w:eastAsiaTheme="minorHAnsi"/>
                <w:sz w:val="22"/>
                <w:szCs w:val="22"/>
                <w:lang w:eastAsia="en-US"/>
              </w:rPr>
            </w:pPr>
          </w:p>
        </w:tc>
      </w:tr>
      <w:tr w:rsidR="000C5551" w:rsidRPr="000C5551" w:rsidTr="00B043DD">
        <w:trPr>
          <w:trHeight w:val="288"/>
        </w:trPr>
        <w:tc>
          <w:tcPr>
            <w:tcW w:w="521" w:type="dxa"/>
            <w:vMerge/>
            <w:hideMark/>
          </w:tcPr>
          <w:p w:rsidR="000C5551" w:rsidRPr="000C5551" w:rsidRDefault="000C5551" w:rsidP="000C5551">
            <w:pPr>
              <w:spacing w:after="200" w:line="276" w:lineRule="auto"/>
              <w:rPr>
                <w:rFonts w:eastAsiaTheme="minorHAnsi"/>
                <w:sz w:val="22"/>
                <w:szCs w:val="22"/>
                <w:lang w:eastAsia="en-US"/>
              </w:rPr>
            </w:pPr>
          </w:p>
        </w:tc>
        <w:tc>
          <w:tcPr>
            <w:tcW w:w="478" w:type="dxa"/>
            <w:vMerge/>
            <w:hideMark/>
          </w:tcPr>
          <w:p w:rsidR="000C5551" w:rsidRPr="000C5551" w:rsidRDefault="000C5551" w:rsidP="000C5551">
            <w:pPr>
              <w:spacing w:after="200" w:line="276" w:lineRule="auto"/>
              <w:rPr>
                <w:rFonts w:eastAsiaTheme="minorHAnsi"/>
                <w:sz w:val="22"/>
                <w:szCs w:val="22"/>
                <w:lang w:eastAsia="en-US"/>
              </w:rPr>
            </w:pPr>
          </w:p>
        </w:tc>
        <w:tc>
          <w:tcPr>
            <w:tcW w:w="1486"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UKUPNO</w:t>
            </w:r>
          </w:p>
        </w:tc>
        <w:tc>
          <w:tcPr>
            <w:tcW w:w="1159"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2</w:t>
            </w:r>
          </w:p>
        </w:tc>
        <w:tc>
          <w:tcPr>
            <w:tcW w:w="930"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26</w:t>
            </w:r>
          </w:p>
        </w:tc>
        <w:tc>
          <w:tcPr>
            <w:tcW w:w="1228"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210</w:t>
            </w:r>
          </w:p>
        </w:tc>
        <w:tc>
          <w:tcPr>
            <w:tcW w:w="1101"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210</w:t>
            </w:r>
          </w:p>
        </w:tc>
        <w:tc>
          <w:tcPr>
            <w:tcW w:w="745"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2</w:t>
            </w:r>
          </w:p>
        </w:tc>
        <w:tc>
          <w:tcPr>
            <w:tcW w:w="1101"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210,00</w:t>
            </w:r>
          </w:p>
        </w:tc>
        <w:tc>
          <w:tcPr>
            <w:tcW w:w="1228"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0,00</w:t>
            </w:r>
          </w:p>
        </w:tc>
        <w:tc>
          <w:tcPr>
            <w:tcW w:w="734"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0,00</w:t>
            </w:r>
          </w:p>
        </w:tc>
        <w:tc>
          <w:tcPr>
            <w:tcW w:w="1251"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 </w:t>
            </w:r>
          </w:p>
        </w:tc>
        <w:tc>
          <w:tcPr>
            <w:tcW w:w="800"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6,00</w:t>
            </w:r>
          </w:p>
        </w:tc>
        <w:tc>
          <w:tcPr>
            <w:tcW w:w="729"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0,00</w:t>
            </w:r>
          </w:p>
        </w:tc>
        <w:tc>
          <w:tcPr>
            <w:tcW w:w="1101"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6,00</w:t>
            </w:r>
          </w:p>
        </w:tc>
        <w:tc>
          <w:tcPr>
            <w:tcW w:w="1101" w:type="dxa"/>
            <w:noWrap/>
            <w:hideMark/>
          </w:tcPr>
          <w:p w:rsidR="000C5551" w:rsidRPr="000C5551" w:rsidRDefault="000C5551" w:rsidP="000C5551">
            <w:pPr>
              <w:spacing w:after="200" w:line="276" w:lineRule="auto"/>
              <w:rPr>
                <w:rFonts w:eastAsiaTheme="minorHAnsi"/>
                <w:sz w:val="22"/>
                <w:szCs w:val="22"/>
                <w:lang w:eastAsia="en-US"/>
              </w:rPr>
            </w:pPr>
          </w:p>
        </w:tc>
      </w:tr>
    </w:tbl>
    <w:p w:rsidR="000C5551" w:rsidRPr="000C5551" w:rsidRDefault="000C5551" w:rsidP="000C5551">
      <w:pPr>
        <w:rPr>
          <w:rFonts w:eastAsiaTheme="minorHAnsi"/>
          <w:sz w:val="22"/>
          <w:szCs w:val="22"/>
          <w:lang w:eastAsia="en-US"/>
        </w:rPr>
      </w:pPr>
    </w:p>
    <w:p w:rsidR="000C5551" w:rsidRPr="000C5551" w:rsidRDefault="000C5551" w:rsidP="000C5551">
      <w:pPr>
        <w:rPr>
          <w:rFonts w:eastAsiaTheme="minorHAnsi"/>
          <w:sz w:val="22"/>
          <w:szCs w:val="22"/>
          <w:lang w:eastAsia="en-US"/>
        </w:rPr>
      </w:pPr>
    </w:p>
    <w:p w:rsidR="000C5551" w:rsidRPr="000C5551" w:rsidRDefault="000C5551" w:rsidP="000C5551">
      <w:pPr>
        <w:rPr>
          <w:rFonts w:eastAsiaTheme="minorHAnsi"/>
          <w:sz w:val="22"/>
          <w:szCs w:val="22"/>
          <w:lang w:eastAsia="en-US"/>
        </w:rPr>
      </w:pPr>
    </w:p>
    <w:p w:rsidR="000C5551" w:rsidRPr="000C5551" w:rsidRDefault="000C5551" w:rsidP="000C5551">
      <w:pPr>
        <w:rPr>
          <w:rFonts w:eastAsiaTheme="minorHAnsi"/>
          <w:sz w:val="22"/>
          <w:szCs w:val="22"/>
          <w:lang w:eastAsia="en-US"/>
        </w:rPr>
      </w:pPr>
    </w:p>
    <w:tbl>
      <w:tblPr>
        <w:tblStyle w:val="Reetkatablice8"/>
        <w:tblW w:w="0" w:type="auto"/>
        <w:tblLook w:val="04A0" w:firstRow="1" w:lastRow="0" w:firstColumn="1" w:lastColumn="0" w:noHBand="0" w:noVBand="1"/>
      </w:tblPr>
      <w:tblGrid>
        <w:gridCol w:w="703"/>
        <w:gridCol w:w="704"/>
        <w:gridCol w:w="1206"/>
        <w:gridCol w:w="1103"/>
        <w:gridCol w:w="888"/>
        <w:gridCol w:w="1152"/>
        <w:gridCol w:w="1116"/>
        <w:gridCol w:w="708"/>
        <w:gridCol w:w="1116"/>
        <w:gridCol w:w="1152"/>
        <w:gridCol w:w="810"/>
        <w:gridCol w:w="1236"/>
        <w:gridCol w:w="657"/>
        <w:gridCol w:w="684"/>
        <w:gridCol w:w="1116"/>
        <w:gridCol w:w="1116"/>
      </w:tblGrid>
      <w:tr w:rsidR="000C5551" w:rsidRPr="000C5551" w:rsidTr="00B043DD">
        <w:trPr>
          <w:trHeight w:val="566"/>
        </w:trPr>
        <w:tc>
          <w:tcPr>
            <w:tcW w:w="15693" w:type="dxa"/>
            <w:gridSpan w:val="16"/>
            <w:noWrap/>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b/>
                <w:bCs/>
                <w:sz w:val="22"/>
                <w:szCs w:val="22"/>
                <w:lang w:eastAsia="en-US"/>
              </w:rPr>
              <w:t xml:space="preserve">PRAKTIČNA NASTAVA 2019./2020. ŠKOLSKE GODINE - za I,II,III. razred Industrijska i srodna zanimanja </w:t>
            </w:r>
            <w:r w:rsidRPr="000C5551">
              <w:rPr>
                <w:rFonts w:eastAsiaTheme="minorHAnsi"/>
                <w:b/>
                <w:bCs/>
                <w:sz w:val="22"/>
                <w:szCs w:val="22"/>
                <w:lang w:eastAsia="en-US"/>
              </w:rPr>
              <w:br/>
              <w:t>PRIKAZ IZRAČUNA ZADUŽENJA NASTAVNIKA U IZVOĐENJU I PRAĆENJU</w:t>
            </w:r>
          </w:p>
        </w:tc>
      </w:tr>
      <w:tr w:rsidR="000C5551" w:rsidRPr="000C5551" w:rsidTr="00B043DD">
        <w:trPr>
          <w:trHeight w:val="288"/>
        </w:trPr>
        <w:tc>
          <w:tcPr>
            <w:tcW w:w="479" w:type="dxa"/>
            <w:vMerge w:val="restart"/>
            <w:textDirection w:val="btLr"/>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Redni broj</w:t>
            </w:r>
          </w:p>
        </w:tc>
        <w:tc>
          <w:tcPr>
            <w:tcW w:w="584" w:type="dxa"/>
            <w:vMerge w:val="restart"/>
            <w:textDirection w:val="btLr"/>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Razredni odjel</w:t>
            </w:r>
          </w:p>
        </w:tc>
        <w:tc>
          <w:tcPr>
            <w:tcW w:w="1862" w:type="dxa"/>
            <w:vMerge w:val="restart"/>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Naziv zanimanja</w:t>
            </w:r>
          </w:p>
        </w:tc>
        <w:tc>
          <w:tcPr>
            <w:tcW w:w="1017" w:type="dxa"/>
            <w:vMerge w:val="restart"/>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Upišite brojku 1 iza svakog zanimanja</w:t>
            </w:r>
          </w:p>
        </w:tc>
        <w:tc>
          <w:tcPr>
            <w:tcW w:w="822" w:type="dxa"/>
            <w:vMerge w:val="restart"/>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Broj učenika</w:t>
            </w:r>
          </w:p>
        </w:tc>
        <w:tc>
          <w:tcPr>
            <w:tcW w:w="5542" w:type="dxa"/>
            <w:gridSpan w:val="6"/>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GODIŠNJI BROJ SATI</w:t>
            </w:r>
          </w:p>
        </w:tc>
        <w:tc>
          <w:tcPr>
            <w:tcW w:w="4419" w:type="dxa"/>
            <w:gridSpan w:val="4"/>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TJEDNA RASPODJELA SATI PO NASTAVNICIMA (SURADNICIMA)</w:t>
            </w:r>
          </w:p>
        </w:tc>
        <w:tc>
          <w:tcPr>
            <w:tcW w:w="968" w:type="dxa"/>
            <w:vMerge w:val="restart"/>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UKUPNO broj sati izvođenja praktične nastave</w:t>
            </w:r>
          </w:p>
        </w:tc>
      </w:tr>
      <w:tr w:rsidR="000C5551" w:rsidRPr="000C5551" w:rsidTr="00B043DD">
        <w:trPr>
          <w:trHeight w:val="288"/>
        </w:trPr>
        <w:tc>
          <w:tcPr>
            <w:tcW w:w="479" w:type="dxa"/>
            <w:vMerge/>
            <w:hideMark/>
          </w:tcPr>
          <w:p w:rsidR="000C5551" w:rsidRPr="000C5551" w:rsidRDefault="000C5551" w:rsidP="000C5551">
            <w:pPr>
              <w:spacing w:after="200" w:line="276" w:lineRule="auto"/>
              <w:rPr>
                <w:rFonts w:eastAsiaTheme="minorHAnsi"/>
                <w:sz w:val="22"/>
                <w:szCs w:val="22"/>
                <w:lang w:eastAsia="en-US"/>
              </w:rPr>
            </w:pPr>
          </w:p>
        </w:tc>
        <w:tc>
          <w:tcPr>
            <w:tcW w:w="584" w:type="dxa"/>
            <w:vMerge/>
            <w:hideMark/>
          </w:tcPr>
          <w:p w:rsidR="000C5551" w:rsidRPr="000C5551" w:rsidRDefault="000C5551" w:rsidP="000C5551">
            <w:pPr>
              <w:spacing w:after="200" w:line="276" w:lineRule="auto"/>
              <w:rPr>
                <w:rFonts w:eastAsiaTheme="minorHAnsi"/>
                <w:sz w:val="22"/>
                <w:szCs w:val="22"/>
                <w:lang w:eastAsia="en-US"/>
              </w:rPr>
            </w:pPr>
          </w:p>
        </w:tc>
        <w:tc>
          <w:tcPr>
            <w:tcW w:w="1862" w:type="dxa"/>
            <w:vMerge/>
            <w:hideMark/>
          </w:tcPr>
          <w:p w:rsidR="000C5551" w:rsidRPr="000C5551" w:rsidRDefault="000C5551" w:rsidP="000C5551">
            <w:pPr>
              <w:spacing w:after="200" w:line="276" w:lineRule="auto"/>
              <w:rPr>
                <w:rFonts w:eastAsiaTheme="minorHAnsi"/>
                <w:sz w:val="22"/>
                <w:szCs w:val="22"/>
                <w:lang w:eastAsia="en-US"/>
              </w:rPr>
            </w:pPr>
          </w:p>
        </w:tc>
        <w:tc>
          <w:tcPr>
            <w:tcW w:w="1017" w:type="dxa"/>
            <w:vMerge/>
            <w:hideMark/>
          </w:tcPr>
          <w:p w:rsidR="000C5551" w:rsidRPr="000C5551" w:rsidRDefault="000C5551" w:rsidP="000C5551">
            <w:pPr>
              <w:spacing w:after="200" w:line="276" w:lineRule="auto"/>
              <w:rPr>
                <w:rFonts w:eastAsiaTheme="minorHAnsi"/>
                <w:sz w:val="22"/>
                <w:szCs w:val="22"/>
                <w:lang w:eastAsia="en-US"/>
              </w:rPr>
            </w:pPr>
          </w:p>
        </w:tc>
        <w:tc>
          <w:tcPr>
            <w:tcW w:w="822" w:type="dxa"/>
            <w:vMerge/>
            <w:hideMark/>
          </w:tcPr>
          <w:p w:rsidR="000C5551" w:rsidRPr="000C5551" w:rsidRDefault="000C5551" w:rsidP="000C5551">
            <w:pPr>
              <w:spacing w:after="200" w:line="276" w:lineRule="auto"/>
              <w:rPr>
                <w:rFonts w:eastAsiaTheme="minorHAnsi"/>
                <w:sz w:val="22"/>
                <w:szCs w:val="22"/>
                <w:lang w:eastAsia="en-US"/>
              </w:rPr>
            </w:pPr>
          </w:p>
        </w:tc>
        <w:tc>
          <w:tcPr>
            <w:tcW w:w="1075" w:type="dxa"/>
            <w:vMerge w:val="restart"/>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UKUPNO po nastavnom planu</w:t>
            </w:r>
          </w:p>
        </w:tc>
        <w:tc>
          <w:tcPr>
            <w:tcW w:w="2638" w:type="dxa"/>
            <w:gridSpan w:val="3"/>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OD TOGA U ŠKOLI</w:t>
            </w:r>
          </w:p>
        </w:tc>
        <w:tc>
          <w:tcPr>
            <w:tcW w:w="1829" w:type="dxa"/>
            <w:gridSpan w:val="2"/>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OD TOGA IZVAN ŠKOLE</w:t>
            </w:r>
          </w:p>
        </w:tc>
        <w:tc>
          <w:tcPr>
            <w:tcW w:w="1695" w:type="dxa"/>
            <w:vMerge w:val="restart"/>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ime i prezime zaduženog nastavnika (suradnika)</w:t>
            </w:r>
          </w:p>
        </w:tc>
        <w:tc>
          <w:tcPr>
            <w:tcW w:w="1125" w:type="dxa"/>
            <w:vMerge w:val="restart"/>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Broj sati u školi</w:t>
            </w:r>
          </w:p>
        </w:tc>
        <w:tc>
          <w:tcPr>
            <w:tcW w:w="631" w:type="dxa"/>
            <w:vMerge w:val="restart"/>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broj sati izvan škole</w:t>
            </w:r>
          </w:p>
        </w:tc>
        <w:tc>
          <w:tcPr>
            <w:tcW w:w="968" w:type="dxa"/>
            <w:vMerge w:val="restart"/>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UKUPNO</w:t>
            </w:r>
          </w:p>
        </w:tc>
        <w:tc>
          <w:tcPr>
            <w:tcW w:w="968" w:type="dxa"/>
            <w:vMerge/>
            <w:hideMark/>
          </w:tcPr>
          <w:p w:rsidR="000C5551" w:rsidRPr="000C5551" w:rsidRDefault="000C5551" w:rsidP="000C5551">
            <w:pPr>
              <w:spacing w:after="200" w:line="276" w:lineRule="auto"/>
              <w:rPr>
                <w:rFonts w:eastAsiaTheme="minorHAnsi"/>
                <w:sz w:val="22"/>
                <w:szCs w:val="22"/>
                <w:lang w:eastAsia="en-US"/>
              </w:rPr>
            </w:pPr>
          </w:p>
        </w:tc>
      </w:tr>
      <w:tr w:rsidR="000C5551" w:rsidRPr="000C5551" w:rsidTr="00B043DD">
        <w:trPr>
          <w:trHeight w:val="288"/>
        </w:trPr>
        <w:tc>
          <w:tcPr>
            <w:tcW w:w="479" w:type="dxa"/>
            <w:vMerge/>
            <w:hideMark/>
          </w:tcPr>
          <w:p w:rsidR="000C5551" w:rsidRPr="000C5551" w:rsidRDefault="000C5551" w:rsidP="000C5551">
            <w:pPr>
              <w:spacing w:after="200" w:line="276" w:lineRule="auto"/>
              <w:rPr>
                <w:rFonts w:eastAsiaTheme="minorHAnsi"/>
                <w:sz w:val="22"/>
                <w:szCs w:val="22"/>
                <w:lang w:eastAsia="en-US"/>
              </w:rPr>
            </w:pPr>
          </w:p>
        </w:tc>
        <w:tc>
          <w:tcPr>
            <w:tcW w:w="584" w:type="dxa"/>
            <w:vMerge/>
            <w:hideMark/>
          </w:tcPr>
          <w:p w:rsidR="000C5551" w:rsidRPr="000C5551" w:rsidRDefault="000C5551" w:rsidP="000C5551">
            <w:pPr>
              <w:spacing w:after="200" w:line="276" w:lineRule="auto"/>
              <w:rPr>
                <w:rFonts w:eastAsiaTheme="minorHAnsi"/>
                <w:sz w:val="22"/>
                <w:szCs w:val="22"/>
                <w:lang w:eastAsia="en-US"/>
              </w:rPr>
            </w:pPr>
          </w:p>
        </w:tc>
        <w:tc>
          <w:tcPr>
            <w:tcW w:w="1862" w:type="dxa"/>
            <w:vMerge/>
            <w:hideMark/>
          </w:tcPr>
          <w:p w:rsidR="000C5551" w:rsidRPr="000C5551" w:rsidRDefault="000C5551" w:rsidP="000C5551">
            <w:pPr>
              <w:spacing w:after="200" w:line="276" w:lineRule="auto"/>
              <w:rPr>
                <w:rFonts w:eastAsiaTheme="minorHAnsi"/>
                <w:sz w:val="22"/>
                <w:szCs w:val="22"/>
                <w:lang w:eastAsia="en-US"/>
              </w:rPr>
            </w:pPr>
          </w:p>
        </w:tc>
        <w:tc>
          <w:tcPr>
            <w:tcW w:w="1017" w:type="dxa"/>
            <w:vMerge/>
            <w:hideMark/>
          </w:tcPr>
          <w:p w:rsidR="000C5551" w:rsidRPr="000C5551" w:rsidRDefault="000C5551" w:rsidP="000C5551">
            <w:pPr>
              <w:spacing w:after="200" w:line="276" w:lineRule="auto"/>
              <w:rPr>
                <w:rFonts w:eastAsiaTheme="minorHAnsi"/>
                <w:sz w:val="22"/>
                <w:szCs w:val="22"/>
                <w:lang w:eastAsia="en-US"/>
              </w:rPr>
            </w:pPr>
          </w:p>
        </w:tc>
        <w:tc>
          <w:tcPr>
            <w:tcW w:w="822" w:type="dxa"/>
            <w:vMerge/>
            <w:hideMark/>
          </w:tcPr>
          <w:p w:rsidR="000C5551" w:rsidRPr="000C5551" w:rsidRDefault="000C5551" w:rsidP="000C5551">
            <w:pPr>
              <w:spacing w:after="200" w:line="276" w:lineRule="auto"/>
              <w:rPr>
                <w:rFonts w:eastAsiaTheme="minorHAnsi"/>
                <w:sz w:val="22"/>
                <w:szCs w:val="22"/>
                <w:lang w:eastAsia="en-US"/>
              </w:rPr>
            </w:pPr>
          </w:p>
        </w:tc>
        <w:tc>
          <w:tcPr>
            <w:tcW w:w="1075" w:type="dxa"/>
            <w:vMerge/>
            <w:hideMark/>
          </w:tcPr>
          <w:p w:rsidR="000C5551" w:rsidRPr="000C5551" w:rsidRDefault="000C5551" w:rsidP="000C5551">
            <w:pPr>
              <w:spacing w:after="200" w:line="276" w:lineRule="auto"/>
              <w:rPr>
                <w:rFonts w:eastAsiaTheme="minorHAnsi"/>
                <w:sz w:val="22"/>
                <w:szCs w:val="22"/>
                <w:lang w:eastAsia="en-US"/>
              </w:rPr>
            </w:pPr>
          </w:p>
        </w:tc>
        <w:tc>
          <w:tcPr>
            <w:tcW w:w="968"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UKUPNO</w:t>
            </w:r>
          </w:p>
        </w:tc>
        <w:tc>
          <w:tcPr>
            <w:tcW w:w="702"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Broj grupa</w:t>
            </w:r>
          </w:p>
        </w:tc>
        <w:tc>
          <w:tcPr>
            <w:tcW w:w="968"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UKUPNO u školi</w:t>
            </w:r>
          </w:p>
        </w:tc>
        <w:tc>
          <w:tcPr>
            <w:tcW w:w="1075"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Po nastavnom planu</w:t>
            </w:r>
          </w:p>
        </w:tc>
        <w:tc>
          <w:tcPr>
            <w:tcW w:w="754"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Od toga 25 %</w:t>
            </w:r>
          </w:p>
        </w:tc>
        <w:tc>
          <w:tcPr>
            <w:tcW w:w="1695" w:type="dxa"/>
            <w:vMerge/>
            <w:hideMark/>
          </w:tcPr>
          <w:p w:rsidR="000C5551" w:rsidRPr="000C5551" w:rsidRDefault="000C5551" w:rsidP="000C5551">
            <w:pPr>
              <w:spacing w:after="200" w:line="276" w:lineRule="auto"/>
              <w:rPr>
                <w:rFonts w:eastAsiaTheme="minorHAnsi"/>
                <w:sz w:val="22"/>
                <w:szCs w:val="22"/>
                <w:lang w:eastAsia="en-US"/>
              </w:rPr>
            </w:pPr>
          </w:p>
        </w:tc>
        <w:tc>
          <w:tcPr>
            <w:tcW w:w="1125" w:type="dxa"/>
            <w:vMerge/>
            <w:hideMark/>
          </w:tcPr>
          <w:p w:rsidR="000C5551" w:rsidRPr="000C5551" w:rsidRDefault="000C5551" w:rsidP="000C5551">
            <w:pPr>
              <w:spacing w:after="200" w:line="276" w:lineRule="auto"/>
              <w:rPr>
                <w:rFonts w:eastAsiaTheme="minorHAnsi"/>
                <w:sz w:val="22"/>
                <w:szCs w:val="22"/>
                <w:lang w:eastAsia="en-US"/>
              </w:rPr>
            </w:pPr>
          </w:p>
        </w:tc>
        <w:tc>
          <w:tcPr>
            <w:tcW w:w="631" w:type="dxa"/>
            <w:vMerge/>
            <w:hideMark/>
          </w:tcPr>
          <w:p w:rsidR="000C5551" w:rsidRPr="000C5551" w:rsidRDefault="000C5551" w:rsidP="000C5551">
            <w:pPr>
              <w:spacing w:after="200" w:line="276" w:lineRule="auto"/>
              <w:rPr>
                <w:rFonts w:eastAsiaTheme="minorHAnsi"/>
                <w:sz w:val="22"/>
                <w:szCs w:val="22"/>
                <w:lang w:eastAsia="en-US"/>
              </w:rPr>
            </w:pPr>
          </w:p>
        </w:tc>
        <w:tc>
          <w:tcPr>
            <w:tcW w:w="968" w:type="dxa"/>
            <w:vMerge/>
            <w:hideMark/>
          </w:tcPr>
          <w:p w:rsidR="000C5551" w:rsidRPr="000C5551" w:rsidRDefault="000C5551" w:rsidP="000C5551">
            <w:pPr>
              <w:spacing w:after="200" w:line="276" w:lineRule="auto"/>
              <w:rPr>
                <w:rFonts w:eastAsiaTheme="minorHAnsi"/>
                <w:sz w:val="22"/>
                <w:szCs w:val="22"/>
                <w:lang w:eastAsia="en-US"/>
              </w:rPr>
            </w:pPr>
          </w:p>
        </w:tc>
        <w:tc>
          <w:tcPr>
            <w:tcW w:w="968" w:type="dxa"/>
            <w:vMerge/>
            <w:hideMark/>
          </w:tcPr>
          <w:p w:rsidR="000C5551" w:rsidRPr="000C5551" w:rsidRDefault="000C5551" w:rsidP="000C5551">
            <w:pPr>
              <w:spacing w:after="200" w:line="276" w:lineRule="auto"/>
              <w:rPr>
                <w:rFonts w:eastAsiaTheme="minorHAnsi"/>
                <w:sz w:val="22"/>
                <w:szCs w:val="22"/>
                <w:lang w:eastAsia="en-US"/>
              </w:rPr>
            </w:pPr>
          </w:p>
        </w:tc>
      </w:tr>
      <w:tr w:rsidR="000C5551" w:rsidRPr="000C5551" w:rsidTr="00B043DD">
        <w:trPr>
          <w:trHeight w:val="509"/>
        </w:trPr>
        <w:tc>
          <w:tcPr>
            <w:tcW w:w="479" w:type="dxa"/>
            <w:vMerge w:val="restart"/>
            <w:hideMark/>
          </w:tcPr>
          <w:p w:rsidR="000C5551" w:rsidRPr="000C5551" w:rsidRDefault="000C5551" w:rsidP="000C5551">
            <w:pPr>
              <w:spacing w:after="200" w:line="276" w:lineRule="auto"/>
              <w:rPr>
                <w:rFonts w:eastAsiaTheme="minorHAnsi"/>
                <w:b/>
                <w:bCs/>
                <w:sz w:val="22"/>
                <w:szCs w:val="22"/>
                <w:lang w:eastAsia="en-US"/>
              </w:rPr>
            </w:pPr>
            <w:r w:rsidRPr="000C5551">
              <w:rPr>
                <w:rFonts w:eastAsiaTheme="minorHAnsi"/>
                <w:b/>
                <w:bCs/>
                <w:sz w:val="22"/>
                <w:szCs w:val="22"/>
                <w:lang w:eastAsia="en-US"/>
              </w:rPr>
              <w:t>1</w:t>
            </w:r>
          </w:p>
        </w:tc>
        <w:tc>
          <w:tcPr>
            <w:tcW w:w="584" w:type="dxa"/>
            <w:vMerge w:val="restart"/>
            <w:hideMark/>
          </w:tcPr>
          <w:p w:rsidR="000C5551" w:rsidRPr="000C5551" w:rsidRDefault="000C5551" w:rsidP="000C5551">
            <w:pPr>
              <w:spacing w:after="200" w:line="276" w:lineRule="auto"/>
              <w:rPr>
                <w:rFonts w:eastAsiaTheme="minorHAnsi"/>
                <w:b/>
                <w:bCs/>
                <w:sz w:val="22"/>
                <w:szCs w:val="22"/>
                <w:lang w:eastAsia="en-US"/>
              </w:rPr>
            </w:pPr>
            <w:r w:rsidRPr="000C5551">
              <w:rPr>
                <w:rFonts w:eastAsiaTheme="minorHAnsi"/>
                <w:b/>
                <w:bCs/>
                <w:sz w:val="22"/>
                <w:szCs w:val="22"/>
                <w:lang w:eastAsia="en-US"/>
              </w:rPr>
              <w:t>2</w:t>
            </w:r>
          </w:p>
        </w:tc>
        <w:tc>
          <w:tcPr>
            <w:tcW w:w="1862" w:type="dxa"/>
            <w:vMerge w:val="restart"/>
            <w:hideMark/>
          </w:tcPr>
          <w:p w:rsidR="000C5551" w:rsidRPr="000C5551" w:rsidRDefault="000C5551" w:rsidP="000C5551">
            <w:pPr>
              <w:spacing w:after="200" w:line="276" w:lineRule="auto"/>
              <w:rPr>
                <w:rFonts w:eastAsiaTheme="minorHAnsi"/>
                <w:b/>
                <w:bCs/>
                <w:sz w:val="22"/>
                <w:szCs w:val="22"/>
                <w:lang w:eastAsia="en-US"/>
              </w:rPr>
            </w:pPr>
            <w:r w:rsidRPr="000C5551">
              <w:rPr>
                <w:rFonts w:eastAsiaTheme="minorHAnsi"/>
                <w:b/>
                <w:bCs/>
                <w:sz w:val="22"/>
                <w:szCs w:val="22"/>
                <w:lang w:eastAsia="en-US"/>
              </w:rPr>
              <w:t>3</w:t>
            </w:r>
          </w:p>
        </w:tc>
        <w:tc>
          <w:tcPr>
            <w:tcW w:w="1017" w:type="dxa"/>
            <w:vMerge w:val="restart"/>
            <w:hideMark/>
          </w:tcPr>
          <w:p w:rsidR="000C5551" w:rsidRPr="000C5551" w:rsidRDefault="000C5551" w:rsidP="000C5551">
            <w:pPr>
              <w:spacing w:after="200" w:line="276" w:lineRule="auto"/>
              <w:rPr>
                <w:rFonts w:eastAsiaTheme="minorHAnsi"/>
                <w:b/>
                <w:bCs/>
                <w:sz w:val="22"/>
                <w:szCs w:val="22"/>
                <w:lang w:eastAsia="en-US"/>
              </w:rPr>
            </w:pPr>
            <w:r w:rsidRPr="000C5551">
              <w:rPr>
                <w:rFonts w:eastAsiaTheme="minorHAnsi"/>
                <w:b/>
                <w:bCs/>
                <w:sz w:val="22"/>
                <w:szCs w:val="22"/>
                <w:lang w:eastAsia="en-US"/>
              </w:rPr>
              <w:t>3a</w:t>
            </w:r>
          </w:p>
        </w:tc>
        <w:tc>
          <w:tcPr>
            <w:tcW w:w="822" w:type="dxa"/>
            <w:vMerge w:val="restart"/>
            <w:hideMark/>
          </w:tcPr>
          <w:p w:rsidR="000C5551" w:rsidRPr="000C5551" w:rsidRDefault="000C5551" w:rsidP="000C5551">
            <w:pPr>
              <w:spacing w:after="200" w:line="276" w:lineRule="auto"/>
              <w:rPr>
                <w:rFonts w:eastAsiaTheme="minorHAnsi"/>
                <w:b/>
                <w:bCs/>
                <w:sz w:val="22"/>
                <w:szCs w:val="22"/>
                <w:lang w:eastAsia="en-US"/>
              </w:rPr>
            </w:pPr>
            <w:r w:rsidRPr="000C5551">
              <w:rPr>
                <w:rFonts w:eastAsiaTheme="minorHAnsi"/>
                <w:b/>
                <w:bCs/>
                <w:sz w:val="22"/>
                <w:szCs w:val="22"/>
                <w:lang w:eastAsia="en-US"/>
              </w:rPr>
              <w:t>4</w:t>
            </w:r>
          </w:p>
        </w:tc>
        <w:tc>
          <w:tcPr>
            <w:tcW w:w="1075" w:type="dxa"/>
            <w:vMerge w:val="restart"/>
            <w:hideMark/>
          </w:tcPr>
          <w:p w:rsidR="000C5551" w:rsidRPr="000C5551" w:rsidRDefault="000C5551" w:rsidP="000C5551">
            <w:pPr>
              <w:spacing w:after="200" w:line="276" w:lineRule="auto"/>
              <w:rPr>
                <w:rFonts w:eastAsiaTheme="minorHAnsi"/>
                <w:b/>
                <w:bCs/>
                <w:sz w:val="22"/>
                <w:szCs w:val="22"/>
                <w:lang w:eastAsia="en-US"/>
              </w:rPr>
            </w:pPr>
            <w:r w:rsidRPr="000C5551">
              <w:rPr>
                <w:rFonts w:eastAsiaTheme="minorHAnsi"/>
                <w:b/>
                <w:bCs/>
                <w:sz w:val="22"/>
                <w:szCs w:val="22"/>
                <w:lang w:eastAsia="en-US"/>
              </w:rPr>
              <w:t>5</w:t>
            </w:r>
          </w:p>
        </w:tc>
        <w:tc>
          <w:tcPr>
            <w:tcW w:w="968" w:type="dxa"/>
            <w:vMerge w:val="restart"/>
            <w:hideMark/>
          </w:tcPr>
          <w:p w:rsidR="000C5551" w:rsidRPr="000C5551" w:rsidRDefault="000C5551" w:rsidP="000C5551">
            <w:pPr>
              <w:spacing w:after="200" w:line="276" w:lineRule="auto"/>
              <w:rPr>
                <w:rFonts w:eastAsiaTheme="minorHAnsi"/>
                <w:b/>
                <w:bCs/>
                <w:sz w:val="22"/>
                <w:szCs w:val="22"/>
                <w:lang w:eastAsia="en-US"/>
              </w:rPr>
            </w:pPr>
            <w:r w:rsidRPr="000C5551">
              <w:rPr>
                <w:rFonts w:eastAsiaTheme="minorHAnsi"/>
                <w:b/>
                <w:bCs/>
                <w:sz w:val="22"/>
                <w:szCs w:val="22"/>
                <w:lang w:eastAsia="en-US"/>
              </w:rPr>
              <w:t>6</w:t>
            </w:r>
          </w:p>
        </w:tc>
        <w:tc>
          <w:tcPr>
            <w:tcW w:w="702" w:type="dxa"/>
            <w:vMerge w:val="restart"/>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7</w:t>
            </w:r>
          </w:p>
        </w:tc>
        <w:tc>
          <w:tcPr>
            <w:tcW w:w="968" w:type="dxa"/>
            <w:vMerge w:val="restart"/>
            <w:hideMark/>
          </w:tcPr>
          <w:p w:rsidR="000C5551" w:rsidRPr="000C5551" w:rsidRDefault="000C5551" w:rsidP="000C5551">
            <w:pPr>
              <w:spacing w:after="200" w:line="276" w:lineRule="auto"/>
              <w:rPr>
                <w:rFonts w:eastAsiaTheme="minorHAnsi"/>
                <w:b/>
                <w:bCs/>
                <w:sz w:val="22"/>
                <w:szCs w:val="22"/>
                <w:lang w:eastAsia="en-US"/>
              </w:rPr>
            </w:pPr>
            <w:r w:rsidRPr="000C5551">
              <w:rPr>
                <w:rFonts w:eastAsiaTheme="minorHAnsi"/>
                <w:b/>
                <w:bCs/>
                <w:sz w:val="22"/>
                <w:szCs w:val="22"/>
                <w:lang w:eastAsia="en-US"/>
              </w:rPr>
              <w:t>8</w:t>
            </w:r>
          </w:p>
        </w:tc>
        <w:tc>
          <w:tcPr>
            <w:tcW w:w="1075" w:type="dxa"/>
            <w:vMerge w:val="restart"/>
            <w:hideMark/>
          </w:tcPr>
          <w:p w:rsidR="000C5551" w:rsidRPr="000C5551" w:rsidRDefault="000C5551" w:rsidP="000C5551">
            <w:pPr>
              <w:spacing w:after="200" w:line="276" w:lineRule="auto"/>
              <w:rPr>
                <w:rFonts w:eastAsiaTheme="minorHAnsi"/>
                <w:b/>
                <w:bCs/>
                <w:sz w:val="22"/>
                <w:szCs w:val="22"/>
                <w:lang w:eastAsia="en-US"/>
              </w:rPr>
            </w:pPr>
            <w:r w:rsidRPr="000C5551">
              <w:rPr>
                <w:rFonts w:eastAsiaTheme="minorHAnsi"/>
                <w:b/>
                <w:bCs/>
                <w:sz w:val="22"/>
                <w:szCs w:val="22"/>
                <w:lang w:eastAsia="en-US"/>
              </w:rPr>
              <w:t>9</w:t>
            </w:r>
          </w:p>
        </w:tc>
        <w:tc>
          <w:tcPr>
            <w:tcW w:w="754" w:type="dxa"/>
            <w:vMerge w:val="restart"/>
            <w:hideMark/>
          </w:tcPr>
          <w:p w:rsidR="000C5551" w:rsidRPr="000C5551" w:rsidRDefault="000C5551" w:rsidP="000C5551">
            <w:pPr>
              <w:spacing w:after="200" w:line="276" w:lineRule="auto"/>
              <w:rPr>
                <w:rFonts w:eastAsiaTheme="minorHAnsi"/>
                <w:b/>
                <w:bCs/>
                <w:sz w:val="22"/>
                <w:szCs w:val="22"/>
                <w:lang w:eastAsia="en-US"/>
              </w:rPr>
            </w:pPr>
            <w:r w:rsidRPr="000C5551">
              <w:rPr>
                <w:rFonts w:eastAsiaTheme="minorHAnsi"/>
                <w:b/>
                <w:bCs/>
                <w:sz w:val="22"/>
                <w:szCs w:val="22"/>
                <w:lang w:eastAsia="en-US"/>
              </w:rPr>
              <w:t>10</w:t>
            </w:r>
          </w:p>
        </w:tc>
        <w:tc>
          <w:tcPr>
            <w:tcW w:w="1695" w:type="dxa"/>
            <w:vMerge w:val="restart"/>
            <w:hideMark/>
          </w:tcPr>
          <w:p w:rsidR="000C5551" w:rsidRPr="000C5551" w:rsidRDefault="000C5551" w:rsidP="000C5551">
            <w:pPr>
              <w:spacing w:after="200" w:line="276" w:lineRule="auto"/>
              <w:rPr>
                <w:rFonts w:eastAsiaTheme="minorHAnsi"/>
                <w:b/>
                <w:bCs/>
                <w:sz w:val="22"/>
                <w:szCs w:val="22"/>
                <w:lang w:eastAsia="en-US"/>
              </w:rPr>
            </w:pPr>
            <w:r w:rsidRPr="000C5551">
              <w:rPr>
                <w:rFonts w:eastAsiaTheme="minorHAnsi"/>
                <w:b/>
                <w:bCs/>
                <w:sz w:val="22"/>
                <w:szCs w:val="22"/>
                <w:lang w:eastAsia="en-US"/>
              </w:rPr>
              <w:t>11</w:t>
            </w:r>
          </w:p>
        </w:tc>
        <w:tc>
          <w:tcPr>
            <w:tcW w:w="1125" w:type="dxa"/>
            <w:vMerge w:val="restart"/>
            <w:hideMark/>
          </w:tcPr>
          <w:p w:rsidR="000C5551" w:rsidRPr="000C5551" w:rsidRDefault="000C5551" w:rsidP="000C5551">
            <w:pPr>
              <w:spacing w:after="200" w:line="276" w:lineRule="auto"/>
              <w:rPr>
                <w:rFonts w:eastAsiaTheme="minorHAnsi"/>
                <w:b/>
                <w:bCs/>
                <w:sz w:val="22"/>
                <w:szCs w:val="22"/>
                <w:lang w:eastAsia="en-US"/>
              </w:rPr>
            </w:pPr>
            <w:r w:rsidRPr="000C5551">
              <w:rPr>
                <w:rFonts w:eastAsiaTheme="minorHAnsi"/>
                <w:b/>
                <w:bCs/>
                <w:sz w:val="22"/>
                <w:szCs w:val="22"/>
                <w:lang w:eastAsia="en-US"/>
              </w:rPr>
              <w:t>12</w:t>
            </w:r>
          </w:p>
        </w:tc>
        <w:tc>
          <w:tcPr>
            <w:tcW w:w="631" w:type="dxa"/>
            <w:vMerge w:val="restart"/>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13</w:t>
            </w:r>
          </w:p>
        </w:tc>
        <w:tc>
          <w:tcPr>
            <w:tcW w:w="968" w:type="dxa"/>
            <w:vMerge w:val="restart"/>
            <w:hideMark/>
          </w:tcPr>
          <w:p w:rsidR="000C5551" w:rsidRPr="000C5551" w:rsidRDefault="000C5551" w:rsidP="000C5551">
            <w:pPr>
              <w:spacing w:after="200" w:line="276" w:lineRule="auto"/>
              <w:rPr>
                <w:rFonts w:eastAsiaTheme="minorHAnsi"/>
                <w:b/>
                <w:bCs/>
                <w:sz w:val="22"/>
                <w:szCs w:val="22"/>
                <w:lang w:eastAsia="en-US"/>
              </w:rPr>
            </w:pPr>
            <w:r w:rsidRPr="000C5551">
              <w:rPr>
                <w:rFonts w:eastAsiaTheme="minorHAnsi"/>
                <w:b/>
                <w:bCs/>
                <w:sz w:val="22"/>
                <w:szCs w:val="22"/>
                <w:lang w:eastAsia="en-US"/>
              </w:rPr>
              <w:t>14</w:t>
            </w:r>
          </w:p>
        </w:tc>
        <w:tc>
          <w:tcPr>
            <w:tcW w:w="968" w:type="dxa"/>
            <w:vMerge w:val="restart"/>
            <w:hideMark/>
          </w:tcPr>
          <w:p w:rsidR="000C5551" w:rsidRPr="000C5551" w:rsidRDefault="000C5551" w:rsidP="000C5551">
            <w:pPr>
              <w:spacing w:after="200" w:line="276" w:lineRule="auto"/>
              <w:rPr>
                <w:rFonts w:eastAsiaTheme="minorHAnsi"/>
                <w:b/>
                <w:bCs/>
                <w:sz w:val="22"/>
                <w:szCs w:val="22"/>
                <w:lang w:eastAsia="en-US"/>
              </w:rPr>
            </w:pPr>
            <w:r w:rsidRPr="000C5551">
              <w:rPr>
                <w:rFonts w:eastAsiaTheme="minorHAnsi"/>
                <w:b/>
                <w:bCs/>
                <w:sz w:val="22"/>
                <w:szCs w:val="22"/>
                <w:lang w:eastAsia="en-US"/>
              </w:rPr>
              <w:t>15</w:t>
            </w:r>
          </w:p>
        </w:tc>
      </w:tr>
      <w:tr w:rsidR="000C5551" w:rsidRPr="000C5551" w:rsidTr="00B043DD">
        <w:trPr>
          <w:trHeight w:val="517"/>
        </w:trPr>
        <w:tc>
          <w:tcPr>
            <w:tcW w:w="479" w:type="dxa"/>
            <w:vMerge/>
            <w:hideMark/>
          </w:tcPr>
          <w:p w:rsidR="000C5551" w:rsidRPr="000C5551" w:rsidRDefault="000C5551" w:rsidP="000C5551">
            <w:pPr>
              <w:spacing w:after="200" w:line="276" w:lineRule="auto"/>
              <w:rPr>
                <w:rFonts w:eastAsiaTheme="minorHAnsi"/>
                <w:b/>
                <w:bCs/>
                <w:sz w:val="22"/>
                <w:szCs w:val="22"/>
                <w:lang w:eastAsia="en-US"/>
              </w:rPr>
            </w:pPr>
          </w:p>
        </w:tc>
        <w:tc>
          <w:tcPr>
            <w:tcW w:w="584" w:type="dxa"/>
            <w:vMerge/>
            <w:hideMark/>
          </w:tcPr>
          <w:p w:rsidR="000C5551" w:rsidRPr="000C5551" w:rsidRDefault="000C5551" w:rsidP="000C5551">
            <w:pPr>
              <w:spacing w:after="200" w:line="276" w:lineRule="auto"/>
              <w:rPr>
                <w:rFonts w:eastAsiaTheme="minorHAnsi"/>
                <w:b/>
                <w:bCs/>
                <w:sz w:val="22"/>
                <w:szCs w:val="22"/>
                <w:lang w:eastAsia="en-US"/>
              </w:rPr>
            </w:pPr>
          </w:p>
        </w:tc>
        <w:tc>
          <w:tcPr>
            <w:tcW w:w="1862" w:type="dxa"/>
            <w:vMerge/>
            <w:hideMark/>
          </w:tcPr>
          <w:p w:rsidR="000C5551" w:rsidRPr="000C5551" w:rsidRDefault="000C5551" w:rsidP="000C5551">
            <w:pPr>
              <w:spacing w:after="200" w:line="276" w:lineRule="auto"/>
              <w:rPr>
                <w:rFonts w:eastAsiaTheme="minorHAnsi"/>
                <w:b/>
                <w:bCs/>
                <w:sz w:val="22"/>
                <w:szCs w:val="22"/>
                <w:lang w:eastAsia="en-US"/>
              </w:rPr>
            </w:pPr>
          </w:p>
        </w:tc>
        <w:tc>
          <w:tcPr>
            <w:tcW w:w="1017" w:type="dxa"/>
            <w:vMerge/>
            <w:hideMark/>
          </w:tcPr>
          <w:p w:rsidR="000C5551" w:rsidRPr="000C5551" w:rsidRDefault="000C5551" w:rsidP="000C5551">
            <w:pPr>
              <w:spacing w:after="200" w:line="276" w:lineRule="auto"/>
              <w:rPr>
                <w:rFonts w:eastAsiaTheme="minorHAnsi"/>
                <w:b/>
                <w:bCs/>
                <w:sz w:val="22"/>
                <w:szCs w:val="22"/>
                <w:lang w:eastAsia="en-US"/>
              </w:rPr>
            </w:pPr>
          </w:p>
        </w:tc>
        <w:tc>
          <w:tcPr>
            <w:tcW w:w="822" w:type="dxa"/>
            <w:vMerge/>
            <w:hideMark/>
          </w:tcPr>
          <w:p w:rsidR="000C5551" w:rsidRPr="000C5551" w:rsidRDefault="000C5551" w:rsidP="000C5551">
            <w:pPr>
              <w:spacing w:after="200" w:line="276" w:lineRule="auto"/>
              <w:rPr>
                <w:rFonts w:eastAsiaTheme="minorHAnsi"/>
                <w:b/>
                <w:bCs/>
                <w:sz w:val="22"/>
                <w:szCs w:val="22"/>
                <w:lang w:eastAsia="en-US"/>
              </w:rPr>
            </w:pPr>
          </w:p>
        </w:tc>
        <w:tc>
          <w:tcPr>
            <w:tcW w:w="1075" w:type="dxa"/>
            <w:vMerge/>
            <w:hideMark/>
          </w:tcPr>
          <w:p w:rsidR="000C5551" w:rsidRPr="000C5551" w:rsidRDefault="000C5551" w:rsidP="000C5551">
            <w:pPr>
              <w:spacing w:after="200" w:line="276" w:lineRule="auto"/>
              <w:rPr>
                <w:rFonts w:eastAsiaTheme="minorHAnsi"/>
                <w:b/>
                <w:bCs/>
                <w:sz w:val="22"/>
                <w:szCs w:val="22"/>
                <w:lang w:eastAsia="en-US"/>
              </w:rPr>
            </w:pPr>
          </w:p>
        </w:tc>
        <w:tc>
          <w:tcPr>
            <w:tcW w:w="968" w:type="dxa"/>
            <w:vMerge/>
            <w:hideMark/>
          </w:tcPr>
          <w:p w:rsidR="000C5551" w:rsidRPr="000C5551" w:rsidRDefault="000C5551" w:rsidP="000C5551">
            <w:pPr>
              <w:spacing w:after="200" w:line="276" w:lineRule="auto"/>
              <w:rPr>
                <w:rFonts w:eastAsiaTheme="minorHAnsi"/>
                <w:b/>
                <w:bCs/>
                <w:sz w:val="22"/>
                <w:szCs w:val="22"/>
                <w:lang w:eastAsia="en-US"/>
              </w:rPr>
            </w:pPr>
          </w:p>
        </w:tc>
        <w:tc>
          <w:tcPr>
            <w:tcW w:w="702" w:type="dxa"/>
            <w:vMerge/>
            <w:hideMark/>
          </w:tcPr>
          <w:p w:rsidR="000C5551" w:rsidRPr="000C5551" w:rsidRDefault="000C5551" w:rsidP="000C5551">
            <w:pPr>
              <w:spacing w:after="200" w:line="276" w:lineRule="auto"/>
              <w:rPr>
                <w:rFonts w:eastAsiaTheme="minorHAnsi"/>
                <w:sz w:val="22"/>
                <w:szCs w:val="22"/>
                <w:lang w:eastAsia="en-US"/>
              </w:rPr>
            </w:pPr>
          </w:p>
        </w:tc>
        <w:tc>
          <w:tcPr>
            <w:tcW w:w="968" w:type="dxa"/>
            <w:vMerge/>
            <w:hideMark/>
          </w:tcPr>
          <w:p w:rsidR="000C5551" w:rsidRPr="000C5551" w:rsidRDefault="000C5551" w:rsidP="000C5551">
            <w:pPr>
              <w:spacing w:after="200" w:line="276" w:lineRule="auto"/>
              <w:rPr>
                <w:rFonts w:eastAsiaTheme="minorHAnsi"/>
                <w:b/>
                <w:bCs/>
                <w:sz w:val="22"/>
                <w:szCs w:val="22"/>
                <w:lang w:eastAsia="en-US"/>
              </w:rPr>
            </w:pPr>
          </w:p>
        </w:tc>
        <w:tc>
          <w:tcPr>
            <w:tcW w:w="1075" w:type="dxa"/>
            <w:vMerge/>
            <w:hideMark/>
          </w:tcPr>
          <w:p w:rsidR="000C5551" w:rsidRPr="000C5551" w:rsidRDefault="000C5551" w:rsidP="000C5551">
            <w:pPr>
              <w:spacing w:after="200" w:line="276" w:lineRule="auto"/>
              <w:rPr>
                <w:rFonts w:eastAsiaTheme="minorHAnsi"/>
                <w:b/>
                <w:bCs/>
                <w:sz w:val="22"/>
                <w:szCs w:val="22"/>
                <w:lang w:eastAsia="en-US"/>
              </w:rPr>
            </w:pPr>
          </w:p>
        </w:tc>
        <w:tc>
          <w:tcPr>
            <w:tcW w:w="754" w:type="dxa"/>
            <w:vMerge/>
            <w:hideMark/>
          </w:tcPr>
          <w:p w:rsidR="000C5551" w:rsidRPr="000C5551" w:rsidRDefault="000C5551" w:rsidP="000C5551">
            <w:pPr>
              <w:spacing w:after="200" w:line="276" w:lineRule="auto"/>
              <w:rPr>
                <w:rFonts w:eastAsiaTheme="minorHAnsi"/>
                <w:b/>
                <w:bCs/>
                <w:sz w:val="22"/>
                <w:szCs w:val="22"/>
                <w:lang w:eastAsia="en-US"/>
              </w:rPr>
            </w:pPr>
          </w:p>
        </w:tc>
        <w:tc>
          <w:tcPr>
            <w:tcW w:w="1695" w:type="dxa"/>
            <w:vMerge/>
            <w:hideMark/>
          </w:tcPr>
          <w:p w:rsidR="000C5551" w:rsidRPr="000C5551" w:rsidRDefault="000C5551" w:rsidP="000C5551">
            <w:pPr>
              <w:spacing w:after="200" w:line="276" w:lineRule="auto"/>
              <w:rPr>
                <w:rFonts w:eastAsiaTheme="minorHAnsi"/>
                <w:b/>
                <w:bCs/>
                <w:sz w:val="22"/>
                <w:szCs w:val="22"/>
                <w:lang w:eastAsia="en-US"/>
              </w:rPr>
            </w:pPr>
          </w:p>
        </w:tc>
        <w:tc>
          <w:tcPr>
            <w:tcW w:w="1125" w:type="dxa"/>
            <w:vMerge/>
            <w:hideMark/>
          </w:tcPr>
          <w:p w:rsidR="000C5551" w:rsidRPr="000C5551" w:rsidRDefault="000C5551" w:rsidP="000C5551">
            <w:pPr>
              <w:spacing w:after="200" w:line="276" w:lineRule="auto"/>
              <w:rPr>
                <w:rFonts w:eastAsiaTheme="minorHAnsi"/>
                <w:b/>
                <w:bCs/>
                <w:sz w:val="22"/>
                <w:szCs w:val="22"/>
                <w:lang w:eastAsia="en-US"/>
              </w:rPr>
            </w:pPr>
          </w:p>
        </w:tc>
        <w:tc>
          <w:tcPr>
            <w:tcW w:w="631" w:type="dxa"/>
            <w:vMerge/>
            <w:hideMark/>
          </w:tcPr>
          <w:p w:rsidR="000C5551" w:rsidRPr="000C5551" w:rsidRDefault="000C5551" w:rsidP="000C5551">
            <w:pPr>
              <w:spacing w:after="200" w:line="276" w:lineRule="auto"/>
              <w:rPr>
                <w:rFonts w:eastAsiaTheme="minorHAnsi"/>
                <w:sz w:val="22"/>
                <w:szCs w:val="22"/>
                <w:lang w:eastAsia="en-US"/>
              </w:rPr>
            </w:pPr>
          </w:p>
        </w:tc>
        <w:tc>
          <w:tcPr>
            <w:tcW w:w="968" w:type="dxa"/>
            <w:vMerge/>
            <w:hideMark/>
          </w:tcPr>
          <w:p w:rsidR="000C5551" w:rsidRPr="000C5551" w:rsidRDefault="000C5551" w:rsidP="000C5551">
            <w:pPr>
              <w:spacing w:after="200" w:line="276" w:lineRule="auto"/>
              <w:rPr>
                <w:rFonts w:eastAsiaTheme="minorHAnsi"/>
                <w:b/>
                <w:bCs/>
                <w:sz w:val="22"/>
                <w:szCs w:val="22"/>
                <w:lang w:eastAsia="en-US"/>
              </w:rPr>
            </w:pPr>
          </w:p>
        </w:tc>
        <w:tc>
          <w:tcPr>
            <w:tcW w:w="968" w:type="dxa"/>
            <w:vMerge/>
            <w:hideMark/>
          </w:tcPr>
          <w:p w:rsidR="000C5551" w:rsidRPr="000C5551" w:rsidRDefault="000C5551" w:rsidP="000C5551">
            <w:pPr>
              <w:spacing w:after="200" w:line="276" w:lineRule="auto"/>
              <w:rPr>
                <w:rFonts w:eastAsiaTheme="minorHAnsi"/>
                <w:b/>
                <w:bCs/>
                <w:sz w:val="22"/>
                <w:szCs w:val="22"/>
                <w:lang w:eastAsia="en-US"/>
              </w:rPr>
            </w:pPr>
          </w:p>
        </w:tc>
      </w:tr>
      <w:tr w:rsidR="000C5551" w:rsidRPr="000C5551" w:rsidTr="00B043DD">
        <w:trPr>
          <w:trHeight w:val="288"/>
        </w:trPr>
        <w:tc>
          <w:tcPr>
            <w:tcW w:w="479" w:type="dxa"/>
            <w:vMerge w:val="restart"/>
            <w:hideMark/>
          </w:tcPr>
          <w:p w:rsidR="000C5551" w:rsidRPr="000C5551" w:rsidRDefault="000C5551" w:rsidP="000C5551">
            <w:pPr>
              <w:spacing w:after="200" w:line="276" w:lineRule="auto"/>
              <w:rPr>
                <w:rFonts w:eastAsiaTheme="minorHAnsi"/>
                <w:b/>
                <w:bCs/>
                <w:sz w:val="22"/>
                <w:szCs w:val="22"/>
                <w:lang w:eastAsia="en-US"/>
              </w:rPr>
            </w:pPr>
            <w:r w:rsidRPr="000C5551">
              <w:rPr>
                <w:rFonts w:eastAsiaTheme="minorHAnsi"/>
                <w:b/>
                <w:bCs/>
                <w:sz w:val="22"/>
                <w:szCs w:val="22"/>
                <w:lang w:eastAsia="en-US"/>
              </w:rPr>
              <w:t>3</w:t>
            </w:r>
          </w:p>
        </w:tc>
        <w:tc>
          <w:tcPr>
            <w:tcW w:w="584" w:type="dxa"/>
            <w:vMerge w:val="restart"/>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3F</w:t>
            </w:r>
          </w:p>
        </w:tc>
        <w:tc>
          <w:tcPr>
            <w:tcW w:w="1862"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Vozač motornog vozila</w:t>
            </w:r>
          </w:p>
        </w:tc>
        <w:tc>
          <w:tcPr>
            <w:tcW w:w="1017"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w:t>
            </w:r>
          </w:p>
        </w:tc>
        <w:tc>
          <w:tcPr>
            <w:tcW w:w="822"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26</w:t>
            </w:r>
          </w:p>
        </w:tc>
        <w:tc>
          <w:tcPr>
            <w:tcW w:w="1075"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224</w:t>
            </w:r>
          </w:p>
        </w:tc>
        <w:tc>
          <w:tcPr>
            <w:tcW w:w="968"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0</w:t>
            </w:r>
          </w:p>
        </w:tc>
        <w:tc>
          <w:tcPr>
            <w:tcW w:w="702"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w:t>
            </w:r>
          </w:p>
        </w:tc>
        <w:tc>
          <w:tcPr>
            <w:tcW w:w="968"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0,00</w:t>
            </w:r>
          </w:p>
        </w:tc>
        <w:tc>
          <w:tcPr>
            <w:tcW w:w="1075"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224,00</w:t>
            </w:r>
          </w:p>
        </w:tc>
        <w:tc>
          <w:tcPr>
            <w:tcW w:w="754"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56,00</w:t>
            </w:r>
          </w:p>
        </w:tc>
        <w:tc>
          <w:tcPr>
            <w:tcW w:w="1695"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Karlo Šoštarić</w:t>
            </w:r>
          </w:p>
        </w:tc>
        <w:tc>
          <w:tcPr>
            <w:tcW w:w="1125"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0,00</w:t>
            </w:r>
          </w:p>
        </w:tc>
        <w:tc>
          <w:tcPr>
            <w:tcW w:w="631"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 </w:t>
            </w:r>
          </w:p>
        </w:tc>
        <w:tc>
          <w:tcPr>
            <w:tcW w:w="968"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 </w:t>
            </w:r>
          </w:p>
        </w:tc>
        <w:tc>
          <w:tcPr>
            <w:tcW w:w="968" w:type="dxa"/>
            <w:noWrap/>
            <w:hideMark/>
          </w:tcPr>
          <w:p w:rsidR="000C5551" w:rsidRPr="000C5551" w:rsidRDefault="000C5551" w:rsidP="000C5551">
            <w:pPr>
              <w:spacing w:after="200" w:line="276" w:lineRule="auto"/>
              <w:rPr>
                <w:rFonts w:eastAsiaTheme="minorHAnsi"/>
                <w:sz w:val="22"/>
                <w:szCs w:val="22"/>
                <w:lang w:eastAsia="en-US"/>
              </w:rPr>
            </w:pPr>
          </w:p>
        </w:tc>
      </w:tr>
      <w:tr w:rsidR="000C5551" w:rsidRPr="000C5551" w:rsidTr="00B043DD">
        <w:trPr>
          <w:trHeight w:val="288"/>
        </w:trPr>
        <w:tc>
          <w:tcPr>
            <w:tcW w:w="479" w:type="dxa"/>
            <w:vMerge/>
            <w:hideMark/>
          </w:tcPr>
          <w:p w:rsidR="000C5551" w:rsidRPr="000C5551" w:rsidRDefault="000C5551" w:rsidP="000C5551">
            <w:pPr>
              <w:spacing w:after="200" w:line="276" w:lineRule="auto"/>
              <w:rPr>
                <w:rFonts w:eastAsiaTheme="minorHAnsi"/>
                <w:b/>
                <w:bCs/>
                <w:sz w:val="22"/>
                <w:szCs w:val="22"/>
                <w:lang w:eastAsia="en-US"/>
              </w:rPr>
            </w:pPr>
          </w:p>
        </w:tc>
        <w:tc>
          <w:tcPr>
            <w:tcW w:w="584" w:type="dxa"/>
            <w:vMerge/>
            <w:hideMark/>
          </w:tcPr>
          <w:p w:rsidR="000C5551" w:rsidRPr="000C5551" w:rsidRDefault="000C5551" w:rsidP="000C5551">
            <w:pPr>
              <w:spacing w:after="200" w:line="276" w:lineRule="auto"/>
              <w:rPr>
                <w:rFonts w:eastAsiaTheme="minorHAnsi"/>
                <w:sz w:val="22"/>
                <w:szCs w:val="22"/>
                <w:lang w:eastAsia="en-US"/>
              </w:rPr>
            </w:pPr>
          </w:p>
        </w:tc>
        <w:tc>
          <w:tcPr>
            <w:tcW w:w="1862" w:type="dxa"/>
            <w:hideMark/>
          </w:tcPr>
          <w:p w:rsidR="000C5551" w:rsidRPr="000C5551" w:rsidRDefault="000C5551" w:rsidP="000C5551">
            <w:pPr>
              <w:spacing w:after="200" w:line="276" w:lineRule="auto"/>
              <w:rPr>
                <w:rFonts w:eastAsiaTheme="minorHAnsi"/>
                <w:b/>
                <w:bCs/>
                <w:sz w:val="22"/>
                <w:szCs w:val="22"/>
                <w:lang w:eastAsia="en-US"/>
              </w:rPr>
            </w:pPr>
            <w:r w:rsidRPr="000C5551">
              <w:rPr>
                <w:rFonts w:eastAsiaTheme="minorHAnsi"/>
                <w:b/>
                <w:bCs/>
                <w:sz w:val="22"/>
                <w:szCs w:val="22"/>
                <w:lang w:eastAsia="en-US"/>
              </w:rPr>
              <w:t>UKUPNO</w:t>
            </w:r>
          </w:p>
        </w:tc>
        <w:tc>
          <w:tcPr>
            <w:tcW w:w="1017" w:type="dxa"/>
            <w:hideMark/>
          </w:tcPr>
          <w:p w:rsidR="000C5551" w:rsidRPr="000C5551" w:rsidRDefault="000C5551" w:rsidP="000C5551">
            <w:pPr>
              <w:spacing w:after="200" w:line="276" w:lineRule="auto"/>
              <w:rPr>
                <w:rFonts w:eastAsiaTheme="minorHAnsi"/>
                <w:b/>
                <w:bCs/>
                <w:sz w:val="22"/>
                <w:szCs w:val="22"/>
                <w:lang w:eastAsia="en-US"/>
              </w:rPr>
            </w:pPr>
            <w:r w:rsidRPr="000C5551">
              <w:rPr>
                <w:rFonts w:eastAsiaTheme="minorHAnsi"/>
                <w:b/>
                <w:bCs/>
                <w:sz w:val="22"/>
                <w:szCs w:val="22"/>
                <w:lang w:eastAsia="en-US"/>
              </w:rPr>
              <w:t>1</w:t>
            </w:r>
          </w:p>
        </w:tc>
        <w:tc>
          <w:tcPr>
            <w:tcW w:w="822" w:type="dxa"/>
            <w:hideMark/>
          </w:tcPr>
          <w:p w:rsidR="000C5551" w:rsidRPr="000C5551" w:rsidRDefault="000C5551" w:rsidP="000C5551">
            <w:pPr>
              <w:spacing w:after="200" w:line="276" w:lineRule="auto"/>
              <w:rPr>
                <w:rFonts w:eastAsiaTheme="minorHAnsi"/>
                <w:b/>
                <w:bCs/>
                <w:sz w:val="22"/>
                <w:szCs w:val="22"/>
                <w:lang w:eastAsia="en-US"/>
              </w:rPr>
            </w:pPr>
            <w:r w:rsidRPr="000C5551">
              <w:rPr>
                <w:rFonts w:eastAsiaTheme="minorHAnsi"/>
                <w:b/>
                <w:bCs/>
                <w:sz w:val="22"/>
                <w:szCs w:val="22"/>
                <w:lang w:eastAsia="en-US"/>
              </w:rPr>
              <w:t>26</w:t>
            </w:r>
          </w:p>
        </w:tc>
        <w:tc>
          <w:tcPr>
            <w:tcW w:w="1075" w:type="dxa"/>
            <w:hideMark/>
          </w:tcPr>
          <w:p w:rsidR="000C5551" w:rsidRPr="000C5551" w:rsidRDefault="000C5551" w:rsidP="000C5551">
            <w:pPr>
              <w:spacing w:after="200" w:line="276" w:lineRule="auto"/>
              <w:rPr>
                <w:rFonts w:eastAsiaTheme="minorHAnsi"/>
                <w:b/>
                <w:bCs/>
                <w:sz w:val="22"/>
                <w:szCs w:val="22"/>
                <w:lang w:eastAsia="en-US"/>
              </w:rPr>
            </w:pPr>
            <w:r w:rsidRPr="000C5551">
              <w:rPr>
                <w:rFonts w:eastAsiaTheme="minorHAnsi"/>
                <w:b/>
                <w:bCs/>
                <w:sz w:val="22"/>
                <w:szCs w:val="22"/>
                <w:lang w:eastAsia="en-US"/>
              </w:rPr>
              <w:t>224</w:t>
            </w:r>
          </w:p>
        </w:tc>
        <w:tc>
          <w:tcPr>
            <w:tcW w:w="968" w:type="dxa"/>
            <w:hideMark/>
          </w:tcPr>
          <w:p w:rsidR="000C5551" w:rsidRPr="000C5551" w:rsidRDefault="000C5551" w:rsidP="000C5551">
            <w:pPr>
              <w:spacing w:after="200" w:line="276" w:lineRule="auto"/>
              <w:rPr>
                <w:rFonts w:eastAsiaTheme="minorHAnsi"/>
                <w:b/>
                <w:bCs/>
                <w:sz w:val="22"/>
                <w:szCs w:val="22"/>
                <w:lang w:eastAsia="en-US"/>
              </w:rPr>
            </w:pPr>
            <w:r w:rsidRPr="000C5551">
              <w:rPr>
                <w:rFonts w:eastAsiaTheme="minorHAnsi"/>
                <w:b/>
                <w:bCs/>
                <w:sz w:val="22"/>
                <w:szCs w:val="22"/>
                <w:lang w:eastAsia="en-US"/>
              </w:rPr>
              <w:t>0</w:t>
            </w:r>
          </w:p>
        </w:tc>
        <w:tc>
          <w:tcPr>
            <w:tcW w:w="702"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w:t>
            </w:r>
          </w:p>
        </w:tc>
        <w:tc>
          <w:tcPr>
            <w:tcW w:w="968" w:type="dxa"/>
            <w:hideMark/>
          </w:tcPr>
          <w:p w:rsidR="000C5551" w:rsidRPr="000C5551" w:rsidRDefault="000C5551" w:rsidP="000C5551">
            <w:pPr>
              <w:spacing w:after="200" w:line="276" w:lineRule="auto"/>
              <w:rPr>
                <w:rFonts w:eastAsiaTheme="minorHAnsi"/>
                <w:b/>
                <w:bCs/>
                <w:sz w:val="22"/>
                <w:szCs w:val="22"/>
                <w:lang w:eastAsia="en-US"/>
              </w:rPr>
            </w:pPr>
            <w:r w:rsidRPr="000C5551">
              <w:rPr>
                <w:rFonts w:eastAsiaTheme="minorHAnsi"/>
                <w:b/>
                <w:bCs/>
                <w:sz w:val="22"/>
                <w:szCs w:val="22"/>
                <w:lang w:eastAsia="en-US"/>
              </w:rPr>
              <w:t>0,00</w:t>
            </w:r>
          </w:p>
        </w:tc>
        <w:tc>
          <w:tcPr>
            <w:tcW w:w="1075" w:type="dxa"/>
            <w:hideMark/>
          </w:tcPr>
          <w:p w:rsidR="000C5551" w:rsidRPr="000C5551" w:rsidRDefault="000C5551" w:rsidP="000C5551">
            <w:pPr>
              <w:spacing w:after="200" w:line="276" w:lineRule="auto"/>
              <w:rPr>
                <w:rFonts w:eastAsiaTheme="minorHAnsi"/>
                <w:b/>
                <w:bCs/>
                <w:sz w:val="22"/>
                <w:szCs w:val="22"/>
                <w:lang w:eastAsia="en-US"/>
              </w:rPr>
            </w:pPr>
            <w:r w:rsidRPr="000C5551">
              <w:rPr>
                <w:rFonts w:eastAsiaTheme="minorHAnsi"/>
                <w:b/>
                <w:bCs/>
                <w:sz w:val="22"/>
                <w:szCs w:val="22"/>
                <w:lang w:eastAsia="en-US"/>
              </w:rPr>
              <w:t>224,00</w:t>
            </w:r>
          </w:p>
        </w:tc>
        <w:tc>
          <w:tcPr>
            <w:tcW w:w="754" w:type="dxa"/>
            <w:hideMark/>
          </w:tcPr>
          <w:p w:rsidR="000C5551" w:rsidRPr="000C5551" w:rsidRDefault="000C5551" w:rsidP="000C5551">
            <w:pPr>
              <w:spacing w:after="200" w:line="276" w:lineRule="auto"/>
              <w:rPr>
                <w:rFonts w:eastAsiaTheme="minorHAnsi"/>
                <w:b/>
                <w:bCs/>
                <w:sz w:val="22"/>
                <w:szCs w:val="22"/>
                <w:lang w:eastAsia="en-US"/>
              </w:rPr>
            </w:pPr>
            <w:r w:rsidRPr="000C5551">
              <w:rPr>
                <w:rFonts w:eastAsiaTheme="minorHAnsi"/>
                <w:b/>
                <w:bCs/>
                <w:sz w:val="22"/>
                <w:szCs w:val="22"/>
                <w:lang w:eastAsia="en-US"/>
              </w:rPr>
              <w:t>56,00</w:t>
            </w:r>
          </w:p>
        </w:tc>
        <w:tc>
          <w:tcPr>
            <w:tcW w:w="1695" w:type="dxa"/>
            <w:hideMark/>
          </w:tcPr>
          <w:p w:rsidR="000C5551" w:rsidRPr="000C5551" w:rsidRDefault="000C5551" w:rsidP="000C5551">
            <w:pPr>
              <w:spacing w:after="200" w:line="276" w:lineRule="auto"/>
              <w:rPr>
                <w:rFonts w:eastAsiaTheme="minorHAnsi"/>
                <w:b/>
                <w:bCs/>
                <w:sz w:val="22"/>
                <w:szCs w:val="22"/>
                <w:lang w:eastAsia="en-US"/>
              </w:rPr>
            </w:pPr>
            <w:r w:rsidRPr="000C5551">
              <w:rPr>
                <w:rFonts w:eastAsiaTheme="minorHAnsi"/>
                <w:b/>
                <w:bCs/>
                <w:sz w:val="22"/>
                <w:szCs w:val="22"/>
                <w:lang w:eastAsia="en-US"/>
              </w:rPr>
              <w:t> </w:t>
            </w:r>
          </w:p>
        </w:tc>
        <w:tc>
          <w:tcPr>
            <w:tcW w:w="1125" w:type="dxa"/>
            <w:hideMark/>
          </w:tcPr>
          <w:p w:rsidR="000C5551" w:rsidRPr="000C5551" w:rsidRDefault="000C5551" w:rsidP="000C5551">
            <w:pPr>
              <w:spacing w:after="200" w:line="276" w:lineRule="auto"/>
              <w:rPr>
                <w:rFonts w:eastAsiaTheme="minorHAnsi"/>
                <w:b/>
                <w:bCs/>
                <w:sz w:val="22"/>
                <w:szCs w:val="22"/>
                <w:lang w:eastAsia="en-US"/>
              </w:rPr>
            </w:pPr>
            <w:r w:rsidRPr="000C5551">
              <w:rPr>
                <w:rFonts w:eastAsiaTheme="minorHAnsi"/>
                <w:b/>
                <w:bCs/>
                <w:sz w:val="22"/>
                <w:szCs w:val="22"/>
                <w:lang w:eastAsia="en-US"/>
              </w:rPr>
              <w:t>0,00</w:t>
            </w:r>
          </w:p>
        </w:tc>
        <w:tc>
          <w:tcPr>
            <w:tcW w:w="631"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1,75</w:t>
            </w:r>
          </w:p>
        </w:tc>
        <w:tc>
          <w:tcPr>
            <w:tcW w:w="968" w:type="dxa"/>
            <w:hideMark/>
          </w:tcPr>
          <w:p w:rsidR="000C5551" w:rsidRPr="000C5551" w:rsidRDefault="000C5551" w:rsidP="000C5551">
            <w:pPr>
              <w:spacing w:after="200" w:line="276" w:lineRule="auto"/>
              <w:rPr>
                <w:rFonts w:eastAsiaTheme="minorHAnsi"/>
                <w:b/>
                <w:bCs/>
                <w:sz w:val="22"/>
                <w:szCs w:val="22"/>
                <w:lang w:eastAsia="en-US"/>
              </w:rPr>
            </w:pPr>
            <w:r w:rsidRPr="000C5551">
              <w:rPr>
                <w:rFonts w:eastAsiaTheme="minorHAnsi"/>
                <w:b/>
                <w:bCs/>
                <w:sz w:val="22"/>
                <w:szCs w:val="22"/>
                <w:lang w:eastAsia="en-US"/>
              </w:rPr>
              <w:t>1,75</w:t>
            </w:r>
          </w:p>
        </w:tc>
        <w:tc>
          <w:tcPr>
            <w:tcW w:w="968" w:type="dxa"/>
            <w:noWrap/>
            <w:hideMark/>
          </w:tcPr>
          <w:p w:rsidR="000C5551" w:rsidRPr="000C5551" w:rsidRDefault="000C5551" w:rsidP="000C5551">
            <w:pPr>
              <w:spacing w:after="200" w:line="276" w:lineRule="auto"/>
              <w:rPr>
                <w:rFonts w:eastAsiaTheme="minorHAnsi"/>
                <w:sz w:val="22"/>
                <w:szCs w:val="22"/>
                <w:lang w:eastAsia="en-US"/>
              </w:rPr>
            </w:pPr>
          </w:p>
        </w:tc>
      </w:tr>
      <w:tr w:rsidR="000C5551" w:rsidRPr="000C5551" w:rsidTr="00B043DD">
        <w:trPr>
          <w:trHeight w:val="288"/>
        </w:trPr>
        <w:tc>
          <w:tcPr>
            <w:tcW w:w="479" w:type="dxa"/>
            <w:vMerge w:val="restart"/>
            <w:hideMark/>
          </w:tcPr>
          <w:p w:rsidR="000C5551" w:rsidRPr="000C5551" w:rsidRDefault="000C5551" w:rsidP="000C5551">
            <w:pPr>
              <w:spacing w:after="200" w:line="276" w:lineRule="auto"/>
              <w:rPr>
                <w:rFonts w:eastAsiaTheme="minorHAnsi"/>
                <w:b/>
                <w:bCs/>
                <w:sz w:val="22"/>
                <w:szCs w:val="22"/>
                <w:lang w:eastAsia="en-US"/>
              </w:rPr>
            </w:pPr>
            <w:r w:rsidRPr="000C5551">
              <w:rPr>
                <w:rFonts w:eastAsiaTheme="minorHAnsi"/>
                <w:b/>
                <w:bCs/>
                <w:sz w:val="22"/>
                <w:szCs w:val="22"/>
                <w:lang w:eastAsia="en-US"/>
              </w:rPr>
              <w:lastRenderedPageBreak/>
              <w:t>6</w:t>
            </w:r>
          </w:p>
        </w:tc>
        <w:tc>
          <w:tcPr>
            <w:tcW w:w="584" w:type="dxa"/>
            <w:vMerge w:val="restart"/>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3G</w:t>
            </w:r>
          </w:p>
        </w:tc>
        <w:tc>
          <w:tcPr>
            <w:tcW w:w="1862"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Vozač motornog vozila</w:t>
            </w:r>
          </w:p>
        </w:tc>
        <w:tc>
          <w:tcPr>
            <w:tcW w:w="1017"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w:t>
            </w:r>
          </w:p>
        </w:tc>
        <w:tc>
          <w:tcPr>
            <w:tcW w:w="822"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26</w:t>
            </w:r>
          </w:p>
        </w:tc>
        <w:tc>
          <w:tcPr>
            <w:tcW w:w="1075"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224</w:t>
            </w:r>
          </w:p>
        </w:tc>
        <w:tc>
          <w:tcPr>
            <w:tcW w:w="968"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0</w:t>
            </w:r>
          </w:p>
        </w:tc>
        <w:tc>
          <w:tcPr>
            <w:tcW w:w="702"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w:t>
            </w:r>
          </w:p>
        </w:tc>
        <w:tc>
          <w:tcPr>
            <w:tcW w:w="968"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0,00</w:t>
            </w:r>
          </w:p>
        </w:tc>
        <w:tc>
          <w:tcPr>
            <w:tcW w:w="1075"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224,00</w:t>
            </w:r>
          </w:p>
        </w:tc>
        <w:tc>
          <w:tcPr>
            <w:tcW w:w="754"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56,00</w:t>
            </w:r>
          </w:p>
        </w:tc>
        <w:tc>
          <w:tcPr>
            <w:tcW w:w="1695"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Karlo Šoštarić</w:t>
            </w:r>
          </w:p>
        </w:tc>
        <w:tc>
          <w:tcPr>
            <w:tcW w:w="1125"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0,00</w:t>
            </w:r>
          </w:p>
        </w:tc>
        <w:tc>
          <w:tcPr>
            <w:tcW w:w="631"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 </w:t>
            </w:r>
          </w:p>
        </w:tc>
        <w:tc>
          <w:tcPr>
            <w:tcW w:w="968"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 </w:t>
            </w:r>
          </w:p>
        </w:tc>
        <w:tc>
          <w:tcPr>
            <w:tcW w:w="968" w:type="dxa"/>
            <w:noWrap/>
            <w:hideMark/>
          </w:tcPr>
          <w:p w:rsidR="000C5551" w:rsidRPr="000C5551" w:rsidRDefault="000C5551" w:rsidP="000C5551">
            <w:pPr>
              <w:spacing w:after="200" w:line="276" w:lineRule="auto"/>
              <w:rPr>
                <w:rFonts w:eastAsiaTheme="minorHAnsi"/>
                <w:sz w:val="22"/>
                <w:szCs w:val="22"/>
                <w:lang w:eastAsia="en-US"/>
              </w:rPr>
            </w:pPr>
          </w:p>
        </w:tc>
      </w:tr>
      <w:tr w:rsidR="000C5551" w:rsidRPr="000C5551" w:rsidTr="00B043DD">
        <w:trPr>
          <w:trHeight w:val="288"/>
        </w:trPr>
        <w:tc>
          <w:tcPr>
            <w:tcW w:w="479" w:type="dxa"/>
            <w:vMerge/>
            <w:hideMark/>
          </w:tcPr>
          <w:p w:rsidR="000C5551" w:rsidRPr="000C5551" w:rsidRDefault="000C5551" w:rsidP="000C5551">
            <w:pPr>
              <w:spacing w:after="200" w:line="276" w:lineRule="auto"/>
              <w:rPr>
                <w:rFonts w:eastAsiaTheme="minorHAnsi"/>
                <w:b/>
                <w:bCs/>
                <w:sz w:val="22"/>
                <w:szCs w:val="22"/>
                <w:lang w:eastAsia="en-US"/>
              </w:rPr>
            </w:pPr>
          </w:p>
        </w:tc>
        <w:tc>
          <w:tcPr>
            <w:tcW w:w="584" w:type="dxa"/>
            <w:vMerge/>
            <w:hideMark/>
          </w:tcPr>
          <w:p w:rsidR="000C5551" w:rsidRPr="000C5551" w:rsidRDefault="000C5551" w:rsidP="000C5551">
            <w:pPr>
              <w:spacing w:after="200" w:line="276" w:lineRule="auto"/>
              <w:rPr>
                <w:rFonts w:eastAsiaTheme="minorHAnsi"/>
                <w:sz w:val="22"/>
                <w:szCs w:val="22"/>
                <w:lang w:eastAsia="en-US"/>
              </w:rPr>
            </w:pPr>
          </w:p>
        </w:tc>
        <w:tc>
          <w:tcPr>
            <w:tcW w:w="1862" w:type="dxa"/>
            <w:hideMark/>
          </w:tcPr>
          <w:p w:rsidR="000C5551" w:rsidRPr="000C5551" w:rsidRDefault="000C5551" w:rsidP="000C5551">
            <w:pPr>
              <w:spacing w:after="200" w:line="276" w:lineRule="auto"/>
              <w:rPr>
                <w:rFonts w:eastAsiaTheme="minorHAnsi"/>
                <w:b/>
                <w:bCs/>
                <w:sz w:val="22"/>
                <w:szCs w:val="22"/>
                <w:lang w:eastAsia="en-US"/>
              </w:rPr>
            </w:pPr>
            <w:r w:rsidRPr="000C5551">
              <w:rPr>
                <w:rFonts w:eastAsiaTheme="minorHAnsi"/>
                <w:b/>
                <w:bCs/>
                <w:sz w:val="22"/>
                <w:szCs w:val="22"/>
                <w:lang w:eastAsia="en-US"/>
              </w:rPr>
              <w:t>UKUPNO</w:t>
            </w:r>
          </w:p>
        </w:tc>
        <w:tc>
          <w:tcPr>
            <w:tcW w:w="1017" w:type="dxa"/>
            <w:hideMark/>
          </w:tcPr>
          <w:p w:rsidR="000C5551" w:rsidRPr="000C5551" w:rsidRDefault="000C5551" w:rsidP="000C5551">
            <w:pPr>
              <w:spacing w:after="200" w:line="276" w:lineRule="auto"/>
              <w:rPr>
                <w:rFonts w:eastAsiaTheme="minorHAnsi"/>
                <w:b/>
                <w:bCs/>
                <w:sz w:val="22"/>
                <w:szCs w:val="22"/>
                <w:lang w:eastAsia="en-US"/>
              </w:rPr>
            </w:pPr>
            <w:r w:rsidRPr="000C5551">
              <w:rPr>
                <w:rFonts w:eastAsiaTheme="minorHAnsi"/>
                <w:b/>
                <w:bCs/>
                <w:sz w:val="22"/>
                <w:szCs w:val="22"/>
                <w:lang w:eastAsia="en-US"/>
              </w:rPr>
              <w:t>1</w:t>
            </w:r>
          </w:p>
        </w:tc>
        <w:tc>
          <w:tcPr>
            <w:tcW w:w="822" w:type="dxa"/>
            <w:hideMark/>
          </w:tcPr>
          <w:p w:rsidR="000C5551" w:rsidRPr="000C5551" w:rsidRDefault="000C5551" w:rsidP="000C5551">
            <w:pPr>
              <w:spacing w:after="200" w:line="276" w:lineRule="auto"/>
              <w:rPr>
                <w:rFonts w:eastAsiaTheme="minorHAnsi"/>
                <w:b/>
                <w:bCs/>
                <w:sz w:val="22"/>
                <w:szCs w:val="22"/>
                <w:lang w:eastAsia="en-US"/>
              </w:rPr>
            </w:pPr>
            <w:r w:rsidRPr="000C5551">
              <w:rPr>
                <w:rFonts w:eastAsiaTheme="minorHAnsi"/>
                <w:b/>
                <w:bCs/>
                <w:sz w:val="22"/>
                <w:szCs w:val="22"/>
                <w:lang w:eastAsia="en-US"/>
              </w:rPr>
              <w:t>26</w:t>
            </w:r>
          </w:p>
        </w:tc>
        <w:tc>
          <w:tcPr>
            <w:tcW w:w="1075" w:type="dxa"/>
            <w:hideMark/>
          </w:tcPr>
          <w:p w:rsidR="000C5551" w:rsidRPr="000C5551" w:rsidRDefault="000C5551" w:rsidP="000C5551">
            <w:pPr>
              <w:spacing w:after="200" w:line="276" w:lineRule="auto"/>
              <w:rPr>
                <w:rFonts w:eastAsiaTheme="minorHAnsi"/>
                <w:b/>
                <w:bCs/>
                <w:sz w:val="22"/>
                <w:szCs w:val="22"/>
                <w:lang w:eastAsia="en-US"/>
              </w:rPr>
            </w:pPr>
            <w:r w:rsidRPr="000C5551">
              <w:rPr>
                <w:rFonts w:eastAsiaTheme="minorHAnsi"/>
                <w:b/>
                <w:bCs/>
                <w:sz w:val="22"/>
                <w:szCs w:val="22"/>
                <w:lang w:eastAsia="en-US"/>
              </w:rPr>
              <w:t>224</w:t>
            </w:r>
          </w:p>
        </w:tc>
        <w:tc>
          <w:tcPr>
            <w:tcW w:w="968" w:type="dxa"/>
            <w:hideMark/>
          </w:tcPr>
          <w:p w:rsidR="000C5551" w:rsidRPr="000C5551" w:rsidRDefault="000C5551" w:rsidP="000C5551">
            <w:pPr>
              <w:spacing w:after="200" w:line="276" w:lineRule="auto"/>
              <w:rPr>
                <w:rFonts w:eastAsiaTheme="minorHAnsi"/>
                <w:b/>
                <w:bCs/>
                <w:sz w:val="22"/>
                <w:szCs w:val="22"/>
                <w:lang w:eastAsia="en-US"/>
              </w:rPr>
            </w:pPr>
            <w:r w:rsidRPr="000C5551">
              <w:rPr>
                <w:rFonts w:eastAsiaTheme="minorHAnsi"/>
                <w:b/>
                <w:bCs/>
                <w:sz w:val="22"/>
                <w:szCs w:val="22"/>
                <w:lang w:eastAsia="en-US"/>
              </w:rPr>
              <w:t>0</w:t>
            </w:r>
          </w:p>
        </w:tc>
        <w:tc>
          <w:tcPr>
            <w:tcW w:w="702"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w:t>
            </w:r>
          </w:p>
        </w:tc>
        <w:tc>
          <w:tcPr>
            <w:tcW w:w="968" w:type="dxa"/>
            <w:hideMark/>
          </w:tcPr>
          <w:p w:rsidR="000C5551" w:rsidRPr="000C5551" w:rsidRDefault="000C5551" w:rsidP="000C5551">
            <w:pPr>
              <w:spacing w:after="200" w:line="276" w:lineRule="auto"/>
              <w:rPr>
                <w:rFonts w:eastAsiaTheme="minorHAnsi"/>
                <w:b/>
                <w:bCs/>
                <w:sz w:val="22"/>
                <w:szCs w:val="22"/>
                <w:lang w:eastAsia="en-US"/>
              </w:rPr>
            </w:pPr>
            <w:r w:rsidRPr="000C5551">
              <w:rPr>
                <w:rFonts w:eastAsiaTheme="minorHAnsi"/>
                <w:b/>
                <w:bCs/>
                <w:sz w:val="22"/>
                <w:szCs w:val="22"/>
                <w:lang w:eastAsia="en-US"/>
              </w:rPr>
              <w:t>0,00</w:t>
            </w:r>
          </w:p>
        </w:tc>
        <w:tc>
          <w:tcPr>
            <w:tcW w:w="1075" w:type="dxa"/>
            <w:hideMark/>
          </w:tcPr>
          <w:p w:rsidR="000C5551" w:rsidRPr="000C5551" w:rsidRDefault="000C5551" w:rsidP="000C5551">
            <w:pPr>
              <w:spacing w:after="200" w:line="276" w:lineRule="auto"/>
              <w:rPr>
                <w:rFonts w:eastAsiaTheme="minorHAnsi"/>
                <w:b/>
                <w:bCs/>
                <w:sz w:val="22"/>
                <w:szCs w:val="22"/>
                <w:lang w:eastAsia="en-US"/>
              </w:rPr>
            </w:pPr>
            <w:r w:rsidRPr="000C5551">
              <w:rPr>
                <w:rFonts w:eastAsiaTheme="minorHAnsi"/>
                <w:b/>
                <w:bCs/>
                <w:sz w:val="22"/>
                <w:szCs w:val="22"/>
                <w:lang w:eastAsia="en-US"/>
              </w:rPr>
              <w:t>224,00</w:t>
            </w:r>
          </w:p>
        </w:tc>
        <w:tc>
          <w:tcPr>
            <w:tcW w:w="754" w:type="dxa"/>
            <w:hideMark/>
          </w:tcPr>
          <w:p w:rsidR="000C5551" w:rsidRPr="000C5551" w:rsidRDefault="000C5551" w:rsidP="000C5551">
            <w:pPr>
              <w:spacing w:after="200" w:line="276" w:lineRule="auto"/>
              <w:rPr>
                <w:rFonts w:eastAsiaTheme="minorHAnsi"/>
                <w:b/>
                <w:bCs/>
                <w:sz w:val="22"/>
                <w:szCs w:val="22"/>
                <w:lang w:eastAsia="en-US"/>
              </w:rPr>
            </w:pPr>
            <w:r w:rsidRPr="000C5551">
              <w:rPr>
                <w:rFonts w:eastAsiaTheme="minorHAnsi"/>
                <w:b/>
                <w:bCs/>
                <w:sz w:val="22"/>
                <w:szCs w:val="22"/>
                <w:lang w:eastAsia="en-US"/>
              </w:rPr>
              <w:t>56,00</w:t>
            </w:r>
          </w:p>
        </w:tc>
        <w:tc>
          <w:tcPr>
            <w:tcW w:w="1695" w:type="dxa"/>
            <w:hideMark/>
          </w:tcPr>
          <w:p w:rsidR="000C5551" w:rsidRPr="000C5551" w:rsidRDefault="000C5551" w:rsidP="000C5551">
            <w:pPr>
              <w:spacing w:after="200" w:line="276" w:lineRule="auto"/>
              <w:rPr>
                <w:rFonts w:eastAsiaTheme="minorHAnsi"/>
                <w:b/>
                <w:bCs/>
                <w:sz w:val="22"/>
                <w:szCs w:val="22"/>
                <w:lang w:eastAsia="en-US"/>
              </w:rPr>
            </w:pPr>
            <w:r w:rsidRPr="000C5551">
              <w:rPr>
                <w:rFonts w:eastAsiaTheme="minorHAnsi"/>
                <w:b/>
                <w:bCs/>
                <w:sz w:val="22"/>
                <w:szCs w:val="22"/>
                <w:lang w:eastAsia="en-US"/>
              </w:rPr>
              <w:t> </w:t>
            </w:r>
          </w:p>
        </w:tc>
        <w:tc>
          <w:tcPr>
            <w:tcW w:w="1125" w:type="dxa"/>
            <w:hideMark/>
          </w:tcPr>
          <w:p w:rsidR="000C5551" w:rsidRPr="000C5551" w:rsidRDefault="000C5551" w:rsidP="000C5551">
            <w:pPr>
              <w:spacing w:after="200" w:line="276" w:lineRule="auto"/>
              <w:rPr>
                <w:rFonts w:eastAsiaTheme="minorHAnsi"/>
                <w:b/>
                <w:bCs/>
                <w:sz w:val="22"/>
                <w:szCs w:val="22"/>
                <w:lang w:eastAsia="en-US"/>
              </w:rPr>
            </w:pPr>
            <w:r w:rsidRPr="000C5551">
              <w:rPr>
                <w:rFonts w:eastAsiaTheme="minorHAnsi"/>
                <w:b/>
                <w:bCs/>
                <w:sz w:val="22"/>
                <w:szCs w:val="22"/>
                <w:lang w:eastAsia="en-US"/>
              </w:rPr>
              <w:t>0,00</w:t>
            </w:r>
          </w:p>
        </w:tc>
        <w:tc>
          <w:tcPr>
            <w:tcW w:w="631"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1,75</w:t>
            </w:r>
          </w:p>
        </w:tc>
        <w:tc>
          <w:tcPr>
            <w:tcW w:w="968" w:type="dxa"/>
            <w:hideMark/>
          </w:tcPr>
          <w:p w:rsidR="000C5551" w:rsidRPr="000C5551" w:rsidRDefault="000C5551" w:rsidP="000C5551">
            <w:pPr>
              <w:spacing w:after="200" w:line="276" w:lineRule="auto"/>
              <w:rPr>
                <w:rFonts w:eastAsiaTheme="minorHAnsi"/>
                <w:b/>
                <w:bCs/>
                <w:sz w:val="22"/>
                <w:szCs w:val="22"/>
                <w:lang w:eastAsia="en-US"/>
              </w:rPr>
            </w:pPr>
            <w:r w:rsidRPr="000C5551">
              <w:rPr>
                <w:rFonts w:eastAsiaTheme="minorHAnsi"/>
                <w:b/>
                <w:bCs/>
                <w:sz w:val="22"/>
                <w:szCs w:val="22"/>
                <w:lang w:eastAsia="en-US"/>
              </w:rPr>
              <w:t>1,75</w:t>
            </w:r>
          </w:p>
        </w:tc>
        <w:tc>
          <w:tcPr>
            <w:tcW w:w="968" w:type="dxa"/>
            <w:noWrap/>
            <w:hideMark/>
          </w:tcPr>
          <w:p w:rsidR="000C5551" w:rsidRPr="000C5551" w:rsidRDefault="000C5551" w:rsidP="000C5551">
            <w:pPr>
              <w:spacing w:after="200" w:line="276" w:lineRule="auto"/>
              <w:rPr>
                <w:rFonts w:eastAsiaTheme="minorHAnsi"/>
                <w:sz w:val="22"/>
                <w:szCs w:val="22"/>
                <w:lang w:eastAsia="en-US"/>
              </w:rPr>
            </w:pPr>
          </w:p>
        </w:tc>
      </w:tr>
      <w:tr w:rsidR="000C5551" w:rsidRPr="000C5551" w:rsidTr="00B043DD">
        <w:trPr>
          <w:trHeight w:val="288"/>
        </w:trPr>
        <w:tc>
          <w:tcPr>
            <w:tcW w:w="479" w:type="dxa"/>
            <w:vMerge w:val="restart"/>
            <w:hideMark/>
          </w:tcPr>
          <w:p w:rsidR="000C5551" w:rsidRPr="000C5551" w:rsidRDefault="000C5551" w:rsidP="000C5551">
            <w:pPr>
              <w:spacing w:after="200" w:line="276" w:lineRule="auto"/>
              <w:rPr>
                <w:rFonts w:eastAsiaTheme="minorHAnsi"/>
                <w:b/>
                <w:bCs/>
                <w:sz w:val="22"/>
                <w:szCs w:val="22"/>
                <w:lang w:eastAsia="en-US"/>
              </w:rPr>
            </w:pPr>
            <w:r w:rsidRPr="000C5551">
              <w:rPr>
                <w:rFonts w:eastAsiaTheme="minorHAnsi"/>
                <w:b/>
                <w:bCs/>
                <w:sz w:val="22"/>
                <w:szCs w:val="22"/>
                <w:lang w:eastAsia="en-US"/>
              </w:rPr>
              <w:t>9</w:t>
            </w:r>
          </w:p>
        </w:tc>
        <w:tc>
          <w:tcPr>
            <w:tcW w:w="584" w:type="dxa"/>
            <w:vMerge w:val="restart"/>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3H</w:t>
            </w:r>
          </w:p>
        </w:tc>
        <w:tc>
          <w:tcPr>
            <w:tcW w:w="1862"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Vozač motornog vozila</w:t>
            </w:r>
          </w:p>
        </w:tc>
        <w:tc>
          <w:tcPr>
            <w:tcW w:w="1017"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w:t>
            </w:r>
          </w:p>
        </w:tc>
        <w:tc>
          <w:tcPr>
            <w:tcW w:w="822"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25</w:t>
            </w:r>
          </w:p>
        </w:tc>
        <w:tc>
          <w:tcPr>
            <w:tcW w:w="1075"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224</w:t>
            </w:r>
          </w:p>
        </w:tc>
        <w:tc>
          <w:tcPr>
            <w:tcW w:w="968"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0</w:t>
            </w:r>
          </w:p>
        </w:tc>
        <w:tc>
          <w:tcPr>
            <w:tcW w:w="702"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w:t>
            </w:r>
          </w:p>
        </w:tc>
        <w:tc>
          <w:tcPr>
            <w:tcW w:w="968"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0,00</w:t>
            </w:r>
          </w:p>
        </w:tc>
        <w:tc>
          <w:tcPr>
            <w:tcW w:w="1075"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224,00</w:t>
            </w:r>
          </w:p>
        </w:tc>
        <w:tc>
          <w:tcPr>
            <w:tcW w:w="754"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56,00</w:t>
            </w:r>
          </w:p>
        </w:tc>
        <w:tc>
          <w:tcPr>
            <w:tcW w:w="1695"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Maja Balenović</w:t>
            </w:r>
          </w:p>
        </w:tc>
        <w:tc>
          <w:tcPr>
            <w:tcW w:w="1125"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0,00</w:t>
            </w:r>
          </w:p>
        </w:tc>
        <w:tc>
          <w:tcPr>
            <w:tcW w:w="631"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 </w:t>
            </w:r>
          </w:p>
        </w:tc>
        <w:tc>
          <w:tcPr>
            <w:tcW w:w="968"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 </w:t>
            </w:r>
          </w:p>
        </w:tc>
        <w:tc>
          <w:tcPr>
            <w:tcW w:w="968" w:type="dxa"/>
            <w:noWrap/>
            <w:hideMark/>
          </w:tcPr>
          <w:p w:rsidR="000C5551" w:rsidRPr="000C5551" w:rsidRDefault="000C5551" w:rsidP="000C5551">
            <w:pPr>
              <w:spacing w:after="200" w:line="276" w:lineRule="auto"/>
              <w:rPr>
                <w:rFonts w:eastAsiaTheme="minorHAnsi"/>
                <w:sz w:val="22"/>
                <w:szCs w:val="22"/>
                <w:lang w:eastAsia="en-US"/>
              </w:rPr>
            </w:pPr>
          </w:p>
        </w:tc>
      </w:tr>
      <w:tr w:rsidR="000C5551" w:rsidRPr="000C5551" w:rsidTr="00B043DD">
        <w:trPr>
          <w:trHeight w:val="288"/>
        </w:trPr>
        <w:tc>
          <w:tcPr>
            <w:tcW w:w="479" w:type="dxa"/>
            <w:vMerge/>
            <w:hideMark/>
          </w:tcPr>
          <w:p w:rsidR="000C5551" w:rsidRPr="000C5551" w:rsidRDefault="000C5551" w:rsidP="000C5551">
            <w:pPr>
              <w:spacing w:after="200" w:line="276" w:lineRule="auto"/>
              <w:rPr>
                <w:rFonts w:eastAsiaTheme="minorHAnsi"/>
                <w:b/>
                <w:bCs/>
                <w:sz w:val="22"/>
                <w:szCs w:val="22"/>
                <w:lang w:eastAsia="en-US"/>
              </w:rPr>
            </w:pPr>
          </w:p>
        </w:tc>
        <w:tc>
          <w:tcPr>
            <w:tcW w:w="584" w:type="dxa"/>
            <w:vMerge/>
            <w:hideMark/>
          </w:tcPr>
          <w:p w:rsidR="000C5551" w:rsidRPr="000C5551" w:rsidRDefault="000C5551" w:rsidP="000C5551">
            <w:pPr>
              <w:spacing w:after="200" w:line="276" w:lineRule="auto"/>
              <w:rPr>
                <w:rFonts w:eastAsiaTheme="minorHAnsi"/>
                <w:sz w:val="22"/>
                <w:szCs w:val="22"/>
                <w:lang w:eastAsia="en-US"/>
              </w:rPr>
            </w:pPr>
          </w:p>
        </w:tc>
        <w:tc>
          <w:tcPr>
            <w:tcW w:w="1862" w:type="dxa"/>
            <w:hideMark/>
          </w:tcPr>
          <w:p w:rsidR="000C5551" w:rsidRPr="000C5551" w:rsidRDefault="000C5551" w:rsidP="000C5551">
            <w:pPr>
              <w:spacing w:after="200" w:line="276" w:lineRule="auto"/>
              <w:rPr>
                <w:rFonts w:eastAsiaTheme="minorHAnsi"/>
                <w:b/>
                <w:bCs/>
                <w:sz w:val="22"/>
                <w:szCs w:val="22"/>
                <w:lang w:eastAsia="en-US"/>
              </w:rPr>
            </w:pPr>
            <w:r w:rsidRPr="000C5551">
              <w:rPr>
                <w:rFonts w:eastAsiaTheme="minorHAnsi"/>
                <w:b/>
                <w:bCs/>
                <w:sz w:val="22"/>
                <w:szCs w:val="22"/>
                <w:lang w:eastAsia="en-US"/>
              </w:rPr>
              <w:t>UKUPNO</w:t>
            </w:r>
          </w:p>
        </w:tc>
        <w:tc>
          <w:tcPr>
            <w:tcW w:w="1017" w:type="dxa"/>
            <w:hideMark/>
          </w:tcPr>
          <w:p w:rsidR="000C5551" w:rsidRPr="000C5551" w:rsidRDefault="000C5551" w:rsidP="000C5551">
            <w:pPr>
              <w:spacing w:after="200" w:line="276" w:lineRule="auto"/>
              <w:rPr>
                <w:rFonts w:eastAsiaTheme="minorHAnsi"/>
                <w:b/>
                <w:bCs/>
                <w:sz w:val="22"/>
                <w:szCs w:val="22"/>
                <w:lang w:eastAsia="en-US"/>
              </w:rPr>
            </w:pPr>
            <w:r w:rsidRPr="000C5551">
              <w:rPr>
                <w:rFonts w:eastAsiaTheme="minorHAnsi"/>
                <w:b/>
                <w:bCs/>
                <w:sz w:val="22"/>
                <w:szCs w:val="22"/>
                <w:lang w:eastAsia="en-US"/>
              </w:rPr>
              <w:t>1</w:t>
            </w:r>
          </w:p>
        </w:tc>
        <w:tc>
          <w:tcPr>
            <w:tcW w:w="822" w:type="dxa"/>
            <w:hideMark/>
          </w:tcPr>
          <w:p w:rsidR="000C5551" w:rsidRPr="000C5551" w:rsidRDefault="000C5551" w:rsidP="000C5551">
            <w:pPr>
              <w:spacing w:after="200" w:line="276" w:lineRule="auto"/>
              <w:rPr>
                <w:rFonts w:eastAsiaTheme="minorHAnsi"/>
                <w:b/>
                <w:bCs/>
                <w:sz w:val="22"/>
                <w:szCs w:val="22"/>
                <w:lang w:eastAsia="en-US"/>
              </w:rPr>
            </w:pPr>
            <w:r w:rsidRPr="000C5551">
              <w:rPr>
                <w:rFonts w:eastAsiaTheme="minorHAnsi"/>
                <w:b/>
                <w:bCs/>
                <w:sz w:val="22"/>
                <w:szCs w:val="22"/>
                <w:lang w:eastAsia="en-US"/>
              </w:rPr>
              <w:t>25</w:t>
            </w:r>
          </w:p>
        </w:tc>
        <w:tc>
          <w:tcPr>
            <w:tcW w:w="1075" w:type="dxa"/>
            <w:hideMark/>
          </w:tcPr>
          <w:p w:rsidR="000C5551" w:rsidRPr="000C5551" w:rsidRDefault="000C5551" w:rsidP="000C5551">
            <w:pPr>
              <w:spacing w:after="200" w:line="276" w:lineRule="auto"/>
              <w:rPr>
                <w:rFonts w:eastAsiaTheme="minorHAnsi"/>
                <w:b/>
                <w:bCs/>
                <w:sz w:val="22"/>
                <w:szCs w:val="22"/>
                <w:lang w:eastAsia="en-US"/>
              </w:rPr>
            </w:pPr>
            <w:r w:rsidRPr="000C5551">
              <w:rPr>
                <w:rFonts w:eastAsiaTheme="minorHAnsi"/>
                <w:b/>
                <w:bCs/>
                <w:sz w:val="22"/>
                <w:szCs w:val="22"/>
                <w:lang w:eastAsia="en-US"/>
              </w:rPr>
              <w:t>224</w:t>
            </w:r>
          </w:p>
        </w:tc>
        <w:tc>
          <w:tcPr>
            <w:tcW w:w="968" w:type="dxa"/>
            <w:hideMark/>
          </w:tcPr>
          <w:p w:rsidR="000C5551" w:rsidRPr="000C5551" w:rsidRDefault="000C5551" w:rsidP="000C5551">
            <w:pPr>
              <w:spacing w:after="200" w:line="276" w:lineRule="auto"/>
              <w:rPr>
                <w:rFonts w:eastAsiaTheme="minorHAnsi"/>
                <w:b/>
                <w:bCs/>
                <w:sz w:val="22"/>
                <w:szCs w:val="22"/>
                <w:lang w:eastAsia="en-US"/>
              </w:rPr>
            </w:pPr>
            <w:r w:rsidRPr="000C5551">
              <w:rPr>
                <w:rFonts w:eastAsiaTheme="minorHAnsi"/>
                <w:b/>
                <w:bCs/>
                <w:sz w:val="22"/>
                <w:szCs w:val="22"/>
                <w:lang w:eastAsia="en-US"/>
              </w:rPr>
              <w:t>0</w:t>
            </w:r>
          </w:p>
        </w:tc>
        <w:tc>
          <w:tcPr>
            <w:tcW w:w="702"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w:t>
            </w:r>
          </w:p>
        </w:tc>
        <w:tc>
          <w:tcPr>
            <w:tcW w:w="968" w:type="dxa"/>
            <w:hideMark/>
          </w:tcPr>
          <w:p w:rsidR="000C5551" w:rsidRPr="000C5551" w:rsidRDefault="000C5551" w:rsidP="000C5551">
            <w:pPr>
              <w:spacing w:after="200" w:line="276" w:lineRule="auto"/>
              <w:rPr>
                <w:rFonts w:eastAsiaTheme="minorHAnsi"/>
                <w:b/>
                <w:bCs/>
                <w:sz w:val="22"/>
                <w:szCs w:val="22"/>
                <w:lang w:eastAsia="en-US"/>
              </w:rPr>
            </w:pPr>
            <w:r w:rsidRPr="000C5551">
              <w:rPr>
                <w:rFonts w:eastAsiaTheme="minorHAnsi"/>
                <w:b/>
                <w:bCs/>
                <w:sz w:val="22"/>
                <w:szCs w:val="22"/>
                <w:lang w:eastAsia="en-US"/>
              </w:rPr>
              <w:t>0,00</w:t>
            </w:r>
          </w:p>
        </w:tc>
        <w:tc>
          <w:tcPr>
            <w:tcW w:w="1075" w:type="dxa"/>
            <w:hideMark/>
          </w:tcPr>
          <w:p w:rsidR="000C5551" w:rsidRPr="000C5551" w:rsidRDefault="000C5551" w:rsidP="000C5551">
            <w:pPr>
              <w:spacing w:after="200" w:line="276" w:lineRule="auto"/>
              <w:rPr>
                <w:rFonts w:eastAsiaTheme="minorHAnsi"/>
                <w:b/>
                <w:bCs/>
                <w:sz w:val="22"/>
                <w:szCs w:val="22"/>
                <w:lang w:eastAsia="en-US"/>
              </w:rPr>
            </w:pPr>
            <w:r w:rsidRPr="000C5551">
              <w:rPr>
                <w:rFonts w:eastAsiaTheme="minorHAnsi"/>
                <w:b/>
                <w:bCs/>
                <w:sz w:val="22"/>
                <w:szCs w:val="22"/>
                <w:lang w:eastAsia="en-US"/>
              </w:rPr>
              <w:t>224,00</w:t>
            </w:r>
          </w:p>
        </w:tc>
        <w:tc>
          <w:tcPr>
            <w:tcW w:w="754" w:type="dxa"/>
            <w:hideMark/>
          </w:tcPr>
          <w:p w:rsidR="000C5551" w:rsidRPr="000C5551" w:rsidRDefault="000C5551" w:rsidP="000C5551">
            <w:pPr>
              <w:spacing w:after="200" w:line="276" w:lineRule="auto"/>
              <w:rPr>
                <w:rFonts w:eastAsiaTheme="minorHAnsi"/>
                <w:b/>
                <w:bCs/>
                <w:sz w:val="22"/>
                <w:szCs w:val="22"/>
                <w:lang w:eastAsia="en-US"/>
              </w:rPr>
            </w:pPr>
            <w:r w:rsidRPr="000C5551">
              <w:rPr>
                <w:rFonts w:eastAsiaTheme="minorHAnsi"/>
                <w:b/>
                <w:bCs/>
                <w:sz w:val="22"/>
                <w:szCs w:val="22"/>
                <w:lang w:eastAsia="en-US"/>
              </w:rPr>
              <w:t>56,00</w:t>
            </w:r>
          </w:p>
        </w:tc>
        <w:tc>
          <w:tcPr>
            <w:tcW w:w="1695" w:type="dxa"/>
            <w:hideMark/>
          </w:tcPr>
          <w:p w:rsidR="000C5551" w:rsidRPr="000C5551" w:rsidRDefault="000C5551" w:rsidP="000C5551">
            <w:pPr>
              <w:spacing w:after="200" w:line="276" w:lineRule="auto"/>
              <w:rPr>
                <w:rFonts w:eastAsiaTheme="minorHAnsi"/>
                <w:b/>
                <w:bCs/>
                <w:sz w:val="22"/>
                <w:szCs w:val="22"/>
                <w:lang w:eastAsia="en-US"/>
              </w:rPr>
            </w:pPr>
            <w:r w:rsidRPr="000C5551">
              <w:rPr>
                <w:rFonts w:eastAsiaTheme="minorHAnsi"/>
                <w:b/>
                <w:bCs/>
                <w:sz w:val="22"/>
                <w:szCs w:val="22"/>
                <w:lang w:eastAsia="en-US"/>
              </w:rPr>
              <w:t> </w:t>
            </w:r>
          </w:p>
        </w:tc>
        <w:tc>
          <w:tcPr>
            <w:tcW w:w="1125" w:type="dxa"/>
            <w:hideMark/>
          </w:tcPr>
          <w:p w:rsidR="000C5551" w:rsidRPr="000C5551" w:rsidRDefault="000C5551" w:rsidP="000C5551">
            <w:pPr>
              <w:spacing w:after="200" w:line="276" w:lineRule="auto"/>
              <w:rPr>
                <w:rFonts w:eastAsiaTheme="minorHAnsi"/>
                <w:b/>
                <w:bCs/>
                <w:sz w:val="22"/>
                <w:szCs w:val="22"/>
                <w:lang w:eastAsia="en-US"/>
              </w:rPr>
            </w:pPr>
            <w:r w:rsidRPr="000C5551">
              <w:rPr>
                <w:rFonts w:eastAsiaTheme="minorHAnsi"/>
                <w:b/>
                <w:bCs/>
                <w:sz w:val="22"/>
                <w:szCs w:val="22"/>
                <w:lang w:eastAsia="en-US"/>
              </w:rPr>
              <w:t>0,00</w:t>
            </w:r>
          </w:p>
        </w:tc>
        <w:tc>
          <w:tcPr>
            <w:tcW w:w="631"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1,75</w:t>
            </w:r>
          </w:p>
        </w:tc>
        <w:tc>
          <w:tcPr>
            <w:tcW w:w="968" w:type="dxa"/>
            <w:hideMark/>
          </w:tcPr>
          <w:p w:rsidR="000C5551" w:rsidRPr="000C5551" w:rsidRDefault="000C5551" w:rsidP="000C5551">
            <w:pPr>
              <w:spacing w:after="200" w:line="276" w:lineRule="auto"/>
              <w:rPr>
                <w:rFonts w:eastAsiaTheme="minorHAnsi"/>
                <w:b/>
                <w:bCs/>
                <w:sz w:val="22"/>
                <w:szCs w:val="22"/>
                <w:lang w:eastAsia="en-US"/>
              </w:rPr>
            </w:pPr>
            <w:r w:rsidRPr="000C5551">
              <w:rPr>
                <w:rFonts w:eastAsiaTheme="minorHAnsi"/>
                <w:b/>
                <w:bCs/>
                <w:sz w:val="22"/>
                <w:szCs w:val="22"/>
                <w:lang w:eastAsia="en-US"/>
              </w:rPr>
              <w:t>1,75</w:t>
            </w:r>
          </w:p>
        </w:tc>
        <w:tc>
          <w:tcPr>
            <w:tcW w:w="968" w:type="dxa"/>
            <w:noWrap/>
            <w:hideMark/>
          </w:tcPr>
          <w:p w:rsidR="000C5551" w:rsidRPr="000C5551" w:rsidRDefault="000C5551" w:rsidP="000C5551">
            <w:pPr>
              <w:spacing w:after="200" w:line="276" w:lineRule="auto"/>
              <w:rPr>
                <w:rFonts w:eastAsiaTheme="minorHAnsi"/>
                <w:sz w:val="22"/>
                <w:szCs w:val="22"/>
                <w:lang w:eastAsia="en-US"/>
              </w:rPr>
            </w:pPr>
          </w:p>
        </w:tc>
      </w:tr>
      <w:tr w:rsidR="000C5551" w:rsidRPr="000C5551" w:rsidTr="00B043DD">
        <w:trPr>
          <w:trHeight w:val="288"/>
        </w:trPr>
        <w:tc>
          <w:tcPr>
            <w:tcW w:w="479" w:type="dxa"/>
            <w:vMerge w:val="restart"/>
            <w:hideMark/>
          </w:tcPr>
          <w:p w:rsidR="000C5551" w:rsidRPr="000C5551" w:rsidRDefault="000C5551" w:rsidP="000C5551">
            <w:pPr>
              <w:spacing w:after="200" w:line="276" w:lineRule="auto"/>
              <w:rPr>
                <w:rFonts w:eastAsiaTheme="minorHAnsi"/>
                <w:b/>
                <w:bCs/>
                <w:sz w:val="22"/>
                <w:szCs w:val="22"/>
                <w:lang w:eastAsia="en-US"/>
              </w:rPr>
            </w:pPr>
            <w:r w:rsidRPr="000C5551">
              <w:rPr>
                <w:rFonts w:eastAsiaTheme="minorHAnsi"/>
                <w:b/>
                <w:bCs/>
                <w:sz w:val="22"/>
                <w:szCs w:val="22"/>
                <w:lang w:eastAsia="en-US"/>
              </w:rPr>
              <w:t>12</w:t>
            </w:r>
          </w:p>
        </w:tc>
        <w:tc>
          <w:tcPr>
            <w:tcW w:w="584" w:type="dxa"/>
            <w:vMerge w:val="restart"/>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3I</w:t>
            </w:r>
          </w:p>
        </w:tc>
        <w:tc>
          <w:tcPr>
            <w:tcW w:w="1862"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Vozač motornog vozila</w:t>
            </w:r>
          </w:p>
        </w:tc>
        <w:tc>
          <w:tcPr>
            <w:tcW w:w="1017"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w:t>
            </w:r>
          </w:p>
        </w:tc>
        <w:tc>
          <w:tcPr>
            <w:tcW w:w="822"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13</w:t>
            </w:r>
          </w:p>
        </w:tc>
        <w:tc>
          <w:tcPr>
            <w:tcW w:w="1075"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224</w:t>
            </w:r>
          </w:p>
        </w:tc>
        <w:tc>
          <w:tcPr>
            <w:tcW w:w="968"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0</w:t>
            </w:r>
          </w:p>
        </w:tc>
        <w:tc>
          <w:tcPr>
            <w:tcW w:w="702"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w:t>
            </w:r>
          </w:p>
        </w:tc>
        <w:tc>
          <w:tcPr>
            <w:tcW w:w="968"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0,00</w:t>
            </w:r>
          </w:p>
        </w:tc>
        <w:tc>
          <w:tcPr>
            <w:tcW w:w="1075"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224,00</w:t>
            </w:r>
          </w:p>
        </w:tc>
        <w:tc>
          <w:tcPr>
            <w:tcW w:w="754"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56,00</w:t>
            </w:r>
          </w:p>
        </w:tc>
        <w:tc>
          <w:tcPr>
            <w:tcW w:w="1695"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Novi nastavnik</w:t>
            </w:r>
          </w:p>
        </w:tc>
        <w:tc>
          <w:tcPr>
            <w:tcW w:w="1125"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0,00</w:t>
            </w:r>
          </w:p>
        </w:tc>
        <w:tc>
          <w:tcPr>
            <w:tcW w:w="631"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 </w:t>
            </w:r>
          </w:p>
        </w:tc>
        <w:tc>
          <w:tcPr>
            <w:tcW w:w="968"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 </w:t>
            </w:r>
          </w:p>
        </w:tc>
        <w:tc>
          <w:tcPr>
            <w:tcW w:w="968" w:type="dxa"/>
            <w:noWrap/>
            <w:hideMark/>
          </w:tcPr>
          <w:p w:rsidR="000C5551" w:rsidRPr="000C5551" w:rsidRDefault="000C5551" w:rsidP="000C5551">
            <w:pPr>
              <w:spacing w:after="200" w:line="276" w:lineRule="auto"/>
              <w:rPr>
                <w:rFonts w:eastAsiaTheme="minorHAnsi"/>
                <w:sz w:val="22"/>
                <w:szCs w:val="22"/>
                <w:lang w:eastAsia="en-US"/>
              </w:rPr>
            </w:pPr>
          </w:p>
        </w:tc>
      </w:tr>
      <w:tr w:rsidR="000C5551" w:rsidRPr="000C5551" w:rsidTr="00B043DD">
        <w:trPr>
          <w:trHeight w:val="288"/>
        </w:trPr>
        <w:tc>
          <w:tcPr>
            <w:tcW w:w="479" w:type="dxa"/>
            <w:vMerge/>
            <w:hideMark/>
          </w:tcPr>
          <w:p w:rsidR="000C5551" w:rsidRPr="000C5551" w:rsidRDefault="000C5551" w:rsidP="000C5551">
            <w:pPr>
              <w:spacing w:after="200" w:line="276" w:lineRule="auto"/>
              <w:rPr>
                <w:rFonts w:eastAsiaTheme="minorHAnsi"/>
                <w:b/>
                <w:bCs/>
                <w:sz w:val="22"/>
                <w:szCs w:val="22"/>
                <w:lang w:eastAsia="en-US"/>
              </w:rPr>
            </w:pPr>
          </w:p>
        </w:tc>
        <w:tc>
          <w:tcPr>
            <w:tcW w:w="584" w:type="dxa"/>
            <w:vMerge/>
            <w:hideMark/>
          </w:tcPr>
          <w:p w:rsidR="000C5551" w:rsidRPr="000C5551" w:rsidRDefault="000C5551" w:rsidP="000C5551">
            <w:pPr>
              <w:spacing w:after="200" w:line="276" w:lineRule="auto"/>
              <w:rPr>
                <w:rFonts w:eastAsiaTheme="minorHAnsi"/>
                <w:sz w:val="22"/>
                <w:szCs w:val="22"/>
                <w:lang w:eastAsia="en-US"/>
              </w:rPr>
            </w:pPr>
          </w:p>
        </w:tc>
        <w:tc>
          <w:tcPr>
            <w:tcW w:w="1862"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Vozač motornog vozila</w:t>
            </w:r>
          </w:p>
        </w:tc>
        <w:tc>
          <w:tcPr>
            <w:tcW w:w="1017"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w:t>
            </w:r>
          </w:p>
        </w:tc>
        <w:tc>
          <w:tcPr>
            <w:tcW w:w="822"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13</w:t>
            </w:r>
          </w:p>
        </w:tc>
        <w:tc>
          <w:tcPr>
            <w:tcW w:w="1075"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224</w:t>
            </w:r>
          </w:p>
        </w:tc>
        <w:tc>
          <w:tcPr>
            <w:tcW w:w="968"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0</w:t>
            </w:r>
          </w:p>
        </w:tc>
        <w:tc>
          <w:tcPr>
            <w:tcW w:w="702"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w:t>
            </w:r>
          </w:p>
        </w:tc>
        <w:tc>
          <w:tcPr>
            <w:tcW w:w="968"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0,00</w:t>
            </w:r>
          </w:p>
        </w:tc>
        <w:tc>
          <w:tcPr>
            <w:tcW w:w="1075"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224,00</w:t>
            </w:r>
          </w:p>
        </w:tc>
        <w:tc>
          <w:tcPr>
            <w:tcW w:w="754"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56,00</w:t>
            </w:r>
          </w:p>
        </w:tc>
        <w:tc>
          <w:tcPr>
            <w:tcW w:w="1695"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Goran Matić</w:t>
            </w:r>
          </w:p>
        </w:tc>
        <w:tc>
          <w:tcPr>
            <w:tcW w:w="1125"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0,00</w:t>
            </w:r>
          </w:p>
        </w:tc>
        <w:tc>
          <w:tcPr>
            <w:tcW w:w="631"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 </w:t>
            </w:r>
          </w:p>
        </w:tc>
        <w:tc>
          <w:tcPr>
            <w:tcW w:w="968"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 </w:t>
            </w:r>
          </w:p>
        </w:tc>
        <w:tc>
          <w:tcPr>
            <w:tcW w:w="968" w:type="dxa"/>
            <w:noWrap/>
            <w:hideMark/>
          </w:tcPr>
          <w:p w:rsidR="000C5551" w:rsidRPr="000C5551" w:rsidRDefault="000C5551" w:rsidP="000C5551">
            <w:pPr>
              <w:spacing w:after="200" w:line="276" w:lineRule="auto"/>
              <w:rPr>
                <w:rFonts w:eastAsiaTheme="minorHAnsi"/>
                <w:sz w:val="22"/>
                <w:szCs w:val="22"/>
                <w:lang w:eastAsia="en-US"/>
              </w:rPr>
            </w:pPr>
          </w:p>
        </w:tc>
      </w:tr>
      <w:tr w:rsidR="000C5551" w:rsidRPr="000C5551" w:rsidTr="00B043DD">
        <w:trPr>
          <w:trHeight w:val="288"/>
        </w:trPr>
        <w:tc>
          <w:tcPr>
            <w:tcW w:w="479" w:type="dxa"/>
            <w:vMerge/>
            <w:hideMark/>
          </w:tcPr>
          <w:p w:rsidR="000C5551" w:rsidRPr="000C5551" w:rsidRDefault="000C5551" w:rsidP="000C5551">
            <w:pPr>
              <w:spacing w:after="200" w:line="276" w:lineRule="auto"/>
              <w:rPr>
                <w:rFonts w:eastAsiaTheme="minorHAnsi"/>
                <w:b/>
                <w:bCs/>
                <w:sz w:val="22"/>
                <w:szCs w:val="22"/>
                <w:lang w:eastAsia="en-US"/>
              </w:rPr>
            </w:pPr>
          </w:p>
        </w:tc>
        <w:tc>
          <w:tcPr>
            <w:tcW w:w="584" w:type="dxa"/>
            <w:vMerge/>
            <w:hideMark/>
          </w:tcPr>
          <w:p w:rsidR="000C5551" w:rsidRPr="000C5551" w:rsidRDefault="000C5551" w:rsidP="000C5551">
            <w:pPr>
              <w:spacing w:after="200" w:line="276" w:lineRule="auto"/>
              <w:rPr>
                <w:rFonts w:eastAsiaTheme="minorHAnsi"/>
                <w:sz w:val="22"/>
                <w:szCs w:val="22"/>
                <w:lang w:eastAsia="en-US"/>
              </w:rPr>
            </w:pPr>
          </w:p>
        </w:tc>
        <w:tc>
          <w:tcPr>
            <w:tcW w:w="1862" w:type="dxa"/>
            <w:hideMark/>
          </w:tcPr>
          <w:p w:rsidR="000C5551" w:rsidRPr="000C5551" w:rsidRDefault="000C5551" w:rsidP="000C5551">
            <w:pPr>
              <w:spacing w:after="200" w:line="276" w:lineRule="auto"/>
              <w:rPr>
                <w:rFonts w:eastAsiaTheme="minorHAnsi"/>
                <w:b/>
                <w:bCs/>
                <w:sz w:val="22"/>
                <w:szCs w:val="22"/>
                <w:lang w:eastAsia="en-US"/>
              </w:rPr>
            </w:pPr>
            <w:r w:rsidRPr="000C5551">
              <w:rPr>
                <w:rFonts w:eastAsiaTheme="minorHAnsi"/>
                <w:b/>
                <w:bCs/>
                <w:sz w:val="22"/>
                <w:szCs w:val="22"/>
                <w:lang w:eastAsia="en-US"/>
              </w:rPr>
              <w:t>UKUPNO</w:t>
            </w:r>
          </w:p>
        </w:tc>
        <w:tc>
          <w:tcPr>
            <w:tcW w:w="1017" w:type="dxa"/>
            <w:hideMark/>
          </w:tcPr>
          <w:p w:rsidR="000C5551" w:rsidRPr="000C5551" w:rsidRDefault="000C5551" w:rsidP="000C5551">
            <w:pPr>
              <w:spacing w:after="200" w:line="276" w:lineRule="auto"/>
              <w:rPr>
                <w:rFonts w:eastAsiaTheme="minorHAnsi"/>
                <w:b/>
                <w:bCs/>
                <w:sz w:val="22"/>
                <w:szCs w:val="22"/>
                <w:lang w:eastAsia="en-US"/>
              </w:rPr>
            </w:pPr>
            <w:r w:rsidRPr="000C5551">
              <w:rPr>
                <w:rFonts w:eastAsiaTheme="minorHAnsi"/>
                <w:b/>
                <w:bCs/>
                <w:sz w:val="22"/>
                <w:szCs w:val="22"/>
                <w:lang w:eastAsia="en-US"/>
              </w:rPr>
              <w:t>2</w:t>
            </w:r>
          </w:p>
        </w:tc>
        <w:tc>
          <w:tcPr>
            <w:tcW w:w="822" w:type="dxa"/>
            <w:hideMark/>
          </w:tcPr>
          <w:p w:rsidR="000C5551" w:rsidRPr="000C5551" w:rsidRDefault="000C5551" w:rsidP="000C5551">
            <w:pPr>
              <w:spacing w:after="200" w:line="276" w:lineRule="auto"/>
              <w:rPr>
                <w:rFonts w:eastAsiaTheme="minorHAnsi"/>
                <w:b/>
                <w:bCs/>
                <w:sz w:val="22"/>
                <w:szCs w:val="22"/>
                <w:lang w:eastAsia="en-US"/>
              </w:rPr>
            </w:pPr>
            <w:r w:rsidRPr="000C5551">
              <w:rPr>
                <w:rFonts w:eastAsiaTheme="minorHAnsi"/>
                <w:b/>
                <w:bCs/>
                <w:sz w:val="22"/>
                <w:szCs w:val="22"/>
                <w:lang w:eastAsia="en-US"/>
              </w:rPr>
              <w:t>26</w:t>
            </w:r>
          </w:p>
        </w:tc>
        <w:tc>
          <w:tcPr>
            <w:tcW w:w="1075" w:type="dxa"/>
            <w:hideMark/>
          </w:tcPr>
          <w:p w:rsidR="000C5551" w:rsidRPr="000C5551" w:rsidRDefault="000C5551" w:rsidP="000C5551">
            <w:pPr>
              <w:spacing w:after="200" w:line="276" w:lineRule="auto"/>
              <w:rPr>
                <w:rFonts w:eastAsiaTheme="minorHAnsi"/>
                <w:b/>
                <w:bCs/>
                <w:sz w:val="22"/>
                <w:szCs w:val="22"/>
                <w:lang w:eastAsia="en-US"/>
              </w:rPr>
            </w:pPr>
            <w:r w:rsidRPr="000C5551">
              <w:rPr>
                <w:rFonts w:eastAsiaTheme="minorHAnsi"/>
                <w:b/>
                <w:bCs/>
                <w:sz w:val="22"/>
                <w:szCs w:val="22"/>
                <w:lang w:eastAsia="en-US"/>
              </w:rPr>
              <w:t>448</w:t>
            </w:r>
          </w:p>
        </w:tc>
        <w:tc>
          <w:tcPr>
            <w:tcW w:w="968" w:type="dxa"/>
            <w:hideMark/>
          </w:tcPr>
          <w:p w:rsidR="000C5551" w:rsidRPr="000C5551" w:rsidRDefault="000C5551" w:rsidP="000C5551">
            <w:pPr>
              <w:spacing w:after="200" w:line="276" w:lineRule="auto"/>
              <w:rPr>
                <w:rFonts w:eastAsiaTheme="minorHAnsi"/>
                <w:b/>
                <w:bCs/>
                <w:sz w:val="22"/>
                <w:szCs w:val="22"/>
                <w:lang w:eastAsia="en-US"/>
              </w:rPr>
            </w:pPr>
            <w:r w:rsidRPr="000C5551">
              <w:rPr>
                <w:rFonts w:eastAsiaTheme="minorHAnsi"/>
                <w:b/>
                <w:bCs/>
                <w:sz w:val="22"/>
                <w:szCs w:val="22"/>
                <w:lang w:eastAsia="en-US"/>
              </w:rPr>
              <w:t>0</w:t>
            </w:r>
          </w:p>
        </w:tc>
        <w:tc>
          <w:tcPr>
            <w:tcW w:w="702"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2</w:t>
            </w:r>
          </w:p>
        </w:tc>
        <w:tc>
          <w:tcPr>
            <w:tcW w:w="968" w:type="dxa"/>
            <w:hideMark/>
          </w:tcPr>
          <w:p w:rsidR="000C5551" w:rsidRPr="000C5551" w:rsidRDefault="000C5551" w:rsidP="000C5551">
            <w:pPr>
              <w:spacing w:after="200" w:line="276" w:lineRule="auto"/>
              <w:rPr>
                <w:rFonts w:eastAsiaTheme="minorHAnsi"/>
                <w:b/>
                <w:bCs/>
                <w:sz w:val="22"/>
                <w:szCs w:val="22"/>
                <w:lang w:eastAsia="en-US"/>
              </w:rPr>
            </w:pPr>
            <w:r w:rsidRPr="000C5551">
              <w:rPr>
                <w:rFonts w:eastAsiaTheme="minorHAnsi"/>
                <w:b/>
                <w:bCs/>
                <w:sz w:val="22"/>
                <w:szCs w:val="22"/>
                <w:lang w:eastAsia="en-US"/>
              </w:rPr>
              <w:t>0,00</w:t>
            </w:r>
          </w:p>
        </w:tc>
        <w:tc>
          <w:tcPr>
            <w:tcW w:w="1075" w:type="dxa"/>
            <w:hideMark/>
          </w:tcPr>
          <w:p w:rsidR="000C5551" w:rsidRPr="000C5551" w:rsidRDefault="000C5551" w:rsidP="000C5551">
            <w:pPr>
              <w:spacing w:after="200" w:line="276" w:lineRule="auto"/>
              <w:rPr>
                <w:rFonts w:eastAsiaTheme="minorHAnsi"/>
                <w:b/>
                <w:bCs/>
                <w:sz w:val="22"/>
                <w:szCs w:val="22"/>
                <w:lang w:eastAsia="en-US"/>
              </w:rPr>
            </w:pPr>
            <w:r w:rsidRPr="000C5551">
              <w:rPr>
                <w:rFonts w:eastAsiaTheme="minorHAnsi"/>
                <w:b/>
                <w:bCs/>
                <w:sz w:val="22"/>
                <w:szCs w:val="22"/>
                <w:lang w:eastAsia="en-US"/>
              </w:rPr>
              <w:t>224,00</w:t>
            </w:r>
          </w:p>
        </w:tc>
        <w:tc>
          <w:tcPr>
            <w:tcW w:w="754" w:type="dxa"/>
            <w:hideMark/>
          </w:tcPr>
          <w:p w:rsidR="000C5551" w:rsidRPr="000C5551" w:rsidRDefault="000C5551" w:rsidP="000C5551">
            <w:pPr>
              <w:spacing w:after="200" w:line="276" w:lineRule="auto"/>
              <w:rPr>
                <w:rFonts w:eastAsiaTheme="minorHAnsi"/>
                <w:b/>
                <w:bCs/>
                <w:sz w:val="22"/>
                <w:szCs w:val="22"/>
                <w:lang w:eastAsia="en-US"/>
              </w:rPr>
            </w:pPr>
            <w:r w:rsidRPr="000C5551">
              <w:rPr>
                <w:rFonts w:eastAsiaTheme="minorHAnsi"/>
                <w:b/>
                <w:bCs/>
                <w:sz w:val="22"/>
                <w:szCs w:val="22"/>
                <w:lang w:eastAsia="en-US"/>
              </w:rPr>
              <w:t>112,00</w:t>
            </w:r>
          </w:p>
        </w:tc>
        <w:tc>
          <w:tcPr>
            <w:tcW w:w="1695" w:type="dxa"/>
            <w:hideMark/>
          </w:tcPr>
          <w:p w:rsidR="000C5551" w:rsidRPr="000C5551" w:rsidRDefault="000C5551" w:rsidP="000C5551">
            <w:pPr>
              <w:spacing w:after="200" w:line="276" w:lineRule="auto"/>
              <w:rPr>
                <w:rFonts w:eastAsiaTheme="minorHAnsi"/>
                <w:b/>
                <w:bCs/>
                <w:sz w:val="22"/>
                <w:szCs w:val="22"/>
                <w:lang w:eastAsia="en-US"/>
              </w:rPr>
            </w:pPr>
            <w:r w:rsidRPr="000C5551">
              <w:rPr>
                <w:rFonts w:eastAsiaTheme="minorHAnsi"/>
                <w:b/>
                <w:bCs/>
                <w:sz w:val="22"/>
                <w:szCs w:val="22"/>
                <w:lang w:eastAsia="en-US"/>
              </w:rPr>
              <w:t> </w:t>
            </w:r>
          </w:p>
        </w:tc>
        <w:tc>
          <w:tcPr>
            <w:tcW w:w="1125" w:type="dxa"/>
            <w:hideMark/>
          </w:tcPr>
          <w:p w:rsidR="000C5551" w:rsidRPr="000C5551" w:rsidRDefault="000C5551" w:rsidP="000C5551">
            <w:pPr>
              <w:spacing w:after="200" w:line="276" w:lineRule="auto"/>
              <w:rPr>
                <w:rFonts w:eastAsiaTheme="minorHAnsi"/>
                <w:b/>
                <w:bCs/>
                <w:sz w:val="22"/>
                <w:szCs w:val="22"/>
                <w:lang w:eastAsia="en-US"/>
              </w:rPr>
            </w:pPr>
            <w:r w:rsidRPr="000C5551">
              <w:rPr>
                <w:rFonts w:eastAsiaTheme="minorHAnsi"/>
                <w:b/>
                <w:bCs/>
                <w:sz w:val="22"/>
                <w:szCs w:val="22"/>
                <w:lang w:eastAsia="en-US"/>
              </w:rPr>
              <w:t>0,00</w:t>
            </w:r>
          </w:p>
        </w:tc>
        <w:tc>
          <w:tcPr>
            <w:tcW w:w="631"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3,50</w:t>
            </w:r>
          </w:p>
        </w:tc>
        <w:tc>
          <w:tcPr>
            <w:tcW w:w="968" w:type="dxa"/>
            <w:hideMark/>
          </w:tcPr>
          <w:p w:rsidR="000C5551" w:rsidRPr="000C5551" w:rsidRDefault="000C5551" w:rsidP="000C5551">
            <w:pPr>
              <w:spacing w:after="200" w:line="276" w:lineRule="auto"/>
              <w:rPr>
                <w:rFonts w:eastAsiaTheme="minorHAnsi"/>
                <w:b/>
                <w:bCs/>
                <w:sz w:val="22"/>
                <w:szCs w:val="22"/>
                <w:lang w:eastAsia="en-US"/>
              </w:rPr>
            </w:pPr>
            <w:r w:rsidRPr="000C5551">
              <w:rPr>
                <w:rFonts w:eastAsiaTheme="minorHAnsi"/>
                <w:b/>
                <w:bCs/>
                <w:sz w:val="22"/>
                <w:szCs w:val="22"/>
                <w:lang w:eastAsia="en-US"/>
              </w:rPr>
              <w:t>3,50</w:t>
            </w:r>
          </w:p>
        </w:tc>
        <w:tc>
          <w:tcPr>
            <w:tcW w:w="968" w:type="dxa"/>
            <w:noWrap/>
            <w:hideMark/>
          </w:tcPr>
          <w:p w:rsidR="000C5551" w:rsidRPr="000C5551" w:rsidRDefault="000C5551" w:rsidP="000C5551">
            <w:pPr>
              <w:spacing w:after="200" w:line="276" w:lineRule="auto"/>
              <w:rPr>
                <w:rFonts w:eastAsiaTheme="minorHAnsi"/>
                <w:sz w:val="22"/>
                <w:szCs w:val="22"/>
                <w:lang w:eastAsia="en-US"/>
              </w:rPr>
            </w:pPr>
          </w:p>
        </w:tc>
      </w:tr>
      <w:tr w:rsidR="000C5551" w:rsidRPr="000C5551" w:rsidTr="00B043DD">
        <w:trPr>
          <w:trHeight w:val="936"/>
        </w:trPr>
        <w:tc>
          <w:tcPr>
            <w:tcW w:w="15693" w:type="dxa"/>
            <w:gridSpan w:val="16"/>
            <w:noWrap/>
            <w:hideMark/>
          </w:tcPr>
          <w:p w:rsidR="000C5551" w:rsidRPr="00D72787" w:rsidRDefault="000C5551" w:rsidP="000C5551">
            <w:pPr>
              <w:spacing w:after="200" w:line="276" w:lineRule="auto"/>
              <w:rPr>
                <w:rFonts w:eastAsiaTheme="minorHAnsi"/>
                <w:b/>
                <w:bCs/>
                <w:sz w:val="22"/>
                <w:szCs w:val="22"/>
                <w:lang w:eastAsia="en-US"/>
              </w:rPr>
            </w:pPr>
          </w:p>
          <w:p w:rsidR="000C5551" w:rsidRPr="00D72787" w:rsidRDefault="000C5551" w:rsidP="000C5551">
            <w:pPr>
              <w:spacing w:after="200" w:line="276" w:lineRule="auto"/>
              <w:rPr>
                <w:rFonts w:eastAsiaTheme="minorHAnsi"/>
                <w:b/>
                <w:bCs/>
                <w:sz w:val="22"/>
                <w:szCs w:val="22"/>
                <w:lang w:eastAsia="en-US"/>
              </w:rPr>
            </w:pPr>
          </w:p>
          <w:p w:rsidR="000C5551" w:rsidRPr="00D72787" w:rsidRDefault="000C5551" w:rsidP="000C5551">
            <w:pPr>
              <w:spacing w:after="200" w:line="276" w:lineRule="auto"/>
              <w:rPr>
                <w:rFonts w:eastAsiaTheme="minorHAnsi"/>
                <w:b/>
                <w:bCs/>
                <w:sz w:val="22"/>
                <w:szCs w:val="22"/>
                <w:lang w:eastAsia="en-US"/>
              </w:rPr>
            </w:pPr>
          </w:p>
          <w:p w:rsidR="000C5551" w:rsidRPr="00D72787" w:rsidRDefault="000C5551" w:rsidP="000C5551">
            <w:pPr>
              <w:spacing w:after="200" w:line="276" w:lineRule="auto"/>
              <w:rPr>
                <w:rFonts w:eastAsiaTheme="minorHAnsi"/>
                <w:b/>
                <w:bCs/>
                <w:sz w:val="22"/>
                <w:szCs w:val="22"/>
                <w:lang w:eastAsia="en-US"/>
              </w:rPr>
            </w:pPr>
          </w:p>
          <w:p w:rsidR="000C5551" w:rsidRPr="00D72787" w:rsidRDefault="000C5551" w:rsidP="000C5551">
            <w:pPr>
              <w:spacing w:after="200" w:line="276" w:lineRule="auto"/>
              <w:rPr>
                <w:rFonts w:eastAsiaTheme="minorHAnsi"/>
                <w:b/>
                <w:bCs/>
                <w:sz w:val="22"/>
                <w:szCs w:val="22"/>
                <w:lang w:eastAsia="en-US"/>
              </w:rPr>
            </w:pPr>
          </w:p>
          <w:p w:rsidR="000C5551" w:rsidRPr="000C5551" w:rsidRDefault="000C5551" w:rsidP="000C5551">
            <w:pPr>
              <w:spacing w:after="200" w:line="276" w:lineRule="auto"/>
              <w:rPr>
                <w:rFonts w:eastAsiaTheme="minorHAnsi"/>
                <w:sz w:val="22"/>
                <w:szCs w:val="22"/>
                <w:lang w:eastAsia="en-US"/>
              </w:rPr>
            </w:pPr>
            <w:r w:rsidRPr="000C5551">
              <w:rPr>
                <w:rFonts w:eastAsiaTheme="minorHAnsi"/>
                <w:b/>
                <w:bCs/>
                <w:sz w:val="22"/>
                <w:szCs w:val="22"/>
                <w:lang w:eastAsia="en-US"/>
              </w:rPr>
              <w:t>PRAKTIČNA NASTAVA 2019./2020. ŠKOLSKE GODINE - za I,II,III. razred Industrijska i srodna zanimanja</w:t>
            </w:r>
            <w:r w:rsidRPr="000C5551">
              <w:rPr>
                <w:rFonts w:eastAsiaTheme="minorHAnsi"/>
                <w:b/>
                <w:bCs/>
                <w:sz w:val="22"/>
                <w:szCs w:val="22"/>
                <w:lang w:eastAsia="en-US"/>
              </w:rPr>
              <w:br/>
              <w:t>PRIKAZ IZRAČUNA ZADUŽENJA NASTAVNIKA U IZVOĐENJU I PRAĆENJU</w:t>
            </w:r>
          </w:p>
        </w:tc>
      </w:tr>
      <w:tr w:rsidR="000C5551" w:rsidRPr="000C5551" w:rsidTr="00B043DD">
        <w:trPr>
          <w:trHeight w:val="288"/>
        </w:trPr>
        <w:tc>
          <w:tcPr>
            <w:tcW w:w="479" w:type="dxa"/>
            <w:vMerge w:val="restart"/>
            <w:textDirection w:val="btLr"/>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lastRenderedPageBreak/>
              <w:t>Redni broj</w:t>
            </w:r>
          </w:p>
        </w:tc>
        <w:tc>
          <w:tcPr>
            <w:tcW w:w="584" w:type="dxa"/>
            <w:vMerge w:val="restart"/>
            <w:textDirection w:val="btLr"/>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Razredni odjel</w:t>
            </w:r>
          </w:p>
        </w:tc>
        <w:tc>
          <w:tcPr>
            <w:tcW w:w="1862" w:type="dxa"/>
            <w:vMerge w:val="restart"/>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Naziv zanimanja</w:t>
            </w:r>
          </w:p>
        </w:tc>
        <w:tc>
          <w:tcPr>
            <w:tcW w:w="1017" w:type="dxa"/>
            <w:vMerge w:val="restart"/>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Upišite brojku 1 iza svakog zanimanja</w:t>
            </w:r>
          </w:p>
        </w:tc>
        <w:tc>
          <w:tcPr>
            <w:tcW w:w="822" w:type="dxa"/>
            <w:vMerge w:val="restart"/>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Broj učenika</w:t>
            </w:r>
          </w:p>
        </w:tc>
        <w:tc>
          <w:tcPr>
            <w:tcW w:w="5542" w:type="dxa"/>
            <w:gridSpan w:val="6"/>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GODIŠNJI BROJ SATI</w:t>
            </w:r>
          </w:p>
        </w:tc>
        <w:tc>
          <w:tcPr>
            <w:tcW w:w="4419" w:type="dxa"/>
            <w:gridSpan w:val="4"/>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TJEDNA RASPODJELA SATI PO NASTAVNICIMA (SURADNICIMA)</w:t>
            </w:r>
          </w:p>
        </w:tc>
        <w:tc>
          <w:tcPr>
            <w:tcW w:w="968" w:type="dxa"/>
            <w:vMerge w:val="restart"/>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UKUPNO broj sati izvođenja praktične nastave</w:t>
            </w:r>
          </w:p>
        </w:tc>
      </w:tr>
      <w:tr w:rsidR="000C5551" w:rsidRPr="000C5551" w:rsidTr="00B043DD">
        <w:trPr>
          <w:trHeight w:val="288"/>
        </w:trPr>
        <w:tc>
          <w:tcPr>
            <w:tcW w:w="479" w:type="dxa"/>
            <w:vMerge/>
            <w:hideMark/>
          </w:tcPr>
          <w:p w:rsidR="000C5551" w:rsidRPr="000C5551" w:rsidRDefault="000C5551" w:rsidP="000C5551">
            <w:pPr>
              <w:spacing w:after="200" w:line="276" w:lineRule="auto"/>
              <w:rPr>
                <w:rFonts w:eastAsiaTheme="minorHAnsi"/>
                <w:sz w:val="22"/>
                <w:szCs w:val="22"/>
                <w:lang w:eastAsia="en-US"/>
              </w:rPr>
            </w:pPr>
          </w:p>
        </w:tc>
        <w:tc>
          <w:tcPr>
            <w:tcW w:w="584" w:type="dxa"/>
            <w:vMerge/>
            <w:hideMark/>
          </w:tcPr>
          <w:p w:rsidR="000C5551" w:rsidRPr="000C5551" w:rsidRDefault="000C5551" w:rsidP="000C5551">
            <w:pPr>
              <w:spacing w:after="200" w:line="276" w:lineRule="auto"/>
              <w:rPr>
                <w:rFonts w:eastAsiaTheme="minorHAnsi"/>
                <w:sz w:val="22"/>
                <w:szCs w:val="22"/>
                <w:lang w:eastAsia="en-US"/>
              </w:rPr>
            </w:pPr>
          </w:p>
        </w:tc>
        <w:tc>
          <w:tcPr>
            <w:tcW w:w="1862" w:type="dxa"/>
            <w:vMerge/>
            <w:hideMark/>
          </w:tcPr>
          <w:p w:rsidR="000C5551" w:rsidRPr="000C5551" w:rsidRDefault="000C5551" w:rsidP="000C5551">
            <w:pPr>
              <w:spacing w:after="200" w:line="276" w:lineRule="auto"/>
              <w:rPr>
                <w:rFonts w:eastAsiaTheme="minorHAnsi"/>
                <w:sz w:val="22"/>
                <w:szCs w:val="22"/>
                <w:lang w:eastAsia="en-US"/>
              </w:rPr>
            </w:pPr>
          </w:p>
        </w:tc>
        <w:tc>
          <w:tcPr>
            <w:tcW w:w="1017" w:type="dxa"/>
            <w:vMerge/>
            <w:hideMark/>
          </w:tcPr>
          <w:p w:rsidR="000C5551" w:rsidRPr="000C5551" w:rsidRDefault="000C5551" w:rsidP="000C5551">
            <w:pPr>
              <w:spacing w:after="200" w:line="276" w:lineRule="auto"/>
              <w:rPr>
                <w:rFonts w:eastAsiaTheme="minorHAnsi"/>
                <w:sz w:val="22"/>
                <w:szCs w:val="22"/>
                <w:lang w:eastAsia="en-US"/>
              </w:rPr>
            </w:pPr>
          </w:p>
        </w:tc>
        <w:tc>
          <w:tcPr>
            <w:tcW w:w="822" w:type="dxa"/>
            <w:vMerge/>
            <w:hideMark/>
          </w:tcPr>
          <w:p w:rsidR="000C5551" w:rsidRPr="000C5551" w:rsidRDefault="000C5551" w:rsidP="000C5551">
            <w:pPr>
              <w:spacing w:after="200" w:line="276" w:lineRule="auto"/>
              <w:rPr>
                <w:rFonts w:eastAsiaTheme="minorHAnsi"/>
                <w:sz w:val="22"/>
                <w:szCs w:val="22"/>
                <w:lang w:eastAsia="en-US"/>
              </w:rPr>
            </w:pPr>
          </w:p>
        </w:tc>
        <w:tc>
          <w:tcPr>
            <w:tcW w:w="1075" w:type="dxa"/>
            <w:vMerge w:val="restart"/>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UKUPNO po nastavnom planu</w:t>
            </w:r>
          </w:p>
        </w:tc>
        <w:tc>
          <w:tcPr>
            <w:tcW w:w="2638" w:type="dxa"/>
            <w:gridSpan w:val="3"/>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OD TOGA U ŠKOLI</w:t>
            </w:r>
          </w:p>
        </w:tc>
        <w:tc>
          <w:tcPr>
            <w:tcW w:w="1829" w:type="dxa"/>
            <w:gridSpan w:val="2"/>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OD TOGA IZVAN ŠKOLE</w:t>
            </w:r>
          </w:p>
        </w:tc>
        <w:tc>
          <w:tcPr>
            <w:tcW w:w="1695" w:type="dxa"/>
            <w:vMerge w:val="restart"/>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ime i prezime zaduženog nastavnika (suradnika)</w:t>
            </w:r>
          </w:p>
        </w:tc>
        <w:tc>
          <w:tcPr>
            <w:tcW w:w="1125" w:type="dxa"/>
            <w:vMerge w:val="restart"/>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Broj sati u školi</w:t>
            </w:r>
          </w:p>
        </w:tc>
        <w:tc>
          <w:tcPr>
            <w:tcW w:w="631" w:type="dxa"/>
            <w:vMerge w:val="restart"/>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broj sati izvan škole</w:t>
            </w:r>
          </w:p>
        </w:tc>
        <w:tc>
          <w:tcPr>
            <w:tcW w:w="968" w:type="dxa"/>
            <w:vMerge w:val="restart"/>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UKUPNO</w:t>
            </w:r>
          </w:p>
        </w:tc>
        <w:tc>
          <w:tcPr>
            <w:tcW w:w="968" w:type="dxa"/>
            <w:vMerge/>
            <w:hideMark/>
          </w:tcPr>
          <w:p w:rsidR="000C5551" w:rsidRPr="000C5551" w:rsidRDefault="000C5551" w:rsidP="000C5551">
            <w:pPr>
              <w:spacing w:after="200" w:line="276" w:lineRule="auto"/>
              <w:rPr>
                <w:rFonts w:eastAsiaTheme="minorHAnsi"/>
                <w:sz w:val="22"/>
                <w:szCs w:val="22"/>
                <w:lang w:eastAsia="en-US"/>
              </w:rPr>
            </w:pPr>
          </w:p>
        </w:tc>
      </w:tr>
      <w:tr w:rsidR="000C5551" w:rsidRPr="000C5551" w:rsidTr="00B043DD">
        <w:trPr>
          <w:trHeight w:val="288"/>
        </w:trPr>
        <w:tc>
          <w:tcPr>
            <w:tcW w:w="479" w:type="dxa"/>
            <w:vMerge/>
            <w:hideMark/>
          </w:tcPr>
          <w:p w:rsidR="000C5551" w:rsidRPr="000C5551" w:rsidRDefault="000C5551" w:rsidP="000C5551">
            <w:pPr>
              <w:spacing w:after="200" w:line="276" w:lineRule="auto"/>
              <w:rPr>
                <w:rFonts w:eastAsiaTheme="minorHAnsi"/>
                <w:sz w:val="22"/>
                <w:szCs w:val="22"/>
                <w:lang w:eastAsia="en-US"/>
              </w:rPr>
            </w:pPr>
          </w:p>
        </w:tc>
        <w:tc>
          <w:tcPr>
            <w:tcW w:w="584" w:type="dxa"/>
            <w:vMerge/>
            <w:hideMark/>
          </w:tcPr>
          <w:p w:rsidR="000C5551" w:rsidRPr="000C5551" w:rsidRDefault="000C5551" w:rsidP="000C5551">
            <w:pPr>
              <w:spacing w:after="200" w:line="276" w:lineRule="auto"/>
              <w:rPr>
                <w:rFonts w:eastAsiaTheme="minorHAnsi"/>
                <w:sz w:val="22"/>
                <w:szCs w:val="22"/>
                <w:lang w:eastAsia="en-US"/>
              </w:rPr>
            </w:pPr>
          </w:p>
        </w:tc>
        <w:tc>
          <w:tcPr>
            <w:tcW w:w="1862" w:type="dxa"/>
            <w:vMerge/>
            <w:hideMark/>
          </w:tcPr>
          <w:p w:rsidR="000C5551" w:rsidRPr="000C5551" w:rsidRDefault="000C5551" w:rsidP="000C5551">
            <w:pPr>
              <w:spacing w:after="200" w:line="276" w:lineRule="auto"/>
              <w:rPr>
                <w:rFonts w:eastAsiaTheme="minorHAnsi"/>
                <w:sz w:val="22"/>
                <w:szCs w:val="22"/>
                <w:lang w:eastAsia="en-US"/>
              </w:rPr>
            </w:pPr>
          </w:p>
        </w:tc>
        <w:tc>
          <w:tcPr>
            <w:tcW w:w="1017" w:type="dxa"/>
            <w:vMerge/>
            <w:hideMark/>
          </w:tcPr>
          <w:p w:rsidR="000C5551" w:rsidRPr="000C5551" w:rsidRDefault="000C5551" w:rsidP="000C5551">
            <w:pPr>
              <w:spacing w:after="200" w:line="276" w:lineRule="auto"/>
              <w:rPr>
                <w:rFonts w:eastAsiaTheme="minorHAnsi"/>
                <w:sz w:val="22"/>
                <w:szCs w:val="22"/>
                <w:lang w:eastAsia="en-US"/>
              </w:rPr>
            </w:pPr>
          </w:p>
        </w:tc>
        <w:tc>
          <w:tcPr>
            <w:tcW w:w="822" w:type="dxa"/>
            <w:vMerge/>
            <w:hideMark/>
          </w:tcPr>
          <w:p w:rsidR="000C5551" w:rsidRPr="000C5551" w:rsidRDefault="000C5551" w:rsidP="000C5551">
            <w:pPr>
              <w:spacing w:after="200" w:line="276" w:lineRule="auto"/>
              <w:rPr>
                <w:rFonts w:eastAsiaTheme="minorHAnsi"/>
                <w:sz w:val="22"/>
                <w:szCs w:val="22"/>
                <w:lang w:eastAsia="en-US"/>
              </w:rPr>
            </w:pPr>
          </w:p>
        </w:tc>
        <w:tc>
          <w:tcPr>
            <w:tcW w:w="1075" w:type="dxa"/>
            <w:vMerge/>
            <w:hideMark/>
          </w:tcPr>
          <w:p w:rsidR="000C5551" w:rsidRPr="000C5551" w:rsidRDefault="000C5551" w:rsidP="000C5551">
            <w:pPr>
              <w:spacing w:after="200" w:line="276" w:lineRule="auto"/>
              <w:rPr>
                <w:rFonts w:eastAsiaTheme="minorHAnsi"/>
                <w:sz w:val="22"/>
                <w:szCs w:val="22"/>
                <w:lang w:eastAsia="en-US"/>
              </w:rPr>
            </w:pPr>
          </w:p>
        </w:tc>
        <w:tc>
          <w:tcPr>
            <w:tcW w:w="968"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UKUPNO</w:t>
            </w:r>
          </w:p>
        </w:tc>
        <w:tc>
          <w:tcPr>
            <w:tcW w:w="702"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Broj grupa</w:t>
            </w:r>
          </w:p>
        </w:tc>
        <w:tc>
          <w:tcPr>
            <w:tcW w:w="968"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UKUPNO u školi</w:t>
            </w:r>
          </w:p>
        </w:tc>
        <w:tc>
          <w:tcPr>
            <w:tcW w:w="1075"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Po nastavnom planu</w:t>
            </w:r>
          </w:p>
        </w:tc>
        <w:tc>
          <w:tcPr>
            <w:tcW w:w="754"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Od toga 25 %</w:t>
            </w:r>
          </w:p>
        </w:tc>
        <w:tc>
          <w:tcPr>
            <w:tcW w:w="1695" w:type="dxa"/>
            <w:vMerge/>
            <w:hideMark/>
          </w:tcPr>
          <w:p w:rsidR="000C5551" w:rsidRPr="000C5551" w:rsidRDefault="000C5551" w:rsidP="000C5551">
            <w:pPr>
              <w:spacing w:after="200" w:line="276" w:lineRule="auto"/>
              <w:rPr>
                <w:rFonts w:eastAsiaTheme="minorHAnsi"/>
                <w:sz w:val="22"/>
                <w:szCs w:val="22"/>
                <w:lang w:eastAsia="en-US"/>
              </w:rPr>
            </w:pPr>
          </w:p>
        </w:tc>
        <w:tc>
          <w:tcPr>
            <w:tcW w:w="1125" w:type="dxa"/>
            <w:vMerge/>
            <w:hideMark/>
          </w:tcPr>
          <w:p w:rsidR="000C5551" w:rsidRPr="000C5551" w:rsidRDefault="000C5551" w:rsidP="000C5551">
            <w:pPr>
              <w:spacing w:after="200" w:line="276" w:lineRule="auto"/>
              <w:rPr>
                <w:rFonts w:eastAsiaTheme="minorHAnsi"/>
                <w:sz w:val="22"/>
                <w:szCs w:val="22"/>
                <w:lang w:eastAsia="en-US"/>
              </w:rPr>
            </w:pPr>
          </w:p>
        </w:tc>
        <w:tc>
          <w:tcPr>
            <w:tcW w:w="631" w:type="dxa"/>
            <w:vMerge/>
            <w:hideMark/>
          </w:tcPr>
          <w:p w:rsidR="000C5551" w:rsidRPr="000C5551" w:rsidRDefault="000C5551" w:rsidP="000C5551">
            <w:pPr>
              <w:spacing w:after="200" w:line="276" w:lineRule="auto"/>
              <w:rPr>
                <w:rFonts w:eastAsiaTheme="minorHAnsi"/>
                <w:sz w:val="22"/>
                <w:szCs w:val="22"/>
                <w:lang w:eastAsia="en-US"/>
              </w:rPr>
            </w:pPr>
          </w:p>
        </w:tc>
        <w:tc>
          <w:tcPr>
            <w:tcW w:w="968" w:type="dxa"/>
            <w:vMerge/>
            <w:hideMark/>
          </w:tcPr>
          <w:p w:rsidR="000C5551" w:rsidRPr="000C5551" w:rsidRDefault="000C5551" w:rsidP="000C5551">
            <w:pPr>
              <w:spacing w:after="200" w:line="276" w:lineRule="auto"/>
              <w:rPr>
                <w:rFonts w:eastAsiaTheme="minorHAnsi"/>
                <w:sz w:val="22"/>
                <w:szCs w:val="22"/>
                <w:lang w:eastAsia="en-US"/>
              </w:rPr>
            </w:pPr>
          </w:p>
        </w:tc>
        <w:tc>
          <w:tcPr>
            <w:tcW w:w="968" w:type="dxa"/>
            <w:vMerge/>
            <w:hideMark/>
          </w:tcPr>
          <w:p w:rsidR="000C5551" w:rsidRPr="000C5551" w:rsidRDefault="000C5551" w:rsidP="000C5551">
            <w:pPr>
              <w:spacing w:after="200" w:line="276" w:lineRule="auto"/>
              <w:rPr>
                <w:rFonts w:eastAsiaTheme="minorHAnsi"/>
                <w:sz w:val="22"/>
                <w:szCs w:val="22"/>
                <w:lang w:eastAsia="en-US"/>
              </w:rPr>
            </w:pPr>
          </w:p>
        </w:tc>
      </w:tr>
      <w:tr w:rsidR="000C5551" w:rsidRPr="000C5551" w:rsidTr="00B043DD">
        <w:trPr>
          <w:trHeight w:val="509"/>
        </w:trPr>
        <w:tc>
          <w:tcPr>
            <w:tcW w:w="479" w:type="dxa"/>
            <w:vMerge w:val="restart"/>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w:t>
            </w:r>
          </w:p>
        </w:tc>
        <w:tc>
          <w:tcPr>
            <w:tcW w:w="584" w:type="dxa"/>
            <w:vMerge w:val="restart"/>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2</w:t>
            </w:r>
          </w:p>
        </w:tc>
        <w:tc>
          <w:tcPr>
            <w:tcW w:w="1862" w:type="dxa"/>
            <w:vMerge w:val="restart"/>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3</w:t>
            </w:r>
          </w:p>
        </w:tc>
        <w:tc>
          <w:tcPr>
            <w:tcW w:w="1017" w:type="dxa"/>
            <w:vMerge w:val="restart"/>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3a</w:t>
            </w:r>
          </w:p>
        </w:tc>
        <w:tc>
          <w:tcPr>
            <w:tcW w:w="822" w:type="dxa"/>
            <w:vMerge w:val="restart"/>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4</w:t>
            </w:r>
          </w:p>
        </w:tc>
        <w:tc>
          <w:tcPr>
            <w:tcW w:w="1075" w:type="dxa"/>
            <w:vMerge w:val="restart"/>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5</w:t>
            </w:r>
          </w:p>
        </w:tc>
        <w:tc>
          <w:tcPr>
            <w:tcW w:w="968" w:type="dxa"/>
            <w:vMerge w:val="restart"/>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6</w:t>
            </w:r>
          </w:p>
        </w:tc>
        <w:tc>
          <w:tcPr>
            <w:tcW w:w="702" w:type="dxa"/>
            <w:vMerge w:val="restart"/>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7</w:t>
            </w:r>
          </w:p>
        </w:tc>
        <w:tc>
          <w:tcPr>
            <w:tcW w:w="968" w:type="dxa"/>
            <w:vMerge w:val="restart"/>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8</w:t>
            </w:r>
          </w:p>
        </w:tc>
        <w:tc>
          <w:tcPr>
            <w:tcW w:w="1075" w:type="dxa"/>
            <w:vMerge w:val="restart"/>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9</w:t>
            </w:r>
          </w:p>
        </w:tc>
        <w:tc>
          <w:tcPr>
            <w:tcW w:w="754" w:type="dxa"/>
            <w:vMerge w:val="restart"/>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10</w:t>
            </w:r>
          </w:p>
        </w:tc>
        <w:tc>
          <w:tcPr>
            <w:tcW w:w="1695" w:type="dxa"/>
            <w:vMerge w:val="restart"/>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11</w:t>
            </w:r>
          </w:p>
        </w:tc>
        <w:tc>
          <w:tcPr>
            <w:tcW w:w="1125" w:type="dxa"/>
            <w:vMerge w:val="restart"/>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12</w:t>
            </w:r>
          </w:p>
        </w:tc>
        <w:tc>
          <w:tcPr>
            <w:tcW w:w="631" w:type="dxa"/>
            <w:vMerge w:val="restart"/>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13</w:t>
            </w:r>
          </w:p>
        </w:tc>
        <w:tc>
          <w:tcPr>
            <w:tcW w:w="968" w:type="dxa"/>
            <w:vMerge w:val="restart"/>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14</w:t>
            </w:r>
          </w:p>
        </w:tc>
        <w:tc>
          <w:tcPr>
            <w:tcW w:w="968" w:type="dxa"/>
            <w:vMerge w:val="restart"/>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15</w:t>
            </w:r>
          </w:p>
        </w:tc>
      </w:tr>
      <w:tr w:rsidR="000C5551" w:rsidRPr="000C5551" w:rsidTr="00B043DD">
        <w:trPr>
          <w:trHeight w:val="517"/>
        </w:trPr>
        <w:tc>
          <w:tcPr>
            <w:tcW w:w="479" w:type="dxa"/>
            <w:vMerge/>
            <w:hideMark/>
          </w:tcPr>
          <w:p w:rsidR="000C5551" w:rsidRPr="000C5551" w:rsidRDefault="000C5551" w:rsidP="000C5551">
            <w:pPr>
              <w:spacing w:after="200" w:line="276" w:lineRule="auto"/>
              <w:rPr>
                <w:rFonts w:eastAsiaTheme="minorHAnsi"/>
                <w:sz w:val="22"/>
                <w:szCs w:val="22"/>
                <w:lang w:eastAsia="en-US"/>
              </w:rPr>
            </w:pPr>
          </w:p>
        </w:tc>
        <w:tc>
          <w:tcPr>
            <w:tcW w:w="584" w:type="dxa"/>
            <w:vMerge/>
            <w:hideMark/>
          </w:tcPr>
          <w:p w:rsidR="000C5551" w:rsidRPr="000C5551" w:rsidRDefault="000C5551" w:rsidP="000C5551">
            <w:pPr>
              <w:spacing w:after="200" w:line="276" w:lineRule="auto"/>
              <w:rPr>
                <w:rFonts w:eastAsiaTheme="minorHAnsi"/>
                <w:sz w:val="22"/>
                <w:szCs w:val="22"/>
                <w:lang w:eastAsia="en-US"/>
              </w:rPr>
            </w:pPr>
          </w:p>
        </w:tc>
        <w:tc>
          <w:tcPr>
            <w:tcW w:w="1862" w:type="dxa"/>
            <w:vMerge/>
            <w:hideMark/>
          </w:tcPr>
          <w:p w:rsidR="000C5551" w:rsidRPr="000C5551" w:rsidRDefault="000C5551" w:rsidP="000C5551">
            <w:pPr>
              <w:spacing w:after="200" w:line="276" w:lineRule="auto"/>
              <w:rPr>
                <w:rFonts w:eastAsiaTheme="minorHAnsi"/>
                <w:sz w:val="22"/>
                <w:szCs w:val="22"/>
                <w:lang w:eastAsia="en-US"/>
              </w:rPr>
            </w:pPr>
          </w:p>
        </w:tc>
        <w:tc>
          <w:tcPr>
            <w:tcW w:w="1017" w:type="dxa"/>
            <w:vMerge/>
            <w:hideMark/>
          </w:tcPr>
          <w:p w:rsidR="000C5551" w:rsidRPr="000C5551" w:rsidRDefault="000C5551" w:rsidP="000C5551">
            <w:pPr>
              <w:spacing w:after="200" w:line="276" w:lineRule="auto"/>
              <w:rPr>
                <w:rFonts w:eastAsiaTheme="minorHAnsi"/>
                <w:sz w:val="22"/>
                <w:szCs w:val="22"/>
                <w:lang w:eastAsia="en-US"/>
              </w:rPr>
            </w:pPr>
          </w:p>
        </w:tc>
        <w:tc>
          <w:tcPr>
            <w:tcW w:w="822" w:type="dxa"/>
            <w:vMerge/>
            <w:hideMark/>
          </w:tcPr>
          <w:p w:rsidR="000C5551" w:rsidRPr="000C5551" w:rsidRDefault="000C5551" w:rsidP="000C5551">
            <w:pPr>
              <w:spacing w:after="200" w:line="276" w:lineRule="auto"/>
              <w:rPr>
                <w:rFonts w:eastAsiaTheme="minorHAnsi"/>
                <w:sz w:val="22"/>
                <w:szCs w:val="22"/>
                <w:lang w:eastAsia="en-US"/>
              </w:rPr>
            </w:pPr>
          </w:p>
        </w:tc>
        <w:tc>
          <w:tcPr>
            <w:tcW w:w="1075" w:type="dxa"/>
            <w:vMerge/>
            <w:hideMark/>
          </w:tcPr>
          <w:p w:rsidR="000C5551" w:rsidRPr="000C5551" w:rsidRDefault="000C5551" w:rsidP="000C5551">
            <w:pPr>
              <w:spacing w:after="200" w:line="276" w:lineRule="auto"/>
              <w:rPr>
                <w:rFonts w:eastAsiaTheme="minorHAnsi"/>
                <w:sz w:val="22"/>
                <w:szCs w:val="22"/>
                <w:lang w:eastAsia="en-US"/>
              </w:rPr>
            </w:pPr>
          </w:p>
        </w:tc>
        <w:tc>
          <w:tcPr>
            <w:tcW w:w="968" w:type="dxa"/>
            <w:vMerge/>
            <w:hideMark/>
          </w:tcPr>
          <w:p w:rsidR="000C5551" w:rsidRPr="000C5551" w:rsidRDefault="000C5551" w:rsidP="000C5551">
            <w:pPr>
              <w:spacing w:after="200" w:line="276" w:lineRule="auto"/>
              <w:rPr>
                <w:rFonts w:eastAsiaTheme="minorHAnsi"/>
                <w:sz w:val="22"/>
                <w:szCs w:val="22"/>
                <w:lang w:eastAsia="en-US"/>
              </w:rPr>
            </w:pPr>
          </w:p>
        </w:tc>
        <w:tc>
          <w:tcPr>
            <w:tcW w:w="702" w:type="dxa"/>
            <w:vMerge/>
            <w:hideMark/>
          </w:tcPr>
          <w:p w:rsidR="000C5551" w:rsidRPr="000C5551" w:rsidRDefault="000C5551" w:rsidP="000C5551">
            <w:pPr>
              <w:spacing w:after="200" w:line="276" w:lineRule="auto"/>
              <w:rPr>
                <w:rFonts w:eastAsiaTheme="minorHAnsi"/>
                <w:sz w:val="22"/>
                <w:szCs w:val="22"/>
                <w:lang w:eastAsia="en-US"/>
              </w:rPr>
            </w:pPr>
          </w:p>
        </w:tc>
        <w:tc>
          <w:tcPr>
            <w:tcW w:w="968" w:type="dxa"/>
            <w:vMerge/>
            <w:hideMark/>
          </w:tcPr>
          <w:p w:rsidR="000C5551" w:rsidRPr="000C5551" w:rsidRDefault="000C5551" w:rsidP="000C5551">
            <w:pPr>
              <w:spacing w:after="200" w:line="276" w:lineRule="auto"/>
              <w:rPr>
                <w:rFonts w:eastAsiaTheme="minorHAnsi"/>
                <w:sz w:val="22"/>
                <w:szCs w:val="22"/>
                <w:lang w:eastAsia="en-US"/>
              </w:rPr>
            </w:pPr>
          </w:p>
        </w:tc>
        <w:tc>
          <w:tcPr>
            <w:tcW w:w="1075" w:type="dxa"/>
            <w:vMerge/>
            <w:hideMark/>
          </w:tcPr>
          <w:p w:rsidR="000C5551" w:rsidRPr="000C5551" w:rsidRDefault="000C5551" w:rsidP="000C5551">
            <w:pPr>
              <w:spacing w:after="200" w:line="276" w:lineRule="auto"/>
              <w:rPr>
                <w:rFonts w:eastAsiaTheme="minorHAnsi"/>
                <w:sz w:val="22"/>
                <w:szCs w:val="22"/>
                <w:lang w:eastAsia="en-US"/>
              </w:rPr>
            </w:pPr>
          </w:p>
        </w:tc>
        <w:tc>
          <w:tcPr>
            <w:tcW w:w="754" w:type="dxa"/>
            <w:vMerge/>
            <w:hideMark/>
          </w:tcPr>
          <w:p w:rsidR="000C5551" w:rsidRPr="000C5551" w:rsidRDefault="000C5551" w:rsidP="000C5551">
            <w:pPr>
              <w:spacing w:after="200" w:line="276" w:lineRule="auto"/>
              <w:rPr>
                <w:rFonts w:eastAsiaTheme="minorHAnsi"/>
                <w:sz w:val="22"/>
                <w:szCs w:val="22"/>
                <w:lang w:eastAsia="en-US"/>
              </w:rPr>
            </w:pPr>
          </w:p>
        </w:tc>
        <w:tc>
          <w:tcPr>
            <w:tcW w:w="1695" w:type="dxa"/>
            <w:vMerge/>
            <w:hideMark/>
          </w:tcPr>
          <w:p w:rsidR="000C5551" w:rsidRPr="000C5551" w:rsidRDefault="000C5551" w:rsidP="000C5551">
            <w:pPr>
              <w:spacing w:after="200" w:line="276" w:lineRule="auto"/>
              <w:rPr>
                <w:rFonts w:eastAsiaTheme="minorHAnsi"/>
                <w:sz w:val="22"/>
                <w:szCs w:val="22"/>
                <w:lang w:eastAsia="en-US"/>
              </w:rPr>
            </w:pPr>
          </w:p>
        </w:tc>
        <w:tc>
          <w:tcPr>
            <w:tcW w:w="1125" w:type="dxa"/>
            <w:vMerge/>
            <w:hideMark/>
          </w:tcPr>
          <w:p w:rsidR="000C5551" w:rsidRPr="000C5551" w:rsidRDefault="000C5551" w:rsidP="000C5551">
            <w:pPr>
              <w:spacing w:after="200" w:line="276" w:lineRule="auto"/>
              <w:rPr>
                <w:rFonts w:eastAsiaTheme="minorHAnsi"/>
                <w:sz w:val="22"/>
                <w:szCs w:val="22"/>
                <w:lang w:eastAsia="en-US"/>
              </w:rPr>
            </w:pPr>
          </w:p>
        </w:tc>
        <w:tc>
          <w:tcPr>
            <w:tcW w:w="631" w:type="dxa"/>
            <w:vMerge/>
            <w:hideMark/>
          </w:tcPr>
          <w:p w:rsidR="000C5551" w:rsidRPr="000C5551" w:rsidRDefault="000C5551" w:rsidP="000C5551">
            <w:pPr>
              <w:spacing w:after="200" w:line="276" w:lineRule="auto"/>
              <w:rPr>
                <w:rFonts w:eastAsiaTheme="minorHAnsi"/>
                <w:sz w:val="22"/>
                <w:szCs w:val="22"/>
                <w:lang w:eastAsia="en-US"/>
              </w:rPr>
            </w:pPr>
          </w:p>
        </w:tc>
        <w:tc>
          <w:tcPr>
            <w:tcW w:w="968" w:type="dxa"/>
            <w:vMerge/>
            <w:hideMark/>
          </w:tcPr>
          <w:p w:rsidR="000C5551" w:rsidRPr="000C5551" w:rsidRDefault="000C5551" w:rsidP="000C5551">
            <w:pPr>
              <w:spacing w:after="200" w:line="276" w:lineRule="auto"/>
              <w:rPr>
                <w:rFonts w:eastAsiaTheme="minorHAnsi"/>
                <w:sz w:val="22"/>
                <w:szCs w:val="22"/>
                <w:lang w:eastAsia="en-US"/>
              </w:rPr>
            </w:pPr>
          </w:p>
        </w:tc>
        <w:tc>
          <w:tcPr>
            <w:tcW w:w="968" w:type="dxa"/>
            <w:vMerge/>
            <w:hideMark/>
          </w:tcPr>
          <w:p w:rsidR="000C5551" w:rsidRPr="000C5551" w:rsidRDefault="000C5551" w:rsidP="000C5551">
            <w:pPr>
              <w:spacing w:after="200" w:line="276" w:lineRule="auto"/>
              <w:rPr>
                <w:rFonts w:eastAsiaTheme="minorHAnsi"/>
                <w:sz w:val="22"/>
                <w:szCs w:val="22"/>
                <w:lang w:eastAsia="en-US"/>
              </w:rPr>
            </w:pPr>
          </w:p>
        </w:tc>
      </w:tr>
      <w:tr w:rsidR="000C5551" w:rsidRPr="000C5551" w:rsidTr="00B043DD">
        <w:trPr>
          <w:trHeight w:val="288"/>
        </w:trPr>
        <w:tc>
          <w:tcPr>
            <w:tcW w:w="479" w:type="dxa"/>
            <w:vMerge w:val="restart"/>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w:t>
            </w:r>
          </w:p>
        </w:tc>
        <w:tc>
          <w:tcPr>
            <w:tcW w:w="584" w:type="dxa"/>
            <w:vMerge w:val="restart"/>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1F</w:t>
            </w:r>
          </w:p>
        </w:tc>
        <w:tc>
          <w:tcPr>
            <w:tcW w:w="1862"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Vozač motornog vozila</w:t>
            </w:r>
          </w:p>
        </w:tc>
        <w:tc>
          <w:tcPr>
            <w:tcW w:w="1017"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w:t>
            </w:r>
          </w:p>
        </w:tc>
        <w:tc>
          <w:tcPr>
            <w:tcW w:w="822"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13</w:t>
            </w:r>
          </w:p>
        </w:tc>
        <w:tc>
          <w:tcPr>
            <w:tcW w:w="1075"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70</w:t>
            </w:r>
          </w:p>
        </w:tc>
        <w:tc>
          <w:tcPr>
            <w:tcW w:w="968"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70</w:t>
            </w:r>
          </w:p>
        </w:tc>
        <w:tc>
          <w:tcPr>
            <w:tcW w:w="702"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w:t>
            </w:r>
          </w:p>
        </w:tc>
        <w:tc>
          <w:tcPr>
            <w:tcW w:w="968"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70,00</w:t>
            </w:r>
          </w:p>
        </w:tc>
        <w:tc>
          <w:tcPr>
            <w:tcW w:w="1075"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0,00</w:t>
            </w:r>
          </w:p>
        </w:tc>
        <w:tc>
          <w:tcPr>
            <w:tcW w:w="754"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0,00</w:t>
            </w:r>
          </w:p>
        </w:tc>
        <w:tc>
          <w:tcPr>
            <w:tcW w:w="1695"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Maja Balenović</w:t>
            </w:r>
          </w:p>
        </w:tc>
        <w:tc>
          <w:tcPr>
            <w:tcW w:w="1125"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2,19</w:t>
            </w:r>
          </w:p>
        </w:tc>
        <w:tc>
          <w:tcPr>
            <w:tcW w:w="631"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 </w:t>
            </w:r>
          </w:p>
        </w:tc>
        <w:tc>
          <w:tcPr>
            <w:tcW w:w="968"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 </w:t>
            </w:r>
          </w:p>
        </w:tc>
        <w:tc>
          <w:tcPr>
            <w:tcW w:w="968"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 </w:t>
            </w:r>
          </w:p>
        </w:tc>
      </w:tr>
      <w:tr w:rsidR="000C5551" w:rsidRPr="000C5551" w:rsidTr="00B043DD">
        <w:trPr>
          <w:trHeight w:val="288"/>
        </w:trPr>
        <w:tc>
          <w:tcPr>
            <w:tcW w:w="479" w:type="dxa"/>
            <w:vMerge/>
            <w:hideMark/>
          </w:tcPr>
          <w:p w:rsidR="000C5551" w:rsidRPr="000C5551" w:rsidRDefault="000C5551" w:rsidP="000C5551">
            <w:pPr>
              <w:spacing w:after="200" w:line="276" w:lineRule="auto"/>
              <w:rPr>
                <w:rFonts w:eastAsiaTheme="minorHAnsi"/>
                <w:sz w:val="22"/>
                <w:szCs w:val="22"/>
                <w:lang w:eastAsia="en-US"/>
              </w:rPr>
            </w:pPr>
          </w:p>
        </w:tc>
        <w:tc>
          <w:tcPr>
            <w:tcW w:w="584" w:type="dxa"/>
            <w:vMerge/>
            <w:hideMark/>
          </w:tcPr>
          <w:p w:rsidR="000C5551" w:rsidRPr="000C5551" w:rsidRDefault="000C5551" w:rsidP="000C5551">
            <w:pPr>
              <w:spacing w:after="200" w:line="276" w:lineRule="auto"/>
              <w:rPr>
                <w:rFonts w:eastAsiaTheme="minorHAnsi"/>
                <w:sz w:val="22"/>
                <w:szCs w:val="22"/>
                <w:lang w:eastAsia="en-US"/>
              </w:rPr>
            </w:pPr>
          </w:p>
        </w:tc>
        <w:tc>
          <w:tcPr>
            <w:tcW w:w="1862"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Vozač motornog vozila</w:t>
            </w:r>
          </w:p>
        </w:tc>
        <w:tc>
          <w:tcPr>
            <w:tcW w:w="1017"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w:t>
            </w:r>
          </w:p>
        </w:tc>
        <w:tc>
          <w:tcPr>
            <w:tcW w:w="822"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13</w:t>
            </w:r>
          </w:p>
        </w:tc>
        <w:tc>
          <w:tcPr>
            <w:tcW w:w="1075"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70</w:t>
            </w:r>
          </w:p>
        </w:tc>
        <w:tc>
          <w:tcPr>
            <w:tcW w:w="968"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70</w:t>
            </w:r>
          </w:p>
        </w:tc>
        <w:tc>
          <w:tcPr>
            <w:tcW w:w="702"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w:t>
            </w:r>
          </w:p>
        </w:tc>
        <w:tc>
          <w:tcPr>
            <w:tcW w:w="968"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70,00</w:t>
            </w:r>
          </w:p>
        </w:tc>
        <w:tc>
          <w:tcPr>
            <w:tcW w:w="1075"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0,00</w:t>
            </w:r>
          </w:p>
        </w:tc>
        <w:tc>
          <w:tcPr>
            <w:tcW w:w="754"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0,00</w:t>
            </w:r>
          </w:p>
        </w:tc>
        <w:tc>
          <w:tcPr>
            <w:tcW w:w="1695"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Zoran Oreščanin</w:t>
            </w:r>
          </w:p>
        </w:tc>
        <w:tc>
          <w:tcPr>
            <w:tcW w:w="1125"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2,19</w:t>
            </w:r>
          </w:p>
        </w:tc>
        <w:tc>
          <w:tcPr>
            <w:tcW w:w="631"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 </w:t>
            </w:r>
          </w:p>
        </w:tc>
        <w:tc>
          <w:tcPr>
            <w:tcW w:w="968"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 </w:t>
            </w:r>
          </w:p>
        </w:tc>
        <w:tc>
          <w:tcPr>
            <w:tcW w:w="968"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 </w:t>
            </w:r>
          </w:p>
        </w:tc>
      </w:tr>
      <w:tr w:rsidR="000C5551" w:rsidRPr="000C5551" w:rsidTr="00B043DD">
        <w:trPr>
          <w:trHeight w:val="288"/>
        </w:trPr>
        <w:tc>
          <w:tcPr>
            <w:tcW w:w="479" w:type="dxa"/>
            <w:vMerge/>
            <w:hideMark/>
          </w:tcPr>
          <w:p w:rsidR="000C5551" w:rsidRPr="000C5551" w:rsidRDefault="000C5551" w:rsidP="000C5551">
            <w:pPr>
              <w:spacing w:after="200" w:line="276" w:lineRule="auto"/>
              <w:rPr>
                <w:rFonts w:eastAsiaTheme="minorHAnsi"/>
                <w:sz w:val="22"/>
                <w:szCs w:val="22"/>
                <w:lang w:eastAsia="en-US"/>
              </w:rPr>
            </w:pPr>
          </w:p>
        </w:tc>
        <w:tc>
          <w:tcPr>
            <w:tcW w:w="584" w:type="dxa"/>
            <w:vMerge/>
            <w:hideMark/>
          </w:tcPr>
          <w:p w:rsidR="000C5551" w:rsidRPr="000C5551" w:rsidRDefault="000C5551" w:rsidP="000C5551">
            <w:pPr>
              <w:spacing w:after="200" w:line="276" w:lineRule="auto"/>
              <w:rPr>
                <w:rFonts w:eastAsiaTheme="minorHAnsi"/>
                <w:sz w:val="22"/>
                <w:szCs w:val="22"/>
                <w:lang w:eastAsia="en-US"/>
              </w:rPr>
            </w:pPr>
          </w:p>
        </w:tc>
        <w:tc>
          <w:tcPr>
            <w:tcW w:w="1862"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UKUPNO</w:t>
            </w:r>
          </w:p>
        </w:tc>
        <w:tc>
          <w:tcPr>
            <w:tcW w:w="1017"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2</w:t>
            </w:r>
          </w:p>
        </w:tc>
        <w:tc>
          <w:tcPr>
            <w:tcW w:w="822"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26</w:t>
            </w:r>
          </w:p>
        </w:tc>
        <w:tc>
          <w:tcPr>
            <w:tcW w:w="1075"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140</w:t>
            </w:r>
          </w:p>
        </w:tc>
        <w:tc>
          <w:tcPr>
            <w:tcW w:w="968"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140</w:t>
            </w:r>
          </w:p>
        </w:tc>
        <w:tc>
          <w:tcPr>
            <w:tcW w:w="702"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2</w:t>
            </w:r>
          </w:p>
        </w:tc>
        <w:tc>
          <w:tcPr>
            <w:tcW w:w="968"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140,00</w:t>
            </w:r>
          </w:p>
        </w:tc>
        <w:tc>
          <w:tcPr>
            <w:tcW w:w="1075"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0,00</w:t>
            </w:r>
          </w:p>
        </w:tc>
        <w:tc>
          <w:tcPr>
            <w:tcW w:w="754"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0,00</w:t>
            </w:r>
          </w:p>
        </w:tc>
        <w:tc>
          <w:tcPr>
            <w:tcW w:w="1695"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 </w:t>
            </w:r>
          </w:p>
        </w:tc>
        <w:tc>
          <w:tcPr>
            <w:tcW w:w="1125"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4,00</w:t>
            </w:r>
          </w:p>
        </w:tc>
        <w:tc>
          <w:tcPr>
            <w:tcW w:w="631"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0,00</w:t>
            </w:r>
          </w:p>
        </w:tc>
        <w:tc>
          <w:tcPr>
            <w:tcW w:w="968"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4,00</w:t>
            </w:r>
          </w:p>
        </w:tc>
        <w:tc>
          <w:tcPr>
            <w:tcW w:w="968"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17,50</w:t>
            </w:r>
          </w:p>
        </w:tc>
      </w:tr>
      <w:tr w:rsidR="000C5551" w:rsidRPr="000C5551" w:rsidTr="00B043DD">
        <w:trPr>
          <w:trHeight w:val="288"/>
        </w:trPr>
        <w:tc>
          <w:tcPr>
            <w:tcW w:w="479" w:type="dxa"/>
            <w:vMerge w:val="restart"/>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2</w:t>
            </w:r>
          </w:p>
        </w:tc>
        <w:tc>
          <w:tcPr>
            <w:tcW w:w="584" w:type="dxa"/>
            <w:vMerge w:val="restart"/>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2F</w:t>
            </w:r>
          </w:p>
        </w:tc>
        <w:tc>
          <w:tcPr>
            <w:tcW w:w="1862"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Vozač motornog vozila</w:t>
            </w:r>
          </w:p>
        </w:tc>
        <w:tc>
          <w:tcPr>
            <w:tcW w:w="1017"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w:t>
            </w:r>
          </w:p>
        </w:tc>
        <w:tc>
          <w:tcPr>
            <w:tcW w:w="822"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26</w:t>
            </w:r>
          </w:p>
        </w:tc>
        <w:tc>
          <w:tcPr>
            <w:tcW w:w="1075"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245</w:t>
            </w:r>
          </w:p>
        </w:tc>
        <w:tc>
          <w:tcPr>
            <w:tcW w:w="968"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0</w:t>
            </w:r>
          </w:p>
        </w:tc>
        <w:tc>
          <w:tcPr>
            <w:tcW w:w="702"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w:t>
            </w:r>
          </w:p>
        </w:tc>
        <w:tc>
          <w:tcPr>
            <w:tcW w:w="968"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0,00</w:t>
            </w:r>
          </w:p>
        </w:tc>
        <w:tc>
          <w:tcPr>
            <w:tcW w:w="1075"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245,00</w:t>
            </w:r>
          </w:p>
        </w:tc>
        <w:tc>
          <w:tcPr>
            <w:tcW w:w="754"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61,25</w:t>
            </w:r>
          </w:p>
        </w:tc>
        <w:tc>
          <w:tcPr>
            <w:tcW w:w="1695"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Novi nastavnik</w:t>
            </w:r>
          </w:p>
        </w:tc>
        <w:tc>
          <w:tcPr>
            <w:tcW w:w="1125"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0,00</w:t>
            </w:r>
          </w:p>
        </w:tc>
        <w:tc>
          <w:tcPr>
            <w:tcW w:w="631"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 </w:t>
            </w:r>
          </w:p>
        </w:tc>
        <w:tc>
          <w:tcPr>
            <w:tcW w:w="968"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 </w:t>
            </w:r>
          </w:p>
        </w:tc>
        <w:tc>
          <w:tcPr>
            <w:tcW w:w="968" w:type="dxa"/>
            <w:noWrap/>
            <w:hideMark/>
          </w:tcPr>
          <w:p w:rsidR="000C5551" w:rsidRPr="000C5551" w:rsidRDefault="000C5551" w:rsidP="000C5551">
            <w:pPr>
              <w:spacing w:after="200" w:line="276" w:lineRule="auto"/>
              <w:rPr>
                <w:rFonts w:eastAsiaTheme="minorHAnsi"/>
                <w:sz w:val="22"/>
                <w:szCs w:val="22"/>
                <w:lang w:eastAsia="en-US"/>
              </w:rPr>
            </w:pPr>
          </w:p>
        </w:tc>
      </w:tr>
      <w:tr w:rsidR="000C5551" w:rsidRPr="000C5551" w:rsidTr="00B043DD">
        <w:trPr>
          <w:trHeight w:val="288"/>
        </w:trPr>
        <w:tc>
          <w:tcPr>
            <w:tcW w:w="479" w:type="dxa"/>
            <w:vMerge/>
            <w:hideMark/>
          </w:tcPr>
          <w:p w:rsidR="000C5551" w:rsidRPr="000C5551" w:rsidRDefault="000C5551" w:rsidP="000C5551">
            <w:pPr>
              <w:spacing w:after="200" w:line="276" w:lineRule="auto"/>
              <w:rPr>
                <w:rFonts w:eastAsiaTheme="minorHAnsi"/>
                <w:sz w:val="22"/>
                <w:szCs w:val="22"/>
                <w:lang w:eastAsia="en-US"/>
              </w:rPr>
            </w:pPr>
          </w:p>
        </w:tc>
        <w:tc>
          <w:tcPr>
            <w:tcW w:w="584" w:type="dxa"/>
            <w:vMerge/>
            <w:hideMark/>
          </w:tcPr>
          <w:p w:rsidR="000C5551" w:rsidRPr="000C5551" w:rsidRDefault="000C5551" w:rsidP="000C5551">
            <w:pPr>
              <w:spacing w:after="200" w:line="276" w:lineRule="auto"/>
              <w:rPr>
                <w:rFonts w:eastAsiaTheme="minorHAnsi"/>
                <w:sz w:val="22"/>
                <w:szCs w:val="22"/>
                <w:lang w:eastAsia="en-US"/>
              </w:rPr>
            </w:pPr>
          </w:p>
        </w:tc>
        <w:tc>
          <w:tcPr>
            <w:tcW w:w="1862"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UKUPNO</w:t>
            </w:r>
          </w:p>
        </w:tc>
        <w:tc>
          <w:tcPr>
            <w:tcW w:w="1017"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w:t>
            </w:r>
          </w:p>
        </w:tc>
        <w:tc>
          <w:tcPr>
            <w:tcW w:w="822"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26</w:t>
            </w:r>
          </w:p>
        </w:tc>
        <w:tc>
          <w:tcPr>
            <w:tcW w:w="1075"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245</w:t>
            </w:r>
          </w:p>
        </w:tc>
        <w:tc>
          <w:tcPr>
            <w:tcW w:w="968"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0</w:t>
            </w:r>
          </w:p>
        </w:tc>
        <w:tc>
          <w:tcPr>
            <w:tcW w:w="702"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w:t>
            </w:r>
          </w:p>
        </w:tc>
        <w:tc>
          <w:tcPr>
            <w:tcW w:w="968"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0,00</w:t>
            </w:r>
          </w:p>
        </w:tc>
        <w:tc>
          <w:tcPr>
            <w:tcW w:w="1075"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245,00</w:t>
            </w:r>
          </w:p>
        </w:tc>
        <w:tc>
          <w:tcPr>
            <w:tcW w:w="754"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61,25</w:t>
            </w:r>
          </w:p>
        </w:tc>
        <w:tc>
          <w:tcPr>
            <w:tcW w:w="1695"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 </w:t>
            </w:r>
          </w:p>
        </w:tc>
        <w:tc>
          <w:tcPr>
            <w:tcW w:w="1125"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0,00</w:t>
            </w:r>
          </w:p>
        </w:tc>
        <w:tc>
          <w:tcPr>
            <w:tcW w:w="631"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1,75</w:t>
            </w:r>
          </w:p>
        </w:tc>
        <w:tc>
          <w:tcPr>
            <w:tcW w:w="968"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1,75</w:t>
            </w:r>
          </w:p>
        </w:tc>
        <w:tc>
          <w:tcPr>
            <w:tcW w:w="968" w:type="dxa"/>
            <w:noWrap/>
            <w:hideMark/>
          </w:tcPr>
          <w:p w:rsidR="000C5551" w:rsidRPr="000C5551" w:rsidRDefault="000C5551" w:rsidP="000C5551">
            <w:pPr>
              <w:spacing w:after="200" w:line="276" w:lineRule="auto"/>
              <w:rPr>
                <w:rFonts w:eastAsiaTheme="minorHAnsi"/>
                <w:sz w:val="22"/>
                <w:szCs w:val="22"/>
                <w:lang w:eastAsia="en-US"/>
              </w:rPr>
            </w:pPr>
          </w:p>
        </w:tc>
      </w:tr>
      <w:tr w:rsidR="000C5551" w:rsidRPr="000C5551" w:rsidTr="00B043DD">
        <w:trPr>
          <w:trHeight w:val="288"/>
        </w:trPr>
        <w:tc>
          <w:tcPr>
            <w:tcW w:w="479" w:type="dxa"/>
            <w:vMerge w:val="restart"/>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4</w:t>
            </w:r>
          </w:p>
        </w:tc>
        <w:tc>
          <w:tcPr>
            <w:tcW w:w="584" w:type="dxa"/>
            <w:vMerge w:val="restart"/>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1G</w:t>
            </w:r>
          </w:p>
        </w:tc>
        <w:tc>
          <w:tcPr>
            <w:tcW w:w="1862"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Vozač motornog vozila</w:t>
            </w:r>
          </w:p>
        </w:tc>
        <w:tc>
          <w:tcPr>
            <w:tcW w:w="1017"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w:t>
            </w:r>
          </w:p>
        </w:tc>
        <w:tc>
          <w:tcPr>
            <w:tcW w:w="822"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13</w:t>
            </w:r>
          </w:p>
        </w:tc>
        <w:tc>
          <w:tcPr>
            <w:tcW w:w="1075"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70</w:t>
            </w:r>
          </w:p>
        </w:tc>
        <w:tc>
          <w:tcPr>
            <w:tcW w:w="968"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70</w:t>
            </w:r>
          </w:p>
        </w:tc>
        <w:tc>
          <w:tcPr>
            <w:tcW w:w="702"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w:t>
            </w:r>
          </w:p>
        </w:tc>
        <w:tc>
          <w:tcPr>
            <w:tcW w:w="968"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70,00</w:t>
            </w:r>
          </w:p>
        </w:tc>
        <w:tc>
          <w:tcPr>
            <w:tcW w:w="1075"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0,00</w:t>
            </w:r>
          </w:p>
        </w:tc>
        <w:tc>
          <w:tcPr>
            <w:tcW w:w="754"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0,00</w:t>
            </w:r>
          </w:p>
        </w:tc>
        <w:tc>
          <w:tcPr>
            <w:tcW w:w="1695"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Maja Balenović</w:t>
            </w:r>
          </w:p>
        </w:tc>
        <w:tc>
          <w:tcPr>
            <w:tcW w:w="1125"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2,19</w:t>
            </w:r>
          </w:p>
        </w:tc>
        <w:tc>
          <w:tcPr>
            <w:tcW w:w="631"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 </w:t>
            </w:r>
          </w:p>
        </w:tc>
        <w:tc>
          <w:tcPr>
            <w:tcW w:w="968"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 </w:t>
            </w:r>
          </w:p>
        </w:tc>
        <w:tc>
          <w:tcPr>
            <w:tcW w:w="968" w:type="dxa"/>
            <w:noWrap/>
            <w:hideMark/>
          </w:tcPr>
          <w:p w:rsidR="000C5551" w:rsidRPr="000C5551" w:rsidRDefault="000C5551" w:rsidP="000C5551">
            <w:pPr>
              <w:spacing w:after="200" w:line="276" w:lineRule="auto"/>
              <w:rPr>
                <w:rFonts w:eastAsiaTheme="minorHAnsi"/>
                <w:sz w:val="22"/>
                <w:szCs w:val="22"/>
                <w:lang w:eastAsia="en-US"/>
              </w:rPr>
            </w:pPr>
          </w:p>
        </w:tc>
      </w:tr>
      <w:tr w:rsidR="000C5551" w:rsidRPr="000C5551" w:rsidTr="00B043DD">
        <w:trPr>
          <w:trHeight w:val="288"/>
        </w:trPr>
        <w:tc>
          <w:tcPr>
            <w:tcW w:w="479" w:type="dxa"/>
            <w:vMerge/>
            <w:hideMark/>
          </w:tcPr>
          <w:p w:rsidR="000C5551" w:rsidRPr="000C5551" w:rsidRDefault="000C5551" w:rsidP="000C5551">
            <w:pPr>
              <w:spacing w:after="200" w:line="276" w:lineRule="auto"/>
              <w:rPr>
                <w:rFonts w:eastAsiaTheme="minorHAnsi"/>
                <w:sz w:val="22"/>
                <w:szCs w:val="22"/>
                <w:lang w:eastAsia="en-US"/>
              </w:rPr>
            </w:pPr>
          </w:p>
        </w:tc>
        <w:tc>
          <w:tcPr>
            <w:tcW w:w="584" w:type="dxa"/>
            <w:vMerge/>
            <w:hideMark/>
          </w:tcPr>
          <w:p w:rsidR="000C5551" w:rsidRPr="000C5551" w:rsidRDefault="000C5551" w:rsidP="000C5551">
            <w:pPr>
              <w:spacing w:after="200" w:line="276" w:lineRule="auto"/>
              <w:rPr>
                <w:rFonts w:eastAsiaTheme="minorHAnsi"/>
                <w:sz w:val="22"/>
                <w:szCs w:val="22"/>
                <w:lang w:eastAsia="en-US"/>
              </w:rPr>
            </w:pPr>
          </w:p>
        </w:tc>
        <w:tc>
          <w:tcPr>
            <w:tcW w:w="1862"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Vozač motornog vozila</w:t>
            </w:r>
          </w:p>
        </w:tc>
        <w:tc>
          <w:tcPr>
            <w:tcW w:w="1017"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w:t>
            </w:r>
          </w:p>
        </w:tc>
        <w:tc>
          <w:tcPr>
            <w:tcW w:w="822"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13</w:t>
            </w:r>
          </w:p>
        </w:tc>
        <w:tc>
          <w:tcPr>
            <w:tcW w:w="1075"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70</w:t>
            </w:r>
          </w:p>
        </w:tc>
        <w:tc>
          <w:tcPr>
            <w:tcW w:w="968"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70</w:t>
            </w:r>
          </w:p>
        </w:tc>
        <w:tc>
          <w:tcPr>
            <w:tcW w:w="702"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w:t>
            </w:r>
          </w:p>
        </w:tc>
        <w:tc>
          <w:tcPr>
            <w:tcW w:w="968"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70,00</w:t>
            </w:r>
          </w:p>
        </w:tc>
        <w:tc>
          <w:tcPr>
            <w:tcW w:w="1075"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0,00</w:t>
            </w:r>
          </w:p>
        </w:tc>
        <w:tc>
          <w:tcPr>
            <w:tcW w:w="754"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0,00</w:t>
            </w:r>
          </w:p>
        </w:tc>
        <w:tc>
          <w:tcPr>
            <w:tcW w:w="1695"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Zoran Oreščanin</w:t>
            </w:r>
          </w:p>
        </w:tc>
        <w:tc>
          <w:tcPr>
            <w:tcW w:w="1125"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2,19</w:t>
            </w:r>
          </w:p>
        </w:tc>
        <w:tc>
          <w:tcPr>
            <w:tcW w:w="631"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 </w:t>
            </w:r>
          </w:p>
        </w:tc>
        <w:tc>
          <w:tcPr>
            <w:tcW w:w="968"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 </w:t>
            </w:r>
          </w:p>
        </w:tc>
        <w:tc>
          <w:tcPr>
            <w:tcW w:w="968" w:type="dxa"/>
            <w:noWrap/>
            <w:hideMark/>
          </w:tcPr>
          <w:p w:rsidR="000C5551" w:rsidRPr="000C5551" w:rsidRDefault="000C5551" w:rsidP="000C5551">
            <w:pPr>
              <w:spacing w:after="200" w:line="276" w:lineRule="auto"/>
              <w:rPr>
                <w:rFonts w:eastAsiaTheme="minorHAnsi"/>
                <w:sz w:val="22"/>
                <w:szCs w:val="22"/>
                <w:lang w:eastAsia="en-US"/>
              </w:rPr>
            </w:pPr>
          </w:p>
        </w:tc>
      </w:tr>
      <w:tr w:rsidR="000C5551" w:rsidRPr="000C5551" w:rsidTr="00B043DD">
        <w:trPr>
          <w:trHeight w:val="288"/>
        </w:trPr>
        <w:tc>
          <w:tcPr>
            <w:tcW w:w="479" w:type="dxa"/>
            <w:vMerge/>
            <w:hideMark/>
          </w:tcPr>
          <w:p w:rsidR="000C5551" w:rsidRPr="000C5551" w:rsidRDefault="000C5551" w:rsidP="000C5551">
            <w:pPr>
              <w:spacing w:after="200" w:line="276" w:lineRule="auto"/>
              <w:rPr>
                <w:rFonts w:eastAsiaTheme="minorHAnsi"/>
                <w:sz w:val="22"/>
                <w:szCs w:val="22"/>
                <w:lang w:eastAsia="en-US"/>
              </w:rPr>
            </w:pPr>
          </w:p>
        </w:tc>
        <w:tc>
          <w:tcPr>
            <w:tcW w:w="584" w:type="dxa"/>
            <w:vMerge/>
            <w:hideMark/>
          </w:tcPr>
          <w:p w:rsidR="000C5551" w:rsidRPr="000C5551" w:rsidRDefault="000C5551" w:rsidP="000C5551">
            <w:pPr>
              <w:spacing w:after="200" w:line="276" w:lineRule="auto"/>
              <w:rPr>
                <w:rFonts w:eastAsiaTheme="minorHAnsi"/>
                <w:sz w:val="22"/>
                <w:szCs w:val="22"/>
                <w:lang w:eastAsia="en-US"/>
              </w:rPr>
            </w:pPr>
          </w:p>
        </w:tc>
        <w:tc>
          <w:tcPr>
            <w:tcW w:w="1862"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UKUPNO</w:t>
            </w:r>
          </w:p>
        </w:tc>
        <w:tc>
          <w:tcPr>
            <w:tcW w:w="1017"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2</w:t>
            </w:r>
          </w:p>
        </w:tc>
        <w:tc>
          <w:tcPr>
            <w:tcW w:w="822"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26</w:t>
            </w:r>
          </w:p>
        </w:tc>
        <w:tc>
          <w:tcPr>
            <w:tcW w:w="1075"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140</w:t>
            </w:r>
          </w:p>
        </w:tc>
        <w:tc>
          <w:tcPr>
            <w:tcW w:w="968"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140</w:t>
            </w:r>
          </w:p>
        </w:tc>
        <w:tc>
          <w:tcPr>
            <w:tcW w:w="702"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2</w:t>
            </w:r>
          </w:p>
        </w:tc>
        <w:tc>
          <w:tcPr>
            <w:tcW w:w="968"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140,00</w:t>
            </w:r>
          </w:p>
        </w:tc>
        <w:tc>
          <w:tcPr>
            <w:tcW w:w="1075"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0,00</w:t>
            </w:r>
          </w:p>
        </w:tc>
        <w:tc>
          <w:tcPr>
            <w:tcW w:w="754"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0,00</w:t>
            </w:r>
          </w:p>
        </w:tc>
        <w:tc>
          <w:tcPr>
            <w:tcW w:w="1695"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 </w:t>
            </w:r>
          </w:p>
        </w:tc>
        <w:tc>
          <w:tcPr>
            <w:tcW w:w="1125"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4,00</w:t>
            </w:r>
          </w:p>
        </w:tc>
        <w:tc>
          <w:tcPr>
            <w:tcW w:w="631"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0,00</w:t>
            </w:r>
          </w:p>
        </w:tc>
        <w:tc>
          <w:tcPr>
            <w:tcW w:w="968"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4,00</w:t>
            </w:r>
          </w:p>
        </w:tc>
        <w:tc>
          <w:tcPr>
            <w:tcW w:w="968" w:type="dxa"/>
            <w:noWrap/>
            <w:hideMark/>
          </w:tcPr>
          <w:p w:rsidR="000C5551" w:rsidRPr="000C5551" w:rsidRDefault="000C5551" w:rsidP="000C5551">
            <w:pPr>
              <w:spacing w:after="200" w:line="276" w:lineRule="auto"/>
              <w:rPr>
                <w:rFonts w:eastAsiaTheme="minorHAnsi"/>
                <w:sz w:val="22"/>
                <w:szCs w:val="22"/>
                <w:lang w:eastAsia="en-US"/>
              </w:rPr>
            </w:pPr>
          </w:p>
        </w:tc>
      </w:tr>
      <w:tr w:rsidR="000C5551" w:rsidRPr="000C5551" w:rsidTr="00B043DD">
        <w:trPr>
          <w:trHeight w:val="288"/>
        </w:trPr>
        <w:tc>
          <w:tcPr>
            <w:tcW w:w="479" w:type="dxa"/>
            <w:vMerge w:val="restart"/>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5</w:t>
            </w:r>
          </w:p>
        </w:tc>
        <w:tc>
          <w:tcPr>
            <w:tcW w:w="584" w:type="dxa"/>
            <w:vMerge w:val="restart"/>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2G</w:t>
            </w:r>
          </w:p>
        </w:tc>
        <w:tc>
          <w:tcPr>
            <w:tcW w:w="1862"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Vozač motornog vozila</w:t>
            </w:r>
          </w:p>
        </w:tc>
        <w:tc>
          <w:tcPr>
            <w:tcW w:w="1017"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w:t>
            </w:r>
          </w:p>
        </w:tc>
        <w:tc>
          <w:tcPr>
            <w:tcW w:w="822"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28</w:t>
            </w:r>
          </w:p>
        </w:tc>
        <w:tc>
          <w:tcPr>
            <w:tcW w:w="1075"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245</w:t>
            </w:r>
          </w:p>
        </w:tc>
        <w:tc>
          <w:tcPr>
            <w:tcW w:w="968"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0</w:t>
            </w:r>
          </w:p>
        </w:tc>
        <w:tc>
          <w:tcPr>
            <w:tcW w:w="702"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w:t>
            </w:r>
          </w:p>
        </w:tc>
        <w:tc>
          <w:tcPr>
            <w:tcW w:w="968"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0,00</w:t>
            </w:r>
          </w:p>
        </w:tc>
        <w:tc>
          <w:tcPr>
            <w:tcW w:w="1075"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245,00</w:t>
            </w:r>
          </w:p>
        </w:tc>
        <w:tc>
          <w:tcPr>
            <w:tcW w:w="754"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61,25</w:t>
            </w:r>
          </w:p>
        </w:tc>
        <w:tc>
          <w:tcPr>
            <w:tcW w:w="1695"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Tomislav Žlabur</w:t>
            </w:r>
          </w:p>
        </w:tc>
        <w:tc>
          <w:tcPr>
            <w:tcW w:w="1125"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0,00</w:t>
            </w:r>
          </w:p>
        </w:tc>
        <w:tc>
          <w:tcPr>
            <w:tcW w:w="631"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 </w:t>
            </w:r>
          </w:p>
        </w:tc>
        <w:tc>
          <w:tcPr>
            <w:tcW w:w="968"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 </w:t>
            </w:r>
          </w:p>
        </w:tc>
        <w:tc>
          <w:tcPr>
            <w:tcW w:w="968" w:type="dxa"/>
            <w:noWrap/>
            <w:hideMark/>
          </w:tcPr>
          <w:p w:rsidR="000C5551" w:rsidRPr="000C5551" w:rsidRDefault="000C5551" w:rsidP="000C5551">
            <w:pPr>
              <w:spacing w:after="200" w:line="276" w:lineRule="auto"/>
              <w:rPr>
                <w:rFonts w:eastAsiaTheme="minorHAnsi"/>
                <w:sz w:val="22"/>
                <w:szCs w:val="22"/>
                <w:lang w:eastAsia="en-US"/>
              </w:rPr>
            </w:pPr>
          </w:p>
        </w:tc>
      </w:tr>
      <w:tr w:rsidR="000C5551" w:rsidRPr="000C5551" w:rsidTr="00B043DD">
        <w:trPr>
          <w:trHeight w:val="288"/>
        </w:trPr>
        <w:tc>
          <w:tcPr>
            <w:tcW w:w="479" w:type="dxa"/>
            <w:vMerge/>
            <w:hideMark/>
          </w:tcPr>
          <w:p w:rsidR="000C5551" w:rsidRPr="000C5551" w:rsidRDefault="000C5551" w:rsidP="000C5551">
            <w:pPr>
              <w:spacing w:after="200" w:line="276" w:lineRule="auto"/>
              <w:rPr>
                <w:rFonts w:eastAsiaTheme="minorHAnsi"/>
                <w:sz w:val="22"/>
                <w:szCs w:val="22"/>
                <w:lang w:eastAsia="en-US"/>
              </w:rPr>
            </w:pPr>
          </w:p>
        </w:tc>
        <w:tc>
          <w:tcPr>
            <w:tcW w:w="584" w:type="dxa"/>
            <w:vMerge/>
            <w:hideMark/>
          </w:tcPr>
          <w:p w:rsidR="000C5551" w:rsidRPr="000C5551" w:rsidRDefault="000C5551" w:rsidP="000C5551">
            <w:pPr>
              <w:spacing w:after="200" w:line="276" w:lineRule="auto"/>
              <w:rPr>
                <w:rFonts w:eastAsiaTheme="minorHAnsi"/>
                <w:sz w:val="22"/>
                <w:szCs w:val="22"/>
                <w:lang w:eastAsia="en-US"/>
              </w:rPr>
            </w:pPr>
          </w:p>
        </w:tc>
        <w:tc>
          <w:tcPr>
            <w:tcW w:w="1862"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UKUPNO</w:t>
            </w:r>
          </w:p>
        </w:tc>
        <w:tc>
          <w:tcPr>
            <w:tcW w:w="1017"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w:t>
            </w:r>
          </w:p>
        </w:tc>
        <w:tc>
          <w:tcPr>
            <w:tcW w:w="822"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28</w:t>
            </w:r>
          </w:p>
        </w:tc>
        <w:tc>
          <w:tcPr>
            <w:tcW w:w="1075"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245</w:t>
            </w:r>
          </w:p>
        </w:tc>
        <w:tc>
          <w:tcPr>
            <w:tcW w:w="968"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0</w:t>
            </w:r>
          </w:p>
        </w:tc>
        <w:tc>
          <w:tcPr>
            <w:tcW w:w="702"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w:t>
            </w:r>
          </w:p>
        </w:tc>
        <w:tc>
          <w:tcPr>
            <w:tcW w:w="968"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0,00</w:t>
            </w:r>
          </w:p>
        </w:tc>
        <w:tc>
          <w:tcPr>
            <w:tcW w:w="1075"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245,00</w:t>
            </w:r>
          </w:p>
        </w:tc>
        <w:tc>
          <w:tcPr>
            <w:tcW w:w="754"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61,25</w:t>
            </w:r>
          </w:p>
        </w:tc>
        <w:tc>
          <w:tcPr>
            <w:tcW w:w="1695"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 </w:t>
            </w:r>
          </w:p>
        </w:tc>
        <w:tc>
          <w:tcPr>
            <w:tcW w:w="1125"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0,00</w:t>
            </w:r>
          </w:p>
        </w:tc>
        <w:tc>
          <w:tcPr>
            <w:tcW w:w="631"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1,75</w:t>
            </w:r>
          </w:p>
        </w:tc>
        <w:tc>
          <w:tcPr>
            <w:tcW w:w="968"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1,75</w:t>
            </w:r>
          </w:p>
        </w:tc>
        <w:tc>
          <w:tcPr>
            <w:tcW w:w="968" w:type="dxa"/>
            <w:noWrap/>
            <w:hideMark/>
          </w:tcPr>
          <w:p w:rsidR="000C5551" w:rsidRPr="000C5551" w:rsidRDefault="000C5551" w:rsidP="000C5551">
            <w:pPr>
              <w:spacing w:after="200" w:line="276" w:lineRule="auto"/>
              <w:rPr>
                <w:rFonts w:eastAsiaTheme="minorHAnsi"/>
                <w:sz w:val="22"/>
                <w:szCs w:val="22"/>
                <w:lang w:eastAsia="en-US"/>
              </w:rPr>
            </w:pPr>
          </w:p>
        </w:tc>
      </w:tr>
      <w:tr w:rsidR="000C5551" w:rsidRPr="000C5551" w:rsidTr="00B043DD">
        <w:trPr>
          <w:trHeight w:val="288"/>
        </w:trPr>
        <w:tc>
          <w:tcPr>
            <w:tcW w:w="479" w:type="dxa"/>
            <w:vMerge w:val="restart"/>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7</w:t>
            </w:r>
          </w:p>
        </w:tc>
        <w:tc>
          <w:tcPr>
            <w:tcW w:w="584" w:type="dxa"/>
            <w:vMerge w:val="restart"/>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1H</w:t>
            </w:r>
          </w:p>
        </w:tc>
        <w:tc>
          <w:tcPr>
            <w:tcW w:w="1862"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Vozač motornog vozila</w:t>
            </w:r>
          </w:p>
        </w:tc>
        <w:tc>
          <w:tcPr>
            <w:tcW w:w="1017"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w:t>
            </w:r>
          </w:p>
        </w:tc>
        <w:tc>
          <w:tcPr>
            <w:tcW w:w="822"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13</w:t>
            </w:r>
          </w:p>
        </w:tc>
        <w:tc>
          <w:tcPr>
            <w:tcW w:w="1075"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70</w:t>
            </w:r>
          </w:p>
        </w:tc>
        <w:tc>
          <w:tcPr>
            <w:tcW w:w="968"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70</w:t>
            </w:r>
          </w:p>
        </w:tc>
        <w:tc>
          <w:tcPr>
            <w:tcW w:w="702"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w:t>
            </w:r>
          </w:p>
        </w:tc>
        <w:tc>
          <w:tcPr>
            <w:tcW w:w="968"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70,00</w:t>
            </w:r>
          </w:p>
        </w:tc>
        <w:tc>
          <w:tcPr>
            <w:tcW w:w="1075"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0,00</w:t>
            </w:r>
          </w:p>
        </w:tc>
        <w:tc>
          <w:tcPr>
            <w:tcW w:w="754"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0,00</w:t>
            </w:r>
          </w:p>
        </w:tc>
        <w:tc>
          <w:tcPr>
            <w:tcW w:w="1695"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Maja Balenović</w:t>
            </w:r>
          </w:p>
        </w:tc>
        <w:tc>
          <w:tcPr>
            <w:tcW w:w="1125"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2,19</w:t>
            </w:r>
          </w:p>
        </w:tc>
        <w:tc>
          <w:tcPr>
            <w:tcW w:w="631"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 </w:t>
            </w:r>
          </w:p>
        </w:tc>
        <w:tc>
          <w:tcPr>
            <w:tcW w:w="968"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 </w:t>
            </w:r>
          </w:p>
        </w:tc>
        <w:tc>
          <w:tcPr>
            <w:tcW w:w="968" w:type="dxa"/>
            <w:noWrap/>
            <w:hideMark/>
          </w:tcPr>
          <w:p w:rsidR="000C5551" w:rsidRPr="000C5551" w:rsidRDefault="000C5551" w:rsidP="000C5551">
            <w:pPr>
              <w:spacing w:after="200" w:line="276" w:lineRule="auto"/>
              <w:rPr>
                <w:rFonts w:eastAsiaTheme="minorHAnsi"/>
                <w:sz w:val="22"/>
                <w:szCs w:val="22"/>
                <w:lang w:eastAsia="en-US"/>
              </w:rPr>
            </w:pPr>
          </w:p>
        </w:tc>
      </w:tr>
      <w:tr w:rsidR="000C5551" w:rsidRPr="000C5551" w:rsidTr="00B043DD">
        <w:trPr>
          <w:trHeight w:val="288"/>
        </w:trPr>
        <w:tc>
          <w:tcPr>
            <w:tcW w:w="479" w:type="dxa"/>
            <w:vMerge/>
            <w:hideMark/>
          </w:tcPr>
          <w:p w:rsidR="000C5551" w:rsidRPr="000C5551" w:rsidRDefault="000C5551" w:rsidP="000C5551">
            <w:pPr>
              <w:spacing w:after="200" w:line="276" w:lineRule="auto"/>
              <w:rPr>
                <w:rFonts w:eastAsiaTheme="minorHAnsi"/>
                <w:sz w:val="22"/>
                <w:szCs w:val="22"/>
                <w:lang w:eastAsia="en-US"/>
              </w:rPr>
            </w:pPr>
          </w:p>
        </w:tc>
        <w:tc>
          <w:tcPr>
            <w:tcW w:w="584" w:type="dxa"/>
            <w:vMerge/>
            <w:hideMark/>
          </w:tcPr>
          <w:p w:rsidR="000C5551" w:rsidRPr="000C5551" w:rsidRDefault="000C5551" w:rsidP="000C5551">
            <w:pPr>
              <w:spacing w:after="200" w:line="276" w:lineRule="auto"/>
              <w:rPr>
                <w:rFonts w:eastAsiaTheme="minorHAnsi"/>
                <w:sz w:val="22"/>
                <w:szCs w:val="22"/>
                <w:lang w:eastAsia="en-US"/>
              </w:rPr>
            </w:pPr>
          </w:p>
        </w:tc>
        <w:tc>
          <w:tcPr>
            <w:tcW w:w="1862"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Vozač motornog vozila</w:t>
            </w:r>
          </w:p>
        </w:tc>
        <w:tc>
          <w:tcPr>
            <w:tcW w:w="1017"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w:t>
            </w:r>
          </w:p>
        </w:tc>
        <w:tc>
          <w:tcPr>
            <w:tcW w:w="822"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14</w:t>
            </w:r>
          </w:p>
        </w:tc>
        <w:tc>
          <w:tcPr>
            <w:tcW w:w="1075"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70</w:t>
            </w:r>
          </w:p>
        </w:tc>
        <w:tc>
          <w:tcPr>
            <w:tcW w:w="968"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70</w:t>
            </w:r>
          </w:p>
        </w:tc>
        <w:tc>
          <w:tcPr>
            <w:tcW w:w="702"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w:t>
            </w:r>
          </w:p>
        </w:tc>
        <w:tc>
          <w:tcPr>
            <w:tcW w:w="968"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70,00</w:t>
            </w:r>
          </w:p>
        </w:tc>
        <w:tc>
          <w:tcPr>
            <w:tcW w:w="1075"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0,00</w:t>
            </w:r>
          </w:p>
        </w:tc>
        <w:tc>
          <w:tcPr>
            <w:tcW w:w="754"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0,00</w:t>
            </w:r>
          </w:p>
        </w:tc>
        <w:tc>
          <w:tcPr>
            <w:tcW w:w="1695"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Zoran Oreščanin</w:t>
            </w:r>
          </w:p>
        </w:tc>
        <w:tc>
          <w:tcPr>
            <w:tcW w:w="1125"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2,19</w:t>
            </w:r>
          </w:p>
        </w:tc>
        <w:tc>
          <w:tcPr>
            <w:tcW w:w="631"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 </w:t>
            </w:r>
          </w:p>
        </w:tc>
        <w:tc>
          <w:tcPr>
            <w:tcW w:w="968"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 </w:t>
            </w:r>
          </w:p>
        </w:tc>
        <w:tc>
          <w:tcPr>
            <w:tcW w:w="968" w:type="dxa"/>
            <w:noWrap/>
            <w:hideMark/>
          </w:tcPr>
          <w:p w:rsidR="000C5551" w:rsidRPr="000C5551" w:rsidRDefault="000C5551" w:rsidP="000C5551">
            <w:pPr>
              <w:spacing w:after="200" w:line="276" w:lineRule="auto"/>
              <w:rPr>
                <w:rFonts w:eastAsiaTheme="minorHAnsi"/>
                <w:sz w:val="22"/>
                <w:szCs w:val="22"/>
                <w:lang w:eastAsia="en-US"/>
              </w:rPr>
            </w:pPr>
          </w:p>
        </w:tc>
      </w:tr>
      <w:tr w:rsidR="000C5551" w:rsidRPr="000C5551" w:rsidTr="00B043DD">
        <w:trPr>
          <w:trHeight w:val="288"/>
        </w:trPr>
        <w:tc>
          <w:tcPr>
            <w:tcW w:w="479" w:type="dxa"/>
            <w:vMerge/>
            <w:hideMark/>
          </w:tcPr>
          <w:p w:rsidR="000C5551" w:rsidRPr="000C5551" w:rsidRDefault="000C5551" w:rsidP="000C5551">
            <w:pPr>
              <w:spacing w:after="200" w:line="276" w:lineRule="auto"/>
              <w:rPr>
                <w:rFonts w:eastAsiaTheme="minorHAnsi"/>
                <w:sz w:val="22"/>
                <w:szCs w:val="22"/>
                <w:lang w:eastAsia="en-US"/>
              </w:rPr>
            </w:pPr>
          </w:p>
        </w:tc>
        <w:tc>
          <w:tcPr>
            <w:tcW w:w="584" w:type="dxa"/>
            <w:vMerge/>
            <w:hideMark/>
          </w:tcPr>
          <w:p w:rsidR="000C5551" w:rsidRPr="000C5551" w:rsidRDefault="000C5551" w:rsidP="000C5551">
            <w:pPr>
              <w:spacing w:after="200" w:line="276" w:lineRule="auto"/>
              <w:rPr>
                <w:rFonts w:eastAsiaTheme="minorHAnsi"/>
                <w:sz w:val="22"/>
                <w:szCs w:val="22"/>
                <w:lang w:eastAsia="en-US"/>
              </w:rPr>
            </w:pPr>
          </w:p>
        </w:tc>
        <w:tc>
          <w:tcPr>
            <w:tcW w:w="1862"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UKUPNO</w:t>
            </w:r>
          </w:p>
        </w:tc>
        <w:tc>
          <w:tcPr>
            <w:tcW w:w="1017"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2</w:t>
            </w:r>
          </w:p>
        </w:tc>
        <w:tc>
          <w:tcPr>
            <w:tcW w:w="822"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27</w:t>
            </w:r>
          </w:p>
        </w:tc>
        <w:tc>
          <w:tcPr>
            <w:tcW w:w="1075"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140</w:t>
            </w:r>
          </w:p>
        </w:tc>
        <w:tc>
          <w:tcPr>
            <w:tcW w:w="968"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140</w:t>
            </w:r>
          </w:p>
        </w:tc>
        <w:tc>
          <w:tcPr>
            <w:tcW w:w="702"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2</w:t>
            </w:r>
          </w:p>
        </w:tc>
        <w:tc>
          <w:tcPr>
            <w:tcW w:w="968"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140,00</w:t>
            </w:r>
          </w:p>
        </w:tc>
        <w:tc>
          <w:tcPr>
            <w:tcW w:w="1075"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0,00</w:t>
            </w:r>
          </w:p>
        </w:tc>
        <w:tc>
          <w:tcPr>
            <w:tcW w:w="754"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0,00</w:t>
            </w:r>
          </w:p>
        </w:tc>
        <w:tc>
          <w:tcPr>
            <w:tcW w:w="1695"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 </w:t>
            </w:r>
          </w:p>
        </w:tc>
        <w:tc>
          <w:tcPr>
            <w:tcW w:w="1125"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4,00</w:t>
            </w:r>
          </w:p>
        </w:tc>
        <w:tc>
          <w:tcPr>
            <w:tcW w:w="631"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0,00</w:t>
            </w:r>
          </w:p>
        </w:tc>
        <w:tc>
          <w:tcPr>
            <w:tcW w:w="968"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4,00</w:t>
            </w:r>
          </w:p>
        </w:tc>
        <w:tc>
          <w:tcPr>
            <w:tcW w:w="968" w:type="dxa"/>
            <w:noWrap/>
            <w:hideMark/>
          </w:tcPr>
          <w:p w:rsidR="000C5551" w:rsidRPr="000C5551" w:rsidRDefault="000C5551" w:rsidP="000C5551">
            <w:pPr>
              <w:spacing w:after="200" w:line="276" w:lineRule="auto"/>
              <w:rPr>
                <w:rFonts w:eastAsiaTheme="minorHAnsi"/>
                <w:sz w:val="22"/>
                <w:szCs w:val="22"/>
                <w:lang w:eastAsia="en-US"/>
              </w:rPr>
            </w:pPr>
          </w:p>
        </w:tc>
      </w:tr>
      <w:tr w:rsidR="000C5551" w:rsidRPr="000C5551" w:rsidTr="00B043DD">
        <w:trPr>
          <w:trHeight w:val="288"/>
        </w:trPr>
        <w:tc>
          <w:tcPr>
            <w:tcW w:w="479" w:type="dxa"/>
            <w:vMerge w:val="restart"/>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8</w:t>
            </w:r>
          </w:p>
        </w:tc>
        <w:tc>
          <w:tcPr>
            <w:tcW w:w="584" w:type="dxa"/>
            <w:vMerge w:val="restart"/>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2H</w:t>
            </w:r>
          </w:p>
        </w:tc>
        <w:tc>
          <w:tcPr>
            <w:tcW w:w="1862"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Vozač motornog vozila</w:t>
            </w:r>
          </w:p>
        </w:tc>
        <w:tc>
          <w:tcPr>
            <w:tcW w:w="1017"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w:t>
            </w:r>
          </w:p>
        </w:tc>
        <w:tc>
          <w:tcPr>
            <w:tcW w:w="822"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26</w:t>
            </w:r>
          </w:p>
        </w:tc>
        <w:tc>
          <w:tcPr>
            <w:tcW w:w="1075"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245</w:t>
            </w:r>
          </w:p>
        </w:tc>
        <w:tc>
          <w:tcPr>
            <w:tcW w:w="968"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0</w:t>
            </w:r>
          </w:p>
        </w:tc>
        <w:tc>
          <w:tcPr>
            <w:tcW w:w="702"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w:t>
            </w:r>
          </w:p>
        </w:tc>
        <w:tc>
          <w:tcPr>
            <w:tcW w:w="968"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0,00</w:t>
            </w:r>
          </w:p>
        </w:tc>
        <w:tc>
          <w:tcPr>
            <w:tcW w:w="1075"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245,00</w:t>
            </w:r>
          </w:p>
        </w:tc>
        <w:tc>
          <w:tcPr>
            <w:tcW w:w="754"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61,25</w:t>
            </w:r>
          </w:p>
        </w:tc>
        <w:tc>
          <w:tcPr>
            <w:tcW w:w="1695"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Tomislav Žlabur</w:t>
            </w:r>
          </w:p>
        </w:tc>
        <w:tc>
          <w:tcPr>
            <w:tcW w:w="1125"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0,00</w:t>
            </w:r>
          </w:p>
        </w:tc>
        <w:tc>
          <w:tcPr>
            <w:tcW w:w="631"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 </w:t>
            </w:r>
          </w:p>
        </w:tc>
        <w:tc>
          <w:tcPr>
            <w:tcW w:w="968"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 </w:t>
            </w:r>
          </w:p>
        </w:tc>
        <w:tc>
          <w:tcPr>
            <w:tcW w:w="968" w:type="dxa"/>
            <w:noWrap/>
            <w:hideMark/>
          </w:tcPr>
          <w:p w:rsidR="000C5551" w:rsidRPr="000C5551" w:rsidRDefault="000C5551" w:rsidP="000C5551">
            <w:pPr>
              <w:spacing w:after="200" w:line="276" w:lineRule="auto"/>
              <w:rPr>
                <w:rFonts w:eastAsiaTheme="minorHAnsi"/>
                <w:sz w:val="22"/>
                <w:szCs w:val="22"/>
                <w:lang w:eastAsia="en-US"/>
              </w:rPr>
            </w:pPr>
          </w:p>
        </w:tc>
      </w:tr>
      <w:tr w:rsidR="000C5551" w:rsidRPr="000C5551" w:rsidTr="00B043DD">
        <w:trPr>
          <w:trHeight w:val="288"/>
        </w:trPr>
        <w:tc>
          <w:tcPr>
            <w:tcW w:w="479" w:type="dxa"/>
            <w:vMerge/>
            <w:hideMark/>
          </w:tcPr>
          <w:p w:rsidR="000C5551" w:rsidRPr="000C5551" w:rsidRDefault="000C5551" w:rsidP="000C5551">
            <w:pPr>
              <w:spacing w:after="200" w:line="276" w:lineRule="auto"/>
              <w:rPr>
                <w:rFonts w:eastAsiaTheme="minorHAnsi"/>
                <w:sz w:val="22"/>
                <w:szCs w:val="22"/>
                <w:lang w:eastAsia="en-US"/>
              </w:rPr>
            </w:pPr>
          </w:p>
        </w:tc>
        <w:tc>
          <w:tcPr>
            <w:tcW w:w="584" w:type="dxa"/>
            <w:vMerge/>
            <w:hideMark/>
          </w:tcPr>
          <w:p w:rsidR="000C5551" w:rsidRPr="000C5551" w:rsidRDefault="000C5551" w:rsidP="000C5551">
            <w:pPr>
              <w:spacing w:after="200" w:line="276" w:lineRule="auto"/>
              <w:rPr>
                <w:rFonts w:eastAsiaTheme="minorHAnsi"/>
                <w:sz w:val="22"/>
                <w:szCs w:val="22"/>
                <w:lang w:eastAsia="en-US"/>
              </w:rPr>
            </w:pPr>
          </w:p>
        </w:tc>
        <w:tc>
          <w:tcPr>
            <w:tcW w:w="1862"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UKUPNO</w:t>
            </w:r>
          </w:p>
        </w:tc>
        <w:tc>
          <w:tcPr>
            <w:tcW w:w="1017"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w:t>
            </w:r>
          </w:p>
        </w:tc>
        <w:tc>
          <w:tcPr>
            <w:tcW w:w="822"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26</w:t>
            </w:r>
          </w:p>
        </w:tc>
        <w:tc>
          <w:tcPr>
            <w:tcW w:w="1075"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245</w:t>
            </w:r>
          </w:p>
        </w:tc>
        <w:tc>
          <w:tcPr>
            <w:tcW w:w="968"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0</w:t>
            </w:r>
          </w:p>
        </w:tc>
        <w:tc>
          <w:tcPr>
            <w:tcW w:w="702"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w:t>
            </w:r>
          </w:p>
        </w:tc>
        <w:tc>
          <w:tcPr>
            <w:tcW w:w="968"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0,00</w:t>
            </w:r>
          </w:p>
        </w:tc>
        <w:tc>
          <w:tcPr>
            <w:tcW w:w="1075"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245,00</w:t>
            </w:r>
          </w:p>
        </w:tc>
        <w:tc>
          <w:tcPr>
            <w:tcW w:w="754"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61,25</w:t>
            </w:r>
          </w:p>
        </w:tc>
        <w:tc>
          <w:tcPr>
            <w:tcW w:w="1695"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 </w:t>
            </w:r>
          </w:p>
        </w:tc>
        <w:tc>
          <w:tcPr>
            <w:tcW w:w="1125"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0,00</w:t>
            </w:r>
          </w:p>
        </w:tc>
        <w:tc>
          <w:tcPr>
            <w:tcW w:w="631"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1,75</w:t>
            </w:r>
          </w:p>
        </w:tc>
        <w:tc>
          <w:tcPr>
            <w:tcW w:w="968"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1,75</w:t>
            </w:r>
          </w:p>
        </w:tc>
        <w:tc>
          <w:tcPr>
            <w:tcW w:w="968" w:type="dxa"/>
            <w:noWrap/>
            <w:hideMark/>
          </w:tcPr>
          <w:p w:rsidR="000C5551" w:rsidRPr="000C5551" w:rsidRDefault="000C5551" w:rsidP="000C5551">
            <w:pPr>
              <w:spacing w:after="200" w:line="276" w:lineRule="auto"/>
              <w:rPr>
                <w:rFonts w:eastAsiaTheme="minorHAnsi"/>
                <w:sz w:val="22"/>
                <w:szCs w:val="22"/>
                <w:lang w:eastAsia="en-US"/>
              </w:rPr>
            </w:pPr>
          </w:p>
        </w:tc>
      </w:tr>
      <w:tr w:rsidR="000C5551" w:rsidRPr="000C5551" w:rsidTr="00B043DD">
        <w:trPr>
          <w:trHeight w:val="288"/>
        </w:trPr>
        <w:tc>
          <w:tcPr>
            <w:tcW w:w="479" w:type="dxa"/>
            <w:vMerge w:val="restart"/>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10</w:t>
            </w:r>
          </w:p>
        </w:tc>
        <w:tc>
          <w:tcPr>
            <w:tcW w:w="584" w:type="dxa"/>
            <w:vMerge w:val="restart"/>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1I</w:t>
            </w:r>
          </w:p>
        </w:tc>
        <w:tc>
          <w:tcPr>
            <w:tcW w:w="1862"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Vozač motornog vozila</w:t>
            </w:r>
          </w:p>
        </w:tc>
        <w:tc>
          <w:tcPr>
            <w:tcW w:w="1017"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w:t>
            </w:r>
          </w:p>
        </w:tc>
        <w:tc>
          <w:tcPr>
            <w:tcW w:w="822"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13</w:t>
            </w:r>
          </w:p>
        </w:tc>
        <w:tc>
          <w:tcPr>
            <w:tcW w:w="1075"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70</w:t>
            </w:r>
          </w:p>
        </w:tc>
        <w:tc>
          <w:tcPr>
            <w:tcW w:w="968"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70</w:t>
            </w:r>
          </w:p>
        </w:tc>
        <w:tc>
          <w:tcPr>
            <w:tcW w:w="702"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w:t>
            </w:r>
          </w:p>
        </w:tc>
        <w:tc>
          <w:tcPr>
            <w:tcW w:w="968"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70,00</w:t>
            </w:r>
          </w:p>
        </w:tc>
        <w:tc>
          <w:tcPr>
            <w:tcW w:w="1075"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0,00</w:t>
            </w:r>
          </w:p>
        </w:tc>
        <w:tc>
          <w:tcPr>
            <w:tcW w:w="754"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0,00</w:t>
            </w:r>
          </w:p>
        </w:tc>
        <w:tc>
          <w:tcPr>
            <w:tcW w:w="1695"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Maja Balenović</w:t>
            </w:r>
          </w:p>
        </w:tc>
        <w:tc>
          <w:tcPr>
            <w:tcW w:w="1125"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2,19</w:t>
            </w:r>
          </w:p>
        </w:tc>
        <w:tc>
          <w:tcPr>
            <w:tcW w:w="631"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 </w:t>
            </w:r>
          </w:p>
        </w:tc>
        <w:tc>
          <w:tcPr>
            <w:tcW w:w="968"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 </w:t>
            </w:r>
          </w:p>
        </w:tc>
        <w:tc>
          <w:tcPr>
            <w:tcW w:w="968" w:type="dxa"/>
            <w:noWrap/>
            <w:hideMark/>
          </w:tcPr>
          <w:p w:rsidR="000C5551" w:rsidRPr="000C5551" w:rsidRDefault="000C5551" w:rsidP="000C5551">
            <w:pPr>
              <w:spacing w:after="200" w:line="276" w:lineRule="auto"/>
              <w:rPr>
                <w:rFonts w:eastAsiaTheme="minorHAnsi"/>
                <w:sz w:val="22"/>
                <w:szCs w:val="22"/>
                <w:lang w:eastAsia="en-US"/>
              </w:rPr>
            </w:pPr>
          </w:p>
        </w:tc>
      </w:tr>
      <w:tr w:rsidR="000C5551" w:rsidRPr="000C5551" w:rsidTr="00B043DD">
        <w:trPr>
          <w:trHeight w:val="288"/>
        </w:trPr>
        <w:tc>
          <w:tcPr>
            <w:tcW w:w="479" w:type="dxa"/>
            <w:vMerge/>
            <w:hideMark/>
          </w:tcPr>
          <w:p w:rsidR="000C5551" w:rsidRPr="000C5551" w:rsidRDefault="000C5551" w:rsidP="000C5551">
            <w:pPr>
              <w:spacing w:after="200" w:line="276" w:lineRule="auto"/>
              <w:rPr>
                <w:rFonts w:eastAsiaTheme="minorHAnsi"/>
                <w:sz w:val="22"/>
                <w:szCs w:val="22"/>
                <w:lang w:eastAsia="en-US"/>
              </w:rPr>
            </w:pPr>
          </w:p>
        </w:tc>
        <w:tc>
          <w:tcPr>
            <w:tcW w:w="584" w:type="dxa"/>
            <w:vMerge/>
            <w:hideMark/>
          </w:tcPr>
          <w:p w:rsidR="000C5551" w:rsidRPr="000C5551" w:rsidRDefault="000C5551" w:rsidP="000C5551">
            <w:pPr>
              <w:spacing w:after="200" w:line="276" w:lineRule="auto"/>
              <w:rPr>
                <w:rFonts w:eastAsiaTheme="minorHAnsi"/>
                <w:sz w:val="22"/>
                <w:szCs w:val="22"/>
                <w:lang w:eastAsia="en-US"/>
              </w:rPr>
            </w:pPr>
          </w:p>
        </w:tc>
        <w:tc>
          <w:tcPr>
            <w:tcW w:w="1862"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Vozač motornog vozila</w:t>
            </w:r>
          </w:p>
        </w:tc>
        <w:tc>
          <w:tcPr>
            <w:tcW w:w="1017"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w:t>
            </w:r>
          </w:p>
        </w:tc>
        <w:tc>
          <w:tcPr>
            <w:tcW w:w="822"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13</w:t>
            </w:r>
          </w:p>
        </w:tc>
        <w:tc>
          <w:tcPr>
            <w:tcW w:w="1075"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70</w:t>
            </w:r>
          </w:p>
        </w:tc>
        <w:tc>
          <w:tcPr>
            <w:tcW w:w="968"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70</w:t>
            </w:r>
          </w:p>
        </w:tc>
        <w:tc>
          <w:tcPr>
            <w:tcW w:w="702"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w:t>
            </w:r>
          </w:p>
        </w:tc>
        <w:tc>
          <w:tcPr>
            <w:tcW w:w="968"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70,00</w:t>
            </w:r>
          </w:p>
        </w:tc>
        <w:tc>
          <w:tcPr>
            <w:tcW w:w="1075"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0,00</w:t>
            </w:r>
          </w:p>
        </w:tc>
        <w:tc>
          <w:tcPr>
            <w:tcW w:w="754"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0,00</w:t>
            </w:r>
          </w:p>
        </w:tc>
        <w:tc>
          <w:tcPr>
            <w:tcW w:w="1695"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Zoran Oreščanin</w:t>
            </w:r>
          </w:p>
        </w:tc>
        <w:tc>
          <w:tcPr>
            <w:tcW w:w="1125"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2,19</w:t>
            </w:r>
          </w:p>
        </w:tc>
        <w:tc>
          <w:tcPr>
            <w:tcW w:w="631"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 </w:t>
            </w:r>
          </w:p>
        </w:tc>
        <w:tc>
          <w:tcPr>
            <w:tcW w:w="968"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 </w:t>
            </w:r>
          </w:p>
        </w:tc>
        <w:tc>
          <w:tcPr>
            <w:tcW w:w="968" w:type="dxa"/>
            <w:noWrap/>
            <w:hideMark/>
          </w:tcPr>
          <w:p w:rsidR="000C5551" w:rsidRPr="000C5551" w:rsidRDefault="000C5551" w:rsidP="000C5551">
            <w:pPr>
              <w:spacing w:after="200" w:line="276" w:lineRule="auto"/>
              <w:rPr>
                <w:rFonts w:eastAsiaTheme="minorHAnsi"/>
                <w:sz w:val="22"/>
                <w:szCs w:val="22"/>
                <w:lang w:eastAsia="en-US"/>
              </w:rPr>
            </w:pPr>
          </w:p>
        </w:tc>
      </w:tr>
      <w:tr w:rsidR="000C5551" w:rsidRPr="000C5551" w:rsidTr="00B043DD">
        <w:trPr>
          <w:trHeight w:val="288"/>
        </w:trPr>
        <w:tc>
          <w:tcPr>
            <w:tcW w:w="479" w:type="dxa"/>
            <w:vMerge/>
            <w:hideMark/>
          </w:tcPr>
          <w:p w:rsidR="000C5551" w:rsidRPr="000C5551" w:rsidRDefault="000C5551" w:rsidP="000C5551">
            <w:pPr>
              <w:spacing w:after="200" w:line="276" w:lineRule="auto"/>
              <w:rPr>
                <w:rFonts w:eastAsiaTheme="minorHAnsi"/>
                <w:sz w:val="22"/>
                <w:szCs w:val="22"/>
                <w:lang w:eastAsia="en-US"/>
              </w:rPr>
            </w:pPr>
          </w:p>
        </w:tc>
        <w:tc>
          <w:tcPr>
            <w:tcW w:w="584" w:type="dxa"/>
            <w:vMerge/>
            <w:hideMark/>
          </w:tcPr>
          <w:p w:rsidR="000C5551" w:rsidRPr="000C5551" w:rsidRDefault="000C5551" w:rsidP="000C5551">
            <w:pPr>
              <w:spacing w:after="200" w:line="276" w:lineRule="auto"/>
              <w:rPr>
                <w:rFonts w:eastAsiaTheme="minorHAnsi"/>
                <w:sz w:val="22"/>
                <w:szCs w:val="22"/>
                <w:lang w:eastAsia="en-US"/>
              </w:rPr>
            </w:pPr>
          </w:p>
        </w:tc>
        <w:tc>
          <w:tcPr>
            <w:tcW w:w="1862"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UKUPNO</w:t>
            </w:r>
          </w:p>
        </w:tc>
        <w:tc>
          <w:tcPr>
            <w:tcW w:w="1017"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2</w:t>
            </w:r>
          </w:p>
        </w:tc>
        <w:tc>
          <w:tcPr>
            <w:tcW w:w="822"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26</w:t>
            </w:r>
          </w:p>
        </w:tc>
        <w:tc>
          <w:tcPr>
            <w:tcW w:w="1075"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140</w:t>
            </w:r>
          </w:p>
        </w:tc>
        <w:tc>
          <w:tcPr>
            <w:tcW w:w="968"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140</w:t>
            </w:r>
          </w:p>
        </w:tc>
        <w:tc>
          <w:tcPr>
            <w:tcW w:w="702"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2</w:t>
            </w:r>
          </w:p>
        </w:tc>
        <w:tc>
          <w:tcPr>
            <w:tcW w:w="968"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140,00</w:t>
            </w:r>
          </w:p>
        </w:tc>
        <w:tc>
          <w:tcPr>
            <w:tcW w:w="1075"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0,00</w:t>
            </w:r>
          </w:p>
        </w:tc>
        <w:tc>
          <w:tcPr>
            <w:tcW w:w="754"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0,00</w:t>
            </w:r>
          </w:p>
        </w:tc>
        <w:tc>
          <w:tcPr>
            <w:tcW w:w="1695"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 </w:t>
            </w:r>
          </w:p>
        </w:tc>
        <w:tc>
          <w:tcPr>
            <w:tcW w:w="1125"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4,00</w:t>
            </w:r>
          </w:p>
        </w:tc>
        <w:tc>
          <w:tcPr>
            <w:tcW w:w="631"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0,00</w:t>
            </w:r>
          </w:p>
        </w:tc>
        <w:tc>
          <w:tcPr>
            <w:tcW w:w="968"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4,00</w:t>
            </w:r>
          </w:p>
        </w:tc>
        <w:tc>
          <w:tcPr>
            <w:tcW w:w="968" w:type="dxa"/>
            <w:noWrap/>
            <w:hideMark/>
          </w:tcPr>
          <w:p w:rsidR="000C5551" w:rsidRPr="000C5551" w:rsidRDefault="000C5551" w:rsidP="000C5551">
            <w:pPr>
              <w:spacing w:after="200" w:line="276" w:lineRule="auto"/>
              <w:rPr>
                <w:rFonts w:eastAsiaTheme="minorHAnsi"/>
                <w:sz w:val="22"/>
                <w:szCs w:val="22"/>
                <w:lang w:eastAsia="en-US"/>
              </w:rPr>
            </w:pPr>
          </w:p>
        </w:tc>
      </w:tr>
      <w:tr w:rsidR="000C5551" w:rsidRPr="000C5551" w:rsidTr="00B043DD">
        <w:trPr>
          <w:trHeight w:val="288"/>
        </w:trPr>
        <w:tc>
          <w:tcPr>
            <w:tcW w:w="479" w:type="dxa"/>
            <w:vMerge w:val="restart"/>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11</w:t>
            </w:r>
          </w:p>
        </w:tc>
        <w:tc>
          <w:tcPr>
            <w:tcW w:w="584" w:type="dxa"/>
            <w:vMerge w:val="restart"/>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2I</w:t>
            </w:r>
          </w:p>
        </w:tc>
        <w:tc>
          <w:tcPr>
            <w:tcW w:w="1862"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Vozač motornog vozila</w:t>
            </w:r>
          </w:p>
        </w:tc>
        <w:tc>
          <w:tcPr>
            <w:tcW w:w="1017"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w:t>
            </w:r>
          </w:p>
        </w:tc>
        <w:tc>
          <w:tcPr>
            <w:tcW w:w="822"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24</w:t>
            </w:r>
          </w:p>
        </w:tc>
        <w:tc>
          <w:tcPr>
            <w:tcW w:w="1075"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245</w:t>
            </w:r>
          </w:p>
        </w:tc>
        <w:tc>
          <w:tcPr>
            <w:tcW w:w="968"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0</w:t>
            </w:r>
          </w:p>
        </w:tc>
        <w:tc>
          <w:tcPr>
            <w:tcW w:w="702"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w:t>
            </w:r>
          </w:p>
        </w:tc>
        <w:tc>
          <w:tcPr>
            <w:tcW w:w="968"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0,00</w:t>
            </w:r>
          </w:p>
        </w:tc>
        <w:tc>
          <w:tcPr>
            <w:tcW w:w="1075"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245,00</w:t>
            </w:r>
          </w:p>
        </w:tc>
        <w:tc>
          <w:tcPr>
            <w:tcW w:w="754"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61,25</w:t>
            </w:r>
          </w:p>
        </w:tc>
        <w:tc>
          <w:tcPr>
            <w:tcW w:w="1695"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Novi nastavnik</w:t>
            </w:r>
          </w:p>
        </w:tc>
        <w:tc>
          <w:tcPr>
            <w:tcW w:w="1125"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0,00</w:t>
            </w:r>
          </w:p>
        </w:tc>
        <w:tc>
          <w:tcPr>
            <w:tcW w:w="631"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 </w:t>
            </w:r>
          </w:p>
        </w:tc>
        <w:tc>
          <w:tcPr>
            <w:tcW w:w="968"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 </w:t>
            </w:r>
          </w:p>
        </w:tc>
        <w:tc>
          <w:tcPr>
            <w:tcW w:w="968" w:type="dxa"/>
            <w:noWrap/>
            <w:hideMark/>
          </w:tcPr>
          <w:p w:rsidR="000C5551" w:rsidRPr="000C5551" w:rsidRDefault="000C5551" w:rsidP="000C5551">
            <w:pPr>
              <w:spacing w:after="200" w:line="276" w:lineRule="auto"/>
              <w:rPr>
                <w:rFonts w:eastAsiaTheme="minorHAnsi"/>
                <w:sz w:val="22"/>
                <w:szCs w:val="22"/>
                <w:lang w:eastAsia="en-US"/>
              </w:rPr>
            </w:pPr>
          </w:p>
        </w:tc>
      </w:tr>
      <w:tr w:rsidR="000C5551" w:rsidRPr="000C5551" w:rsidTr="00B043DD">
        <w:trPr>
          <w:trHeight w:val="288"/>
        </w:trPr>
        <w:tc>
          <w:tcPr>
            <w:tcW w:w="479" w:type="dxa"/>
            <w:vMerge/>
            <w:hideMark/>
          </w:tcPr>
          <w:p w:rsidR="000C5551" w:rsidRPr="000C5551" w:rsidRDefault="000C5551" w:rsidP="000C5551">
            <w:pPr>
              <w:spacing w:after="200" w:line="276" w:lineRule="auto"/>
              <w:rPr>
                <w:rFonts w:eastAsiaTheme="minorHAnsi"/>
                <w:sz w:val="22"/>
                <w:szCs w:val="22"/>
                <w:lang w:eastAsia="en-US"/>
              </w:rPr>
            </w:pPr>
          </w:p>
        </w:tc>
        <w:tc>
          <w:tcPr>
            <w:tcW w:w="584" w:type="dxa"/>
            <w:vMerge/>
            <w:hideMark/>
          </w:tcPr>
          <w:p w:rsidR="000C5551" w:rsidRPr="000C5551" w:rsidRDefault="000C5551" w:rsidP="000C5551">
            <w:pPr>
              <w:spacing w:after="200" w:line="276" w:lineRule="auto"/>
              <w:rPr>
                <w:rFonts w:eastAsiaTheme="minorHAnsi"/>
                <w:sz w:val="22"/>
                <w:szCs w:val="22"/>
                <w:lang w:eastAsia="en-US"/>
              </w:rPr>
            </w:pPr>
          </w:p>
        </w:tc>
        <w:tc>
          <w:tcPr>
            <w:tcW w:w="1862"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UKUPNO</w:t>
            </w:r>
          </w:p>
        </w:tc>
        <w:tc>
          <w:tcPr>
            <w:tcW w:w="1017"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w:t>
            </w:r>
          </w:p>
        </w:tc>
        <w:tc>
          <w:tcPr>
            <w:tcW w:w="822"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24</w:t>
            </w:r>
          </w:p>
        </w:tc>
        <w:tc>
          <w:tcPr>
            <w:tcW w:w="1075"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245</w:t>
            </w:r>
          </w:p>
        </w:tc>
        <w:tc>
          <w:tcPr>
            <w:tcW w:w="968"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0</w:t>
            </w:r>
          </w:p>
        </w:tc>
        <w:tc>
          <w:tcPr>
            <w:tcW w:w="702"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w:t>
            </w:r>
          </w:p>
        </w:tc>
        <w:tc>
          <w:tcPr>
            <w:tcW w:w="968"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0,00</w:t>
            </w:r>
          </w:p>
        </w:tc>
        <w:tc>
          <w:tcPr>
            <w:tcW w:w="1075"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245,00</w:t>
            </w:r>
          </w:p>
        </w:tc>
        <w:tc>
          <w:tcPr>
            <w:tcW w:w="754"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61,25</w:t>
            </w:r>
          </w:p>
        </w:tc>
        <w:tc>
          <w:tcPr>
            <w:tcW w:w="1695"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 </w:t>
            </w:r>
          </w:p>
        </w:tc>
        <w:tc>
          <w:tcPr>
            <w:tcW w:w="1125"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0,00</w:t>
            </w:r>
          </w:p>
        </w:tc>
        <w:tc>
          <w:tcPr>
            <w:tcW w:w="631"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1,75</w:t>
            </w:r>
          </w:p>
        </w:tc>
        <w:tc>
          <w:tcPr>
            <w:tcW w:w="968" w:type="dxa"/>
            <w:hideMark/>
          </w:tcPr>
          <w:p w:rsidR="000C5551" w:rsidRPr="000C5551" w:rsidRDefault="000C5551" w:rsidP="000C5551">
            <w:pPr>
              <w:spacing w:after="200" w:line="276" w:lineRule="auto"/>
              <w:rPr>
                <w:rFonts w:eastAsiaTheme="minorHAnsi"/>
                <w:sz w:val="22"/>
                <w:szCs w:val="22"/>
                <w:lang w:eastAsia="en-US"/>
              </w:rPr>
            </w:pPr>
            <w:r w:rsidRPr="000C5551">
              <w:rPr>
                <w:rFonts w:eastAsiaTheme="minorHAnsi"/>
                <w:sz w:val="22"/>
                <w:szCs w:val="22"/>
                <w:lang w:eastAsia="en-US"/>
              </w:rPr>
              <w:t>1,75</w:t>
            </w:r>
          </w:p>
        </w:tc>
        <w:tc>
          <w:tcPr>
            <w:tcW w:w="968" w:type="dxa"/>
            <w:noWrap/>
            <w:hideMark/>
          </w:tcPr>
          <w:p w:rsidR="000C5551" w:rsidRPr="000C5551" w:rsidRDefault="000C5551" w:rsidP="000C5551">
            <w:pPr>
              <w:spacing w:after="200" w:line="276" w:lineRule="auto"/>
              <w:rPr>
                <w:rFonts w:eastAsiaTheme="minorHAnsi"/>
                <w:sz w:val="22"/>
                <w:szCs w:val="22"/>
                <w:lang w:eastAsia="en-US"/>
              </w:rPr>
            </w:pPr>
          </w:p>
        </w:tc>
      </w:tr>
    </w:tbl>
    <w:p w:rsidR="00641666" w:rsidRPr="00D72787" w:rsidRDefault="00641666" w:rsidP="001E0D98">
      <w:pPr>
        <w:sectPr w:rsidR="00641666" w:rsidRPr="00D72787" w:rsidSect="001D73B6">
          <w:headerReference w:type="default" r:id="rId12"/>
          <w:footerReference w:type="default" r:id="rId13"/>
          <w:headerReference w:type="first" r:id="rId14"/>
          <w:footerReference w:type="first" r:id="rId15"/>
          <w:pgSz w:w="16838" w:h="11906" w:orient="landscape"/>
          <w:pgMar w:top="851" w:right="851" w:bottom="567" w:left="510" w:header="567" w:footer="567" w:gutter="567"/>
          <w:cols w:space="708"/>
          <w:docGrid w:linePitch="360"/>
        </w:sectPr>
      </w:pPr>
    </w:p>
    <w:p w:rsidR="00B43AE0" w:rsidRPr="00D72787" w:rsidRDefault="00A85739" w:rsidP="005746FA">
      <w:pPr>
        <w:pStyle w:val="Naslov1"/>
        <w:jc w:val="center"/>
        <w:rPr>
          <w:rFonts w:ascii="Times New Roman" w:hAnsi="Times New Roman" w:cs="Times New Roman"/>
        </w:rPr>
      </w:pPr>
      <w:r w:rsidRPr="00D72787">
        <w:rPr>
          <w:rFonts w:ascii="Times New Roman" w:hAnsi="Times New Roman" w:cs="Times New Roman"/>
        </w:rPr>
        <w:lastRenderedPageBreak/>
        <w:t xml:space="preserve">2. </w:t>
      </w:r>
      <w:r w:rsidR="00B43AE0" w:rsidRPr="00D72787">
        <w:rPr>
          <w:rFonts w:ascii="Times New Roman" w:hAnsi="Times New Roman" w:cs="Times New Roman"/>
        </w:rPr>
        <w:t>UČENICI</w:t>
      </w:r>
      <w:r w:rsidR="00FF067B" w:rsidRPr="00D72787">
        <w:rPr>
          <w:rFonts w:ascii="Times New Roman" w:hAnsi="Times New Roman" w:cs="Times New Roman"/>
        </w:rPr>
        <w:t xml:space="preserve"> </w:t>
      </w:r>
    </w:p>
    <w:p w:rsidR="00A8449A" w:rsidRPr="00D72787" w:rsidRDefault="00B43AE0" w:rsidP="00CF6C51">
      <w:pPr>
        <w:pStyle w:val="Naslov2"/>
        <w:rPr>
          <w:rFonts w:ascii="Times New Roman" w:hAnsi="Times New Roman" w:cs="Times New Roman"/>
          <w:color w:val="auto"/>
          <w:sz w:val="28"/>
        </w:rPr>
      </w:pPr>
      <w:r w:rsidRPr="00D72787">
        <w:rPr>
          <w:rFonts w:ascii="Times New Roman" w:hAnsi="Times New Roman" w:cs="Times New Roman"/>
          <w:color w:val="auto"/>
          <w:sz w:val="28"/>
        </w:rPr>
        <w:t>2.1. Tablični prikaz broja u</w:t>
      </w:r>
      <w:r w:rsidR="009C2193" w:rsidRPr="00D72787">
        <w:rPr>
          <w:rFonts w:ascii="Times New Roman" w:hAnsi="Times New Roman" w:cs="Times New Roman"/>
          <w:color w:val="auto"/>
          <w:sz w:val="28"/>
        </w:rPr>
        <w:t>čenika i odjela za šk. god. 2019./20</w:t>
      </w:r>
      <w:r w:rsidR="00286011" w:rsidRPr="00D72787">
        <w:rPr>
          <w:rFonts w:ascii="Times New Roman" w:hAnsi="Times New Roman" w:cs="Times New Roman"/>
          <w:color w:val="auto"/>
          <w:sz w:val="28"/>
        </w:rPr>
        <w:t>.</w:t>
      </w:r>
    </w:p>
    <w:tbl>
      <w:tblPr>
        <w:tblW w:w="10324" w:type="dxa"/>
        <w:tblInd w:w="-619" w:type="dxa"/>
        <w:tblLook w:val="04A0" w:firstRow="1" w:lastRow="0" w:firstColumn="1" w:lastColumn="0" w:noHBand="0" w:noVBand="1"/>
      </w:tblPr>
      <w:tblGrid>
        <w:gridCol w:w="1406"/>
        <w:gridCol w:w="964"/>
        <w:gridCol w:w="965"/>
        <w:gridCol w:w="1097"/>
        <w:gridCol w:w="965"/>
        <w:gridCol w:w="965"/>
        <w:gridCol w:w="965"/>
        <w:gridCol w:w="965"/>
        <w:gridCol w:w="1067"/>
        <w:gridCol w:w="965"/>
      </w:tblGrid>
      <w:tr w:rsidR="00533AFF" w:rsidRPr="00D72787" w:rsidTr="00815F6E">
        <w:trPr>
          <w:trHeight w:val="93"/>
        </w:trPr>
        <w:tc>
          <w:tcPr>
            <w:tcW w:w="14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3AFF" w:rsidRPr="00D72787" w:rsidRDefault="00533AFF" w:rsidP="00815F6E">
            <w:pPr>
              <w:rPr>
                <w:b/>
                <w:bCs/>
                <w:sz w:val="16"/>
                <w:szCs w:val="16"/>
              </w:rPr>
            </w:pPr>
            <w:r w:rsidRPr="00D72787">
              <w:rPr>
                <w:b/>
                <w:bCs/>
                <w:sz w:val="16"/>
                <w:szCs w:val="16"/>
              </w:rPr>
              <w:t>ZANIMANJE</w:t>
            </w:r>
          </w:p>
        </w:tc>
        <w:tc>
          <w:tcPr>
            <w:tcW w:w="964" w:type="dxa"/>
            <w:tcBorders>
              <w:top w:val="single" w:sz="4" w:space="0" w:color="auto"/>
              <w:left w:val="nil"/>
              <w:bottom w:val="single" w:sz="4" w:space="0" w:color="auto"/>
              <w:right w:val="single" w:sz="4" w:space="0" w:color="auto"/>
            </w:tcBorders>
            <w:shd w:val="clear" w:color="auto" w:fill="auto"/>
            <w:noWrap/>
            <w:vAlign w:val="center"/>
            <w:hideMark/>
          </w:tcPr>
          <w:p w:rsidR="00533AFF" w:rsidRPr="00D72787" w:rsidRDefault="00533AFF" w:rsidP="00815F6E">
            <w:pPr>
              <w:jc w:val="center"/>
              <w:rPr>
                <w:b/>
                <w:bCs/>
                <w:sz w:val="16"/>
                <w:szCs w:val="16"/>
              </w:rPr>
            </w:pPr>
            <w:r w:rsidRPr="00D72787">
              <w:rPr>
                <w:b/>
                <w:bCs/>
                <w:sz w:val="16"/>
                <w:szCs w:val="16"/>
              </w:rPr>
              <w:t>Broj</w:t>
            </w:r>
          </w:p>
        </w:tc>
        <w:tc>
          <w:tcPr>
            <w:tcW w:w="965" w:type="dxa"/>
            <w:tcBorders>
              <w:top w:val="single" w:sz="4" w:space="0" w:color="auto"/>
              <w:left w:val="nil"/>
              <w:bottom w:val="single" w:sz="4" w:space="0" w:color="auto"/>
              <w:right w:val="single" w:sz="4" w:space="0" w:color="auto"/>
            </w:tcBorders>
            <w:shd w:val="clear" w:color="auto" w:fill="auto"/>
            <w:noWrap/>
            <w:vAlign w:val="center"/>
            <w:hideMark/>
          </w:tcPr>
          <w:p w:rsidR="00533AFF" w:rsidRPr="00D72787" w:rsidRDefault="00533AFF" w:rsidP="00815F6E">
            <w:pPr>
              <w:jc w:val="center"/>
              <w:rPr>
                <w:b/>
                <w:bCs/>
                <w:sz w:val="16"/>
                <w:szCs w:val="16"/>
              </w:rPr>
            </w:pPr>
            <w:r w:rsidRPr="00D72787">
              <w:rPr>
                <w:b/>
                <w:bCs/>
                <w:sz w:val="16"/>
                <w:szCs w:val="16"/>
              </w:rPr>
              <w:t>učenika</w:t>
            </w:r>
          </w:p>
        </w:tc>
        <w:tc>
          <w:tcPr>
            <w:tcW w:w="1097" w:type="dxa"/>
            <w:tcBorders>
              <w:top w:val="single" w:sz="4" w:space="0" w:color="auto"/>
              <w:left w:val="nil"/>
              <w:bottom w:val="single" w:sz="4" w:space="0" w:color="auto"/>
              <w:right w:val="single" w:sz="4" w:space="0" w:color="auto"/>
            </w:tcBorders>
            <w:shd w:val="clear" w:color="auto" w:fill="auto"/>
            <w:noWrap/>
            <w:vAlign w:val="center"/>
            <w:hideMark/>
          </w:tcPr>
          <w:p w:rsidR="00533AFF" w:rsidRPr="00D72787" w:rsidRDefault="00533AFF" w:rsidP="00815F6E">
            <w:pPr>
              <w:jc w:val="center"/>
              <w:rPr>
                <w:b/>
                <w:bCs/>
                <w:sz w:val="16"/>
                <w:szCs w:val="16"/>
              </w:rPr>
            </w:pPr>
            <w:r w:rsidRPr="00D72787">
              <w:rPr>
                <w:b/>
                <w:bCs/>
                <w:sz w:val="16"/>
                <w:szCs w:val="16"/>
              </w:rPr>
              <w:t>Ponavljači</w:t>
            </w:r>
          </w:p>
        </w:tc>
        <w:tc>
          <w:tcPr>
            <w:tcW w:w="1930" w:type="dxa"/>
            <w:gridSpan w:val="2"/>
            <w:tcBorders>
              <w:top w:val="single" w:sz="4" w:space="0" w:color="auto"/>
              <w:left w:val="nil"/>
              <w:bottom w:val="single" w:sz="4" w:space="0" w:color="auto"/>
              <w:right w:val="single" w:sz="4" w:space="0" w:color="auto"/>
            </w:tcBorders>
            <w:shd w:val="clear" w:color="auto" w:fill="auto"/>
            <w:noWrap/>
            <w:vAlign w:val="center"/>
            <w:hideMark/>
          </w:tcPr>
          <w:p w:rsidR="00533AFF" w:rsidRPr="00D72787" w:rsidRDefault="00533AFF" w:rsidP="00815F6E">
            <w:pPr>
              <w:jc w:val="center"/>
              <w:rPr>
                <w:b/>
                <w:bCs/>
                <w:sz w:val="16"/>
                <w:szCs w:val="16"/>
              </w:rPr>
            </w:pPr>
            <w:r w:rsidRPr="00D72787">
              <w:rPr>
                <w:b/>
                <w:bCs/>
                <w:sz w:val="16"/>
                <w:szCs w:val="16"/>
              </w:rPr>
              <w:t>1. strani jezik</w:t>
            </w:r>
          </w:p>
        </w:tc>
        <w:tc>
          <w:tcPr>
            <w:tcW w:w="1930" w:type="dxa"/>
            <w:gridSpan w:val="2"/>
            <w:tcBorders>
              <w:top w:val="single" w:sz="4" w:space="0" w:color="auto"/>
              <w:left w:val="nil"/>
              <w:bottom w:val="single" w:sz="4" w:space="0" w:color="auto"/>
              <w:right w:val="single" w:sz="4" w:space="0" w:color="auto"/>
            </w:tcBorders>
            <w:shd w:val="clear" w:color="auto" w:fill="auto"/>
            <w:noWrap/>
            <w:vAlign w:val="center"/>
            <w:hideMark/>
          </w:tcPr>
          <w:p w:rsidR="00533AFF" w:rsidRPr="00D72787" w:rsidRDefault="00533AFF" w:rsidP="00815F6E">
            <w:pPr>
              <w:jc w:val="center"/>
              <w:rPr>
                <w:b/>
                <w:bCs/>
                <w:sz w:val="16"/>
                <w:szCs w:val="16"/>
              </w:rPr>
            </w:pPr>
            <w:r w:rsidRPr="00D72787">
              <w:rPr>
                <w:b/>
                <w:bCs/>
                <w:sz w:val="16"/>
                <w:szCs w:val="16"/>
              </w:rPr>
              <w:t>2. strani jezik</w:t>
            </w:r>
          </w:p>
        </w:tc>
        <w:tc>
          <w:tcPr>
            <w:tcW w:w="1067" w:type="dxa"/>
            <w:tcBorders>
              <w:top w:val="single" w:sz="4" w:space="0" w:color="auto"/>
              <w:left w:val="nil"/>
              <w:bottom w:val="single" w:sz="4" w:space="0" w:color="auto"/>
              <w:right w:val="single" w:sz="4" w:space="0" w:color="auto"/>
            </w:tcBorders>
            <w:shd w:val="clear" w:color="auto" w:fill="auto"/>
            <w:noWrap/>
            <w:vAlign w:val="center"/>
            <w:hideMark/>
          </w:tcPr>
          <w:p w:rsidR="00533AFF" w:rsidRPr="00D72787" w:rsidRDefault="00533AFF" w:rsidP="00815F6E">
            <w:pPr>
              <w:jc w:val="center"/>
              <w:rPr>
                <w:b/>
                <w:bCs/>
                <w:sz w:val="16"/>
                <w:szCs w:val="16"/>
              </w:rPr>
            </w:pPr>
            <w:r w:rsidRPr="00D72787">
              <w:rPr>
                <w:b/>
                <w:bCs/>
                <w:sz w:val="16"/>
                <w:szCs w:val="16"/>
              </w:rPr>
              <w:t>vjeronauk</w:t>
            </w:r>
          </w:p>
        </w:tc>
        <w:tc>
          <w:tcPr>
            <w:tcW w:w="965" w:type="dxa"/>
            <w:tcBorders>
              <w:top w:val="single" w:sz="4" w:space="0" w:color="auto"/>
              <w:left w:val="nil"/>
              <w:bottom w:val="single" w:sz="4" w:space="0" w:color="auto"/>
              <w:right w:val="single" w:sz="4" w:space="0" w:color="auto"/>
            </w:tcBorders>
            <w:shd w:val="clear" w:color="auto" w:fill="auto"/>
            <w:noWrap/>
            <w:vAlign w:val="center"/>
            <w:hideMark/>
          </w:tcPr>
          <w:p w:rsidR="00533AFF" w:rsidRPr="00D72787" w:rsidRDefault="00533AFF" w:rsidP="00815F6E">
            <w:pPr>
              <w:jc w:val="center"/>
              <w:rPr>
                <w:b/>
                <w:bCs/>
                <w:sz w:val="16"/>
                <w:szCs w:val="16"/>
              </w:rPr>
            </w:pPr>
            <w:r w:rsidRPr="00D72787">
              <w:rPr>
                <w:b/>
                <w:bCs/>
                <w:sz w:val="16"/>
                <w:szCs w:val="16"/>
              </w:rPr>
              <w:t>etika</w:t>
            </w:r>
          </w:p>
        </w:tc>
      </w:tr>
      <w:tr w:rsidR="00533AFF" w:rsidRPr="00D72787" w:rsidTr="00815F6E">
        <w:trPr>
          <w:trHeight w:val="212"/>
        </w:trPr>
        <w:tc>
          <w:tcPr>
            <w:tcW w:w="1406" w:type="dxa"/>
            <w:tcBorders>
              <w:top w:val="nil"/>
              <w:left w:val="single" w:sz="4" w:space="0" w:color="auto"/>
              <w:bottom w:val="single" w:sz="4" w:space="0" w:color="auto"/>
              <w:right w:val="single" w:sz="4" w:space="0" w:color="auto"/>
            </w:tcBorders>
            <w:shd w:val="clear" w:color="auto" w:fill="auto"/>
            <w:noWrap/>
            <w:vAlign w:val="bottom"/>
            <w:hideMark/>
          </w:tcPr>
          <w:p w:rsidR="00533AFF" w:rsidRPr="00D72787" w:rsidRDefault="00533AFF" w:rsidP="00815F6E">
            <w:pPr>
              <w:rPr>
                <w:b/>
                <w:bCs/>
                <w:sz w:val="16"/>
                <w:szCs w:val="16"/>
              </w:rPr>
            </w:pPr>
            <w:r w:rsidRPr="00D72787">
              <w:rPr>
                <w:b/>
                <w:bCs/>
                <w:sz w:val="16"/>
                <w:szCs w:val="16"/>
              </w:rPr>
              <w:t>ODJELJENJE</w:t>
            </w:r>
          </w:p>
        </w:tc>
        <w:tc>
          <w:tcPr>
            <w:tcW w:w="964" w:type="dxa"/>
            <w:tcBorders>
              <w:top w:val="nil"/>
              <w:left w:val="nil"/>
              <w:bottom w:val="single" w:sz="4" w:space="0" w:color="auto"/>
              <w:right w:val="single" w:sz="4" w:space="0" w:color="auto"/>
            </w:tcBorders>
            <w:shd w:val="clear" w:color="auto" w:fill="auto"/>
            <w:noWrap/>
            <w:vAlign w:val="center"/>
            <w:hideMark/>
          </w:tcPr>
          <w:p w:rsidR="00533AFF" w:rsidRPr="00D72787" w:rsidRDefault="00533AFF" w:rsidP="00815F6E">
            <w:pPr>
              <w:jc w:val="center"/>
              <w:rPr>
                <w:b/>
                <w:bCs/>
                <w:sz w:val="16"/>
                <w:szCs w:val="16"/>
              </w:rPr>
            </w:pPr>
            <w:r w:rsidRPr="00D72787">
              <w:rPr>
                <w:b/>
                <w:bCs/>
                <w:sz w:val="16"/>
                <w:szCs w:val="16"/>
              </w:rPr>
              <w:t>Ukupno</w:t>
            </w:r>
          </w:p>
        </w:tc>
        <w:tc>
          <w:tcPr>
            <w:tcW w:w="965" w:type="dxa"/>
            <w:tcBorders>
              <w:top w:val="nil"/>
              <w:left w:val="nil"/>
              <w:bottom w:val="single" w:sz="4" w:space="0" w:color="auto"/>
              <w:right w:val="single" w:sz="4" w:space="0" w:color="auto"/>
            </w:tcBorders>
            <w:shd w:val="clear" w:color="auto" w:fill="auto"/>
            <w:noWrap/>
            <w:vAlign w:val="center"/>
            <w:hideMark/>
          </w:tcPr>
          <w:p w:rsidR="00533AFF" w:rsidRPr="00D72787" w:rsidRDefault="00533AFF" w:rsidP="00815F6E">
            <w:pPr>
              <w:jc w:val="center"/>
              <w:rPr>
                <w:b/>
                <w:bCs/>
                <w:sz w:val="16"/>
                <w:szCs w:val="16"/>
              </w:rPr>
            </w:pPr>
            <w:r w:rsidRPr="00D72787">
              <w:rPr>
                <w:b/>
                <w:bCs/>
                <w:sz w:val="16"/>
                <w:szCs w:val="16"/>
              </w:rPr>
              <w:t>Ž</w:t>
            </w:r>
          </w:p>
        </w:tc>
        <w:tc>
          <w:tcPr>
            <w:tcW w:w="1097" w:type="dxa"/>
            <w:tcBorders>
              <w:top w:val="nil"/>
              <w:left w:val="nil"/>
              <w:bottom w:val="single" w:sz="4" w:space="0" w:color="auto"/>
              <w:right w:val="single" w:sz="4" w:space="0" w:color="auto"/>
            </w:tcBorders>
            <w:shd w:val="clear" w:color="auto" w:fill="auto"/>
            <w:noWrap/>
            <w:vAlign w:val="center"/>
            <w:hideMark/>
          </w:tcPr>
          <w:p w:rsidR="00533AFF" w:rsidRPr="00D72787" w:rsidRDefault="00533AFF" w:rsidP="00815F6E">
            <w:pPr>
              <w:jc w:val="center"/>
              <w:rPr>
                <w:b/>
                <w:bCs/>
                <w:sz w:val="16"/>
                <w:szCs w:val="16"/>
              </w:rPr>
            </w:pPr>
            <w:r w:rsidRPr="00D72787">
              <w:rPr>
                <w:b/>
                <w:bCs/>
                <w:sz w:val="16"/>
                <w:szCs w:val="16"/>
              </w:rPr>
              <w:t> </w:t>
            </w:r>
          </w:p>
        </w:tc>
        <w:tc>
          <w:tcPr>
            <w:tcW w:w="965" w:type="dxa"/>
            <w:tcBorders>
              <w:top w:val="nil"/>
              <w:left w:val="nil"/>
              <w:bottom w:val="single" w:sz="4" w:space="0" w:color="auto"/>
              <w:right w:val="single" w:sz="4" w:space="0" w:color="auto"/>
            </w:tcBorders>
            <w:shd w:val="clear" w:color="auto" w:fill="auto"/>
            <w:noWrap/>
            <w:vAlign w:val="center"/>
            <w:hideMark/>
          </w:tcPr>
          <w:p w:rsidR="00533AFF" w:rsidRPr="00D72787" w:rsidRDefault="00533AFF" w:rsidP="00815F6E">
            <w:pPr>
              <w:jc w:val="center"/>
              <w:rPr>
                <w:b/>
                <w:bCs/>
                <w:sz w:val="16"/>
                <w:szCs w:val="16"/>
              </w:rPr>
            </w:pPr>
            <w:r w:rsidRPr="00D72787">
              <w:rPr>
                <w:b/>
                <w:bCs/>
                <w:sz w:val="16"/>
                <w:szCs w:val="16"/>
              </w:rPr>
              <w:t>E</w:t>
            </w:r>
          </w:p>
        </w:tc>
        <w:tc>
          <w:tcPr>
            <w:tcW w:w="965" w:type="dxa"/>
            <w:tcBorders>
              <w:top w:val="nil"/>
              <w:left w:val="nil"/>
              <w:bottom w:val="single" w:sz="4" w:space="0" w:color="auto"/>
              <w:right w:val="single" w:sz="4" w:space="0" w:color="auto"/>
            </w:tcBorders>
            <w:shd w:val="clear" w:color="auto" w:fill="auto"/>
            <w:noWrap/>
            <w:vAlign w:val="center"/>
            <w:hideMark/>
          </w:tcPr>
          <w:p w:rsidR="00533AFF" w:rsidRPr="00D72787" w:rsidRDefault="00533AFF" w:rsidP="00815F6E">
            <w:pPr>
              <w:jc w:val="center"/>
              <w:rPr>
                <w:b/>
                <w:bCs/>
                <w:sz w:val="16"/>
                <w:szCs w:val="16"/>
              </w:rPr>
            </w:pPr>
            <w:r w:rsidRPr="00D72787">
              <w:rPr>
                <w:b/>
                <w:bCs/>
                <w:sz w:val="16"/>
                <w:szCs w:val="16"/>
              </w:rPr>
              <w:t>NJ</w:t>
            </w:r>
          </w:p>
        </w:tc>
        <w:tc>
          <w:tcPr>
            <w:tcW w:w="965" w:type="dxa"/>
            <w:tcBorders>
              <w:top w:val="nil"/>
              <w:left w:val="nil"/>
              <w:bottom w:val="single" w:sz="4" w:space="0" w:color="auto"/>
              <w:right w:val="single" w:sz="4" w:space="0" w:color="auto"/>
            </w:tcBorders>
            <w:shd w:val="clear" w:color="auto" w:fill="auto"/>
            <w:noWrap/>
            <w:vAlign w:val="center"/>
            <w:hideMark/>
          </w:tcPr>
          <w:p w:rsidR="00533AFF" w:rsidRPr="00D72787" w:rsidRDefault="00533AFF" w:rsidP="00815F6E">
            <w:pPr>
              <w:jc w:val="center"/>
              <w:rPr>
                <w:b/>
                <w:bCs/>
                <w:sz w:val="16"/>
                <w:szCs w:val="16"/>
              </w:rPr>
            </w:pPr>
            <w:r w:rsidRPr="00D72787">
              <w:rPr>
                <w:b/>
                <w:bCs/>
                <w:sz w:val="16"/>
                <w:szCs w:val="16"/>
              </w:rPr>
              <w:t>E</w:t>
            </w:r>
          </w:p>
        </w:tc>
        <w:tc>
          <w:tcPr>
            <w:tcW w:w="965" w:type="dxa"/>
            <w:tcBorders>
              <w:top w:val="nil"/>
              <w:left w:val="nil"/>
              <w:bottom w:val="single" w:sz="4" w:space="0" w:color="auto"/>
              <w:right w:val="single" w:sz="4" w:space="0" w:color="auto"/>
            </w:tcBorders>
            <w:shd w:val="clear" w:color="auto" w:fill="auto"/>
            <w:noWrap/>
            <w:vAlign w:val="center"/>
            <w:hideMark/>
          </w:tcPr>
          <w:p w:rsidR="00533AFF" w:rsidRPr="00D72787" w:rsidRDefault="00533AFF" w:rsidP="00815F6E">
            <w:pPr>
              <w:jc w:val="center"/>
              <w:rPr>
                <w:b/>
                <w:bCs/>
                <w:sz w:val="16"/>
                <w:szCs w:val="16"/>
              </w:rPr>
            </w:pPr>
            <w:r w:rsidRPr="00D72787">
              <w:rPr>
                <w:b/>
                <w:bCs/>
                <w:sz w:val="16"/>
                <w:szCs w:val="16"/>
              </w:rPr>
              <w:t>NJ</w:t>
            </w:r>
          </w:p>
        </w:tc>
        <w:tc>
          <w:tcPr>
            <w:tcW w:w="1067" w:type="dxa"/>
            <w:tcBorders>
              <w:top w:val="nil"/>
              <w:left w:val="nil"/>
              <w:bottom w:val="single" w:sz="4" w:space="0" w:color="auto"/>
              <w:right w:val="single" w:sz="4" w:space="0" w:color="auto"/>
            </w:tcBorders>
            <w:shd w:val="clear" w:color="auto" w:fill="auto"/>
            <w:noWrap/>
            <w:vAlign w:val="center"/>
            <w:hideMark/>
          </w:tcPr>
          <w:p w:rsidR="00533AFF" w:rsidRPr="00D72787" w:rsidRDefault="00533AFF" w:rsidP="00815F6E">
            <w:pPr>
              <w:jc w:val="center"/>
              <w:rPr>
                <w:b/>
                <w:bCs/>
                <w:sz w:val="16"/>
                <w:szCs w:val="16"/>
              </w:rPr>
            </w:pPr>
            <w:r w:rsidRPr="00D72787">
              <w:rPr>
                <w:b/>
                <w:bCs/>
                <w:sz w:val="16"/>
                <w:szCs w:val="16"/>
              </w:rPr>
              <w:t> </w:t>
            </w:r>
          </w:p>
        </w:tc>
        <w:tc>
          <w:tcPr>
            <w:tcW w:w="965" w:type="dxa"/>
            <w:tcBorders>
              <w:top w:val="nil"/>
              <w:left w:val="nil"/>
              <w:bottom w:val="single" w:sz="4" w:space="0" w:color="auto"/>
              <w:right w:val="single" w:sz="4" w:space="0" w:color="auto"/>
            </w:tcBorders>
            <w:shd w:val="clear" w:color="auto" w:fill="auto"/>
            <w:noWrap/>
            <w:vAlign w:val="center"/>
            <w:hideMark/>
          </w:tcPr>
          <w:p w:rsidR="00533AFF" w:rsidRPr="00D72787" w:rsidRDefault="00533AFF" w:rsidP="00815F6E">
            <w:pPr>
              <w:jc w:val="center"/>
              <w:rPr>
                <w:b/>
                <w:bCs/>
                <w:sz w:val="16"/>
                <w:szCs w:val="16"/>
              </w:rPr>
            </w:pPr>
            <w:r w:rsidRPr="00D72787">
              <w:rPr>
                <w:b/>
                <w:bCs/>
                <w:sz w:val="16"/>
                <w:szCs w:val="16"/>
              </w:rPr>
              <w:t> </w:t>
            </w:r>
          </w:p>
        </w:tc>
      </w:tr>
      <w:tr w:rsidR="00533AFF" w:rsidRPr="00D72787" w:rsidTr="00815F6E">
        <w:trPr>
          <w:trHeight w:val="212"/>
        </w:trPr>
        <w:tc>
          <w:tcPr>
            <w:tcW w:w="1406" w:type="dxa"/>
            <w:tcBorders>
              <w:top w:val="nil"/>
              <w:left w:val="single" w:sz="4" w:space="0" w:color="auto"/>
              <w:bottom w:val="single" w:sz="4" w:space="0" w:color="auto"/>
              <w:right w:val="single" w:sz="4" w:space="0" w:color="auto"/>
            </w:tcBorders>
            <w:shd w:val="clear" w:color="auto" w:fill="EAF1DD" w:themeFill="accent3" w:themeFillTint="33"/>
            <w:noWrap/>
            <w:vAlign w:val="bottom"/>
            <w:hideMark/>
          </w:tcPr>
          <w:p w:rsidR="00533AFF" w:rsidRPr="00D72787" w:rsidRDefault="00533AFF" w:rsidP="00815F6E">
            <w:pPr>
              <w:rPr>
                <w:b/>
                <w:bCs/>
                <w:sz w:val="16"/>
                <w:szCs w:val="16"/>
              </w:rPr>
            </w:pPr>
            <w:r w:rsidRPr="00D72787">
              <w:rPr>
                <w:b/>
                <w:bCs/>
                <w:sz w:val="16"/>
                <w:szCs w:val="16"/>
              </w:rPr>
              <w:t>TCP</w:t>
            </w:r>
          </w:p>
        </w:tc>
        <w:tc>
          <w:tcPr>
            <w:tcW w:w="964" w:type="dxa"/>
            <w:tcBorders>
              <w:top w:val="nil"/>
              <w:left w:val="nil"/>
              <w:bottom w:val="single" w:sz="4" w:space="0" w:color="auto"/>
              <w:right w:val="single" w:sz="4" w:space="0" w:color="auto"/>
            </w:tcBorders>
            <w:shd w:val="clear" w:color="auto" w:fill="EAF1DD" w:themeFill="accent3" w:themeFillTint="33"/>
            <w:noWrap/>
            <w:vAlign w:val="bottom"/>
            <w:hideMark/>
          </w:tcPr>
          <w:p w:rsidR="00533AFF" w:rsidRPr="00D72787" w:rsidRDefault="00533AFF" w:rsidP="00815F6E">
            <w:pPr>
              <w:rPr>
                <w:sz w:val="16"/>
                <w:szCs w:val="16"/>
              </w:rPr>
            </w:pPr>
            <w:r w:rsidRPr="00D72787">
              <w:rPr>
                <w:sz w:val="16"/>
                <w:szCs w:val="16"/>
              </w:rPr>
              <w:t> </w:t>
            </w:r>
          </w:p>
        </w:tc>
        <w:tc>
          <w:tcPr>
            <w:tcW w:w="965" w:type="dxa"/>
            <w:tcBorders>
              <w:top w:val="nil"/>
              <w:left w:val="nil"/>
              <w:bottom w:val="single" w:sz="4" w:space="0" w:color="auto"/>
              <w:right w:val="single" w:sz="4" w:space="0" w:color="auto"/>
            </w:tcBorders>
            <w:shd w:val="clear" w:color="auto" w:fill="EAF1DD" w:themeFill="accent3" w:themeFillTint="33"/>
            <w:noWrap/>
            <w:vAlign w:val="bottom"/>
            <w:hideMark/>
          </w:tcPr>
          <w:p w:rsidR="00533AFF" w:rsidRPr="00D72787" w:rsidRDefault="00533AFF" w:rsidP="00815F6E">
            <w:pPr>
              <w:rPr>
                <w:sz w:val="16"/>
                <w:szCs w:val="16"/>
              </w:rPr>
            </w:pPr>
            <w:r w:rsidRPr="00D72787">
              <w:rPr>
                <w:sz w:val="16"/>
                <w:szCs w:val="16"/>
              </w:rPr>
              <w:t> </w:t>
            </w:r>
          </w:p>
        </w:tc>
        <w:tc>
          <w:tcPr>
            <w:tcW w:w="1097" w:type="dxa"/>
            <w:tcBorders>
              <w:top w:val="nil"/>
              <w:left w:val="nil"/>
              <w:bottom w:val="single" w:sz="4" w:space="0" w:color="auto"/>
              <w:right w:val="single" w:sz="4" w:space="0" w:color="auto"/>
            </w:tcBorders>
            <w:shd w:val="clear" w:color="auto" w:fill="EAF1DD" w:themeFill="accent3" w:themeFillTint="33"/>
            <w:noWrap/>
            <w:vAlign w:val="bottom"/>
            <w:hideMark/>
          </w:tcPr>
          <w:p w:rsidR="00533AFF" w:rsidRPr="00D72787" w:rsidRDefault="00533AFF" w:rsidP="00815F6E">
            <w:pPr>
              <w:rPr>
                <w:sz w:val="16"/>
                <w:szCs w:val="16"/>
              </w:rPr>
            </w:pPr>
            <w:r w:rsidRPr="00D72787">
              <w:rPr>
                <w:sz w:val="16"/>
                <w:szCs w:val="16"/>
              </w:rPr>
              <w:t> </w:t>
            </w:r>
          </w:p>
        </w:tc>
        <w:tc>
          <w:tcPr>
            <w:tcW w:w="965" w:type="dxa"/>
            <w:tcBorders>
              <w:top w:val="nil"/>
              <w:left w:val="nil"/>
              <w:bottom w:val="single" w:sz="4" w:space="0" w:color="auto"/>
              <w:right w:val="single" w:sz="4" w:space="0" w:color="auto"/>
            </w:tcBorders>
            <w:shd w:val="clear" w:color="auto" w:fill="EAF1DD" w:themeFill="accent3" w:themeFillTint="33"/>
            <w:noWrap/>
            <w:vAlign w:val="bottom"/>
            <w:hideMark/>
          </w:tcPr>
          <w:p w:rsidR="00533AFF" w:rsidRPr="00D72787" w:rsidRDefault="00533AFF" w:rsidP="00815F6E">
            <w:pPr>
              <w:rPr>
                <w:sz w:val="16"/>
                <w:szCs w:val="16"/>
              </w:rPr>
            </w:pPr>
            <w:r w:rsidRPr="00D72787">
              <w:rPr>
                <w:sz w:val="16"/>
                <w:szCs w:val="16"/>
              </w:rPr>
              <w:t> </w:t>
            </w:r>
          </w:p>
        </w:tc>
        <w:tc>
          <w:tcPr>
            <w:tcW w:w="965" w:type="dxa"/>
            <w:tcBorders>
              <w:top w:val="nil"/>
              <w:left w:val="nil"/>
              <w:bottom w:val="single" w:sz="4" w:space="0" w:color="auto"/>
              <w:right w:val="single" w:sz="4" w:space="0" w:color="auto"/>
            </w:tcBorders>
            <w:shd w:val="clear" w:color="auto" w:fill="EAF1DD" w:themeFill="accent3" w:themeFillTint="33"/>
            <w:noWrap/>
            <w:vAlign w:val="bottom"/>
            <w:hideMark/>
          </w:tcPr>
          <w:p w:rsidR="00533AFF" w:rsidRPr="00D72787" w:rsidRDefault="00533AFF" w:rsidP="00815F6E">
            <w:pPr>
              <w:rPr>
                <w:sz w:val="16"/>
                <w:szCs w:val="16"/>
              </w:rPr>
            </w:pPr>
            <w:r w:rsidRPr="00D72787">
              <w:rPr>
                <w:sz w:val="16"/>
                <w:szCs w:val="16"/>
              </w:rPr>
              <w:t> </w:t>
            </w:r>
          </w:p>
        </w:tc>
        <w:tc>
          <w:tcPr>
            <w:tcW w:w="965" w:type="dxa"/>
            <w:tcBorders>
              <w:top w:val="nil"/>
              <w:left w:val="nil"/>
              <w:bottom w:val="single" w:sz="4" w:space="0" w:color="auto"/>
              <w:right w:val="single" w:sz="4" w:space="0" w:color="auto"/>
            </w:tcBorders>
            <w:shd w:val="clear" w:color="auto" w:fill="EAF1DD" w:themeFill="accent3" w:themeFillTint="33"/>
            <w:noWrap/>
            <w:vAlign w:val="bottom"/>
            <w:hideMark/>
          </w:tcPr>
          <w:p w:rsidR="00533AFF" w:rsidRPr="00D72787" w:rsidRDefault="00533AFF" w:rsidP="00815F6E">
            <w:pPr>
              <w:rPr>
                <w:sz w:val="16"/>
                <w:szCs w:val="16"/>
              </w:rPr>
            </w:pPr>
            <w:r w:rsidRPr="00D72787">
              <w:rPr>
                <w:sz w:val="16"/>
                <w:szCs w:val="16"/>
              </w:rPr>
              <w:t> </w:t>
            </w:r>
          </w:p>
        </w:tc>
        <w:tc>
          <w:tcPr>
            <w:tcW w:w="965" w:type="dxa"/>
            <w:tcBorders>
              <w:top w:val="nil"/>
              <w:left w:val="nil"/>
              <w:bottom w:val="single" w:sz="4" w:space="0" w:color="auto"/>
              <w:right w:val="single" w:sz="4" w:space="0" w:color="auto"/>
            </w:tcBorders>
            <w:shd w:val="clear" w:color="auto" w:fill="EAF1DD" w:themeFill="accent3" w:themeFillTint="33"/>
            <w:noWrap/>
            <w:vAlign w:val="bottom"/>
            <w:hideMark/>
          </w:tcPr>
          <w:p w:rsidR="00533AFF" w:rsidRPr="00D72787" w:rsidRDefault="00533AFF" w:rsidP="00815F6E">
            <w:pPr>
              <w:rPr>
                <w:sz w:val="16"/>
                <w:szCs w:val="16"/>
              </w:rPr>
            </w:pPr>
            <w:r w:rsidRPr="00D72787">
              <w:rPr>
                <w:sz w:val="16"/>
                <w:szCs w:val="16"/>
              </w:rPr>
              <w:t> </w:t>
            </w:r>
          </w:p>
        </w:tc>
        <w:tc>
          <w:tcPr>
            <w:tcW w:w="1067" w:type="dxa"/>
            <w:tcBorders>
              <w:top w:val="nil"/>
              <w:left w:val="nil"/>
              <w:bottom w:val="single" w:sz="4" w:space="0" w:color="auto"/>
              <w:right w:val="single" w:sz="4" w:space="0" w:color="auto"/>
            </w:tcBorders>
            <w:shd w:val="clear" w:color="auto" w:fill="EAF1DD" w:themeFill="accent3" w:themeFillTint="33"/>
            <w:noWrap/>
            <w:vAlign w:val="bottom"/>
            <w:hideMark/>
          </w:tcPr>
          <w:p w:rsidR="00533AFF" w:rsidRPr="00D72787" w:rsidRDefault="00533AFF" w:rsidP="00815F6E">
            <w:pPr>
              <w:rPr>
                <w:sz w:val="16"/>
                <w:szCs w:val="16"/>
              </w:rPr>
            </w:pPr>
            <w:r w:rsidRPr="00D72787">
              <w:rPr>
                <w:sz w:val="16"/>
                <w:szCs w:val="16"/>
              </w:rPr>
              <w:t> </w:t>
            </w:r>
          </w:p>
        </w:tc>
        <w:tc>
          <w:tcPr>
            <w:tcW w:w="965" w:type="dxa"/>
            <w:tcBorders>
              <w:top w:val="nil"/>
              <w:left w:val="nil"/>
              <w:bottom w:val="single" w:sz="4" w:space="0" w:color="auto"/>
              <w:right w:val="single" w:sz="4" w:space="0" w:color="auto"/>
            </w:tcBorders>
            <w:shd w:val="clear" w:color="auto" w:fill="EAF1DD" w:themeFill="accent3" w:themeFillTint="33"/>
            <w:noWrap/>
            <w:vAlign w:val="bottom"/>
            <w:hideMark/>
          </w:tcPr>
          <w:p w:rsidR="00533AFF" w:rsidRPr="00D72787" w:rsidRDefault="00533AFF" w:rsidP="00815F6E">
            <w:pPr>
              <w:rPr>
                <w:sz w:val="16"/>
                <w:szCs w:val="16"/>
              </w:rPr>
            </w:pPr>
            <w:r w:rsidRPr="00D72787">
              <w:rPr>
                <w:sz w:val="16"/>
                <w:szCs w:val="16"/>
              </w:rPr>
              <w:t> </w:t>
            </w:r>
          </w:p>
        </w:tc>
      </w:tr>
      <w:tr w:rsidR="00533AFF" w:rsidRPr="00D72787" w:rsidTr="00815F6E">
        <w:trPr>
          <w:trHeight w:val="212"/>
        </w:trPr>
        <w:tc>
          <w:tcPr>
            <w:tcW w:w="1406" w:type="dxa"/>
            <w:tcBorders>
              <w:top w:val="nil"/>
              <w:left w:val="single" w:sz="4" w:space="0" w:color="auto"/>
              <w:bottom w:val="single" w:sz="4" w:space="0" w:color="auto"/>
              <w:right w:val="single" w:sz="4" w:space="0" w:color="auto"/>
            </w:tcBorders>
            <w:shd w:val="clear" w:color="auto" w:fill="auto"/>
            <w:noWrap/>
            <w:vAlign w:val="bottom"/>
            <w:hideMark/>
          </w:tcPr>
          <w:p w:rsidR="00533AFF" w:rsidRPr="00D72787" w:rsidRDefault="00533AFF" w:rsidP="00815F6E">
            <w:pPr>
              <w:rPr>
                <w:sz w:val="16"/>
                <w:szCs w:val="16"/>
              </w:rPr>
            </w:pPr>
            <w:r w:rsidRPr="00D72787">
              <w:rPr>
                <w:sz w:val="16"/>
                <w:szCs w:val="16"/>
              </w:rPr>
              <w:t>1.A</w:t>
            </w:r>
          </w:p>
        </w:tc>
        <w:tc>
          <w:tcPr>
            <w:tcW w:w="964" w:type="dxa"/>
            <w:tcBorders>
              <w:top w:val="nil"/>
              <w:left w:val="nil"/>
              <w:bottom w:val="single" w:sz="4" w:space="0" w:color="auto"/>
              <w:right w:val="single" w:sz="4" w:space="0" w:color="auto"/>
            </w:tcBorders>
            <w:shd w:val="clear" w:color="auto" w:fill="auto"/>
            <w:noWrap/>
            <w:vAlign w:val="bottom"/>
          </w:tcPr>
          <w:p w:rsidR="00533AFF" w:rsidRPr="00D72787" w:rsidRDefault="00EF121D" w:rsidP="00815F6E">
            <w:pPr>
              <w:jc w:val="right"/>
              <w:rPr>
                <w:sz w:val="16"/>
                <w:szCs w:val="16"/>
              </w:rPr>
            </w:pPr>
            <w:r w:rsidRPr="00D72787">
              <w:rPr>
                <w:sz w:val="16"/>
                <w:szCs w:val="16"/>
              </w:rPr>
              <w:t>24</w:t>
            </w:r>
          </w:p>
        </w:tc>
        <w:tc>
          <w:tcPr>
            <w:tcW w:w="965" w:type="dxa"/>
            <w:tcBorders>
              <w:top w:val="nil"/>
              <w:left w:val="nil"/>
              <w:bottom w:val="single" w:sz="4" w:space="0" w:color="auto"/>
              <w:right w:val="single" w:sz="4" w:space="0" w:color="auto"/>
            </w:tcBorders>
            <w:shd w:val="clear" w:color="auto" w:fill="auto"/>
            <w:noWrap/>
            <w:vAlign w:val="bottom"/>
          </w:tcPr>
          <w:p w:rsidR="00533AFF" w:rsidRPr="00D72787" w:rsidRDefault="00EF121D" w:rsidP="00815F6E">
            <w:pPr>
              <w:jc w:val="right"/>
              <w:rPr>
                <w:sz w:val="16"/>
                <w:szCs w:val="16"/>
              </w:rPr>
            </w:pPr>
            <w:r w:rsidRPr="00D72787">
              <w:rPr>
                <w:sz w:val="16"/>
                <w:szCs w:val="16"/>
              </w:rPr>
              <w:t>6</w:t>
            </w:r>
          </w:p>
        </w:tc>
        <w:tc>
          <w:tcPr>
            <w:tcW w:w="1097" w:type="dxa"/>
            <w:tcBorders>
              <w:top w:val="nil"/>
              <w:left w:val="nil"/>
              <w:bottom w:val="single" w:sz="4" w:space="0" w:color="auto"/>
              <w:right w:val="single" w:sz="4" w:space="0" w:color="auto"/>
            </w:tcBorders>
            <w:shd w:val="clear" w:color="auto" w:fill="auto"/>
            <w:noWrap/>
            <w:vAlign w:val="bottom"/>
          </w:tcPr>
          <w:p w:rsidR="00533AFF" w:rsidRPr="00D72787" w:rsidRDefault="00EF121D" w:rsidP="00815F6E">
            <w:pPr>
              <w:jc w:val="right"/>
              <w:rPr>
                <w:sz w:val="16"/>
                <w:szCs w:val="16"/>
              </w:rPr>
            </w:pPr>
            <w:r w:rsidRPr="00D72787">
              <w:rPr>
                <w:sz w:val="16"/>
                <w:szCs w:val="16"/>
              </w:rPr>
              <w:t>0</w:t>
            </w:r>
          </w:p>
        </w:tc>
        <w:tc>
          <w:tcPr>
            <w:tcW w:w="965" w:type="dxa"/>
            <w:tcBorders>
              <w:top w:val="nil"/>
              <w:left w:val="nil"/>
              <w:bottom w:val="single" w:sz="4" w:space="0" w:color="auto"/>
              <w:right w:val="single" w:sz="4" w:space="0" w:color="auto"/>
            </w:tcBorders>
            <w:shd w:val="clear" w:color="auto" w:fill="auto"/>
            <w:noWrap/>
            <w:vAlign w:val="bottom"/>
          </w:tcPr>
          <w:p w:rsidR="00533AFF" w:rsidRPr="00D72787" w:rsidRDefault="00EF121D" w:rsidP="00815F6E">
            <w:pPr>
              <w:jc w:val="right"/>
              <w:rPr>
                <w:sz w:val="16"/>
                <w:szCs w:val="16"/>
              </w:rPr>
            </w:pPr>
            <w:r w:rsidRPr="00D72787">
              <w:rPr>
                <w:sz w:val="16"/>
                <w:szCs w:val="16"/>
              </w:rPr>
              <w:t>24</w:t>
            </w:r>
          </w:p>
        </w:tc>
        <w:tc>
          <w:tcPr>
            <w:tcW w:w="965" w:type="dxa"/>
            <w:tcBorders>
              <w:top w:val="nil"/>
              <w:left w:val="nil"/>
              <w:bottom w:val="single" w:sz="4" w:space="0" w:color="auto"/>
              <w:right w:val="single" w:sz="4" w:space="0" w:color="auto"/>
            </w:tcBorders>
            <w:shd w:val="clear" w:color="auto" w:fill="auto"/>
            <w:noWrap/>
            <w:vAlign w:val="bottom"/>
          </w:tcPr>
          <w:p w:rsidR="00533AFF" w:rsidRPr="00D72787" w:rsidRDefault="00EF121D" w:rsidP="00815F6E">
            <w:pPr>
              <w:jc w:val="right"/>
              <w:rPr>
                <w:sz w:val="16"/>
                <w:szCs w:val="16"/>
              </w:rPr>
            </w:pPr>
            <w:r w:rsidRPr="00D72787">
              <w:rPr>
                <w:sz w:val="16"/>
                <w:szCs w:val="16"/>
              </w:rPr>
              <w:t>0</w:t>
            </w:r>
          </w:p>
        </w:tc>
        <w:tc>
          <w:tcPr>
            <w:tcW w:w="965" w:type="dxa"/>
            <w:tcBorders>
              <w:top w:val="nil"/>
              <w:left w:val="nil"/>
              <w:bottom w:val="single" w:sz="4" w:space="0" w:color="auto"/>
              <w:right w:val="single" w:sz="4" w:space="0" w:color="auto"/>
            </w:tcBorders>
            <w:shd w:val="clear" w:color="auto" w:fill="auto"/>
            <w:noWrap/>
            <w:vAlign w:val="bottom"/>
          </w:tcPr>
          <w:p w:rsidR="00533AFF" w:rsidRPr="00D72787" w:rsidRDefault="00EF121D" w:rsidP="00815F6E">
            <w:pPr>
              <w:jc w:val="right"/>
              <w:rPr>
                <w:sz w:val="16"/>
                <w:szCs w:val="16"/>
              </w:rPr>
            </w:pPr>
            <w:r w:rsidRPr="00D72787">
              <w:rPr>
                <w:sz w:val="16"/>
                <w:szCs w:val="16"/>
              </w:rPr>
              <w:t>0</w:t>
            </w:r>
          </w:p>
        </w:tc>
        <w:tc>
          <w:tcPr>
            <w:tcW w:w="965" w:type="dxa"/>
            <w:tcBorders>
              <w:top w:val="nil"/>
              <w:left w:val="nil"/>
              <w:bottom w:val="single" w:sz="4" w:space="0" w:color="auto"/>
              <w:right w:val="single" w:sz="4" w:space="0" w:color="auto"/>
            </w:tcBorders>
            <w:shd w:val="clear" w:color="auto" w:fill="auto"/>
            <w:noWrap/>
            <w:vAlign w:val="bottom"/>
          </w:tcPr>
          <w:p w:rsidR="00533AFF" w:rsidRPr="00D72787" w:rsidRDefault="00EF121D" w:rsidP="00815F6E">
            <w:pPr>
              <w:jc w:val="right"/>
              <w:rPr>
                <w:sz w:val="16"/>
                <w:szCs w:val="16"/>
              </w:rPr>
            </w:pPr>
            <w:r w:rsidRPr="00D72787">
              <w:rPr>
                <w:sz w:val="16"/>
                <w:szCs w:val="16"/>
              </w:rPr>
              <w:t>0</w:t>
            </w:r>
          </w:p>
        </w:tc>
        <w:tc>
          <w:tcPr>
            <w:tcW w:w="1067" w:type="dxa"/>
            <w:tcBorders>
              <w:top w:val="nil"/>
              <w:left w:val="nil"/>
              <w:bottom w:val="single" w:sz="4" w:space="0" w:color="auto"/>
              <w:right w:val="single" w:sz="4" w:space="0" w:color="auto"/>
            </w:tcBorders>
            <w:shd w:val="clear" w:color="auto" w:fill="auto"/>
            <w:noWrap/>
            <w:vAlign w:val="bottom"/>
          </w:tcPr>
          <w:p w:rsidR="00533AFF" w:rsidRPr="00D72787" w:rsidRDefault="00EF121D" w:rsidP="00815F6E">
            <w:pPr>
              <w:jc w:val="right"/>
              <w:rPr>
                <w:sz w:val="16"/>
                <w:szCs w:val="16"/>
              </w:rPr>
            </w:pPr>
            <w:r w:rsidRPr="00D72787">
              <w:rPr>
                <w:sz w:val="16"/>
                <w:szCs w:val="16"/>
              </w:rPr>
              <w:t>24</w:t>
            </w:r>
          </w:p>
        </w:tc>
        <w:tc>
          <w:tcPr>
            <w:tcW w:w="965" w:type="dxa"/>
            <w:tcBorders>
              <w:top w:val="nil"/>
              <w:left w:val="nil"/>
              <w:bottom w:val="single" w:sz="4" w:space="0" w:color="auto"/>
              <w:right w:val="single" w:sz="4" w:space="0" w:color="auto"/>
            </w:tcBorders>
            <w:shd w:val="clear" w:color="auto" w:fill="auto"/>
            <w:noWrap/>
            <w:vAlign w:val="bottom"/>
          </w:tcPr>
          <w:p w:rsidR="00533AFF" w:rsidRPr="00D72787" w:rsidRDefault="00EF121D" w:rsidP="00815F6E">
            <w:pPr>
              <w:jc w:val="right"/>
              <w:rPr>
                <w:sz w:val="16"/>
                <w:szCs w:val="16"/>
              </w:rPr>
            </w:pPr>
            <w:r w:rsidRPr="00D72787">
              <w:rPr>
                <w:sz w:val="16"/>
                <w:szCs w:val="16"/>
              </w:rPr>
              <w:t>0</w:t>
            </w:r>
          </w:p>
        </w:tc>
      </w:tr>
      <w:tr w:rsidR="00533AFF" w:rsidRPr="00D72787" w:rsidTr="00815F6E">
        <w:trPr>
          <w:trHeight w:val="212"/>
        </w:trPr>
        <w:tc>
          <w:tcPr>
            <w:tcW w:w="1406" w:type="dxa"/>
            <w:tcBorders>
              <w:top w:val="nil"/>
              <w:left w:val="single" w:sz="4" w:space="0" w:color="auto"/>
              <w:bottom w:val="single" w:sz="4" w:space="0" w:color="auto"/>
              <w:right w:val="single" w:sz="4" w:space="0" w:color="auto"/>
            </w:tcBorders>
            <w:shd w:val="clear" w:color="auto" w:fill="auto"/>
            <w:noWrap/>
            <w:vAlign w:val="bottom"/>
            <w:hideMark/>
          </w:tcPr>
          <w:p w:rsidR="00533AFF" w:rsidRPr="00D72787" w:rsidRDefault="00533AFF" w:rsidP="00815F6E">
            <w:pPr>
              <w:rPr>
                <w:sz w:val="16"/>
                <w:szCs w:val="16"/>
              </w:rPr>
            </w:pPr>
            <w:r w:rsidRPr="00D72787">
              <w:rPr>
                <w:sz w:val="16"/>
                <w:szCs w:val="16"/>
              </w:rPr>
              <w:t>1.B</w:t>
            </w:r>
          </w:p>
        </w:tc>
        <w:tc>
          <w:tcPr>
            <w:tcW w:w="964" w:type="dxa"/>
            <w:tcBorders>
              <w:top w:val="nil"/>
              <w:left w:val="nil"/>
              <w:bottom w:val="single" w:sz="4" w:space="0" w:color="auto"/>
              <w:right w:val="single" w:sz="4" w:space="0" w:color="auto"/>
            </w:tcBorders>
            <w:shd w:val="clear" w:color="auto" w:fill="auto"/>
            <w:noWrap/>
            <w:vAlign w:val="bottom"/>
          </w:tcPr>
          <w:p w:rsidR="00533AFF" w:rsidRPr="00D72787" w:rsidRDefault="00EF121D" w:rsidP="00815F6E">
            <w:pPr>
              <w:jc w:val="right"/>
              <w:rPr>
                <w:sz w:val="16"/>
                <w:szCs w:val="16"/>
              </w:rPr>
            </w:pPr>
            <w:r w:rsidRPr="00D72787">
              <w:rPr>
                <w:sz w:val="16"/>
                <w:szCs w:val="16"/>
              </w:rPr>
              <w:t>24</w:t>
            </w:r>
          </w:p>
        </w:tc>
        <w:tc>
          <w:tcPr>
            <w:tcW w:w="965" w:type="dxa"/>
            <w:tcBorders>
              <w:top w:val="nil"/>
              <w:left w:val="nil"/>
              <w:bottom w:val="single" w:sz="4" w:space="0" w:color="auto"/>
              <w:right w:val="single" w:sz="4" w:space="0" w:color="auto"/>
            </w:tcBorders>
            <w:shd w:val="clear" w:color="auto" w:fill="auto"/>
            <w:noWrap/>
            <w:vAlign w:val="bottom"/>
          </w:tcPr>
          <w:p w:rsidR="00533AFF" w:rsidRPr="00D72787" w:rsidRDefault="00EF121D" w:rsidP="00815F6E">
            <w:pPr>
              <w:jc w:val="right"/>
              <w:rPr>
                <w:sz w:val="16"/>
                <w:szCs w:val="16"/>
              </w:rPr>
            </w:pPr>
            <w:r w:rsidRPr="00D72787">
              <w:rPr>
                <w:sz w:val="16"/>
                <w:szCs w:val="16"/>
              </w:rPr>
              <w:t>4</w:t>
            </w:r>
          </w:p>
        </w:tc>
        <w:tc>
          <w:tcPr>
            <w:tcW w:w="1097" w:type="dxa"/>
            <w:tcBorders>
              <w:top w:val="nil"/>
              <w:left w:val="nil"/>
              <w:bottom w:val="single" w:sz="4" w:space="0" w:color="auto"/>
              <w:right w:val="single" w:sz="4" w:space="0" w:color="auto"/>
            </w:tcBorders>
            <w:shd w:val="clear" w:color="auto" w:fill="auto"/>
            <w:noWrap/>
            <w:vAlign w:val="bottom"/>
          </w:tcPr>
          <w:p w:rsidR="00533AFF" w:rsidRPr="00D72787" w:rsidRDefault="00EF121D" w:rsidP="00815F6E">
            <w:pPr>
              <w:jc w:val="right"/>
              <w:rPr>
                <w:sz w:val="16"/>
                <w:szCs w:val="16"/>
              </w:rPr>
            </w:pPr>
            <w:r w:rsidRPr="00D72787">
              <w:rPr>
                <w:sz w:val="16"/>
                <w:szCs w:val="16"/>
              </w:rPr>
              <w:t>0</w:t>
            </w:r>
          </w:p>
        </w:tc>
        <w:tc>
          <w:tcPr>
            <w:tcW w:w="965" w:type="dxa"/>
            <w:tcBorders>
              <w:top w:val="nil"/>
              <w:left w:val="nil"/>
              <w:bottom w:val="single" w:sz="4" w:space="0" w:color="auto"/>
              <w:right w:val="single" w:sz="4" w:space="0" w:color="auto"/>
            </w:tcBorders>
            <w:shd w:val="clear" w:color="auto" w:fill="auto"/>
            <w:noWrap/>
            <w:vAlign w:val="bottom"/>
          </w:tcPr>
          <w:p w:rsidR="00533AFF" w:rsidRPr="00D72787" w:rsidRDefault="00EF121D" w:rsidP="00815F6E">
            <w:pPr>
              <w:jc w:val="right"/>
              <w:rPr>
                <w:sz w:val="16"/>
                <w:szCs w:val="16"/>
              </w:rPr>
            </w:pPr>
            <w:r w:rsidRPr="00D72787">
              <w:rPr>
                <w:sz w:val="16"/>
                <w:szCs w:val="16"/>
              </w:rPr>
              <w:t>24</w:t>
            </w:r>
          </w:p>
        </w:tc>
        <w:tc>
          <w:tcPr>
            <w:tcW w:w="965" w:type="dxa"/>
            <w:tcBorders>
              <w:top w:val="nil"/>
              <w:left w:val="nil"/>
              <w:bottom w:val="single" w:sz="4" w:space="0" w:color="auto"/>
              <w:right w:val="single" w:sz="4" w:space="0" w:color="auto"/>
            </w:tcBorders>
            <w:shd w:val="clear" w:color="auto" w:fill="auto"/>
            <w:noWrap/>
            <w:vAlign w:val="bottom"/>
          </w:tcPr>
          <w:p w:rsidR="00533AFF" w:rsidRPr="00D72787" w:rsidRDefault="00EF121D" w:rsidP="00815F6E">
            <w:pPr>
              <w:jc w:val="right"/>
              <w:rPr>
                <w:sz w:val="16"/>
                <w:szCs w:val="16"/>
              </w:rPr>
            </w:pPr>
            <w:r w:rsidRPr="00D72787">
              <w:rPr>
                <w:sz w:val="16"/>
                <w:szCs w:val="16"/>
              </w:rPr>
              <w:t>0</w:t>
            </w:r>
          </w:p>
        </w:tc>
        <w:tc>
          <w:tcPr>
            <w:tcW w:w="965" w:type="dxa"/>
            <w:tcBorders>
              <w:top w:val="nil"/>
              <w:left w:val="nil"/>
              <w:bottom w:val="single" w:sz="4" w:space="0" w:color="auto"/>
              <w:right w:val="single" w:sz="4" w:space="0" w:color="auto"/>
            </w:tcBorders>
            <w:shd w:val="clear" w:color="auto" w:fill="auto"/>
            <w:noWrap/>
            <w:vAlign w:val="bottom"/>
          </w:tcPr>
          <w:p w:rsidR="00533AFF" w:rsidRPr="00D72787" w:rsidRDefault="00EF121D" w:rsidP="00815F6E">
            <w:pPr>
              <w:jc w:val="right"/>
              <w:rPr>
                <w:sz w:val="16"/>
                <w:szCs w:val="16"/>
              </w:rPr>
            </w:pPr>
            <w:r w:rsidRPr="00D72787">
              <w:rPr>
                <w:sz w:val="16"/>
                <w:szCs w:val="16"/>
              </w:rPr>
              <w:t>0</w:t>
            </w:r>
          </w:p>
        </w:tc>
        <w:tc>
          <w:tcPr>
            <w:tcW w:w="965" w:type="dxa"/>
            <w:tcBorders>
              <w:top w:val="nil"/>
              <w:left w:val="nil"/>
              <w:bottom w:val="single" w:sz="4" w:space="0" w:color="auto"/>
              <w:right w:val="single" w:sz="4" w:space="0" w:color="auto"/>
            </w:tcBorders>
            <w:shd w:val="clear" w:color="auto" w:fill="auto"/>
            <w:noWrap/>
            <w:vAlign w:val="bottom"/>
          </w:tcPr>
          <w:p w:rsidR="00533AFF" w:rsidRPr="00D72787" w:rsidRDefault="00EF121D" w:rsidP="00815F6E">
            <w:pPr>
              <w:jc w:val="right"/>
              <w:rPr>
                <w:sz w:val="16"/>
                <w:szCs w:val="16"/>
              </w:rPr>
            </w:pPr>
            <w:r w:rsidRPr="00D72787">
              <w:rPr>
                <w:sz w:val="16"/>
                <w:szCs w:val="16"/>
              </w:rPr>
              <w:t>0</w:t>
            </w:r>
          </w:p>
        </w:tc>
        <w:tc>
          <w:tcPr>
            <w:tcW w:w="1067" w:type="dxa"/>
            <w:tcBorders>
              <w:top w:val="nil"/>
              <w:left w:val="nil"/>
              <w:bottom w:val="single" w:sz="4" w:space="0" w:color="auto"/>
              <w:right w:val="single" w:sz="4" w:space="0" w:color="auto"/>
            </w:tcBorders>
            <w:shd w:val="clear" w:color="auto" w:fill="auto"/>
            <w:noWrap/>
            <w:vAlign w:val="bottom"/>
          </w:tcPr>
          <w:p w:rsidR="00533AFF" w:rsidRPr="00D72787" w:rsidRDefault="00EF121D" w:rsidP="00815F6E">
            <w:pPr>
              <w:jc w:val="right"/>
              <w:rPr>
                <w:sz w:val="16"/>
                <w:szCs w:val="16"/>
              </w:rPr>
            </w:pPr>
            <w:r w:rsidRPr="00D72787">
              <w:rPr>
                <w:sz w:val="16"/>
                <w:szCs w:val="16"/>
              </w:rPr>
              <w:t>24</w:t>
            </w:r>
          </w:p>
        </w:tc>
        <w:tc>
          <w:tcPr>
            <w:tcW w:w="965" w:type="dxa"/>
            <w:tcBorders>
              <w:top w:val="nil"/>
              <w:left w:val="nil"/>
              <w:bottom w:val="single" w:sz="4" w:space="0" w:color="auto"/>
              <w:right w:val="single" w:sz="4" w:space="0" w:color="auto"/>
            </w:tcBorders>
            <w:shd w:val="clear" w:color="auto" w:fill="auto"/>
            <w:noWrap/>
            <w:vAlign w:val="bottom"/>
          </w:tcPr>
          <w:p w:rsidR="00533AFF" w:rsidRPr="00D72787" w:rsidRDefault="00EF121D" w:rsidP="00815F6E">
            <w:pPr>
              <w:jc w:val="right"/>
              <w:rPr>
                <w:sz w:val="16"/>
                <w:szCs w:val="16"/>
              </w:rPr>
            </w:pPr>
            <w:r w:rsidRPr="00D72787">
              <w:rPr>
                <w:sz w:val="16"/>
                <w:szCs w:val="16"/>
              </w:rPr>
              <w:t>0</w:t>
            </w:r>
          </w:p>
        </w:tc>
      </w:tr>
      <w:tr w:rsidR="00533AFF" w:rsidRPr="00D72787" w:rsidTr="00815F6E">
        <w:trPr>
          <w:trHeight w:val="212"/>
        </w:trPr>
        <w:tc>
          <w:tcPr>
            <w:tcW w:w="1406" w:type="dxa"/>
            <w:tcBorders>
              <w:top w:val="nil"/>
              <w:left w:val="single" w:sz="4" w:space="0" w:color="auto"/>
              <w:bottom w:val="single" w:sz="4" w:space="0" w:color="auto"/>
              <w:right w:val="single" w:sz="4" w:space="0" w:color="auto"/>
            </w:tcBorders>
            <w:shd w:val="clear" w:color="auto" w:fill="auto"/>
            <w:noWrap/>
            <w:vAlign w:val="bottom"/>
            <w:hideMark/>
          </w:tcPr>
          <w:p w:rsidR="00533AFF" w:rsidRPr="00D72787" w:rsidRDefault="00533AFF" w:rsidP="00815F6E">
            <w:pPr>
              <w:rPr>
                <w:sz w:val="16"/>
                <w:szCs w:val="16"/>
              </w:rPr>
            </w:pPr>
            <w:r w:rsidRPr="00D72787">
              <w:rPr>
                <w:sz w:val="16"/>
                <w:szCs w:val="16"/>
              </w:rPr>
              <w:t>1.C</w:t>
            </w:r>
          </w:p>
        </w:tc>
        <w:tc>
          <w:tcPr>
            <w:tcW w:w="964" w:type="dxa"/>
            <w:tcBorders>
              <w:top w:val="nil"/>
              <w:left w:val="nil"/>
              <w:bottom w:val="single" w:sz="4" w:space="0" w:color="auto"/>
              <w:right w:val="single" w:sz="4" w:space="0" w:color="auto"/>
            </w:tcBorders>
            <w:shd w:val="clear" w:color="auto" w:fill="auto"/>
            <w:noWrap/>
            <w:vAlign w:val="bottom"/>
          </w:tcPr>
          <w:p w:rsidR="00533AFF" w:rsidRPr="00D72787" w:rsidRDefault="00EF121D" w:rsidP="00815F6E">
            <w:pPr>
              <w:jc w:val="right"/>
              <w:rPr>
                <w:sz w:val="16"/>
                <w:szCs w:val="16"/>
              </w:rPr>
            </w:pPr>
            <w:r w:rsidRPr="00D72787">
              <w:rPr>
                <w:sz w:val="16"/>
                <w:szCs w:val="16"/>
              </w:rPr>
              <w:t>24</w:t>
            </w:r>
          </w:p>
        </w:tc>
        <w:tc>
          <w:tcPr>
            <w:tcW w:w="965" w:type="dxa"/>
            <w:tcBorders>
              <w:top w:val="nil"/>
              <w:left w:val="nil"/>
              <w:bottom w:val="single" w:sz="4" w:space="0" w:color="auto"/>
              <w:right w:val="single" w:sz="4" w:space="0" w:color="auto"/>
            </w:tcBorders>
            <w:shd w:val="clear" w:color="auto" w:fill="auto"/>
            <w:noWrap/>
            <w:vAlign w:val="bottom"/>
          </w:tcPr>
          <w:p w:rsidR="00533AFF" w:rsidRPr="00D72787" w:rsidRDefault="00EF121D" w:rsidP="00815F6E">
            <w:pPr>
              <w:jc w:val="right"/>
              <w:rPr>
                <w:sz w:val="16"/>
                <w:szCs w:val="16"/>
              </w:rPr>
            </w:pPr>
            <w:r w:rsidRPr="00D72787">
              <w:rPr>
                <w:sz w:val="16"/>
                <w:szCs w:val="16"/>
              </w:rPr>
              <w:t>6</w:t>
            </w:r>
          </w:p>
        </w:tc>
        <w:tc>
          <w:tcPr>
            <w:tcW w:w="1097" w:type="dxa"/>
            <w:tcBorders>
              <w:top w:val="nil"/>
              <w:left w:val="nil"/>
              <w:bottom w:val="single" w:sz="4" w:space="0" w:color="auto"/>
              <w:right w:val="single" w:sz="4" w:space="0" w:color="auto"/>
            </w:tcBorders>
            <w:shd w:val="clear" w:color="auto" w:fill="auto"/>
            <w:noWrap/>
            <w:vAlign w:val="bottom"/>
          </w:tcPr>
          <w:p w:rsidR="00533AFF" w:rsidRPr="00D72787" w:rsidRDefault="00EF121D" w:rsidP="00815F6E">
            <w:pPr>
              <w:jc w:val="right"/>
              <w:rPr>
                <w:sz w:val="16"/>
                <w:szCs w:val="16"/>
              </w:rPr>
            </w:pPr>
            <w:r w:rsidRPr="00D72787">
              <w:rPr>
                <w:sz w:val="16"/>
                <w:szCs w:val="16"/>
              </w:rPr>
              <w:t>0</w:t>
            </w:r>
          </w:p>
        </w:tc>
        <w:tc>
          <w:tcPr>
            <w:tcW w:w="965" w:type="dxa"/>
            <w:tcBorders>
              <w:top w:val="nil"/>
              <w:left w:val="nil"/>
              <w:bottom w:val="single" w:sz="4" w:space="0" w:color="auto"/>
              <w:right w:val="single" w:sz="4" w:space="0" w:color="auto"/>
            </w:tcBorders>
            <w:shd w:val="clear" w:color="auto" w:fill="auto"/>
            <w:noWrap/>
            <w:vAlign w:val="bottom"/>
          </w:tcPr>
          <w:p w:rsidR="00533AFF" w:rsidRPr="00D72787" w:rsidRDefault="00EF121D" w:rsidP="00815F6E">
            <w:pPr>
              <w:jc w:val="right"/>
              <w:rPr>
                <w:sz w:val="16"/>
                <w:szCs w:val="16"/>
              </w:rPr>
            </w:pPr>
            <w:r w:rsidRPr="00D72787">
              <w:rPr>
                <w:sz w:val="16"/>
                <w:szCs w:val="16"/>
              </w:rPr>
              <w:t>24</w:t>
            </w:r>
          </w:p>
        </w:tc>
        <w:tc>
          <w:tcPr>
            <w:tcW w:w="965" w:type="dxa"/>
            <w:tcBorders>
              <w:top w:val="nil"/>
              <w:left w:val="nil"/>
              <w:bottom w:val="single" w:sz="4" w:space="0" w:color="auto"/>
              <w:right w:val="single" w:sz="4" w:space="0" w:color="auto"/>
            </w:tcBorders>
            <w:shd w:val="clear" w:color="auto" w:fill="auto"/>
            <w:noWrap/>
            <w:vAlign w:val="bottom"/>
          </w:tcPr>
          <w:p w:rsidR="00533AFF" w:rsidRPr="00D72787" w:rsidRDefault="00EF121D" w:rsidP="00815F6E">
            <w:pPr>
              <w:jc w:val="right"/>
              <w:rPr>
                <w:sz w:val="16"/>
                <w:szCs w:val="16"/>
              </w:rPr>
            </w:pPr>
            <w:r w:rsidRPr="00D72787">
              <w:rPr>
                <w:sz w:val="16"/>
                <w:szCs w:val="16"/>
              </w:rPr>
              <w:t>0</w:t>
            </w:r>
          </w:p>
        </w:tc>
        <w:tc>
          <w:tcPr>
            <w:tcW w:w="965" w:type="dxa"/>
            <w:tcBorders>
              <w:top w:val="nil"/>
              <w:left w:val="nil"/>
              <w:bottom w:val="single" w:sz="4" w:space="0" w:color="auto"/>
              <w:right w:val="single" w:sz="4" w:space="0" w:color="auto"/>
            </w:tcBorders>
            <w:shd w:val="clear" w:color="auto" w:fill="auto"/>
            <w:noWrap/>
            <w:vAlign w:val="bottom"/>
          </w:tcPr>
          <w:p w:rsidR="00533AFF" w:rsidRPr="00D72787" w:rsidRDefault="00EF121D" w:rsidP="00815F6E">
            <w:pPr>
              <w:jc w:val="right"/>
              <w:rPr>
                <w:sz w:val="16"/>
                <w:szCs w:val="16"/>
              </w:rPr>
            </w:pPr>
            <w:r w:rsidRPr="00D72787">
              <w:rPr>
                <w:sz w:val="16"/>
                <w:szCs w:val="16"/>
              </w:rPr>
              <w:t>0</w:t>
            </w:r>
          </w:p>
        </w:tc>
        <w:tc>
          <w:tcPr>
            <w:tcW w:w="965" w:type="dxa"/>
            <w:tcBorders>
              <w:top w:val="nil"/>
              <w:left w:val="nil"/>
              <w:bottom w:val="single" w:sz="4" w:space="0" w:color="auto"/>
              <w:right w:val="single" w:sz="4" w:space="0" w:color="auto"/>
            </w:tcBorders>
            <w:shd w:val="clear" w:color="auto" w:fill="auto"/>
            <w:noWrap/>
            <w:vAlign w:val="bottom"/>
          </w:tcPr>
          <w:p w:rsidR="00533AFF" w:rsidRPr="00D72787" w:rsidRDefault="00EF121D" w:rsidP="00815F6E">
            <w:pPr>
              <w:jc w:val="right"/>
              <w:rPr>
                <w:sz w:val="16"/>
                <w:szCs w:val="16"/>
              </w:rPr>
            </w:pPr>
            <w:r w:rsidRPr="00D72787">
              <w:rPr>
                <w:sz w:val="16"/>
                <w:szCs w:val="16"/>
              </w:rPr>
              <w:t>24</w:t>
            </w:r>
          </w:p>
        </w:tc>
        <w:tc>
          <w:tcPr>
            <w:tcW w:w="1067" w:type="dxa"/>
            <w:tcBorders>
              <w:top w:val="nil"/>
              <w:left w:val="nil"/>
              <w:bottom w:val="single" w:sz="4" w:space="0" w:color="auto"/>
              <w:right w:val="single" w:sz="4" w:space="0" w:color="auto"/>
            </w:tcBorders>
            <w:shd w:val="clear" w:color="auto" w:fill="auto"/>
            <w:noWrap/>
            <w:vAlign w:val="bottom"/>
          </w:tcPr>
          <w:p w:rsidR="00533AFF" w:rsidRPr="00D72787" w:rsidRDefault="00EF121D" w:rsidP="00815F6E">
            <w:pPr>
              <w:jc w:val="right"/>
              <w:rPr>
                <w:sz w:val="16"/>
                <w:szCs w:val="16"/>
              </w:rPr>
            </w:pPr>
            <w:r w:rsidRPr="00D72787">
              <w:rPr>
                <w:sz w:val="16"/>
                <w:szCs w:val="16"/>
              </w:rPr>
              <w:t>24</w:t>
            </w:r>
          </w:p>
        </w:tc>
        <w:tc>
          <w:tcPr>
            <w:tcW w:w="965" w:type="dxa"/>
            <w:tcBorders>
              <w:top w:val="nil"/>
              <w:left w:val="nil"/>
              <w:bottom w:val="single" w:sz="4" w:space="0" w:color="auto"/>
              <w:right w:val="single" w:sz="4" w:space="0" w:color="auto"/>
            </w:tcBorders>
            <w:shd w:val="clear" w:color="auto" w:fill="auto"/>
            <w:noWrap/>
            <w:vAlign w:val="bottom"/>
          </w:tcPr>
          <w:p w:rsidR="00533AFF" w:rsidRPr="00D72787" w:rsidRDefault="00EF121D" w:rsidP="00815F6E">
            <w:pPr>
              <w:jc w:val="right"/>
              <w:rPr>
                <w:sz w:val="16"/>
                <w:szCs w:val="16"/>
              </w:rPr>
            </w:pPr>
            <w:r w:rsidRPr="00D72787">
              <w:rPr>
                <w:sz w:val="16"/>
                <w:szCs w:val="16"/>
              </w:rPr>
              <w:t>0</w:t>
            </w:r>
          </w:p>
        </w:tc>
      </w:tr>
      <w:tr w:rsidR="00533AFF" w:rsidRPr="00D72787" w:rsidTr="00815F6E">
        <w:trPr>
          <w:trHeight w:val="212"/>
        </w:trPr>
        <w:tc>
          <w:tcPr>
            <w:tcW w:w="1406" w:type="dxa"/>
            <w:tcBorders>
              <w:top w:val="nil"/>
              <w:left w:val="single" w:sz="4" w:space="0" w:color="auto"/>
              <w:bottom w:val="single" w:sz="4" w:space="0" w:color="auto"/>
              <w:right w:val="single" w:sz="4" w:space="0" w:color="auto"/>
            </w:tcBorders>
            <w:shd w:val="clear" w:color="auto" w:fill="auto"/>
            <w:noWrap/>
            <w:vAlign w:val="bottom"/>
            <w:hideMark/>
          </w:tcPr>
          <w:p w:rsidR="00533AFF" w:rsidRPr="00D72787" w:rsidRDefault="00533AFF" w:rsidP="00815F6E">
            <w:pPr>
              <w:rPr>
                <w:sz w:val="16"/>
                <w:szCs w:val="16"/>
              </w:rPr>
            </w:pPr>
            <w:r w:rsidRPr="00D72787">
              <w:rPr>
                <w:sz w:val="16"/>
                <w:szCs w:val="16"/>
              </w:rPr>
              <w:t>1.D</w:t>
            </w:r>
          </w:p>
        </w:tc>
        <w:tc>
          <w:tcPr>
            <w:tcW w:w="964" w:type="dxa"/>
            <w:tcBorders>
              <w:top w:val="nil"/>
              <w:left w:val="nil"/>
              <w:bottom w:val="single" w:sz="4" w:space="0" w:color="auto"/>
              <w:right w:val="single" w:sz="4" w:space="0" w:color="auto"/>
            </w:tcBorders>
            <w:shd w:val="clear" w:color="auto" w:fill="auto"/>
            <w:noWrap/>
            <w:vAlign w:val="bottom"/>
          </w:tcPr>
          <w:p w:rsidR="00533AFF" w:rsidRPr="00D72787" w:rsidRDefault="00EF121D" w:rsidP="00815F6E">
            <w:pPr>
              <w:jc w:val="right"/>
              <w:rPr>
                <w:sz w:val="16"/>
                <w:szCs w:val="16"/>
              </w:rPr>
            </w:pPr>
            <w:r w:rsidRPr="00D72787">
              <w:rPr>
                <w:sz w:val="16"/>
                <w:szCs w:val="16"/>
              </w:rPr>
              <w:t>24</w:t>
            </w:r>
          </w:p>
        </w:tc>
        <w:tc>
          <w:tcPr>
            <w:tcW w:w="965" w:type="dxa"/>
            <w:tcBorders>
              <w:top w:val="nil"/>
              <w:left w:val="nil"/>
              <w:bottom w:val="single" w:sz="4" w:space="0" w:color="auto"/>
              <w:right w:val="single" w:sz="4" w:space="0" w:color="auto"/>
            </w:tcBorders>
            <w:shd w:val="clear" w:color="auto" w:fill="auto"/>
            <w:noWrap/>
            <w:vAlign w:val="bottom"/>
          </w:tcPr>
          <w:p w:rsidR="00533AFF" w:rsidRPr="00D72787" w:rsidRDefault="00EF121D" w:rsidP="00815F6E">
            <w:pPr>
              <w:jc w:val="right"/>
              <w:rPr>
                <w:sz w:val="16"/>
                <w:szCs w:val="16"/>
              </w:rPr>
            </w:pPr>
            <w:r w:rsidRPr="00D72787">
              <w:rPr>
                <w:sz w:val="16"/>
                <w:szCs w:val="16"/>
              </w:rPr>
              <w:t>6</w:t>
            </w:r>
          </w:p>
        </w:tc>
        <w:tc>
          <w:tcPr>
            <w:tcW w:w="1097" w:type="dxa"/>
            <w:tcBorders>
              <w:top w:val="nil"/>
              <w:left w:val="nil"/>
              <w:bottom w:val="single" w:sz="4" w:space="0" w:color="auto"/>
              <w:right w:val="single" w:sz="4" w:space="0" w:color="auto"/>
            </w:tcBorders>
            <w:shd w:val="clear" w:color="auto" w:fill="auto"/>
            <w:noWrap/>
            <w:vAlign w:val="bottom"/>
          </w:tcPr>
          <w:p w:rsidR="00533AFF" w:rsidRPr="00D72787" w:rsidRDefault="00EF121D" w:rsidP="00815F6E">
            <w:pPr>
              <w:jc w:val="right"/>
              <w:rPr>
                <w:sz w:val="16"/>
                <w:szCs w:val="16"/>
              </w:rPr>
            </w:pPr>
            <w:r w:rsidRPr="00D72787">
              <w:rPr>
                <w:sz w:val="16"/>
                <w:szCs w:val="16"/>
              </w:rPr>
              <w:t>0</w:t>
            </w:r>
          </w:p>
        </w:tc>
        <w:tc>
          <w:tcPr>
            <w:tcW w:w="965" w:type="dxa"/>
            <w:tcBorders>
              <w:top w:val="nil"/>
              <w:left w:val="nil"/>
              <w:bottom w:val="single" w:sz="4" w:space="0" w:color="auto"/>
              <w:right w:val="single" w:sz="4" w:space="0" w:color="auto"/>
            </w:tcBorders>
            <w:shd w:val="clear" w:color="auto" w:fill="auto"/>
            <w:noWrap/>
            <w:vAlign w:val="bottom"/>
          </w:tcPr>
          <w:p w:rsidR="00533AFF" w:rsidRPr="00D72787" w:rsidRDefault="00EF121D" w:rsidP="00815F6E">
            <w:pPr>
              <w:jc w:val="right"/>
              <w:rPr>
                <w:sz w:val="16"/>
                <w:szCs w:val="16"/>
              </w:rPr>
            </w:pPr>
            <w:r w:rsidRPr="00D72787">
              <w:rPr>
                <w:sz w:val="16"/>
                <w:szCs w:val="16"/>
              </w:rPr>
              <w:t>16</w:t>
            </w:r>
          </w:p>
        </w:tc>
        <w:tc>
          <w:tcPr>
            <w:tcW w:w="965" w:type="dxa"/>
            <w:tcBorders>
              <w:top w:val="nil"/>
              <w:left w:val="nil"/>
              <w:bottom w:val="single" w:sz="4" w:space="0" w:color="auto"/>
              <w:right w:val="single" w:sz="4" w:space="0" w:color="auto"/>
            </w:tcBorders>
            <w:shd w:val="clear" w:color="auto" w:fill="auto"/>
            <w:noWrap/>
            <w:vAlign w:val="bottom"/>
          </w:tcPr>
          <w:p w:rsidR="00533AFF" w:rsidRPr="00D72787" w:rsidRDefault="00EF121D" w:rsidP="00815F6E">
            <w:pPr>
              <w:jc w:val="right"/>
              <w:rPr>
                <w:sz w:val="16"/>
                <w:szCs w:val="16"/>
              </w:rPr>
            </w:pPr>
            <w:r w:rsidRPr="00D72787">
              <w:rPr>
                <w:sz w:val="16"/>
                <w:szCs w:val="16"/>
              </w:rPr>
              <w:t>8</w:t>
            </w:r>
          </w:p>
        </w:tc>
        <w:tc>
          <w:tcPr>
            <w:tcW w:w="965" w:type="dxa"/>
            <w:tcBorders>
              <w:top w:val="nil"/>
              <w:left w:val="nil"/>
              <w:bottom w:val="single" w:sz="4" w:space="0" w:color="auto"/>
              <w:right w:val="single" w:sz="4" w:space="0" w:color="auto"/>
            </w:tcBorders>
            <w:shd w:val="clear" w:color="auto" w:fill="auto"/>
            <w:noWrap/>
            <w:vAlign w:val="bottom"/>
          </w:tcPr>
          <w:p w:rsidR="00533AFF" w:rsidRPr="00D72787" w:rsidRDefault="00EF121D" w:rsidP="00815F6E">
            <w:pPr>
              <w:jc w:val="right"/>
              <w:rPr>
                <w:sz w:val="16"/>
                <w:szCs w:val="16"/>
              </w:rPr>
            </w:pPr>
            <w:r w:rsidRPr="00D72787">
              <w:rPr>
                <w:sz w:val="16"/>
                <w:szCs w:val="16"/>
              </w:rPr>
              <w:t>8</w:t>
            </w:r>
          </w:p>
        </w:tc>
        <w:tc>
          <w:tcPr>
            <w:tcW w:w="965" w:type="dxa"/>
            <w:tcBorders>
              <w:top w:val="nil"/>
              <w:left w:val="nil"/>
              <w:bottom w:val="single" w:sz="4" w:space="0" w:color="auto"/>
              <w:right w:val="single" w:sz="4" w:space="0" w:color="auto"/>
            </w:tcBorders>
            <w:shd w:val="clear" w:color="auto" w:fill="auto"/>
            <w:noWrap/>
            <w:vAlign w:val="bottom"/>
          </w:tcPr>
          <w:p w:rsidR="00533AFF" w:rsidRPr="00D72787" w:rsidRDefault="00EF121D" w:rsidP="00815F6E">
            <w:pPr>
              <w:jc w:val="right"/>
              <w:rPr>
                <w:sz w:val="16"/>
                <w:szCs w:val="16"/>
              </w:rPr>
            </w:pPr>
            <w:r w:rsidRPr="00D72787">
              <w:rPr>
                <w:sz w:val="16"/>
                <w:szCs w:val="16"/>
              </w:rPr>
              <w:t>16</w:t>
            </w:r>
          </w:p>
        </w:tc>
        <w:tc>
          <w:tcPr>
            <w:tcW w:w="1067" w:type="dxa"/>
            <w:tcBorders>
              <w:top w:val="nil"/>
              <w:left w:val="nil"/>
              <w:bottom w:val="single" w:sz="4" w:space="0" w:color="auto"/>
              <w:right w:val="single" w:sz="4" w:space="0" w:color="auto"/>
            </w:tcBorders>
            <w:shd w:val="clear" w:color="auto" w:fill="auto"/>
            <w:noWrap/>
            <w:vAlign w:val="bottom"/>
          </w:tcPr>
          <w:p w:rsidR="00533AFF" w:rsidRPr="00D72787" w:rsidRDefault="00EF121D" w:rsidP="00815F6E">
            <w:pPr>
              <w:jc w:val="right"/>
              <w:rPr>
                <w:sz w:val="16"/>
                <w:szCs w:val="16"/>
              </w:rPr>
            </w:pPr>
            <w:r w:rsidRPr="00D72787">
              <w:rPr>
                <w:sz w:val="16"/>
                <w:szCs w:val="16"/>
              </w:rPr>
              <w:t>18</w:t>
            </w:r>
          </w:p>
        </w:tc>
        <w:tc>
          <w:tcPr>
            <w:tcW w:w="965" w:type="dxa"/>
            <w:tcBorders>
              <w:top w:val="nil"/>
              <w:left w:val="nil"/>
              <w:bottom w:val="single" w:sz="4" w:space="0" w:color="auto"/>
              <w:right w:val="single" w:sz="4" w:space="0" w:color="auto"/>
            </w:tcBorders>
            <w:shd w:val="clear" w:color="auto" w:fill="auto"/>
            <w:noWrap/>
            <w:vAlign w:val="bottom"/>
          </w:tcPr>
          <w:p w:rsidR="00533AFF" w:rsidRPr="00D72787" w:rsidRDefault="00EF121D" w:rsidP="00815F6E">
            <w:pPr>
              <w:jc w:val="right"/>
              <w:rPr>
                <w:sz w:val="16"/>
                <w:szCs w:val="16"/>
              </w:rPr>
            </w:pPr>
            <w:r w:rsidRPr="00D72787">
              <w:rPr>
                <w:sz w:val="16"/>
                <w:szCs w:val="16"/>
              </w:rPr>
              <w:t>6</w:t>
            </w:r>
          </w:p>
        </w:tc>
      </w:tr>
      <w:tr w:rsidR="00533AFF" w:rsidRPr="00D72787" w:rsidTr="00815F6E">
        <w:trPr>
          <w:trHeight w:val="212"/>
        </w:trPr>
        <w:tc>
          <w:tcPr>
            <w:tcW w:w="1406" w:type="dxa"/>
            <w:tcBorders>
              <w:top w:val="nil"/>
              <w:left w:val="single" w:sz="4" w:space="0" w:color="auto"/>
              <w:bottom w:val="single" w:sz="4" w:space="0" w:color="auto"/>
              <w:right w:val="single" w:sz="4" w:space="0" w:color="auto"/>
            </w:tcBorders>
            <w:shd w:val="clear" w:color="auto" w:fill="auto"/>
            <w:noWrap/>
            <w:vAlign w:val="bottom"/>
            <w:hideMark/>
          </w:tcPr>
          <w:p w:rsidR="00533AFF" w:rsidRPr="00D72787" w:rsidRDefault="00533AFF" w:rsidP="00815F6E">
            <w:pPr>
              <w:rPr>
                <w:b/>
                <w:bCs/>
                <w:sz w:val="16"/>
                <w:szCs w:val="16"/>
              </w:rPr>
            </w:pPr>
            <w:r w:rsidRPr="00D72787">
              <w:rPr>
                <w:b/>
                <w:bCs/>
                <w:sz w:val="16"/>
                <w:szCs w:val="16"/>
              </w:rPr>
              <w:t>ukupno 1. TCP</w:t>
            </w:r>
          </w:p>
        </w:tc>
        <w:tc>
          <w:tcPr>
            <w:tcW w:w="964" w:type="dxa"/>
            <w:tcBorders>
              <w:top w:val="nil"/>
              <w:left w:val="nil"/>
              <w:bottom w:val="single" w:sz="4" w:space="0" w:color="auto"/>
              <w:right w:val="single" w:sz="4" w:space="0" w:color="auto"/>
            </w:tcBorders>
            <w:shd w:val="clear" w:color="auto" w:fill="auto"/>
            <w:noWrap/>
            <w:vAlign w:val="bottom"/>
          </w:tcPr>
          <w:p w:rsidR="00533AFF" w:rsidRPr="00D72787" w:rsidRDefault="00EF121D" w:rsidP="00815F6E">
            <w:pPr>
              <w:jc w:val="right"/>
              <w:rPr>
                <w:b/>
                <w:bCs/>
                <w:sz w:val="16"/>
                <w:szCs w:val="16"/>
              </w:rPr>
            </w:pPr>
            <w:r w:rsidRPr="00D72787">
              <w:rPr>
                <w:b/>
                <w:bCs/>
                <w:sz w:val="16"/>
                <w:szCs w:val="16"/>
              </w:rPr>
              <w:t>96</w:t>
            </w:r>
          </w:p>
        </w:tc>
        <w:tc>
          <w:tcPr>
            <w:tcW w:w="965" w:type="dxa"/>
            <w:tcBorders>
              <w:top w:val="nil"/>
              <w:left w:val="nil"/>
              <w:bottom w:val="single" w:sz="4" w:space="0" w:color="auto"/>
              <w:right w:val="single" w:sz="4" w:space="0" w:color="auto"/>
            </w:tcBorders>
            <w:shd w:val="clear" w:color="auto" w:fill="auto"/>
            <w:noWrap/>
            <w:vAlign w:val="bottom"/>
          </w:tcPr>
          <w:p w:rsidR="00533AFF" w:rsidRPr="00D72787" w:rsidRDefault="00EF121D" w:rsidP="00815F6E">
            <w:pPr>
              <w:jc w:val="right"/>
              <w:rPr>
                <w:b/>
                <w:bCs/>
                <w:sz w:val="16"/>
                <w:szCs w:val="16"/>
              </w:rPr>
            </w:pPr>
            <w:r w:rsidRPr="00D72787">
              <w:rPr>
                <w:b/>
                <w:bCs/>
                <w:sz w:val="16"/>
                <w:szCs w:val="16"/>
              </w:rPr>
              <w:t>22</w:t>
            </w:r>
          </w:p>
        </w:tc>
        <w:tc>
          <w:tcPr>
            <w:tcW w:w="1097" w:type="dxa"/>
            <w:tcBorders>
              <w:top w:val="nil"/>
              <w:left w:val="nil"/>
              <w:bottom w:val="single" w:sz="4" w:space="0" w:color="auto"/>
              <w:right w:val="single" w:sz="4" w:space="0" w:color="auto"/>
            </w:tcBorders>
            <w:shd w:val="clear" w:color="auto" w:fill="auto"/>
            <w:noWrap/>
            <w:vAlign w:val="bottom"/>
          </w:tcPr>
          <w:p w:rsidR="00533AFF" w:rsidRPr="00D72787" w:rsidRDefault="00EF121D" w:rsidP="00815F6E">
            <w:pPr>
              <w:jc w:val="right"/>
              <w:rPr>
                <w:b/>
                <w:bCs/>
                <w:sz w:val="16"/>
                <w:szCs w:val="16"/>
              </w:rPr>
            </w:pPr>
            <w:r w:rsidRPr="00D72787">
              <w:rPr>
                <w:b/>
                <w:bCs/>
                <w:sz w:val="16"/>
                <w:szCs w:val="16"/>
              </w:rPr>
              <w:t>0</w:t>
            </w:r>
          </w:p>
        </w:tc>
        <w:tc>
          <w:tcPr>
            <w:tcW w:w="965" w:type="dxa"/>
            <w:tcBorders>
              <w:top w:val="nil"/>
              <w:left w:val="nil"/>
              <w:bottom w:val="single" w:sz="4" w:space="0" w:color="auto"/>
              <w:right w:val="single" w:sz="4" w:space="0" w:color="auto"/>
            </w:tcBorders>
            <w:shd w:val="clear" w:color="auto" w:fill="auto"/>
            <w:noWrap/>
            <w:vAlign w:val="bottom"/>
          </w:tcPr>
          <w:p w:rsidR="00533AFF" w:rsidRPr="00D72787" w:rsidRDefault="00EF121D" w:rsidP="00815F6E">
            <w:pPr>
              <w:jc w:val="right"/>
              <w:rPr>
                <w:b/>
                <w:bCs/>
                <w:sz w:val="16"/>
                <w:szCs w:val="16"/>
              </w:rPr>
            </w:pPr>
            <w:r w:rsidRPr="00D72787">
              <w:rPr>
                <w:b/>
                <w:bCs/>
                <w:sz w:val="16"/>
                <w:szCs w:val="16"/>
              </w:rPr>
              <w:t>88</w:t>
            </w:r>
          </w:p>
        </w:tc>
        <w:tc>
          <w:tcPr>
            <w:tcW w:w="965" w:type="dxa"/>
            <w:tcBorders>
              <w:top w:val="nil"/>
              <w:left w:val="nil"/>
              <w:bottom w:val="single" w:sz="4" w:space="0" w:color="auto"/>
              <w:right w:val="single" w:sz="4" w:space="0" w:color="auto"/>
            </w:tcBorders>
            <w:shd w:val="clear" w:color="auto" w:fill="auto"/>
            <w:noWrap/>
            <w:vAlign w:val="bottom"/>
          </w:tcPr>
          <w:p w:rsidR="00533AFF" w:rsidRPr="00D72787" w:rsidRDefault="00EF121D" w:rsidP="00815F6E">
            <w:pPr>
              <w:jc w:val="right"/>
              <w:rPr>
                <w:b/>
                <w:bCs/>
                <w:sz w:val="16"/>
                <w:szCs w:val="16"/>
              </w:rPr>
            </w:pPr>
            <w:r w:rsidRPr="00D72787">
              <w:rPr>
                <w:b/>
                <w:bCs/>
                <w:sz w:val="16"/>
                <w:szCs w:val="16"/>
              </w:rPr>
              <w:t>8</w:t>
            </w:r>
          </w:p>
        </w:tc>
        <w:tc>
          <w:tcPr>
            <w:tcW w:w="965" w:type="dxa"/>
            <w:tcBorders>
              <w:top w:val="nil"/>
              <w:left w:val="nil"/>
              <w:bottom w:val="single" w:sz="4" w:space="0" w:color="auto"/>
              <w:right w:val="single" w:sz="4" w:space="0" w:color="auto"/>
            </w:tcBorders>
            <w:shd w:val="clear" w:color="auto" w:fill="auto"/>
            <w:noWrap/>
            <w:vAlign w:val="bottom"/>
          </w:tcPr>
          <w:p w:rsidR="00533AFF" w:rsidRPr="00D72787" w:rsidRDefault="00EF121D" w:rsidP="00815F6E">
            <w:pPr>
              <w:jc w:val="right"/>
              <w:rPr>
                <w:b/>
                <w:bCs/>
                <w:sz w:val="16"/>
                <w:szCs w:val="16"/>
              </w:rPr>
            </w:pPr>
            <w:r w:rsidRPr="00D72787">
              <w:rPr>
                <w:b/>
                <w:bCs/>
                <w:sz w:val="16"/>
                <w:szCs w:val="16"/>
              </w:rPr>
              <w:t>8</w:t>
            </w:r>
          </w:p>
        </w:tc>
        <w:tc>
          <w:tcPr>
            <w:tcW w:w="965" w:type="dxa"/>
            <w:tcBorders>
              <w:top w:val="nil"/>
              <w:left w:val="nil"/>
              <w:bottom w:val="single" w:sz="4" w:space="0" w:color="auto"/>
              <w:right w:val="single" w:sz="4" w:space="0" w:color="auto"/>
            </w:tcBorders>
            <w:shd w:val="clear" w:color="auto" w:fill="auto"/>
            <w:noWrap/>
            <w:vAlign w:val="bottom"/>
          </w:tcPr>
          <w:p w:rsidR="00533AFF" w:rsidRPr="00D72787" w:rsidRDefault="00EF121D" w:rsidP="00815F6E">
            <w:pPr>
              <w:jc w:val="right"/>
              <w:rPr>
                <w:b/>
                <w:bCs/>
                <w:sz w:val="16"/>
                <w:szCs w:val="16"/>
              </w:rPr>
            </w:pPr>
            <w:r w:rsidRPr="00D72787">
              <w:rPr>
                <w:b/>
                <w:bCs/>
                <w:sz w:val="16"/>
                <w:szCs w:val="16"/>
              </w:rPr>
              <w:t>40</w:t>
            </w:r>
          </w:p>
        </w:tc>
        <w:tc>
          <w:tcPr>
            <w:tcW w:w="1067" w:type="dxa"/>
            <w:tcBorders>
              <w:top w:val="nil"/>
              <w:left w:val="nil"/>
              <w:bottom w:val="single" w:sz="4" w:space="0" w:color="auto"/>
              <w:right w:val="single" w:sz="4" w:space="0" w:color="auto"/>
            </w:tcBorders>
            <w:shd w:val="clear" w:color="auto" w:fill="auto"/>
            <w:noWrap/>
            <w:vAlign w:val="bottom"/>
          </w:tcPr>
          <w:p w:rsidR="00533AFF" w:rsidRPr="00D72787" w:rsidRDefault="002C6C49" w:rsidP="00815F6E">
            <w:pPr>
              <w:jc w:val="right"/>
              <w:rPr>
                <w:b/>
                <w:bCs/>
                <w:sz w:val="16"/>
                <w:szCs w:val="16"/>
              </w:rPr>
            </w:pPr>
            <w:r w:rsidRPr="00D72787">
              <w:rPr>
                <w:b/>
                <w:bCs/>
                <w:sz w:val="16"/>
                <w:szCs w:val="16"/>
              </w:rPr>
              <w:t>90</w:t>
            </w:r>
          </w:p>
        </w:tc>
        <w:tc>
          <w:tcPr>
            <w:tcW w:w="965" w:type="dxa"/>
            <w:tcBorders>
              <w:top w:val="nil"/>
              <w:left w:val="nil"/>
              <w:bottom w:val="single" w:sz="4" w:space="0" w:color="auto"/>
              <w:right w:val="single" w:sz="4" w:space="0" w:color="auto"/>
            </w:tcBorders>
            <w:shd w:val="clear" w:color="auto" w:fill="auto"/>
            <w:noWrap/>
            <w:vAlign w:val="bottom"/>
          </w:tcPr>
          <w:p w:rsidR="00533AFF" w:rsidRPr="00D72787" w:rsidRDefault="00EF121D" w:rsidP="00815F6E">
            <w:pPr>
              <w:jc w:val="right"/>
              <w:rPr>
                <w:b/>
                <w:bCs/>
                <w:sz w:val="16"/>
                <w:szCs w:val="16"/>
              </w:rPr>
            </w:pPr>
            <w:r w:rsidRPr="00D72787">
              <w:rPr>
                <w:b/>
                <w:bCs/>
                <w:sz w:val="16"/>
                <w:szCs w:val="16"/>
              </w:rPr>
              <w:t>6</w:t>
            </w:r>
          </w:p>
        </w:tc>
      </w:tr>
      <w:tr w:rsidR="00533AFF" w:rsidRPr="00D72787" w:rsidTr="00815F6E">
        <w:trPr>
          <w:trHeight w:val="212"/>
        </w:trPr>
        <w:tc>
          <w:tcPr>
            <w:tcW w:w="1406" w:type="dxa"/>
            <w:tcBorders>
              <w:top w:val="nil"/>
              <w:left w:val="single" w:sz="4" w:space="0" w:color="auto"/>
              <w:bottom w:val="single" w:sz="4" w:space="0" w:color="auto"/>
              <w:right w:val="single" w:sz="4" w:space="0" w:color="auto"/>
            </w:tcBorders>
            <w:shd w:val="clear" w:color="auto" w:fill="EAF1DD" w:themeFill="accent3" w:themeFillTint="33"/>
            <w:noWrap/>
            <w:vAlign w:val="bottom"/>
            <w:hideMark/>
          </w:tcPr>
          <w:p w:rsidR="00533AFF" w:rsidRPr="00D72787" w:rsidRDefault="00533AFF" w:rsidP="00815F6E">
            <w:pPr>
              <w:rPr>
                <w:b/>
                <w:bCs/>
                <w:sz w:val="16"/>
                <w:szCs w:val="16"/>
              </w:rPr>
            </w:pPr>
            <w:r w:rsidRPr="00D72787">
              <w:rPr>
                <w:b/>
                <w:bCs/>
                <w:sz w:val="16"/>
                <w:szCs w:val="16"/>
              </w:rPr>
              <w:t>TLŠ</w:t>
            </w:r>
          </w:p>
        </w:tc>
        <w:tc>
          <w:tcPr>
            <w:tcW w:w="964" w:type="dxa"/>
            <w:tcBorders>
              <w:top w:val="nil"/>
              <w:left w:val="nil"/>
              <w:bottom w:val="single" w:sz="4" w:space="0" w:color="auto"/>
              <w:right w:val="single" w:sz="4" w:space="0" w:color="auto"/>
            </w:tcBorders>
            <w:shd w:val="clear" w:color="auto" w:fill="EAF1DD" w:themeFill="accent3" w:themeFillTint="33"/>
            <w:noWrap/>
            <w:vAlign w:val="bottom"/>
          </w:tcPr>
          <w:p w:rsidR="00533AFF" w:rsidRPr="00D72787" w:rsidRDefault="00533AFF" w:rsidP="00815F6E">
            <w:pPr>
              <w:rPr>
                <w:sz w:val="16"/>
                <w:szCs w:val="16"/>
              </w:rPr>
            </w:pPr>
          </w:p>
        </w:tc>
        <w:tc>
          <w:tcPr>
            <w:tcW w:w="965" w:type="dxa"/>
            <w:tcBorders>
              <w:top w:val="nil"/>
              <w:left w:val="nil"/>
              <w:bottom w:val="single" w:sz="4" w:space="0" w:color="auto"/>
              <w:right w:val="single" w:sz="4" w:space="0" w:color="auto"/>
            </w:tcBorders>
            <w:shd w:val="clear" w:color="auto" w:fill="EAF1DD" w:themeFill="accent3" w:themeFillTint="33"/>
            <w:noWrap/>
            <w:vAlign w:val="bottom"/>
          </w:tcPr>
          <w:p w:rsidR="00533AFF" w:rsidRPr="00D72787" w:rsidRDefault="00533AFF" w:rsidP="00815F6E">
            <w:pPr>
              <w:rPr>
                <w:sz w:val="16"/>
                <w:szCs w:val="16"/>
              </w:rPr>
            </w:pPr>
          </w:p>
        </w:tc>
        <w:tc>
          <w:tcPr>
            <w:tcW w:w="1097" w:type="dxa"/>
            <w:tcBorders>
              <w:top w:val="nil"/>
              <w:left w:val="nil"/>
              <w:bottom w:val="single" w:sz="4" w:space="0" w:color="auto"/>
              <w:right w:val="single" w:sz="4" w:space="0" w:color="auto"/>
            </w:tcBorders>
            <w:shd w:val="clear" w:color="auto" w:fill="EAF1DD" w:themeFill="accent3" w:themeFillTint="33"/>
            <w:noWrap/>
            <w:vAlign w:val="bottom"/>
          </w:tcPr>
          <w:p w:rsidR="00533AFF" w:rsidRPr="00D72787" w:rsidRDefault="00533AFF" w:rsidP="00815F6E">
            <w:pPr>
              <w:rPr>
                <w:sz w:val="16"/>
                <w:szCs w:val="16"/>
              </w:rPr>
            </w:pPr>
          </w:p>
        </w:tc>
        <w:tc>
          <w:tcPr>
            <w:tcW w:w="965" w:type="dxa"/>
            <w:tcBorders>
              <w:top w:val="nil"/>
              <w:left w:val="nil"/>
              <w:bottom w:val="single" w:sz="4" w:space="0" w:color="auto"/>
              <w:right w:val="single" w:sz="4" w:space="0" w:color="auto"/>
            </w:tcBorders>
            <w:shd w:val="clear" w:color="auto" w:fill="EAF1DD" w:themeFill="accent3" w:themeFillTint="33"/>
            <w:noWrap/>
            <w:vAlign w:val="bottom"/>
          </w:tcPr>
          <w:p w:rsidR="00533AFF" w:rsidRPr="00D72787" w:rsidRDefault="00533AFF" w:rsidP="00815F6E">
            <w:pPr>
              <w:rPr>
                <w:sz w:val="16"/>
                <w:szCs w:val="16"/>
              </w:rPr>
            </w:pPr>
          </w:p>
        </w:tc>
        <w:tc>
          <w:tcPr>
            <w:tcW w:w="965" w:type="dxa"/>
            <w:tcBorders>
              <w:top w:val="nil"/>
              <w:left w:val="nil"/>
              <w:bottom w:val="single" w:sz="4" w:space="0" w:color="auto"/>
              <w:right w:val="single" w:sz="4" w:space="0" w:color="auto"/>
            </w:tcBorders>
            <w:shd w:val="clear" w:color="auto" w:fill="EAF1DD" w:themeFill="accent3" w:themeFillTint="33"/>
            <w:noWrap/>
            <w:vAlign w:val="bottom"/>
          </w:tcPr>
          <w:p w:rsidR="00533AFF" w:rsidRPr="00D72787" w:rsidRDefault="00533AFF" w:rsidP="00815F6E">
            <w:pPr>
              <w:rPr>
                <w:sz w:val="16"/>
                <w:szCs w:val="16"/>
              </w:rPr>
            </w:pPr>
          </w:p>
        </w:tc>
        <w:tc>
          <w:tcPr>
            <w:tcW w:w="965" w:type="dxa"/>
            <w:tcBorders>
              <w:top w:val="nil"/>
              <w:left w:val="nil"/>
              <w:bottom w:val="single" w:sz="4" w:space="0" w:color="auto"/>
              <w:right w:val="single" w:sz="4" w:space="0" w:color="auto"/>
            </w:tcBorders>
            <w:shd w:val="clear" w:color="auto" w:fill="EAF1DD" w:themeFill="accent3" w:themeFillTint="33"/>
            <w:noWrap/>
            <w:vAlign w:val="bottom"/>
          </w:tcPr>
          <w:p w:rsidR="00533AFF" w:rsidRPr="00D72787" w:rsidRDefault="00533AFF" w:rsidP="00815F6E">
            <w:pPr>
              <w:rPr>
                <w:sz w:val="16"/>
                <w:szCs w:val="16"/>
              </w:rPr>
            </w:pPr>
          </w:p>
        </w:tc>
        <w:tc>
          <w:tcPr>
            <w:tcW w:w="965" w:type="dxa"/>
            <w:tcBorders>
              <w:top w:val="nil"/>
              <w:left w:val="nil"/>
              <w:bottom w:val="single" w:sz="4" w:space="0" w:color="auto"/>
              <w:right w:val="single" w:sz="4" w:space="0" w:color="auto"/>
            </w:tcBorders>
            <w:shd w:val="clear" w:color="auto" w:fill="EAF1DD" w:themeFill="accent3" w:themeFillTint="33"/>
            <w:noWrap/>
            <w:vAlign w:val="bottom"/>
          </w:tcPr>
          <w:p w:rsidR="00533AFF" w:rsidRPr="00D72787" w:rsidRDefault="00533AFF" w:rsidP="00815F6E">
            <w:pPr>
              <w:rPr>
                <w:sz w:val="16"/>
                <w:szCs w:val="16"/>
              </w:rPr>
            </w:pPr>
          </w:p>
        </w:tc>
        <w:tc>
          <w:tcPr>
            <w:tcW w:w="1067" w:type="dxa"/>
            <w:tcBorders>
              <w:top w:val="nil"/>
              <w:left w:val="nil"/>
              <w:bottom w:val="single" w:sz="4" w:space="0" w:color="auto"/>
              <w:right w:val="single" w:sz="4" w:space="0" w:color="auto"/>
            </w:tcBorders>
            <w:shd w:val="clear" w:color="auto" w:fill="EAF1DD" w:themeFill="accent3" w:themeFillTint="33"/>
            <w:noWrap/>
            <w:vAlign w:val="bottom"/>
          </w:tcPr>
          <w:p w:rsidR="00533AFF" w:rsidRPr="00D72787" w:rsidRDefault="00533AFF" w:rsidP="00815F6E">
            <w:pPr>
              <w:rPr>
                <w:sz w:val="16"/>
                <w:szCs w:val="16"/>
              </w:rPr>
            </w:pPr>
          </w:p>
        </w:tc>
        <w:tc>
          <w:tcPr>
            <w:tcW w:w="965" w:type="dxa"/>
            <w:tcBorders>
              <w:top w:val="nil"/>
              <w:left w:val="nil"/>
              <w:bottom w:val="single" w:sz="4" w:space="0" w:color="auto"/>
              <w:right w:val="single" w:sz="4" w:space="0" w:color="auto"/>
            </w:tcBorders>
            <w:shd w:val="clear" w:color="auto" w:fill="EAF1DD" w:themeFill="accent3" w:themeFillTint="33"/>
            <w:noWrap/>
            <w:vAlign w:val="bottom"/>
          </w:tcPr>
          <w:p w:rsidR="00533AFF" w:rsidRPr="00D72787" w:rsidRDefault="00533AFF" w:rsidP="00815F6E">
            <w:pPr>
              <w:rPr>
                <w:sz w:val="16"/>
                <w:szCs w:val="16"/>
              </w:rPr>
            </w:pPr>
          </w:p>
        </w:tc>
      </w:tr>
      <w:tr w:rsidR="00533AFF" w:rsidRPr="00D72787" w:rsidTr="00815F6E">
        <w:trPr>
          <w:trHeight w:val="212"/>
        </w:trPr>
        <w:tc>
          <w:tcPr>
            <w:tcW w:w="1406" w:type="dxa"/>
            <w:tcBorders>
              <w:top w:val="nil"/>
              <w:left w:val="single" w:sz="4" w:space="0" w:color="auto"/>
              <w:bottom w:val="single" w:sz="4" w:space="0" w:color="auto"/>
              <w:right w:val="single" w:sz="4" w:space="0" w:color="auto"/>
            </w:tcBorders>
            <w:shd w:val="clear" w:color="auto" w:fill="auto"/>
            <w:noWrap/>
            <w:vAlign w:val="bottom"/>
            <w:hideMark/>
          </w:tcPr>
          <w:p w:rsidR="00533AFF" w:rsidRPr="00D72787" w:rsidRDefault="00533AFF" w:rsidP="00815F6E">
            <w:pPr>
              <w:rPr>
                <w:sz w:val="16"/>
                <w:szCs w:val="16"/>
              </w:rPr>
            </w:pPr>
            <w:r w:rsidRPr="00D72787">
              <w:rPr>
                <w:sz w:val="16"/>
                <w:szCs w:val="16"/>
              </w:rPr>
              <w:t>1.E</w:t>
            </w:r>
          </w:p>
        </w:tc>
        <w:tc>
          <w:tcPr>
            <w:tcW w:w="964" w:type="dxa"/>
            <w:tcBorders>
              <w:top w:val="nil"/>
              <w:left w:val="nil"/>
              <w:bottom w:val="single" w:sz="4" w:space="0" w:color="auto"/>
              <w:right w:val="single" w:sz="4" w:space="0" w:color="auto"/>
            </w:tcBorders>
            <w:shd w:val="clear" w:color="auto" w:fill="auto"/>
            <w:noWrap/>
            <w:vAlign w:val="bottom"/>
          </w:tcPr>
          <w:p w:rsidR="00533AFF" w:rsidRPr="00D72787" w:rsidRDefault="00EF121D" w:rsidP="00815F6E">
            <w:pPr>
              <w:jc w:val="right"/>
              <w:rPr>
                <w:sz w:val="16"/>
                <w:szCs w:val="16"/>
              </w:rPr>
            </w:pPr>
            <w:r w:rsidRPr="00D72787">
              <w:rPr>
                <w:sz w:val="16"/>
                <w:szCs w:val="16"/>
              </w:rPr>
              <w:t>24</w:t>
            </w:r>
          </w:p>
        </w:tc>
        <w:tc>
          <w:tcPr>
            <w:tcW w:w="965" w:type="dxa"/>
            <w:tcBorders>
              <w:top w:val="nil"/>
              <w:left w:val="nil"/>
              <w:bottom w:val="single" w:sz="4" w:space="0" w:color="auto"/>
              <w:right w:val="single" w:sz="4" w:space="0" w:color="auto"/>
            </w:tcBorders>
            <w:shd w:val="clear" w:color="auto" w:fill="auto"/>
            <w:noWrap/>
            <w:vAlign w:val="bottom"/>
          </w:tcPr>
          <w:p w:rsidR="00533AFF" w:rsidRPr="00D72787" w:rsidRDefault="00EF121D" w:rsidP="00815F6E">
            <w:pPr>
              <w:jc w:val="right"/>
              <w:rPr>
                <w:sz w:val="16"/>
                <w:szCs w:val="16"/>
              </w:rPr>
            </w:pPr>
            <w:r w:rsidRPr="00D72787">
              <w:rPr>
                <w:sz w:val="16"/>
                <w:szCs w:val="16"/>
              </w:rPr>
              <w:t>8</w:t>
            </w:r>
          </w:p>
        </w:tc>
        <w:tc>
          <w:tcPr>
            <w:tcW w:w="1097" w:type="dxa"/>
            <w:tcBorders>
              <w:top w:val="nil"/>
              <w:left w:val="nil"/>
              <w:bottom w:val="single" w:sz="4" w:space="0" w:color="auto"/>
              <w:right w:val="single" w:sz="4" w:space="0" w:color="auto"/>
            </w:tcBorders>
            <w:shd w:val="clear" w:color="auto" w:fill="auto"/>
            <w:noWrap/>
            <w:vAlign w:val="bottom"/>
          </w:tcPr>
          <w:p w:rsidR="00533AFF" w:rsidRPr="00D72787" w:rsidRDefault="00EF121D" w:rsidP="00815F6E">
            <w:pPr>
              <w:jc w:val="right"/>
              <w:rPr>
                <w:sz w:val="16"/>
                <w:szCs w:val="16"/>
              </w:rPr>
            </w:pPr>
            <w:r w:rsidRPr="00D72787">
              <w:rPr>
                <w:sz w:val="16"/>
                <w:szCs w:val="16"/>
              </w:rPr>
              <w:t>0</w:t>
            </w:r>
          </w:p>
        </w:tc>
        <w:tc>
          <w:tcPr>
            <w:tcW w:w="965" w:type="dxa"/>
            <w:tcBorders>
              <w:top w:val="nil"/>
              <w:left w:val="nil"/>
              <w:bottom w:val="single" w:sz="4" w:space="0" w:color="auto"/>
              <w:right w:val="single" w:sz="4" w:space="0" w:color="auto"/>
            </w:tcBorders>
            <w:shd w:val="clear" w:color="auto" w:fill="auto"/>
            <w:noWrap/>
            <w:vAlign w:val="bottom"/>
          </w:tcPr>
          <w:p w:rsidR="00533AFF" w:rsidRPr="00D72787" w:rsidRDefault="00EF121D" w:rsidP="00815F6E">
            <w:pPr>
              <w:jc w:val="right"/>
              <w:rPr>
                <w:sz w:val="16"/>
                <w:szCs w:val="16"/>
              </w:rPr>
            </w:pPr>
            <w:r w:rsidRPr="00D72787">
              <w:rPr>
                <w:sz w:val="16"/>
                <w:szCs w:val="16"/>
              </w:rPr>
              <w:t>22</w:t>
            </w:r>
          </w:p>
        </w:tc>
        <w:tc>
          <w:tcPr>
            <w:tcW w:w="965" w:type="dxa"/>
            <w:tcBorders>
              <w:top w:val="nil"/>
              <w:left w:val="nil"/>
              <w:bottom w:val="single" w:sz="4" w:space="0" w:color="auto"/>
              <w:right w:val="single" w:sz="4" w:space="0" w:color="auto"/>
            </w:tcBorders>
            <w:shd w:val="clear" w:color="auto" w:fill="auto"/>
            <w:noWrap/>
            <w:vAlign w:val="bottom"/>
          </w:tcPr>
          <w:p w:rsidR="00533AFF" w:rsidRPr="00D72787" w:rsidRDefault="00EF121D" w:rsidP="00815F6E">
            <w:pPr>
              <w:jc w:val="right"/>
              <w:rPr>
                <w:sz w:val="16"/>
                <w:szCs w:val="16"/>
              </w:rPr>
            </w:pPr>
            <w:r w:rsidRPr="00D72787">
              <w:rPr>
                <w:sz w:val="16"/>
                <w:szCs w:val="16"/>
              </w:rPr>
              <w:t>2</w:t>
            </w:r>
          </w:p>
        </w:tc>
        <w:tc>
          <w:tcPr>
            <w:tcW w:w="965" w:type="dxa"/>
            <w:tcBorders>
              <w:top w:val="nil"/>
              <w:left w:val="nil"/>
              <w:bottom w:val="single" w:sz="4" w:space="0" w:color="auto"/>
              <w:right w:val="single" w:sz="4" w:space="0" w:color="auto"/>
            </w:tcBorders>
            <w:shd w:val="clear" w:color="auto" w:fill="auto"/>
            <w:noWrap/>
            <w:vAlign w:val="bottom"/>
          </w:tcPr>
          <w:p w:rsidR="00533AFF" w:rsidRPr="00D72787" w:rsidRDefault="00EF121D" w:rsidP="00815F6E">
            <w:pPr>
              <w:jc w:val="right"/>
              <w:rPr>
                <w:sz w:val="16"/>
                <w:szCs w:val="16"/>
              </w:rPr>
            </w:pPr>
            <w:r w:rsidRPr="00D72787">
              <w:rPr>
                <w:sz w:val="16"/>
                <w:szCs w:val="16"/>
              </w:rPr>
              <w:t>2</w:t>
            </w:r>
          </w:p>
        </w:tc>
        <w:tc>
          <w:tcPr>
            <w:tcW w:w="965" w:type="dxa"/>
            <w:tcBorders>
              <w:top w:val="nil"/>
              <w:left w:val="nil"/>
              <w:bottom w:val="single" w:sz="4" w:space="0" w:color="auto"/>
              <w:right w:val="single" w:sz="4" w:space="0" w:color="auto"/>
            </w:tcBorders>
            <w:shd w:val="clear" w:color="auto" w:fill="auto"/>
            <w:noWrap/>
            <w:vAlign w:val="bottom"/>
          </w:tcPr>
          <w:p w:rsidR="00533AFF" w:rsidRPr="00D72787" w:rsidRDefault="00EF121D" w:rsidP="00815F6E">
            <w:pPr>
              <w:jc w:val="right"/>
              <w:rPr>
                <w:sz w:val="16"/>
                <w:szCs w:val="16"/>
              </w:rPr>
            </w:pPr>
            <w:r w:rsidRPr="00D72787">
              <w:rPr>
                <w:sz w:val="16"/>
                <w:szCs w:val="16"/>
              </w:rPr>
              <w:t>22</w:t>
            </w:r>
          </w:p>
        </w:tc>
        <w:tc>
          <w:tcPr>
            <w:tcW w:w="1067" w:type="dxa"/>
            <w:tcBorders>
              <w:top w:val="nil"/>
              <w:left w:val="nil"/>
              <w:bottom w:val="single" w:sz="4" w:space="0" w:color="auto"/>
              <w:right w:val="single" w:sz="4" w:space="0" w:color="auto"/>
            </w:tcBorders>
            <w:shd w:val="clear" w:color="auto" w:fill="auto"/>
            <w:noWrap/>
            <w:vAlign w:val="bottom"/>
          </w:tcPr>
          <w:p w:rsidR="00533AFF" w:rsidRPr="00D72787" w:rsidRDefault="00EF121D" w:rsidP="00815F6E">
            <w:pPr>
              <w:jc w:val="right"/>
              <w:rPr>
                <w:sz w:val="16"/>
                <w:szCs w:val="16"/>
              </w:rPr>
            </w:pPr>
            <w:r w:rsidRPr="00D72787">
              <w:rPr>
                <w:sz w:val="16"/>
                <w:szCs w:val="16"/>
              </w:rPr>
              <w:t>18</w:t>
            </w:r>
          </w:p>
        </w:tc>
        <w:tc>
          <w:tcPr>
            <w:tcW w:w="965" w:type="dxa"/>
            <w:tcBorders>
              <w:top w:val="nil"/>
              <w:left w:val="nil"/>
              <w:bottom w:val="single" w:sz="4" w:space="0" w:color="auto"/>
              <w:right w:val="single" w:sz="4" w:space="0" w:color="auto"/>
            </w:tcBorders>
            <w:shd w:val="clear" w:color="auto" w:fill="auto"/>
            <w:noWrap/>
            <w:vAlign w:val="bottom"/>
          </w:tcPr>
          <w:p w:rsidR="00533AFF" w:rsidRPr="00D72787" w:rsidRDefault="00EF121D" w:rsidP="00815F6E">
            <w:pPr>
              <w:jc w:val="right"/>
              <w:rPr>
                <w:sz w:val="16"/>
                <w:szCs w:val="16"/>
              </w:rPr>
            </w:pPr>
            <w:r w:rsidRPr="00D72787">
              <w:rPr>
                <w:sz w:val="16"/>
                <w:szCs w:val="16"/>
              </w:rPr>
              <w:t>6</w:t>
            </w:r>
          </w:p>
        </w:tc>
      </w:tr>
      <w:tr w:rsidR="00EF121D" w:rsidRPr="00D72787" w:rsidTr="00815F6E">
        <w:trPr>
          <w:trHeight w:val="212"/>
        </w:trPr>
        <w:tc>
          <w:tcPr>
            <w:tcW w:w="1406" w:type="dxa"/>
            <w:tcBorders>
              <w:top w:val="nil"/>
              <w:left w:val="single" w:sz="4" w:space="0" w:color="auto"/>
              <w:bottom w:val="single" w:sz="4" w:space="0" w:color="auto"/>
              <w:right w:val="single" w:sz="4" w:space="0" w:color="auto"/>
            </w:tcBorders>
            <w:shd w:val="clear" w:color="auto" w:fill="auto"/>
            <w:noWrap/>
            <w:vAlign w:val="bottom"/>
            <w:hideMark/>
          </w:tcPr>
          <w:p w:rsidR="00EF121D" w:rsidRPr="00D72787" w:rsidRDefault="00EF121D" w:rsidP="00815F6E">
            <w:pPr>
              <w:rPr>
                <w:b/>
                <w:bCs/>
                <w:sz w:val="16"/>
                <w:szCs w:val="16"/>
              </w:rPr>
            </w:pPr>
            <w:r w:rsidRPr="00D72787">
              <w:rPr>
                <w:b/>
                <w:bCs/>
                <w:sz w:val="16"/>
                <w:szCs w:val="16"/>
              </w:rPr>
              <w:t>ukupno 1. TLŠ</w:t>
            </w:r>
          </w:p>
        </w:tc>
        <w:tc>
          <w:tcPr>
            <w:tcW w:w="964" w:type="dxa"/>
            <w:tcBorders>
              <w:top w:val="nil"/>
              <w:left w:val="nil"/>
              <w:bottom w:val="single" w:sz="4" w:space="0" w:color="auto"/>
              <w:right w:val="single" w:sz="4" w:space="0" w:color="auto"/>
            </w:tcBorders>
            <w:shd w:val="clear" w:color="auto" w:fill="auto"/>
            <w:noWrap/>
            <w:vAlign w:val="bottom"/>
          </w:tcPr>
          <w:p w:rsidR="00EF121D" w:rsidRPr="00D72787" w:rsidRDefault="00EF121D" w:rsidP="00A7004F">
            <w:pPr>
              <w:jc w:val="right"/>
              <w:rPr>
                <w:b/>
                <w:sz w:val="16"/>
                <w:szCs w:val="16"/>
              </w:rPr>
            </w:pPr>
            <w:r w:rsidRPr="00D72787">
              <w:rPr>
                <w:b/>
                <w:sz w:val="16"/>
                <w:szCs w:val="16"/>
              </w:rPr>
              <w:t>24</w:t>
            </w:r>
          </w:p>
        </w:tc>
        <w:tc>
          <w:tcPr>
            <w:tcW w:w="965" w:type="dxa"/>
            <w:tcBorders>
              <w:top w:val="nil"/>
              <w:left w:val="nil"/>
              <w:bottom w:val="single" w:sz="4" w:space="0" w:color="auto"/>
              <w:right w:val="single" w:sz="4" w:space="0" w:color="auto"/>
            </w:tcBorders>
            <w:shd w:val="clear" w:color="auto" w:fill="auto"/>
            <w:noWrap/>
            <w:vAlign w:val="bottom"/>
          </w:tcPr>
          <w:p w:rsidR="00EF121D" w:rsidRPr="00D72787" w:rsidRDefault="00EF121D" w:rsidP="00A7004F">
            <w:pPr>
              <w:jc w:val="right"/>
              <w:rPr>
                <w:b/>
                <w:sz w:val="16"/>
                <w:szCs w:val="16"/>
              </w:rPr>
            </w:pPr>
            <w:r w:rsidRPr="00D72787">
              <w:rPr>
                <w:b/>
                <w:sz w:val="16"/>
                <w:szCs w:val="16"/>
              </w:rPr>
              <w:t>8</w:t>
            </w:r>
          </w:p>
        </w:tc>
        <w:tc>
          <w:tcPr>
            <w:tcW w:w="1097" w:type="dxa"/>
            <w:tcBorders>
              <w:top w:val="nil"/>
              <w:left w:val="nil"/>
              <w:bottom w:val="single" w:sz="4" w:space="0" w:color="auto"/>
              <w:right w:val="single" w:sz="4" w:space="0" w:color="auto"/>
            </w:tcBorders>
            <w:shd w:val="clear" w:color="auto" w:fill="auto"/>
            <w:noWrap/>
            <w:vAlign w:val="bottom"/>
          </w:tcPr>
          <w:p w:rsidR="00EF121D" w:rsidRPr="00D72787" w:rsidRDefault="00EF121D" w:rsidP="00A7004F">
            <w:pPr>
              <w:jc w:val="right"/>
              <w:rPr>
                <w:b/>
                <w:sz w:val="16"/>
                <w:szCs w:val="16"/>
              </w:rPr>
            </w:pPr>
            <w:r w:rsidRPr="00D72787">
              <w:rPr>
                <w:b/>
                <w:sz w:val="16"/>
                <w:szCs w:val="16"/>
              </w:rPr>
              <w:t>0</w:t>
            </w:r>
          </w:p>
        </w:tc>
        <w:tc>
          <w:tcPr>
            <w:tcW w:w="965" w:type="dxa"/>
            <w:tcBorders>
              <w:top w:val="nil"/>
              <w:left w:val="nil"/>
              <w:bottom w:val="single" w:sz="4" w:space="0" w:color="auto"/>
              <w:right w:val="single" w:sz="4" w:space="0" w:color="auto"/>
            </w:tcBorders>
            <w:shd w:val="clear" w:color="auto" w:fill="auto"/>
            <w:noWrap/>
            <w:vAlign w:val="bottom"/>
          </w:tcPr>
          <w:p w:rsidR="00EF121D" w:rsidRPr="00D72787" w:rsidRDefault="00EF121D" w:rsidP="00A7004F">
            <w:pPr>
              <w:jc w:val="right"/>
              <w:rPr>
                <w:b/>
                <w:sz w:val="16"/>
                <w:szCs w:val="16"/>
              </w:rPr>
            </w:pPr>
            <w:r w:rsidRPr="00D72787">
              <w:rPr>
                <w:b/>
                <w:sz w:val="16"/>
                <w:szCs w:val="16"/>
              </w:rPr>
              <w:t>22</w:t>
            </w:r>
          </w:p>
        </w:tc>
        <w:tc>
          <w:tcPr>
            <w:tcW w:w="965" w:type="dxa"/>
            <w:tcBorders>
              <w:top w:val="nil"/>
              <w:left w:val="nil"/>
              <w:bottom w:val="single" w:sz="4" w:space="0" w:color="auto"/>
              <w:right w:val="single" w:sz="4" w:space="0" w:color="auto"/>
            </w:tcBorders>
            <w:shd w:val="clear" w:color="auto" w:fill="auto"/>
            <w:noWrap/>
            <w:vAlign w:val="bottom"/>
          </w:tcPr>
          <w:p w:rsidR="00EF121D" w:rsidRPr="00D72787" w:rsidRDefault="00EF121D" w:rsidP="00A7004F">
            <w:pPr>
              <w:jc w:val="right"/>
              <w:rPr>
                <w:b/>
                <w:sz w:val="16"/>
                <w:szCs w:val="16"/>
              </w:rPr>
            </w:pPr>
            <w:r w:rsidRPr="00D72787">
              <w:rPr>
                <w:b/>
                <w:sz w:val="16"/>
                <w:szCs w:val="16"/>
              </w:rPr>
              <w:t>2</w:t>
            </w:r>
          </w:p>
        </w:tc>
        <w:tc>
          <w:tcPr>
            <w:tcW w:w="965" w:type="dxa"/>
            <w:tcBorders>
              <w:top w:val="nil"/>
              <w:left w:val="nil"/>
              <w:bottom w:val="single" w:sz="4" w:space="0" w:color="auto"/>
              <w:right w:val="single" w:sz="4" w:space="0" w:color="auto"/>
            </w:tcBorders>
            <w:shd w:val="clear" w:color="auto" w:fill="auto"/>
            <w:noWrap/>
            <w:vAlign w:val="bottom"/>
          </w:tcPr>
          <w:p w:rsidR="00EF121D" w:rsidRPr="00D72787" w:rsidRDefault="00EF121D" w:rsidP="00A7004F">
            <w:pPr>
              <w:jc w:val="right"/>
              <w:rPr>
                <w:b/>
                <w:sz w:val="16"/>
                <w:szCs w:val="16"/>
              </w:rPr>
            </w:pPr>
            <w:r w:rsidRPr="00D72787">
              <w:rPr>
                <w:b/>
                <w:sz w:val="16"/>
                <w:szCs w:val="16"/>
              </w:rPr>
              <w:t>2</w:t>
            </w:r>
          </w:p>
        </w:tc>
        <w:tc>
          <w:tcPr>
            <w:tcW w:w="965" w:type="dxa"/>
            <w:tcBorders>
              <w:top w:val="nil"/>
              <w:left w:val="nil"/>
              <w:bottom w:val="single" w:sz="4" w:space="0" w:color="auto"/>
              <w:right w:val="single" w:sz="4" w:space="0" w:color="auto"/>
            </w:tcBorders>
            <w:shd w:val="clear" w:color="auto" w:fill="auto"/>
            <w:noWrap/>
            <w:vAlign w:val="bottom"/>
          </w:tcPr>
          <w:p w:rsidR="00EF121D" w:rsidRPr="00D72787" w:rsidRDefault="00EF121D" w:rsidP="00A7004F">
            <w:pPr>
              <w:jc w:val="right"/>
              <w:rPr>
                <w:b/>
                <w:sz w:val="16"/>
                <w:szCs w:val="16"/>
              </w:rPr>
            </w:pPr>
            <w:r w:rsidRPr="00D72787">
              <w:rPr>
                <w:b/>
                <w:sz w:val="16"/>
                <w:szCs w:val="16"/>
              </w:rPr>
              <w:t>22</w:t>
            </w:r>
          </w:p>
        </w:tc>
        <w:tc>
          <w:tcPr>
            <w:tcW w:w="1067" w:type="dxa"/>
            <w:tcBorders>
              <w:top w:val="nil"/>
              <w:left w:val="nil"/>
              <w:bottom w:val="single" w:sz="4" w:space="0" w:color="auto"/>
              <w:right w:val="single" w:sz="4" w:space="0" w:color="auto"/>
            </w:tcBorders>
            <w:shd w:val="clear" w:color="auto" w:fill="auto"/>
            <w:noWrap/>
            <w:vAlign w:val="bottom"/>
          </w:tcPr>
          <w:p w:rsidR="00EF121D" w:rsidRPr="00D72787" w:rsidRDefault="00EF121D" w:rsidP="00A7004F">
            <w:pPr>
              <w:jc w:val="right"/>
              <w:rPr>
                <w:b/>
                <w:sz w:val="16"/>
                <w:szCs w:val="16"/>
              </w:rPr>
            </w:pPr>
            <w:r w:rsidRPr="00D72787">
              <w:rPr>
                <w:b/>
                <w:sz w:val="16"/>
                <w:szCs w:val="16"/>
              </w:rPr>
              <w:t>18</w:t>
            </w:r>
          </w:p>
        </w:tc>
        <w:tc>
          <w:tcPr>
            <w:tcW w:w="965" w:type="dxa"/>
            <w:tcBorders>
              <w:top w:val="nil"/>
              <w:left w:val="nil"/>
              <w:bottom w:val="single" w:sz="4" w:space="0" w:color="auto"/>
              <w:right w:val="single" w:sz="4" w:space="0" w:color="auto"/>
            </w:tcBorders>
            <w:shd w:val="clear" w:color="auto" w:fill="auto"/>
            <w:noWrap/>
            <w:vAlign w:val="bottom"/>
          </w:tcPr>
          <w:p w:rsidR="00EF121D" w:rsidRPr="00D72787" w:rsidRDefault="00EF121D" w:rsidP="00A7004F">
            <w:pPr>
              <w:jc w:val="right"/>
              <w:rPr>
                <w:b/>
                <w:sz w:val="16"/>
                <w:szCs w:val="16"/>
              </w:rPr>
            </w:pPr>
            <w:r w:rsidRPr="00D72787">
              <w:rPr>
                <w:b/>
                <w:sz w:val="16"/>
                <w:szCs w:val="16"/>
              </w:rPr>
              <w:t>6</w:t>
            </w:r>
          </w:p>
        </w:tc>
      </w:tr>
      <w:tr w:rsidR="00EF121D" w:rsidRPr="00D72787" w:rsidTr="00815F6E">
        <w:trPr>
          <w:trHeight w:val="212"/>
        </w:trPr>
        <w:tc>
          <w:tcPr>
            <w:tcW w:w="1406" w:type="dxa"/>
            <w:tcBorders>
              <w:top w:val="nil"/>
              <w:left w:val="single" w:sz="4" w:space="0" w:color="auto"/>
              <w:bottom w:val="single" w:sz="4" w:space="0" w:color="auto"/>
              <w:right w:val="single" w:sz="4" w:space="0" w:color="auto"/>
            </w:tcBorders>
            <w:shd w:val="clear" w:color="auto" w:fill="EAF1DD" w:themeFill="accent3" w:themeFillTint="33"/>
            <w:noWrap/>
            <w:vAlign w:val="bottom"/>
            <w:hideMark/>
          </w:tcPr>
          <w:p w:rsidR="00EF121D" w:rsidRPr="00D72787" w:rsidRDefault="00EF121D" w:rsidP="00815F6E">
            <w:pPr>
              <w:rPr>
                <w:b/>
                <w:bCs/>
                <w:sz w:val="16"/>
                <w:szCs w:val="16"/>
              </w:rPr>
            </w:pPr>
            <w:r w:rsidRPr="00D72787">
              <w:rPr>
                <w:b/>
                <w:bCs/>
                <w:sz w:val="16"/>
                <w:szCs w:val="16"/>
              </w:rPr>
              <w:t>VMV</w:t>
            </w:r>
          </w:p>
        </w:tc>
        <w:tc>
          <w:tcPr>
            <w:tcW w:w="964" w:type="dxa"/>
            <w:tcBorders>
              <w:top w:val="nil"/>
              <w:left w:val="nil"/>
              <w:bottom w:val="single" w:sz="4" w:space="0" w:color="auto"/>
              <w:right w:val="single" w:sz="4" w:space="0" w:color="auto"/>
            </w:tcBorders>
            <w:shd w:val="clear" w:color="auto" w:fill="EAF1DD" w:themeFill="accent3" w:themeFillTint="33"/>
            <w:noWrap/>
            <w:vAlign w:val="bottom"/>
          </w:tcPr>
          <w:p w:rsidR="00EF121D" w:rsidRPr="00D72787" w:rsidRDefault="00EF121D" w:rsidP="00815F6E">
            <w:pPr>
              <w:rPr>
                <w:sz w:val="16"/>
                <w:szCs w:val="16"/>
              </w:rPr>
            </w:pPr>
          </w:p>
        </w:tc>
        <w:tc>
          <w:tcPr>
            <w:tcW w:w="965" w:type="dxa"/>
            <w:tcBorders>
              <w:top w:val="nil"/>
              <w:left w:val="nil"/>
              <w:bottom w:val="single" w:sz="4" w:space="0" w:color="auto"/>
              <w:right w:val="single" w:sz="4" w:space="0" w:color="auto"/>
            </w:tcBorders>
            <w:shd w:val="clear" w:color="auto" w:fill="EAF1DD" w:themeFill="accent3" w:themeFillTint="33"/>
            <w:noWrap/>
            <w:vAlign w:val="bottom"/>
          </w:tcPr>
          <w:p w:rsidR="00EF121D" w:rsidRPr="00D72787" w:rsidRDefault="00EF121D" w:rsidP="00815F6E">
            <w:pPr>
              <w:rPr>
                <w:sz w:val="16"/>
                <w:szCs w:val="16"/>
              </w:rPr>
            </w:pPr>
          </w:p>
        </w:tc>
        <w:tc>
          <w:tcPr>
            <w:tcW w:w="1097" w:type="dxa"/>
            <w:tcBorders>
              <w:top w:val="nil"/>
              <w:left w:val="nil"/>
              <w:bottom w:val="single" w:sz="4" w:space="0" w:color="auto"/>
              <w:right w:val="single" w:sz="4" w:space="0" w:color="auto"/>
            </w:tcBorders>
            <w:shd w:val="clear" w:color="auto" w:fill="EAF1DD" w:themeFill="accent3" w:themeFillTint="33"/>
            <w:noWrap/>
            <w:vAlign w:val="bottom"/>
          </w:tcPr>
          <w:p w:rsidR="00EF121D" w:rsidRPr="00D72787" w:rsidRDefault="00EF121D" w:rsidP="00815F6E">
            <w:pPr>
              <w:rPr>
                <w:sz w:val="16"/>
                <w:szCs w:val="16"/>
              </w:rPr>
            </w:pPr>
          </w:p>
        </w:tc>
        <w:tc>
          <w:tcPr>
            <w:tcW w:w="965" w:type="dxa"/>
            <w:tcBorders>
              <w:top w:val="nil"/>
              <w:left w:val="nil"/>
              <w:bottom w:val="single" w:sz="4" w:space="0" w:color="auto"/>
              <w:right w:val="single" w:sz="4" w:space="0" w:color="auto"/>
            </w:tcBorders>
            <w:shd w:val="clear" w:color="auto" w:fill="EAF1DD" w:themeFill="accent3" w:themeFillTint="33"/>
            <w:noWrap/>
            <w:vAlign w:val="bottom"/>
          </w:tcPr>
          <w:p w:rsidR="00EF121D" w:rsidRPr="00D72787" w:rsidRDefault="00EF121D" w:rsidP="00815F6E">
            <w:pPr>
              <w:rPr>
                <w:sz w:val="16"/>
                <w:szCs w:val="16"/>
              </w:rPr>
            </w:pPr>
          </w:p>
        </w:tc>
        <w:tc>
          <w:tcPr>
            <w:tcW w:w="965" w:type="dxa"/>
            <w:tcBorders>
              <w:top w:val="nil"/>
              <w:left w:val="nil"/>
              <w:bottom w:val="single" w:sz="4" w:space="0" w:color="auto"/>
              <w:right w:val="single" w:sz="4" w:space="0" w:color="auto"/>
            </w:tcBorders>
            <w:shd w:val="clear" w:color="auto" w:fill="EAF1DD" w:themeFill="accent3" w:themeFillTint="33"/>
            <w:noWrap/>
            <w:vAlign w:val="bottom"/>
          </w:tcPr>
          <w:p w:rsidR="00EF121D" w:rsidRPr="00D72787" w:rsidRDefault="00EF121D" w:rsidP="00815F6E">
            <w:pPr>
              <w:rPr>
                <w:sz w:val="16"/>
                <w:szCs w:val="16"/>
              </w:rPr>
            </w:pPr>
          </w:p>
        </w:tc>
        <w:tc>
          <w:tcPr>
            <w:tcW w:w="965" w:type="dxa"/>
            <w:tcBorders>
              <w:top w:val="nil"/>
              <w:left w:val="nil"/>
              <w:bottom w:val="single" w:sz="4" w:space="0" w:color="auto"/>
              <w:right w:val="single" w:sz="4" w:space="0" w:color="auto"/>
            </w:tcBorders>
            <w:shd w:val="clear" w:color="auto" w:fill="EAF1DD" w:themeFill="accent3" w:themeFillTint="33"/>
            <w:noWrap/>
            <w:vAlign w:val="bottom"/>
          </w:tcPr>
          <w:p w:rsidR="00EF121D" w:rsidRPr="00D72787" w:rsidRDefault="00EF121D" w:rsidP="00815F6E">
            <w:pPr>
              <w:rPr>
                <w:sz w:val="16"/>
                <w:szCs w:val="16"/>
              </w:rPr>
            </w:pPr>
          </w:p>
        </w:tc>
        <w:tc>
          <w:tcPr>
            <w:tcW w:w="965" w:type="dxa"/>
            <w:tcBorders>
              <w:top w:val="nil"/>
              <w:left w:val="nil"/>
              <w:bottom w:val="single" w:sz="4" w:space="0" w:color="auto"/>
              <w:right w:val="single" w:sz="4" w:space="0" w:color="auto"/>
            </w:tcBorders>
            <w:shd w:val="clear" w:color="auto" w:fill="EAF1DD" w:themeFill="accent3" w:themeFillTint="33"/>
            <w:noWrap/>
            <w:vAlign w:val="bottom"/>
          </w:tcPr>
          <w:p w:rsidR="00EF121D" w:rsidRPr="00D72787" w:rsidRDefault="00EF121D" w:rsidP="00815F6E">
            <w:pPr>
              <w:rPr>
                <w:sz w:val="16"/>
                <w:szCs w:val="16"/>
              </w:rPr>
            </w:pPr>
          </w:p>
        </w:tc>
        <w:tc>
          <w:tcPr>
            <w:tcW w:w="1067" w:type="dxa"/>
            <w:tcBorders>
              <w:top w:val="nil"/>
              <w:left w:val="nil"/>
              <w:bottom w:val="single" w:sz="4" w:space="0" w:color="auto"/>
              <w:right w:val="single" w:sz="4" w:space="0" w:color="auto"/>
            </w:tcBorders>
            <w:shd w:val="clear" w:color="auto" w:fill="EAF1DD" w:themeFill="accent3" w:themeFillTint="33"/>
            <w:noWrap/>
            <w:vAlign w:val="bottom"/>
          </w:tcPr>
          <w:p w:rsidR="00EF121D" w:rsidRPr="00D72787" w:rsidRDefault="00EF121D" w:rsidP="00815F6E">
            <w:pPr>
              <w:rPr>
                <w:sz w:val="16"/>
                <w:szCs w:val="16"/>
              </w:rPr>
            </w:pPr>
          </w:p>
        </w:tc>
        <w:tc>
          <w:tcPr>
            <w:tcW w:w="965" w:type="dxa"/>
            <w:tcBorders>
              <w:top w:val="nil"/>
              <w:left w:val="nil"/>
              <w:bottom w:val="single" w:sz="4" w:space="0" w:color="auto"/>
              <w:right w:val="single" w:sz="4" w:space="0" w:color="auto"/>
            </w:tcBorders>
            <w:shd w:val="clear" w:color="auto" w:fill="EAF1DD" w:themeFill="accent3" w:themeFillTint="33"/>
            <w:noWrap/>
            <w:vAlign w:val="bottom"/>
          </w:tcPr>
          <w:p w:rsidR="00EF121D" w:rsidRPr="00D72787" w:rsidRDefault="00EF121D" w:rsidP="00815F6E">
            <w:pPr>
              <w:rPr>
                <w:sz w:val="16"/>
                <w:szCs w:val="16"/>
              </w:rPr>
            </w:pPr>
          </w:p>
        </w:tc>
      </w:tr>
      <w:tr w:rsidR="00EF121D" w:rsidRPr="00D72787" w:rsidTr="00815F6E">
        <w:trPr>
          <w:trHeight w:val="212"/>
        </w:trPr>
        <w:tc>
          <w:tcPr>
            <w:tcW w:w="1406" w:type="dxa"/>
            <w:tcBorders>
              <w:top w:val="nil"/>
              <w:left w:val="single" w:sz="4" w:space="0" w:color="auto"/>
              <w:bottom w:val="single" w:sz="4" w:space="0" w:color="auto"/>
              <w:right w:val="single" w:sz="4" w:space="0" w:color="auto"/>
            </w:tcBorders>
            <w:shd w:val="clear" w:color="auto" w:fill="auto"/>
            <w:noWrap/>
            <w:vAlign w:val="bottom"/>
            <w:hideMark/>
          </w:tcPr>
          <w:p w:rsidR="00EF121D" w:rsidRPr="00D72787" w:rsidRDefault="00EF121D" w:rsidP="00815F6E">
            <w:pPr>
              <w:rPr>
                <w:sz w:val="16"/>
                <w:szCs w:val="16"/>
              </w:rPr>
            </w:pPr>
            <w:r w:rsidRPr="00D72787">
              <w:rPr>
                <w:sz w:val="16"/>
                <w:szCs w:val="16"/>
              </w:rPr>
              <w:t>1.F</w:t>
            </w:r>
          </w:p>
        </w:tc>
        <w:tc>
          <w:tcPr>
            <w:tcW w:w="964" w:type="dxa"/>
            <w:tcBorders>
              <w:top w:val="nil"/>
              <w:left w:val="nil"/>
              <w:bottom w:val="single" w:sz="4" w:space="0" w:color="auto"/>
              <w:right w:val="single" w:sz="4" w:space="0" w:color="auto"/>
            </w:tcBorders>
            <w:shd w:val="clear" w:color="auto" w:fill="auto"/>
            <w:noWrap/>
            <w:vAlign w:val="bottom"/>
          </w:tcPr>
          <w:p w:rsidR="00EF121D" w:rsidRPr="00D72787" w:rsidRDefault="00EF121D" w:rsidP="00815F6E">
            <w:pPr>
              <w:jc w:val="right"/>
              <w:rPr>
                <w:sz w:val="16"/>
                <w:szCs w:val="16"/>
              </w:rPr>
            </w:pPr>
            <w:r w:rsidRPr="00D72787">
              <w:rPr>
                <w:sz w:val="16"/>
                <w:szCs w:val="16"/>
              </w:rPr>
              <w:t>26</w:t>
            </w:r>
          </w:p>
        </w:tc>
        <w:tc>
          <w:tcPr>
            <w:tcW w:w="965" w:type="dxa"/>
            <w:tcBorders>
              <w:top w:val="nil"/>
              <w:left w:val="nil"/>
              <w:bottom w:val="single" w:sz="4" w:space="0" w:color="auto"/>
              <w:right w:val="single" w:sz="4" w:space="0" w:color="auto"/>
            </w:tcBorders>
            <w:shd w:val="clear" w:color="auto" w:fill="auto"/>
            <w:noWrap/>
            <w:vAlign w:val="bottom"/>
          </w:tcPr>
          <w:p w:rsidR="00EF121D" w:rsidRPr="00D72787" w:rsidRDefault="00EF121D" w:rsidP="00815F6E">
            <w:pPr>
              <w:jc w:val="right"/>
              <w:rPr>
                <w:sz w:val="16"/>
                <w:szCs w:val="16"/>
              </w:rPr>
            </w:pPr>
            <w:r w:rsidRPr="00D72787">
              <w:rPr>
                <w:sz w:val="16"/>
                <w:szCs w:val="16"/>
              </w:rPr>
              <w:t>2</w:t>
            </w:r>
          </w:p>
        </w:tc>
        <w:tc>
          <w:tcPr>
            <w:tcW w:w="1097" w:type="dxa"/>
            <w:tcBorders>
              <w:top w:val="nil"/>
              <w:left w:val="nil"/>
              <w:bottom w:val="single" w:sz="4" w:space="0" w:color="auto"/>
              <w:right w:val="single" w:sz="4" w:space="0" w:color="auto"/>
            </w:tcBorders>
            <w:shd w:val="clear" w:color="auto" w:fill="auto"/>
            <w:noWrap/>
            <w:vAlign w:val="bottom"/>
          </w:tcPr>
          <w:p w:rsidR="00EF121D" w:rsidRPr="00D72787" w:rsidRDefault="00EF121D" w:rsidP="00815F6E">
            <w:pPr>
              <w:jc w:val="right"/>
              <w:rPr>
                <w:sz w:val="16"/>
                <w:szCs w:val="16"/>
              </w:rPr>
            </w:pPr>
            <w:r w:rsidRPr="00D72787">
              <w:rPr>
                <w:sz w:val="16"/>
                <w:szCs w:val="16"/>
              </w:rPr>
              <w:t>0</w:t>
            </w:r>
          </w:p>
        </w:tc>
        <w:tc>
          <w:tcPr>
            <w:tcW w:w="965" w:type="dxa"/>
            <w:tcBorders>
              <w:top w:val="nil"/>
              <w:left w:val="nil"/>
              <w:bottom w:val="single" w:sz="4" w:space="0" w:color="auto"/>
              <w:right w:val="single" w:sz="4" w:space="0" w:color="auto"/>
            </w:tcBorders>
            <w:shd w:val="clear" w:color="auto" w:fill="auto"/>
            <w:noWrap/>
            <w:vAlign w:val="bottom"/>
          </w:tcPr>
          <w:p w:rsidR="00EF121D" w:rsidRPr="00D72787" w:rsidRDefault="00EF121D" w:rsidP="00815F6E">
            <w:pPr>
              <w:jc w:val="right"/>
              <w:rPr>
                <w:sz w:val="16"/>
                <w:szCs w:val="16"/>
              </w:rPr>
            </w:pPr>
            <w:r w:rsidRPr="00D72787">
              <w:rPr>
                <w:sz w:val="16"/>
                <w:szCs w:val="16"/>
              </w:rPr>
              <w:t>26</w:t>
            </w:r>
          </w:p>
        </w:tc>
        <w:tc>
          <w:tcPr>
            <w:tcW w:w="965" w:type="dxa"/>
            <w:tcBorders>
              <w:top w:val="nil"/>
              <w:left w:val="nil"/>
              <w:bottom w:val="single" w:sz="4" w:space="0" w:color="auto"/>
              <w:right w:val="single" w:sz="4" w:space="0" w:color="auto"/>
            </w:tcBorders>
            <w:shd w:val="clear" w:color="auto" w:fill="auto"/>
            <w:noWrap/>
            <w:vAlign w:val="bottom"/>
          </w:tcPr>
          <w:p w:rsidR="00EF121D" w:rsidRPr="00D72787" w:rsidRDefault="00EF121D" w:rsidP="00815F6E">
            <w:pPr>
              <w:jc w:val="right"/>
              <w:rPr>
                <w:sz w:val="16"/>
                <w:szCs w:val="16"/>
              </w:rPr>
            </w:pPr>
            <w:r w:rsidRPr="00D72787">
              <w:rPr>
                <w:sz w:val="16"/>
                <w:szCs w:val="16"/>
              </w:rPr>
              <w:t>0</w:t>
            </w:r>
          </w:p>
        </w:tc>
        <w:tc>
          <w:tcPr>
            <w:tcW w:w="965" w:type="dxa"/>
            <w:tcBorders>
              <w:top w:val="nil"/>
              <w:left w:val="nil"/>
              <w:bottom w:val="single" w:sz="4" w:space="0" w:color="auto"/>
              <w:right w:val="single" w:sz="4" w:space="0" w:color="auto"/>
            </w:tcBorders>
            <w:shd w:val="clear" w:color="auto" w:fill="auto"/>
            <w:noWrap/>
            <w:vAlign w:val="bottom"/>
          </w:tcPr>
          <w:p w:rsidR="00EF121D" w:rsidRPr="00D72787" w:rsidRDefault="00EF121D" w:rsidP="00815F6E">
            <w:pPr>
              <w:jc w:val="right"/>
              <w:rPr>
                <w:sz w:val="16"/>
                <w:szCs w:val="16"/>
              </w:rPr>
            </w:pPr>
            <w:r w:rsidRPr="00D72787">
              <w:rPr>
                <w:sz w:val="16"/>
                <w:szCs w:val="16"/>
              </w:rPr>
              <w:t>0</w:t>
            </w:r>
          </w:p>
        </w:tc>
        <w:tc>
          <w:tcPr>
            <w:tcW w:w="965" w:type="dxa"/>
            <w:tcBorders>
              <w:top w:val="nil"/>
              <w:left w:val="nil"/>
              <w:bottom w:val="single" w:sz="4" w:space="0" w:color="auto"/>
              <w:right w:val="single" w:sz="4" w:space="0" w:color="auto"/>
            </w:tcBorders>
            <w:shd w:val="clear" w:color="auto" w:fill="auto"/>
            <w:noWrap/>
            <w:vAlign w:val="bottom"/>
          </w:tcPr>
          <w:p w:rsidR="00EF121D" w:rsidRPr="00D72787" w:rsidRDefault="00EF121D" w:rsidP="00815F6E">
            <w:pPr>
              <w:jc w:val="right"/>
              <w:rPr>
                <w:sz w:val="16"/>
                <w:szCs w:val="16"/>
              </w:rPr>
            </w:pPr>
            <w:r w:rsidRPr="00D72787">
              <w:rPr>
                <w:sz w:val="16"/>
                <w:szCs w:val="16"/>
              </w:rPr>
              <w:t>0</w:t>
            </w:r>
          </w:p>
        </w:tc>
        <w:tc>
          <w:tcPr>
            <w:tcW w:w="1067" w:type="dxa"/>
            <w:tcBorders>
              <w:top w:val="nil"/>
              <w:left w:val="nil"/>
              <w:bottom w:val="single" w:sz="4" w:space="0" w:color="auto"/>
              <w:right w:val="single" w:sz="4" w:space="0" w:color="auto"/>
            </w:tcBorders>
            <w:shd w:val="clear" w:color="auto" w:fill="auto"/>
            <w:noWrap/>
            <w:vAlign w:val="bottom"/>
          </w:tcPr>
          <w:p w:rsidR="00EF121D" w:rsidRPr="00D72787" w:rsidRDefault="00EF121D" w:rsidP="00815F6E">
            <w:pPr>
              <w:jc w:val="right"/>
              <w:rPr>
                <w:sz w:val="16"/>
                <w:szCs w:val="16"/>
              </w:rPr>
            </w:pPr>
            <w:r w:rsidRPr="00D72787">
              <w:rPr>
                <w:sz w:val="16"/>
                <w:szCs w:val="16"/>
              </w:rPr>
              <w:t>26</w:t>
            </w:r>
          </w:p>
        </w:tc>
        <w:tc>
          <w:tcPr>
            <w:tcW w:w="965" w:type="dxa"/>
            <w:tcBorders>
              <w:top w:val="nil"/>
              <w:left w:val="nil"/>
              <w:bottom w:val="single" w:sz="4" w:space="0" w:color="auto"/>
              <w:right w:val="single" w:sz="4" w:space="0" w:color="auto"/>
            </w:tcBorders>
            <w:shd w:val="clear" w:color="auto" w:fill="auto"/>
            <w:noWrap/>
            <w:vAlign w:val="bottom"/>
          </w:tcPr>
          <w:p w:rsidR="00EF121D" w:rsidRPr="00D72787" w:rsidRDefault="00EF121D" w:rsidP="00815F6E">
            <w:pPr>
              <w:jc w:val="right"/>
              <w:rPr>
                <w:sz w:val="16"/>
                <w:szCs w:val="16"/>
              </w:rPr>
            </w:pPr>
            <w:r w:rsidRPr="00D72787">
              <w:rPr>
                <w:sz w:val="16"/>
                <w:szCs w:val="16"/>
              </w:rPr>
              <w:t>0</w:t>
            </w:r>
          </w:p>
        </w:tc>
      </w:tr>
      <w:tr w:rsidR="00EF121D" w:rsidRPr="00D72787" w:rsidTr="00815F6E">
        <w:trPr>
          <w:trHeight w:val="212"/>
        </w:trPr>
        <w:tc>
          <w:tcPr>
            <w:tcW w:w="1406" w:type="dxa"/>
            <w:tcBorders>
              <w:top w:val="nil"/>
              <w:left w:val="single" w:sz="4" w:space="0" w:color="auto"/>
              <w:bottom w:val="single" w:sz="4" w:space="0" w:color="auto"/>
              <w:right w:val="single" w:sz="4" w:space="0" w:color="auto"/>
            </w:tcBorders>
            <w:shd w:val="clear" w:color="auto" w:fill="auto"/>
            <w:noWrap/>
            <w:vAlign w:val="bottom"/>
            <w:hideMark/>
          </w:tcPr>
          <w:p w:rsidR="00EF121D" w:rsidRPr="00D72787" w:rsidRDefault="00EF121D" w:rsidP="00815F6E">
            <w:pPr>
              <w:rPr>
                <w:sz w:val="16"/>
                <w:szCs w:val="16"/>
              </w:rPr>
            </w:pPr>
            <w:r w:rsidRPr="00D72787">
              <w:rPr>
                <w:sz w:val="16"/>
                <w:szCs w:val="16"/>
              </w:rPr>
              <w:t>1.G</w:t>
            </w:r>
          </w:p>
        </w:tc>
        <w:tc>
          <w:tcPr>
            <w:tcW w:w="964" w:type="dxa"/>
            <w:tcBorders>
              <w:top w:val="nil"/>
              <w:left w:val="nil"/>
              <w:bottom w:val="single" w:sz="4" w:space="0" w:color="auto"/>
              <w:right w:val="single" w:sz="4" w:space="0" w:color="auto"/>
            </w:tcBorders>
            <w:shd w:val="clear" w:color="auto" w:fill="auto"/>
            <w:noWrap/>
            <w:vAlign w:val="bottom"/>
          </w:tcPr>
          <w:p w:rsidR="00EF121D" w:rsidRPr="00D72787" w:rsidRDefault="00EF121D" w:rsidP="00815F6E">
            <w:pPr>
              <w:jc w:val="right"/>
              <w:rPr>
                <w:sz w:val="16"/>
                <w:szCs w:val="16"/>
              </w:rPr>
            </w:pPr>
            <w:r w:rsidRPr="00D72787">
              <w:rPr>
                <w:sz w:val="16"/>
                <w:szCs w:val="16"/>
              </w:rPr>
              <w:t>26</w:t>
            </w:r>
          </w:p>
        </w:tc>
        <w:tc>
          <w:tcPr>
            <w:tcW w:w="965" w:type="dxa"/>
            <w:tcBorders>
              <w:top w:val="nil"/>
              <w:left w:val="nil"/>
              <w:bottom w:val="single" w:sz="4" w:space="0" w:color="auto"/>
              <w:right w:val="single" w:sz="4" w:space="0" w:color="auto"/>
            </w:tcBorders>
            <w:shd w:val="clear" w:color="auto" w:fill="auto"/>
            <w:noWrap/>
            <w:vAlign w:val="bottom"/>
          </w:tcPr>
          <w:p w:rsidR="00EF121D" w:rsidRPr="00D72787" w:rsidRDefault="00EF121D" w:rsidP="00815F6E">
            <w:pPr>
              <w:jc w:val="right"/>
              <w:rPr>
                <w:sz w:val="16"/>
                <w:szCs w:val="16"/>
              </w:rPr>
            </w:pPr>
            <w:r w:rsidRPr="00D72787">
              <w:rPr>
                <w:sz w:val="16"/>
                <w:szCs w:val="16"/>
              </w:rPr>
              <w:t>1</w:t>
            </w:r>
          </w:p>
        </w:tc>
        <w:tc>
          <w:tcPr>
            <w:tcW w:w="1097" w:type="dxa"/>
            <w:tcBorders>
              <w:top w:val="nil"/>
              <w:left w:val="nil"/>
              <w:bottom w:val="single" w:sz="4" w:space="0" w:color="auto"/>
              <w:right w:val="single" w:sz="4" w:space="0" w:color="auto"/>
            </w:tcBorders>
            <w:shd w:val="clear" w:color="auto" w:fill="auto"/>
            <w:noWrap/>
            <w:vAlign w:val="bottom"/>
          </w:tcPr>
          <w:p w:rsidR="00EF121D" w:rsidRPr="00D72787" w:rsidRDefault="00EF121D" w:rsidP="00815F6E">
            <w:pPr>
              <w:jc w:val="right"/>
              <w:rPr>
                <w:sz w:val="16"/>
                <w:szCs w:val="16"/>
              </w:rPr>
            </w:pPr>
            <w:r w:rsidRPr="00D72787">
              <w:rPr>
                <w:sz w:val="16"/>
                <w:szCs w:val="16"/>
              </w:rPr>
              <w:t>0</w:t>
            </w:r>
          </w:p>
        </w:tc>
        <w:tc>
          <w:tcPr>
            <w:tcW w:w="965" w:type="dxa"/>
            <w:tcBorders>
              <w:top w:val="nil"/>
              <w:left w:val="nil"/>
              <w:bottom w:val="single" w:sz="4" w:space="0" w:color="auto"/>
              <w:right w:val="single" w:sz="4" w:space="0" w:color="auto"/>
            </w:tcBorders>
            <w:shd w:val="clear" w:color="auto" w:fill="auto"/>
            <w:noWrap/>
            <w:vAlign w:val="bottom"/>
          </w:tcPr>
          <w:p w:rsidR="00EF121D" w:rsidRPr="00D72787" w:rsidRDefault="00EF121D" w:rsidP="00815F6E">
            <w:pPr>
              <w:jc w:val="right"/>
              <w:rPr>
                <w:sz w:val="16"/>
                <w:szCs w:val="16"/>
              </w:rPr>
            </w:pPr>
            <w:r w:rsidRPr="00D72787">
              <w:rPr>
                <w:sz w:val="16"/>
                <w:szCs w:val="16"/>
              </w:rPr>
              <w:t>26</w:t>
            </w:r>
          </w:p>
        </w:tc>
        <w:tc>
          <w:tcPr>
            <w:tcW w:w="965" w:type="dxa"/>
            <w:tcBorders>
              <w:top w:val="nil"/>
              <w:left w:val="nil"/>
              <w:bottom w:val="single" w:sz="4" w:space="0" w:color="auto"/>
              <w:right w:val="single" w:sz="4" w:space="0" w:color="auto"/>
            </w:tcBorders>
            <w:shd w:val="clear" w:color="auto" w:fill="auto"/>
            <w:noWrap/>
            <w:vAlign w:val="bottom"/>
          </w:tcPr>
          <w:p w:rsidR="00EF121D" w:rsidRPr="00D72787" w:rsidRDefault="00EF121D" w:rsidP="00815F6E">
            <w:pPr>
              <w:jc w:val="right"/>
              <w:rPr>
                <w:sz w:val="16"/>
                <w:szCs w:val="16"/>
              </w:rPr>
            </w:pPr>
            <w:r w:rsidRPr="00D72787">
              <w:rPr>
                <w:sz w:val="16"/>
                <w:szCs w:val="16"/>
              </w:rPr>
              <w:t>0</w:t>
            </w:r>
          </w:p>
        </w:tc>
        <w:tc>
          <w:tcPr>
            <w:tcW w:w="965" w:type="dxa"/>
            <w:tcBorders>
              <w:top w:val="nil"/>
              <w:left w:val="nil"/>
              <w:bottom w:val="single" w:sz="4" w:space="0" w:color="auto"/>
              <w:right w:val="single" w:sz="4" w:space="0" w:color="auto"/>
            </w:tcBorders>
            <w:shd w:val="clear" w:color="auto" w:fill="auto"/>
            <w:noWrap/>
            <w:vAlign w:val="bottom"/>
          </w:tcPr>
          <w:p w:rsidR="00EF121D" w:rsidRPr="00D72787" w:rsidRDefault="00EF121D" w:rsidP="00815F6E">
            <w:pPr>
              <w:jc w:val="right"/>
              <w:rPr>
                <w:sz w:val="16"/>
                <w:szCs w:val="16"/>
              </w:rPr>
            </w:pPr>
            <w:r w:rsidRPr="00D72787">
              <w:rPr>
                <w:sz w:val="16"/>
                <w:szCs w:val="16"/>
              </w:rPr>
              <w:t>0</w:t>
            </w:r>
          </w:p>
        </w:tc>
        <w:tc>
          <w:tcPr>
            <w:tcW w:w="965" w:type="dxa"/>
            <w:tcBorders>
              <w:top w:val="nil"/>
              <w:left w:val="nil"/>
              <w:bottom w:val="single" w:sz="4" w:space="0" w:color="auto"/>
              <w:right w:val="single" w:sz="4" w:space="0" w:color="auto"/>
            </w:tcBorders>
            <w:shd w:val="clear" w:color="auto" w:fill="auto"/>
            <w:noWrap/>
            <w:vAlign w:val="bottom"/>
          </w:tcPr>
          <w:p w:rsidR="00EF121D" w:rsidRPr="00D72787" w:rsidRDefault="00EF121D" w:rsidP="00815F6E">
            <w:pPr>
              <w:jc w:val="right"/>
              <w:rPr>
                <w:sz w:val="16"/>
                <w:szCs w:val="16"/>
              </w:rPr>
            </w:pPr>
            <w:r w:rsidRPr="00D72787">
              <w:rPr>
                <w:sz w:val="16"/>
                <w:szCs w:val="16"/>
              </w:rPr>
              <w:t>0</w:t>
            </w:r>
          </w:p>
        </w:tc>
        <w:tc>
          <w:tcPr>
            <w:tcW w:w="1067" w:type="dxa"/>
            <w:tcBorders>
              <w:top w:val="nil"/>
              <w:left w:val="nil"/>
              <w:bottom w:val="single" w:sz="4" w:space="0" w:color="auto"/>
              <w:right w:val="single" w:sz="4" w:space="0" w:color="auto"/>
            </w:tcBorders>
            <w:shd w:val="clear" w:color="auto" w:fill="auto"/>
            <w:noWrap/>
            <w:vAlign w:val="bottom"/>
          </w:tcPr>
          <w:p w:rsidR="00EF121D" w:rsidRPr="00D72787" w:rsidRDefault="00EF121D" w:rsidP="00815F6E">
            <w:pPr>
              <w:jc w:val="right"/>
              <w:rPr>
                <w:sz w:val="16"/>
                <w:szCs w:val="16"/>
              </w:rPr>
            </w:pPr>
            <w:r w:rsidRPr="00D72787">
              <w:rPr>
                <w:sz w:val="16"/>
                <w:szCs w:val="16"/>
              </w:rPr>
              <w:t>26</w:t>
            </w:r>
          </w:p>
        </w:tc>
        <w:tc>
          <w:tcPr>
            <w:tcW w:w="965" w:type="dxa"/>
            <w:tcBorders>
              <w:top w:val="nil"/>
              <w:left w:val="nil"/>
              <w:bottom w:val="single" w:sz="4" w:space="0" w:color="auto"/>
              <w:right w:val="single" w:sz="4" w:space="0" w:color="auto"/>
            </w:tcBorders>
            <w:shd w:val="clear" w:color="auto" w:fill="auto"/>
            <w:noWrap/>
            <w:vAlign w:val="bottom"/>
          </w:tcPr>
          <w:p w:rsidR="00EF121D" w:rsidRPr="00D72787" w:rsidRDefault="00EF121D" w:rsidP="00815F6E">
            <w:pPr>
              <w:jc w:val="right"/>
              <w:rPr>
                <w:sz w:val="16"/>
                <w:szCs w:val="16"/>
              </w:rPr>
            </w:pPr>
            <w:r w:rsidRPr="00D72787">
              <w:rPr>
                <w:sz w:val="16"/>
                <w:szCs w:val="16"/>
              </w:rPr>
              <w:t>0</w:t>
            </w:r>
          </w:p>
        </w:tc>
      </w:tr>
      <w:tr w:rsidR="00EF121D" w:rsidRPr="00D72787" w:rsidTr="00815F6E">
        <w:trPr>
          <w:trHeight w:val="212"/>
        </w:trPr>
        <w:tc>
          <w:tcPr>
            <w:tcW w:w="1406" w:type="dxa"/>
            <w:tcBorders>
              <w:top w:val="nil"/>
              <w:left w:val="single" w:sz="4" w:space="0" w:color="auto"/>
              <w:bottom w:val="single" w:sz="4" w:space="0" w:color="auto"/>
              <w:right w:val="single" w:sz="4" w:space="0" w:color="auto"/>
            </w:tcBorders>
            <w:shd w:val="clear" w:color="auto" w:fill="auto"/>
            <w:noWrap/>
            <w:vAlign w:val="bottom"/>
            <w:hideMark/>
          </w:tcPr>
          <w:p w:rsidR="00EF121D" w:rsidRPr="00D72787" w:rsidRDefault="00EF121D" w:rsidP="00815F6E">
            <w:pPr>
              <w:rPr>
                <w:sz w:val="16"/>
                <w:szCs w:val="16"/>
              </w:rPr>
            </w:pPr>
            <w:r w:rsidRPr="00D72787">
              <w:rPr>
                <w:sz w:val="16"/>
                <w:szCs w:val="16"/>
              </w:rPr>
              <w:t>1.H</w:t>
            </w:r>
          </w:p>
        </w:tc>
        <w:tc>
          <w:tcPr>
            <w:tcW w:w="964" w:type="dxa"/>
            <w:tcBorders>
              <w:top w:val="nil"/>
              <w:left w:val="nil"/>
              <w:bottom w:val="single" w:sz="4" w:space="0" w:color="auto"/>
              <w:right w:val="single" w:sz="4" w:space="0" w:color="auto"/>
            </w:tcBorders>
            <w:shd w:val="clear" w:color="auto" w:fill="auto"/>
            <w:noWrap/>
            <w:vAlign w:val="bottom"/>
          </w:tcPr>
          <w:p w:rsidR="00EF121D" w:rsidRPr="00D72787" w:rsidRDefault="00EF121D" w:rsidP="00815F6E">
            <w:pPr>
              <w:jc w:val="right"/>
              <w:rPr>
                <w:sz w:val="16"/>
                <w:szCs w:val="16"/>
              </w:rPr>
            </w:pPr>
            <w:r w:rsidRPr="00D72787">
              <w:rPr>
                <w:sz w:val="16"/>
                <w:szCs w:val="16"/>
              </w:rPr>
              <w:t>27</w:t>
            </w:r>
          </w:p>
        </w:tc>
        <w:tc>
          <w:tcPr>
            <w:tcW w:w="965" w:type="dxa"/>
            <w:tcBorders>
              <w:top w:val="nil"/>
              <w:left w:val="nil"/>
              <w:bottom w:val="single" w:sz="4" w:space="0" w:color="auto"/>
              <w:right w:val="single" w:sz="4" w:space="0" w:color="auto"/>
            </w:tcBorders>
            <w:shd w:val="clear" w:color="auto" w:fill="auto"/>
            <w:noWrap/>
            <w:vAlign w:val="bottom"/>
          </w:tcPr>
          <w:p w:rsidR="00EF121D" w:rsidRPr="00D72787" w:rsidRDefault="00EF121D" w:rsidP="00815F6E">
            <w:pPr>
              <w:jc w:val="right"/>
              <w:rPr>
                <w:sz w:val="16"/>
                <w:szCs w:val="16"/>
              </w:rPr>
            </w:pPr>
            <w:r w:rsidRPr="00D72787">
              <w:rPr>
                <w:sz w:val="16"/>
                <w:szCs w:val="16"/>
              </w:rPr>
              <w:t>3</w:t>
            </w:r>
          </w:p>
        </w:tc>
        <w:tc>
          <w:tcPr>
            <w:tcW w:w="1097" w:type="dxa"/>
            <w:tcBorders>
              <w:top w:val="nil"/>
              <w:left w:val="nil"/>
              <w:bottom w:val="single" w:sz="4" w:space="0" w:color="auto"/>
              <w:right w:val="single" w:sz="4" w:space="0" w:color="auto"/>
            </w:tcBorders>
            <w:shd w:val="clear" w:color="auto" w:fill="auto"/>
            <w:noWrap/>
            <w:vAlign w:val="bottom"/>
          </w:tcPr>
          <w:p w:rsidR="00EF121D" w:rsidRPr="00D72787" w:rsidRDefault="00EF121D" w:rsidP="00815F6E">
            <w:pPr>
              <w:jc w:val="right"/>
              <w:rPr>
                <w:sz w:val="16"/>
                <w:szCs w:val="16"/>
              </w:rPr>
            </w:pPr>
            <w:r w:rsidRPr="00D72787">
              <w:rPr>
                <w:sz w:val="16"/>
                <w:szCs w:val="16"/>
              </w:rPr>
              <w:t>0</w:t>
            </w:r>
          </w:p>
        </w:tc>
        <w:tc>
          <w:tcPr>
            <w:tcW w:w="965" w:type="dxa"/>
            <w:tcBorders>
              <w:top w:val="nil"/>
              <w:left w:val="nil"/>
              <w:bottom w:val="single" w:sz="4" w:space="0" w:color="auto"/>
              <w:right w:val="single" w:sz="4" w:space="0" w:color="auto"/>
            </w:tcBorders>
            <w:shd w:val="clear" w:color="auto" w:fill="auto"/>
            <w:noWrap/>
            <w:vAlign w:val="bottom"/>
          </w:tcPr>
          <w:p w:rsidR="00EF121D" w:rsidRPr="00D72787" w:rsidRDefault="00EF121D" w:rsidP="00815F6E">
            <w:pPr>
              <w:jc w:val="right"/>
              <w:rPr>
                <w:sz w:val="16"/>
                <w:szCs w:val="16"/>
              </w:rPr>
            </w:pPr>
            <w:r w:rsidRPr="00D72787">
              <w:rPr>
                <w:sz w:val="16"/>
                <w:szCs w:val="16"/>
              </w:rPr>
              <w:t>27</w:t>
            </w:r>
          </w:p>
        </w:tc>
        <w:tc>
          <w:tcPr>
            <w:tcW w:w="965" w:type="dxa"/>
            <w:tcBorders>
              <w:top w:val="nil"/>
              <w:left w:val="nil"/>
              <w:bottom w:val="single" w:sz="4" w:space="0" w:color="auto"/>
              <w:right w:val="single" w:sz="4" w:space="0" w:color="auto"/>
            </w:tcBorders>
            <w:shd w:val="clear" w:color="auto" w:fill="auto"/>
            <w:noWrap/>
            <w:vAlign w:val="bottom"/>
          </w:tcPr>
          <w:p w:rsidR="00EF121D" w:rsidRPr="00D72787" w:rsidRDefault="00EF121D" w:rsidP="00815F6E">
            <w:pPr>
              <w:jc w:val="right"/>
              <w:rPr>
                <w:sz w:val="16"/>
                <w:szCs w:val="16"/>
              </w:rPr>
            </w:pPr>
            <w:r w:rsidRPr="00D72787">
              <w:rPr>
                <w:sz w:val="16"/>
                <w:szCs w:val="16"/>
              </w:rPr>
              <w:t>0</w:t>
            </w:r>
          </w:p>
        </w:tc>
        <w:tc>
          <w:tcPr>
            <w:tcW w:w="965" w:type="dxa"/>
            <w:tcBorders>
              <w:top w:val="nil"/>
              <w:left w:val="nil"/>
              <w:bottom w:val="single" w:sz="4" w:space="0" w:color="auto"/>
              <w:right w:val="single" w:sz="4" w:space="0" w:color="auto"/>
            </w:tcBorders>
            <w:shd w:val="clear" w:color="auto" w:fill="auto"/>
            <w:noWrap/>
            <w:vAlign w:val="bottom"/>
          </w:tcPr>
          <w:p w:rsidR="00EF121D" w:rsidRPr="00D72787" w:rsidRDefault="00EF121D" w:rsidP="00815F6E">
            <w:pPr>
              <w:jc w:val="right"/>
              <w:rPr>
                <w:sz w:val="16"/>
                <w:szCs w:val="16"/>
              </w:rPr>
            </w:pPr>
            <w:r w:rsidRPr="00D72787">
              <w:rPr>
                <w:sz w:val="16"/>
                <w:szCs w:val="16"/>
              </w:rPr>
              <w:t>0</w:t>
            </w:r>
          </w:p>
        </w:tc>
        <w:tc>
          <w:tcPr>
            <w:tcW w:w="965" w:type="dxa"/>
            <w:tcBorders>
              <w:top w:val="nil"/>
              <w:left w:val="nil"/>
              <w:bottom w:val="single" w:sz="4" w:space="0" w:color="auto"/>
              <w:right w:val="single" w:sz="4" w:space="0" w:color="auto"/>
            </w:tcBorders>
            <w:shd w:val="clear" w:color="auto" w:fill="auto"/>
            <w:noWrap/>
            <w:vAlign w:val="bottom"/>
          </w:tcPr>
          <w:p w:rsidR="00EF121D" w:rsidRPr="00D72787" w:rsidRDefault="00EF121D" w:rsidP="00815F6E">
            <w:pPr>
              <w:jc w:val="right"/>
              <w:rPr>
                <w:sz w:val="16"/>
                <w:szCs w:val="16"/>
              </w:rPr>
            </w:pPr>
            <w:r w:rsidRPr="00D72787">
              <w:rPr>
                <w:sz w:val="16"/>
                <w:szCs w:val="16"/>
              </w:rPr>
              <w:t>27</w:t>
            </w:r>
          </w:p>
        </w:tc>
        <w:tc>
          <w:tcPr>
            <w:tcW w:w="1067" w:type="dxa"/>
            <w:tcBorders>
              <w:top w:val="nil"/>
              <w:left w:val="nil"/>
              <w:bottom w:val="single" w:sz="4" w:space="0" w:color="auto"/>
              <w:right w:val="single" w:sz="4" w:space="0" w:color="auto"/>
            </w:tcBorders>
            <w:shd w:val="clear" w:color="auto" w:fill="auto"/>
            <w:noWrap/>
            <w:vAlign w:val="bottom"/>
          </w:tcPr>
          <w:p w:rsidR="00EF121D" w:rsidRPr="00D72787" w:rsidRDefault="00EF121D" w:rsidP="00815F6E">
            <w:pPr>
              <w:jc w:val="right"/>
              <w:rPr>
                <w:sz w:val="16"/>
                <w:szCs w:val="16"/>
              </w:rPr>
            </w:pPr>
            <w:r w:rsidRPr="00D72787">
              <w:rPr>
                <w:sz w:val="16"/>
                <w:szCs w:val="16"/>
              </w:rPr>
              <w:t>27</w:t>
            </w:r>
          </w:p>
        </w:tc>
        <w:tc>
          <w:tcPr>
            <w:tcW w:w="965" w:type="dxa"/>
            <w:tcBorders>
              <w:top w:val="nil"/>
              <w:left w:val="nil"/>
              <w:bottom w:val="single" w:sz="4" w:space="0" w:color="auto"/>
              <w:right w:val="single" w:sz="4" w:space="0" w:color="auto"/>
            </w:tcBorders>
            <w:shd w:val="clear" w:color="auto" w:fill="auto"/>
            <w:noWrap/>
            <w:vAlign w:val="bottom"/>
          </w:tcPr>
          <w:p w:rsidR="00EF121D" w:rsidRPr="00D72787" w:rsidRDefault="00EF121D" w:rsidP="00815F6E">
            <w:pPr>
              <w:jc w:val="right"/>
              <w:rPr>
                <w:sz w:val="16"/>
                <w:szCs w:val="16"/>
              </w:rPr>
            </w:pPr>
            <w:r w:rsidRPr="00D72787">
              <w:rPr>
                <w:sz w:val="16"/>
                <w:szCs w:val="16"/>
              </w:rPr>
              <w:t>0</w:t>
            </w:r>
          </w:p>
        </w:tc>
      </w:tr>
      <w:tr w:rsidR="00EF121D" w:rsidRPr="00D72787" w:rsidTr="00815F6E">
        <w:trPr>
          <w:trHeight w:val="212"/>
        </w:trPr>
        <w:tc>
          <w:tcPr>
            <w:tcW w:w="1406" w:type="dxa"/>
            <w:tcBorders>
              <w:top w:val="nil"/>
              <w:left w:val="single" w:sz="4" w:space="0" w:color="auto"/>
              <w:bottom w:val="single" w:sz="4" w:space="0" w:color="auto"/>
              <w:right w:val="single" w:sz="4" w:space="0" w:color="auto"/>
            </w:tcBorders>
            <w:shd w:val="clear" w:color="auto" w:fill="auto"/>
            <w:noWrap/>
            <w:vAlign w:val="bottom"/>
            <w:hideMark/>
          </w:tcPr>
          <w:p w:rsidR="00EF121D" w:rsidRPr="00D72787" w:rsidRDefault="00EF121D" w:rsidP="00815F6E">
            <w:pPr>
              <w:rPr>
                <w:sz w:val="16"/>
                <w:szCs w:val="16"/>
              </w:rPr>
            </w:pPr>
            <w:r w:rsidRPr="00D72787">
              <w:rPr>
                <w:sz w:val="16"/>
                <w:szCs w:val="16"/>
              </w:rPr>
              <w:t>1.I</w:t>
            </w:r>
          </w:p>
        </w:tc>
        <w:tc>
          <w:tcPr>
            <w:tcW w:w="964" w:type="dxa"/>
            <w:tcBorders>
              <w:top w:val="nil"/>
              <w:left w:val="nil"/>
              <w:bottom w:val="single" w:sz="4" w:space="0" w:color="auto"/>
              <w:right w:val="single" w:sz="4" w:space="0" w:color="auto"/>
            </w:tcBorders>
            <w:shd w:val="clear" w:color="auto" w:fill="auto"/>
            <w:noWrap/>
            <w:vAlign w:val="bottom"/>
          </w:tcPr>
          <w:p w:rsidR="00EF121D" w:rsidRPr="00D72787" w:rsidRDefault="00EF121D" w:rsidP="00815F6E">
            <w:pPr>
              <w:jc w:val="right"/>
              <w:rPr>
                <w:sz w:val="16"/>
                <w:szCs w:val="16"/>
              </w:rPr>
            </w:pPr>
            <w:r w:rsidRPr="00D72787">
              <w:rPr>
                <w:sz w:val="16"/>
                <w:szCs w:val="16"/>
              </w:rPr>
              <w:t>26</w:t>
            </w:r>
          </w:p>
        </w:tc>
        <w:tc>
          <w:tcPr>
            <w:tcW w:w="965" w:type="dxa"/>
            <w:tcBorders>
              <w:top w:val="nil"/>
              <w:left w:val="nil"/>
              <w:bottom w:val="single" w:sz="4" w:space="0" w:color="auto"/>
              <w:right w:val="single" w:sz="4" w:space="0" w:color="auto"/>
            </w:tcBorders>
            <w:shd w:val="clear" w:color="auto" w:fill="auto"/>
            <w:noWrap/>
            <w:vAlign w:val="bottom"/>
          </w:tcPr>
          <w:p w:rsidR="00EF121D" w:rsidRPr="00D72787" w:rsidRDefault="00EF121D" w:rsidP="00815F6E">
            <w:pPr>
              <w:jc w:val="right"/>
              <w:rPr>
                <w:sz w:val="16"/>
                <w:szCs w:val="16"/>
              </w:rPr>
            </w:pPr>
            <w:r w:rsidRPr="00D72787">
              <w:rPr>
                <w:sz w:val="16"/>
                <w:szCs w:val="16"/>
              </w:rPr>
              <w:t>7</w:t>
            </w:r>
          </w:p>
        </w:tc>
        <w:tc>
          <w:tcPr>
            <w:tcW w:w="1097" w:type="dxa"/>
            <w:tcBorders>
              <w:top w:val="nil"/>
              <w:left w:val="nil"/>
              <w:bottom w:val="single" w:sz="4" w:space="0" w:color="auto"/>
              <w:right w:val="single" w:sz="4" w:space="0" w:color="auto"/>
            </w:tcBorders>
            <w:shd w:val="clear" w:color="auto" w:fill="auto"/>
            <w:noWrap/>
            <w:vAlign w:val="bottom"/>
          </w:tcPr>
          <w:p w:rsidR="00EF121D" w:rsidRPr="00D72787" w:rsidRDefault="00EF121D" w:rsidP="00815F6E">
            <w:pPr>
              <w:jc w:val="right"/>
              <w:rPr>
                <w:sz w:val="16"/>
                <w:szCs w:val="16"/>
              </w:rPr>
            </w:pPr>
            <w:r w:rsidRPr="00D72787">
              <w:rPr>
                <w:sz w:val="16"/>
                <w:szCs w:val="16"/>
              </w:rPr>
              <w:t>4</w:t>
            </w:r>
          </w:p>
        </w:tc>
        <w:tc>
          <w:tcPr>
            <w:tcW w:w="965" w:type="dxa"/>
            <w:tcBorders>
              <w:top w:val="nil"/>
              <w:left w:val="nil"/>
              <w:bottom w:val="single" w:sz="4" w:space="0" w:color="auto"/>
              <w:right w:val="single" w:sz="4" w:space="0" w:color="auto"/>
            </w:tcBorders>
            <w:shd w:val="clear" w:color="auto" w:fill="auto"/>
            <w:noWrap/>
            <w:vAlign w:val="bottom"/>
          </w:tcPr>
          <w:p w:rsidR="00EF121D" w:rsidRPr="00D72787" w:rsidRDefault="00EF121D" w:rsidP="00815F6E">
            <w:pPr>
              <w:jc w:val="right"/>
              <w:rPr>
                <w:sz w:val="16"/>
                <w:szCs w:val="16"/>
              </w:rPr>
            </w:pPr>
            <w:r w:rsidRPr="00D72787">
              <w:rPr>
                <w:sz w:val="16"/>
                <w:szCs w:val="16"/>
              </w:rPr>
              <w:t>23</w:t>
            </w:r>
          </w:p>
        </w:tc>
        <w:tc>
          <w:tcPr>
            <w:tcW w:w="965" w:type="dxa"/>
            <w:tcBorders>
              <w:top w:val="nil"/>
              <w:left w:val="nil"/>
              <w:bottom w:val="single" w:sz="4" w:space="0" w:color="auto"/>
              <w:right w:val="single" w:sz="4" w:space="0" w:color="auto"/>
            </w:tcBorders>
            <w:shd w:val="clear" w:color="auto" w:fill="auto"/>
            <w:noWrap/>
            <w:vAlign w:val="bottom"/>
          </w:tcPr>
          <w:p w:rsidR="00EF121D" w:rsidRPr="00D72787" w:rsidRDefault="00EF121D" w:rsidP="00815F6E">
            <w:pPr>
              <w:jc w:val="right"/>
              <w:rPr>
                <w:sz w:val="16"/>
                <w:szCs w:val="16"/>
              </w:rPr>
            </w:pPr>
            <w:r w:rsidRPr="00D72787">
              <w:rPr>
                <w:sz w:val="16"/>
                <w:szCs w:val="16"/>
              </w:rPr>
              <w:t>3</w:t>
            </w:r>
          </w:p>
        </w:tc>
        <w:tc>
          <w:tcPr>
            <w:tcW w:w="965" w:type="dxa"/>
            <w:tcBorders>
              <w:top w:val="nil"/>
              <w:left w:val="nil"/>
              <w:bottom w:val="single" w:sz="4" w:space="0" w:color="auto"/>
              <w:right w:val="single" w:sz="4" w:space="0" w:color="auto"/>
            </w:tcBorders>
            <w:shd w:val="clear" w:color="auto" w:fill="auto"/>
            <w:noWrap/>
            <w:vAlign w:val="bottom"/>
          </w:tcPr>
          <w:p w:rsidR="00EF121D" w:rsidRPr="00D72787" w:rsidRDefault="00EF121D" w:rsidP="00815F6E">
            <w:pPr>
              <w:jc w:val="right"/>
              <w:rPr>
                <w:sz w:val="16"/>
                <w:szCs w:val="16"/>
              </w:rPr>
            </w:pPr>
            <w:r w:rsidRPr="00D72787">
              <w:rPr>
                <w:sz w:val="16"/>
                <w:szCs w:val="16"/>
              </w:rPr>
              <w:t>3</w:t>
            </w:r>
          </w:p>
        </w:tc>
        <w:tc>
          <w:tcPr>
            <w:tcW w:w="965" w:type="dxa"/>
            <w:tcBorders>
              <w:top w:val="nil"/>
              <w:left w:val="nil"/>
              <w:bottom w:val="single" w:sz="4" w:space="0" w:color="auto"/>
              <w:right w:val="single" w:sz="4" w:space="0" w:color="auto"/>
            </w:tcBorders>
            <w:shd w:val="clear" w:color="auto" w:fill="auto"/>
            <w:noWrap/>
            <w:vAlign w:val="bottom"/>
          </w:tcPr>
          <w:p w:rsidR="00EF121D" w:rsidRPr="00D72787" w:rsidRDefault="00EF121D" w:rsidP="00815F6E">
            <w:pPr>
              <w:jc w:val="right"/>
              <w:rPr>
                <w:sz w:val="16"/>
                <w:szCs w:val="16"/>
              </w:rPr>
            </w:pPr>
            <w:r w:rsidRPr="00D72787">
              <w:rPr>
                <w:sz w:val="16"/>
                <w:szCs w:val="16"/>
              </w:rPr>
              <w:t>23</w:t>
            </w:r>
          </w:p>
        </w:tc>
        <w:tc>
          <w:tcPr>
            <w:tcW w:w="1067" w:type="dxa"/>
            <w:tcBorders>
              <w:top w:val="nil"/>
              <w:left w:val="nil"/>
              <w:bottom w:val="single" w:sz="4" w:space="0" w:color="auto"/>
              <w:right w:val="single" w:sz="4" w:space="0" w:color="auto"/>
            </w:tcBorders>
            <w:shd w:val="clear" w:color="auto" w:fill="auto"/>
            <w:noWrap/>
            <w:vAlign w:val="bottom"/>
          </w:tcPr>
          <w:p w:rsidR="00EF121D" w:rsidRPr="00D72787" w:rsidRDefault="00EF121D" w:rsidP="00815F6E">
            <w:pPr>
              <w:jc w:val="right"/>
              <w:rPr>
                <w:sz w:val="16"/>
                <w:szCs w:val="16"/>
              </w:rPr>
            </w:pPr>
            <w:r w:rsidRPr="00D72787">
              <w:rPr>
                <w:sz w:val="16"/>
                <w:szCs w:val="16"/>
              </w:rPr>
              <w:t>3</w:t>
            </w:r>
          </w:p>
        </w:tc>
        <w:tc>
          <w:tcPr>
            <w:tcW w:w="965" w:type="dxa"/>
            <w:tcBorders>
              <w:top w:val="nil"/>
              <w:left w:val="nil"/>
              <w:bottom w:val="single" w:sz="4" w:space="0" w:color="auto"/>
              <w:right w:val="single" w:sz="4" w:space="0" w:color="auto"/>
            </w:tcBorders>
            <w:shd w:val="clear" w:color="auto" w:fill="auto"/>
            <w:noWrap/>
            <w:vAlign w:val="bottom"/>
          </w:tcPr>
          <w:p w:rsidR="00EF121D" w:rsidRPr="00D72787" w:rsidRDefault="00EF121D" w:rsidP="00815F6E">
            <w:pPr>
              <w:jc w:val="right"/>
              <w:rPr>
                <w:sz w:val="16"/>
                <w:szCs w:val="16"/>
              </w:rPr>
            </w:pPr>
            <w:r w:rsidRPr="00D72787">
              <w:rPr>
                <w:sz w:val="16"/>
                <w:szCs w:val="16"/>
              </w:rPr>
              <w:t>23</w:t>
            </w:r>
          </w:p>
        </w:tc>
      </w:tr>
      <w:tr w:rsidR="00EF121D" w:rsidRPr="00D72787" w:rsidTr="00815F6E">
        <w:trPr>
          <w:trHeight w:val="212"/>
        </w:trPr>
        <w:tc>
          <w:tcPr>
            <w:tcW w:w="1406" w:type="dxa"/>
            <w:tcBorders>
              <w:top w:val="nil"/>
              <w:left w:val="single" w:sz="4" w:space="0" w:color="auto"/>
              <w:bottom w:val="single" w:sz="4" w:space="0" w:color="auto"/>
              <w:right w:val="single" w:sz="4" w:space="0" w:color="auto"/>
            </w:tcBorders>
            <w:shd w:val="clear" w:color="auto" w:fill="auto"/>
            <w:noWrap/>
            <w:vAlign w:val="bottom"/>
            <w:hideMark/>
          </w:tcPr>
          <w:p w:rsidR="00EF121D" w:rsidRPr="00D72787" w:rsidRDefault="00EF121D" w:rsidP="00815F6E">
            <w:pPr>
              <w:rPr>
                <w:b/>
                <w:bCs/>
                <w:sz w:val="16"/>
                <w:szCs w:val="16"/>
              </w:rPr>
            </w:pPr>
            <w:r w:rsidRPr="00D72787">
              <w:rPr>
                <w:b/>
                <w:bCs/>
                <w:sz w:val="16"/>
                <w:szCs w:val="16"/>
              </w:rPr>
              <w:t>ukupno 1.VMV</w:t>
            </w:r>
          </w:p>
        </w:tc>
        <w:tc>
          <w:tcPr>
            <w:tcW w:w="964" w:type="dxa"/>
            <w:tcBorders>
              <w:top w:val="nil"/>
              <w:left w:val="nil"/>
              <w:bottom w:val="single" w:sz="4" w:space="0" w:color="auto"/>
              <w:right w:val="single" w:sz="4" w:space="0" w:color="auto"/>
            </w:tcBorders>
            <w:shd w:val="clear" w:color="auto" w:fill="auto"/>
            <w:noWrap/>
            <w:vAlign w:val="bottom"/>
          </w:tcPr>
          <w:p w:rsidR="00EF121D" w:rsidRPr="00D72787" w:rsidRDefault="00EF121D" w:rsidP="00815F6E">
            <w:pPr>
              <w:jc w:val="right"/>
              <w:rPr>
                <w:b/>
                <w:bCs/>
                <w:sz w:val="16"/>
                <w:szCs w:val="16"/>
              </w:rPr>
            </w:pPr>
            <w:r w:rsidRPr="00D72787">
              <w:rPr>
                <w:b/>
                <w:bCs/>
                <w:sz w:val="16"/>
                <w:szCs w:val="16"/>
              </w:rPr>
              <w:t>105</w:t>
            </w:r>
          </w:p>
        </w:tc>
        <w:tc>
          <w:tcPr>
            <w:tcW w:w="965" w:type="dxa"/>
            <w:tcBorders>
              <w:top w:val="nil"/>
              <w:left w:val="nil"/>
              <w:bottom w:val="single" w:sz="4" w:space="0" w:color="auto"/>
              <w:right w:val="single" w:sz="4" w:space="0" w:color="auto"/>
            </w:tcBorders>
            <w:shd w:val="clear" w:color="auto" w:fill="auto"/>
            <w:noWrap/>
            <w:vAlign w:val="bottom"/>
          </w:tcPr>
          <w:p w:rsidR="00EF121D" w:rsidRPr="00D72787" w:rsidRDefault="00EF121D" w:rsidP="00815F6E">
            <w:pPr>
              <w:jc w:val="right"/>
              <w:rPr>
                <w:b/>
                <w:bCs/>
                <w:sz w:val="16"/>
                <w:szCs w:val="16"/>
              </w:rPr>
            </w:pPr>
            <w:r w:rsidRPr="00D72787">
              <w:rPr>
                <w:b/>
                <w:bCs/>
                <w:sz w:val="16"/>
                <w:szCs w:val="16"/>
              </w:rPr>
              <w:t>13</w:t>
            </w:r>
          </w:p>
        </w:tc>
        <w:tc>
          <w:tcPr>
            <w:tcW w:w="1097" w:type="dxa"/>
            <w:tcBorders>
              <w:top w:val="nil"/>
              <w:left w:val="nil"/>
              <w:bottom w:val="single" w:sz="4" w:space="0" w:color="auto"/>
              <w:right w:val="single" w:sz="4" w:space="0" w:color="auto"/>
            </w:tcBorders>
            <w:shd w:val="clear" w:color="auto" w:fill="auto"/>
            <w:noWrap/>
            <w:vAlign w:val="bottom"/>
          </w:tcPr>
          <w:p w:rsidR="00EF121D" w:rsidRPr="00D72787" w:rsidRDefault="00EF121D" w:rsidP="00815F6E">
            <w:pPr>
              <w:jc w:val="right"/>
              <w:rPr>
                <w:b/>
                <w:bCs/>
                <w:sz w:val="16"/>
                <w:szCs w:val="16"/>
              </w:rPr>
            </w:pPr>
            <w:r w:rsidRPr="00D72787">
              <w:rPr>
                <w:b/>
                <w:bCs/>
                <w:sz w:val="16"/>
                <w:szCs w:val="16"/>
              </w:rPr>
              <w:t>4</w:t>
            </w:r>
          </w:p>
        </w:tc>
        <w:tc>
          <w:tcPr>
            <w:tcW w:w="965" w:type="dxa"/>
            <w:tcBorders>
              <w:top w:val="nil"/>
              <w:left w:val="nil"/>
              <w:bottom w:val="single" w:sz="4" w:space="0" w:color="auto"/>
              <w:right w:val="single" w:sz="4" w:space="0" w:color="auto"/>
            </w:tcBorders>
            <w:shd w:val="clear" w:color="auto" w:fill="auto"/>
            <w:noWrap/>
            <w:vAlign w:val="bottom"/>
          </w:tcPr>
          <w:p w:rsidR="00EF121D" w:rsidRPr="00D72787" w:rsidRDefault="00EF121D" w:rsidP="00815F6E">
            <w:pPr>
              <w:jc w:val="right"/>
              <w:rPr>
                <w:b/>
                <w:bCs/>
                <w:sz w:val="16"/>
                <w:szCs w:val="16"/>
              </w:rPr>
            </w:pPr>
            <w:r w:rsidRPr="00D72787">
              <w:rPr>
                <w:b/>
                <w:bCs/>
                <w:sz w:val="16"/>
                <w:szCs w:val="16"/>
              </w:rPr>
              <w:t>102</w:t>
            </w:r>
          </w:p>
        </w:tc>
        <w:tc>
          <w:tcPr>
            <w:tcW w:w="965" w:type="dxa"/>
            <w:tcBorders>
              <w:top w:val="nil"/>
              <w:left w:val="nil"/>
              <w:bottom w:val="single" w:sz="4" w:space="0" w:color="auto"/>
              <w:right w:val="single" w:sz="4" w:space="0" w:color="auto"/>
            </w:tcBorders>
            <w:shd w:val="clear" w:color="auto" w:fill="auto"/>
            <w:noWrap/>
            <w:vAlign w:val="bottom"/>
          </w:tcPr>
          <w:p w:rsidR="00EF121D" w:rsidRPr="00D72787" w:rsidRDefault="00EF121D" w:rsidP="00815F6E">
            <w:pPr>
              <w:jc w:val="right"/>
              <w:rPr>
                <w:b/>
                <w:bCs/>
                <w:sz w:val="16"/>
                <w:szCs w:val="16"/>
              </w:rPr>
            </w:pPr>
            <w:r w:rsidRPr="00D72787">
              <w:rPr>
                <w:b/>
                <w:bCs/>
                <w:sz w:val="16"/>
                <w:szCs w:val="16"/>
              </w:rPr>
              <w:t>3</w:t>
            </w:r>
          </w:p>
        </w:tc>
        <w:tc>
          <w:tcPr>
            <w:tcW w:w="965" w:type="dxa"/>
            <w:tcBorders>
              <w:top w:val="nil"/>
              <w:left w:val="nil"/>
              <w:bottom w:val="single" w:sz="4" w:space="0" w:color="auto"/>
              <w:right w:val="single" w:sz="4" w:space="0" w:color="auto"/>
            </w:tcBorders>
            <w:shd w:val="clear" w:color="auto" w:fill="auto"/>
            <w:noWrap/>
            <w:vAlign w:val="bottom"/>
          </w:tcPr>
          <w:p w:rsidR="00EF121D" w:rsidRPr="00D72787" w:rsidRDefault="00EF121D" w:rsidP="00815F6E">
            <w:pPr>
              <w:jc w:val="right"/>
              <w:rPr>
                <w:b/>
                <w:bCs/>
                <w:sz w:val="16"/>
                <w:szCs w:val="16"/>
              </w:rPr>
            </w:pPr>
            <w:r w:rsidRPr="00D72787">
              <w:rPr>
                <w:b/>
                <w:bCs/>
                <w:sz w:val="16"/>
                <w:szCs w:val="16"/>
              </w:rPr>
              <w:t>3</w:t>
            </w:r>
          </w:p>
        </w:tc>
        <w:tc>
          <w:tcPr>
            <w:tcW w:w="965" w:type="dxa"/>
            <w:tcBorders>
              <w:top w:val="nil"/>
              <w:left w:val="nil"/>
              <w:bottom w:val="single" w:sz="4" w:space="0" w:color="auto"/>
              <w:right w:val="single" w:sz="4" w:space="0" w:color="auto"/>
            </w:tcBorders>
            <w:shd w:val="clear" w:color="auto" w:fill="auto"/>
            <w:noWrap/>
            <w:vAlign w:val="bottom"/>
          </w:tcPr>
          <w:p w:rsidR="00EF121D" w:rsidRPr="00D72787" w:rsidRDefault="00587721" w:rsidP="00815F6E">
            <w:pPr>
              <w:jc w:val="right"/>
              <w:rPr>
                <w:b/>
                <w:bCs/>
                <w:sz w:val="16"/>
                <w:szCs w:val="16"/>
              </w:rPr>
            </w:pPr>
            <w:r w:rsidRPr="00D72787">
              <w:rPr>
                <w:b/>
                <w:bCs/>
                <w:sz w:val="16"/>
                <w:szCs w:val="16"/>
              </w:rPr>
              <w:t>50</w:t>
            </w:r>
          </w:p>
        </w:tc>
        <w:tc>
          <w:tcPr>
            <w:tcW w:w="1067" w:type="dxa"/>
            <w:tcBorders>
              <w:top w:val="nil"/>
              <w:left w:val="nil"/>
              <w:bottom w:val="single" w:sz="4" w:space="0" w:color="auto"/>
              <w:right w:val="single" w:sz="4" w:space="0" w:color="auto"/>
            </w:tcBorders>
            <w:shd w:val="clear" w:color="auto" w:fill="auto"/>
            <w:noWrap/>
            <w:vAlign w:val="bottom"/>
          </w:tcPr>
          <w:p w:rsidR="00EF121D" w:rsidRPr="00D72787" w:rsidRDefault="00EF121D" w:rsidP="00815F6E">
            <w:pPr>
              <w:jc w:val="right"/>
              <w:rPr>
                <w:b/>
                <w:bCs/>
                <w:sz w:val="16"/>
                <w:szCs w:val="16"/>
              </w:rPr>
            </w:pPr>
            <w:r w:rsidRPr="00D72787">
              <w:rPr>
                <w:b/>
                <w:bCs/>
                <w:sz w:val="16"/>
                <w:szCs w:val="16"/>
              </w:rPr>
              <w:t>82</w:t>
            </w:r>
          </w:p>
        </w:tc>
        <w:tc>
          <w:tcPr>
            <w:tcW w:w="965" w:type="dxa"/>
            <w:tcBorders>
              <w:top w:val="nil"/>
              <w:left w:val="nil"/>
              <w:bottom w:val="single" w:sz="4" w:space="0" w:color="auto"/>
              <w:right w:val="single" w:sz="4" w:space="0" w:color="auto"/>
            </w:tcBorders>
            <w:shd w:val="clear" w:color="auto" w:fill="auto"/>
            <w:noWrap/>
            <w:vAlign w:val="bottom"/>
          </w:tcPr>
          <w:p w:rsidR="00EF121D" w:rsidRPr="00D72787" w:rsidRDefault="00EF121D" w:rsidP="00815F6E">
            <w:pPr>
              <w:jc w:val="right"/>
              <w:rPr>
                <w:b/>
                <w:bCs/>
                <w:sz w:val="16"/>
                <w:szCs w:val="16"/>
              </w:rPr>
            </w:pPr>
            <w:r w:rsidRPr="00D72787">
              <w:rPr>
                <w:b/>
                <w:bCs/>
                <w:sz w:val="16"/>
                <w:szCs w:val="16"/>
              </w:rPr>
              <w:t>23</w:t>
            </w:r>
          </w:p>
        </w:tc>
      </w:tr>
      <w:tr w:rsidR="00EF121D" w:rsidRPr="00D72787" w:rsidTr="00815F6E">
        <w:trPr>
          <w:trHeight w:val="212"/>
        </w:trPr>
        <w:tc>
          <w:tcPr>
            <w:tcW w:w="1406" w:type="dxa"/>
            <w:tcBorders>
              <w:top w:val="nil"/>
              <w:left w:val="single" w:sz="4" w:space="0" w:color="auto"/>
              <w:bottom w:val="single" w:sz="4" w:space="0" w:color="auto"/>
              <w:right w:val="single" w:sz="4" w:space="0" w:color="auto"/>
            </w:tcBorders>
            <w:shd w:val="clear" w:color="auto" w:fill="CCC0D9" w:themeFill="accent4" w:themeFillTint="66"/>
            <w:noWrap/>
            <w:vAlign w:val="bottom"/>
            <w:hideMark/>
          </w:tcPr>
          <w:p w:rsidR="00EF121D" w:rsidRPr="00D72787" w:rsidRDefault="00EF121D" w:rsidP="00815F6E">
            <w:pPr>
              <w:rPr>
                <w:b/>
                <w:bCs/>
                <w:sz w:val="16"/>
                <w:szCs w:val="16"/>
              </w:rPr>
            </w:pPr>
            <w:r w:rsidRPr="00D72787">
              <w:rPr>
                <w:b/>
                <w:bCs/>
                <w:sz w:val="16"/>
                <w:szCs w:val="16"/>
              </w:rPr>
              <w:t>UKUPNO 1.R.</w:t>
            </w:r>
          </w:p>
        </w:tc>
        <w:tc>
          <w:tcPr>
            <w:tcW w:w="964" w:type="dxa"/>
            <w:tcBorders>
              <w:top w:val="nil"/>
              <w:left w:val="nil"/>
              <w:bottom w:val="single" w:sz="4" w:space="0" w:color="auto"/>
              <w:right w:val="single" w:sz="4" w:space="0" w:color="auto"/>
            </w:tcBorders>
            <w:shd w:val="clear" w:color="auto" w:fill="CCC0D9" w:themeFill="accent4" w:themeFillTint="66"/>
            <w:noWrap/>
            <w:vAlign w:val="bottom"/>
          </w:tcPr>
          <w:p w:rsidR="00EF121D" w:rsidRPr="00D72787" w:rsidRDefault="009C2193" w:rsidP="00815F6E">
            <w:pPr>
              <w:jc w:val="right"/>
              <w:rPr>
                <w:b/>
                <w:bCs/>
                <w:sz w:val="20"/>
                <w:szCs w:val="16"/>
              </w:rPr>
            </w:pPr>
            <w:r w:rsidRPr="00D72787">
              <w:rPr>
                <w:b/>
                <w:bCs/>
                <w:sz w:val="20"/>
                <w:szCs w:val="16"/>
              </w:rPr>
              <w:t>225</w:t>
            </w:r>
          </w:p>
        </w:tc>
        <w:tc>
          <w:tcPr>
            <w:tcW w:w="965" w:type="dxa"/>
            <w:tcBorders>
              <w:top w:val="nil"/>
              <w:left w:val="nil"/>
              <w:bottom w:val="single" w:sz="4" w:space="0" w:color="auto"/>
              <w:right w:val="single" w:sz="4" w:space="0" w:color="auto"/>
            </w:tcBorders>
            <w:shd w:val="clear" w:color="auto" w:fill="CCC0D9" w:themeFill="accent4" w:themeFillTint="66"/>
            <w:noWrap/>
            <w:vAlign w:val="bottom"/>
          </w:tcPr>
          <w:p w:rsidR="00EF121D" w:rsidRPr="00D72787" w:rsidRDefault="009C2193" w:rsidP="00815F6E">
            <w:pPr>
              <w:jc w:val="right"/>
              <w:rPr>
                <w:b/>
                <w:bCs/>
                <w:sz w:val="20"/>
                <w:szCs w:val="16"/>
              </w:rPr>
            </w:pPr>
            <w:r w:rsidRPr="00D72787">
              <w:rPr>
                <w:b/>
                <w:bCs/>
                <w:sz w:val="20"/>
                <w:szCs w:val="16"/>
              </w:rPr>
              <w:t>43</w:t>
            </w:r>
          </w:p>
        </w:tc>
        <w:tc>
          <w:tcPr>
            <w:tcW w:w="1097" w:type="dxa"/>
            <w:tcBorders>
              <w:top w:val="nil"/>
              <w:left w:val="nil"/>
              <w:bottom w:val="single" w:sz="4" w:space="0" w:color="auto"/>
              <w:right w:val="single" w:sz="4" w:space="0" w:color="auto"/>
            </w:tcBorders>
            <w:shd w:val="clear" w:color="auto" w:fill="CCC0D9" w:themeFill="accent4" w:themeFillTint="66"/>
            <w:noWrap/>
            <w:vAlign w:val="bottom"/>
          </w:tcPr>
          <w:p w:rsidR="00EF121D" w:rsidRPr="00D72787" w:rsidRDefault="009C2193" w:rsidP="00815F6E">
            <w:pPr>
              <w:jc w:val="right"/>
              <w:rPr>
                <w:b/>
                <w:bCs/>
                <w:sz w:val="20"/>
                <w:szCs w:val="16"/>
              </w:rPr>
            </w:pPr>
            <w:r w:rsidRPr="00D72787">
              <w:rPr>
                <w:b/>
                <w:bCs/>
                <w:sz w:val="20"/>
                <w:szCs w:val="16"/>
              </w:rPr>
              <w:t>4</w:t>
            </w:r>
          </w:p>
        </w:tc>
        <w:tc>
          <w:tcPr>
            <w:tcW w:w="965" w:type="dxa"/>
            <w:tcBorders>
              <w:top w:val="nil"/>
              <w:left w:val="nil"/>
              <w:bottom w:val="single" w:sz="4" w:space="0" w:color="auto"/>
              <w:right w:val="single" w:sz="4" w:space="0" w:color="auto"/>
            </w:tcBorders>
            <w:shd w:val="clear" w:color="auto" w:fill="CCC0D9" w:themeFill="accent4" w:themeFillTint="66"/>
            <w:noWrap/>
            <w:vAlign w:val="bottom"/>
          </w:tcPr>
          <w:p w:rsidR="00EF121D" w:rsidRPr="00D72787" w:rsidRDefault="009C2193" w:rsidP="00815F6E">
            <w:pPr>
              <w:jc w:val="right"/>
              <w:rPr>
                <w:b/>
                <w:bCs/>
                <w:sz w:val="20"/>
                <w:szCs w:val="16"/>
              </w:rPr>
            </w:pPr>
            <w:r w:rsidRPr="00D72787">
              <w:rPr>
                <w:b/>
                <w:bCs/>
                <w:sz w:val="20"/>
                <w:szCs w:val="16"/>
              </w:rPr>
              <w:t>212</w:t>
            </w:r>
          </w:p>
        </w:tc>
        <w:tc>
          <w:tcPr>
            <w:tcW w:w="965" w:type="dxa"/>
            <w:tcBorders>
              <w:top w:val="nil"/>
              <w:left w:val="nil"/>
              <w:bottom w:val="single" w:sz="4" w:space="0" w:color="auto"/>
              <w:right w:val="single" w:sz="4" w:space="0" w:color="auto"/>
            </w:tcBorders>
            <w:shd w:val="clear" w:color="auto" w:fill="CCC0D9" w:themeFill="accent4" w:themeFillTint="66"/>
            <w:noWrap/>
            <w:vAlign w:val="bottom"/>
          </w:tcPr>
          <w:p w:rsidR="00EF121D" w:rsidRPr="00D72787" w:rsidRDefault="009C2193" w:rsidP="00815F6E">
            <w:pPr>
              <w:jc w:val="right"/>
              <w:rPr>
                <w:b/>
                <w:bCs/>
                <w:sz w:val="20"/>
                <w:szCs w:val="16"/>
              </w:rPr>
            </w:pPr>
            <w:r w:rsidRPr="00D72787">
              <w:rPr>
                <w:b/>
                <w:bCs/>
                <w:sz w:val="20"/>
                <w:szCs w:val="16"/>
              </w:rPr>
              <w:t>13</w:t>
            </w:r>
          </w:p>
        </w:tc>
        <w:tc>
          <w:tcPr>
            <w:tcW w:w="965" w:type="dxa"/>
            <w:tcBorders>
              <w:top w:val="nil"/>
              <w:left w:val="nil"/>
              <w:bottom w:val="single" w:sz="4" w:space="0" w:color="auto"/>
              <w:right w:val="single" w:sz="4" w:space="0" w:color="auto"/>
            </w:tcBorders>
            <w:shd w:val="clear" w:color="auto" w:fill="CCC0D9" w:themeFill="accent4" w:themeFillTint="66"/>
            <w:noWrap/>
            <w:vAlign w:val="bottom"/>
          </w:tcPr>
          <w:p w:rsidR="00EF121D" w:rsidRPr="00D72787" w:rsidRDefault="009C2193" w:rsidP="00815F6E">
            <w:pPr>
              <w:jc w:val="right"/>
              <w:rPr>
                <w:b/>
                <w:bCs/>
                <w:sz w:val="20"/>
                <w:szCs w:val="16"/>
              </w:rPr>
            </w:pPr>
            <w:r w:rsidRPr="00D72787">
              <w:rPr>
                <w:b/>
                <w:bCs/>
                <w:sz w:val="20"/>
                <w:szCs w:val="16"/>
              </w:rPr>
              <w:t>13</w:t>
            </w:r>
          </w:p>
        </w:tc>
        <w:tc>
          <w:tcPr>
            <w:tcW w:w="965" w:type="dxa"/>
            <w:tcBorders>
              <w:top w:val="nil"/>
              <w:left w:val="nil"/>
              <w:bottom w:val="single" w:sz="4" w:space="0" w:color="auto"/>
              <w:right w:val="single" w:sz="4" w:space="0" w:color="auto"/>
            </w:tcBorders>
            <w:shd w:val="clear" w:color="auto" w:fill="CCC0D9" w:themeFill="accent4" w:themeFillTint="66"/>
            <w:noWrap/>
            <w:vAlign w:val="bottom"/>
          </w:tcPr>
          <w:p w:rsidR="00EF121D" w:rsidRPr="00D72787" w:rsidRDefault="009C2193" w:rsidP="00587721">
            <w:pPr>
              <w:jc w:val="right"/>
              <w:rPr>
                <w:b/>
                <w:bCs/>
                <w:sz w:val="20"/>
                <w:szCs w:val="16"/>
              </w:rPr>
            </w:pPr>
            <w:r w:rsidRPr="00D72787">
              <w:rPr>
                <w:b/>
                <w:bCs/>
                <w:sz w:val="20"/>
                <w:szCs w:val="16"/>
              </w:rPr>
              <w:t>1</w:t>
            </w:r>
            <w:r w:rsidR="00587721" w:rsidRPr="00D72787">
              <w:rPr>
                <w:b/>
                <w:bCs/>
                <w:sz w:val="20"/>
                <w:szCs w:val="16"/>
              </w:rPr>
              <w:t>12</w:t>
            </w:r>
          </w:p>
        </w:tc>
        <w:tc>
          <w:tcPr>
            <w:tcW w:w="1067" w:type="dxa"/>
            <w:tcBorders>
              <w:top w:val="nil"/>
              <w:left w:val="nil"/>
              <w:bottom w:val="single" w:sz="4" w:space="0" w:color="auto"/>
              <w:right w:val="single" w:sz="4" w:space="0" w:color="auto"/>
            </w:tcBorders>
            <w:shd w:val="clear" w:color="auto" w:fill="CCC0D9" w:themeFill="accent4" w:themeFillTint="66"/>
            <w:noWrap/>
            <w:vAlign w:val="bottom"/>
          </w:tcPr>
          <w:p w:rsidR="00EF121D" w:rsidRPr="00D72787" w:rsidRDefault="002C6C49" w:rsidP="00815F6E">
            <w:pPr>
              <w:jc w:val="right"/>
              <w:rPr>
                <w:b/>
                <w:bCs/>
                <w:sz w:val="20"/>
                <w:szCs w:val="16"/>
              </w:rPr>
            </w:pPr>
            <w:r w:rsidRPr="00D72787">
              <w:rPr>
                <w:b/>
                <w:bCs/>
                <w:sz w:val="20"/>
                <w:szCs w:val="16"/>
              </w:rPr>
              <w:t>190</w:t>
            </w:r>
          </w:p>
        </w:tc>
        <w:tc>
          <w:tcPr>
            <w:tcW w:w="965" w:type="dxa"/>
            <w:tcBorders>
              <w:top w:val="nil"/>
              <w:left w:val="nil"/>
              <w:bottom w:val="single" w:sz="4" w:space="0" w:color="auto"/>
              <w:right w:val="single" w:sz="4" w:space="0" w:color="auto"/>
            </w:tcBorders>
            <w:shd w:val="clear" w:color="auto" w:fill="CCC0D9" w:themeFill="accent4" w:themeFillTint="66"/>
            <w:noWrap/>
            <w:vAlign w:val="bottom"/>
          </w:tcPr>
          <w:p w:rsidR="00EF121D" w:rsidRPr="00D72787" w:rsidRDefault="009C2193" w:rsidP="00815F6E">
            <w:pPr>
              <w:jc w:val="right"/>
              <w:rPr>
                <w:b/>
                <w:bCs/>
                <w:sz w:val="20"/>
                <w:szCs w:val="16"/>
              </w:rPr>
            </w:pPr>
            <w:r w:rsidRPr="00D72787">
              <w:rPr>
                <w:b/>
                <w:bCs/>
                <w:sz w:val="20"/>
                <w:szCs w:val="16"/>
              </w:rPr>
              <w:t>35</w:t>
            </w:r>
          </w:p>
        </w:tc>
      </w:tr>
      <w:tr w:rsidR="00EF121D" w:rsidRPr="00D72787" w:rsidTr="00815F6E">
        <w:trPr>
          <w:trHeight w:val="212"/>
        </w:trPr>
        <w:tc>
          <w:tcPr>
            <w:tcW w:w="1406" w:type="dxa"/>
            <w:tcBorders>
              <w:top w:val="nil"/>
              <w:left w:val="single" w:sz="4" w:space="0" w:color="auto"/>
              <w:bottom w:val="single" w:sz="4" w:space="0" w:color="auto"/>
              <w:right w:val="single" w:sz="4" w:space="0" w:color="auto"/>
            </w:tcBorders>
            <w:shd w:val="clear" w:color="auto" w:fill="EAF1DD" w:themeFill="accent3" w:themeFillTint="33"/>
            <w:noWrap/>
            <w:vAlign w:val="bottom"/>
            <w:hideMark/>
          </w:tcPr>
          <w:p w:rsidR="00EF121D" w:rsidRPr="00D72787" w:rsidRDefault="00EF121D" w:rsidP="00815F6E">
            <w:pPr>
              <w:rPr>
                <w:b/>
                <w:bCs/>
                <w:sz w:val="16"/>
                <w:szCs w:val="16"/>
              </w:rPr>
            </w:pPr>
            <w:r w:rsidRPr="00D72787">
              <w:rPr>
                <w:b/>
                <w:bCs/>
                <w:sz w:val="16"/>
                <w:szCs w:val="16"/>
              </w:rPr>
              <w:t>TCP</w:t>
            </w:r>
          </w:p>
        </w:tc>
        <w:tc>
          <w:tcPr>
            <w:tcW w:w="964" w:type="dxa"/>
            <w:tcBorders>
              <w:top w:val="nil"/>
              <w:left w:val="nil"/>
              <w:bottom w:val="single" w:sz="4" w:space="0" w:color="auto"/>
              <w:right w:val="single" w:sz="4" w:space="0" w:color="auto"/>
            </w:tcBorders>
            <w:shd w:val="clear" w:color="auto" w:fill="EAF1DD" w:themeFill="accent3" w:themeFillTint="33"/>
            <w:noWrap/>
            <w:vAlign w:val="bottom"/>
          </w:tcPr>
          <w:p w:rsidR="00EF121D" w:rsidRPr="00D72787" w:rsidRDefault="00EF121D" w:rsidP="00815F6E">
            <w:pPr>
              <w:rPr>
                <w:sz w:val="16"/>
                <w:szCs w:val="16"/>
              </w:rPr>
            </w:pPr>
          </w:p>
        </w:tc>
        <w:tc>
          <w:tcPr>
            <w:tcW w:w="965" w:type="dxa"/>
            <w:tcBorders>
              <w:top w:val="nil"/>
              <w:left w:val="nil"/>
              <w:bottom w:val="single" w:sz="4" w:space="0" w:color="auto"/>
              <w:right w:val="single" w:sz="4" w:space="0" w:color="auto"/>
            </w:tcBorders>
            <w:shd w:val="clear" w:color="auto" w:fill="EAF1DD" w:themeFill="accent3" w:themeFillTint="33"/>
            <w:noWrap/>
            <w:vAlign w:val="bottom"/>
          </w:tcPr>
          <w:p w:rsidR="00EF121D" w:rsidRPr="00D72787" w:rsidRDefault="00EF121D" w:rsidP="00815F6E">
            <w:pPr>
              <w:rPr>
                <w:sz w:val="16"/>
                <w:szCs w:val="16"/>
              </w:rPr>
            </w:pPr>
          </w:p>
        </w:tc>
        <w:tc>
          <w:tcPr>
            <w:tcW w:w="1097" w:type="dxa"/>
            <w:tcBorders>
              <w:top w:val="nil"/>
              <w:left w:val="nil"/>
              <w:bottom w:val="single" w:sz="4" w:space="0" w:color="auto"/>
              <w:right w:val="single" w:sz="4" w:space="0" w:color="auto"/>
            </w:tcBorders>
            <w:shd w:val="clear" w:color="auto" w:fill="EAF1DD" w:themeFill="accent3" w:themeFillTint="33"/>
            <w:noWrap/>
            <w:vAlign w:val="bottom"/>
          </w:tcPr>
          <w:p w:rsidR="00EF121D" w:rsidRPr="00D72787" w:rsidRDefault="00EF121D" w:rsidP="00815F6E">
            <w:pPr>
              <w:rPr>
                <w:sz w:val="16"/>
                <w:szCs w:val="16"/>
              </w:rPr>
            </w:pPr>
          </w:p>
        </w:tc>
        <w:tc>
          <w:tcPr>
            <w:tcW w:w="965" w:type="dxa"/>
            <w:tcBorders>
              <w:top w:val="nil"/>
              <w:left w:val="nil"/>
              <w:bottom w:val="single" w:sz="4" w:space="0" w:color="auto"/>
              <w:right w:val="single" w:sz="4" w:space="0" w:color="auto"/>
            </w:tcBorders>
            <w:shd w:val="clear" w:color="auto" w:fill="EAF1DD" w:themeFill="accent3" w:themeFillTint="33"/>
            <w:noWrap/>
            <w:vAlign w:val="bottom"/>
          </w:tcPr>
          <w:p w:rsidR="00EF121D" w:rsidRPr="00D72787" w:rsidRDefault="00EF121D" w:rsidP="00815F6E">
            <w:pPr>
              <w:rPr>
                <w:sz w:val="16"/>
                <w:szCs w:val="16"/>
              </w:rPr>
            </w:pPr>
          </w:p>
        </w:tc>
        <w:tc>
          <w:tcPr>
            <w:tcW w:w="965" w:type="dxa"/>
            <w:tcBorders>
              <w:top w:val="nil"/>
              <w:left w:val="nil"/>
              <w:bottom w:val="single" w:sz="4" w:space="0" w:color="auto"/>
              <w:right w:val="single" w:sz="4" w:space="0" w:color="auto"/>
            </w:tcBorders>
            <w:shd w:val="clear" w:color="auto" w:fill="EAF1DD" w:themeFill="accent3" w:themeFillTint="33"/>
            <w:noWrap/>
            <w:vAlign w:val="bottom"/>
          </w:tcPr>
          <w:p w:rsidR="00EF121D" w:rsidRPr="00D72787" w:rsidRDefault="00EF121D" w:rsidP="00815F6E">
            <w:pPr>
              <w:rPr>
                <w:sz w:val="16"/>
                <w:szCs w:val="16"/>
              </w:rPr>
            </w:pPr>
          </w:p>
        </w:tc>
        <w:tc>
          <w:tcPr>
            <w:tcW w:w="965" w:type="dxa"/>
            <w:tcBorders>
              <w:top w:val="nil"/>
              <w:left w:val="nil"/>
              <w:bottom w:val="single" w:sz="4" w:space="0" w:color="auto"/>
              <w:right w:val="single" w:sz="4" w:space="0" w:color="auto"/>
            </w:tcBorders>
            <w:shd w:val="clear" w:color="auto" w:fill="EAF1DD" w:themeFill="accent3" w:themeFillTint="33"/>
            <w:noWrap/>
            <w:vAlign w:val="bottom"/>
          </w:tcPr>
          <w:p w:rsidR="00EF121D" w:rsidRPr="00D72787" w:rsidRDefault="00EF121D" w:rsidP="00815F6E">
            <w:pPr>
              <w:rPr>
                <w:sz w:val="16"/>
                <w:szCs w:val="16"/>
              </w:rPr>
            </w:pPr>
          </w:p>
        </w:tc>
        <w:tc>
          <w:tcPr>
            <w:tcW w:w="965" w:type="dxa"/>
            <w:tcBorders>
              <w:top w:val="nil"/>
              <w:left w:val="nil"/>
              <w:bottom w:val="single" w:sz="4" w:space="0" w:color="auto"/>
              <w:right w:val="single" w:sz="4" w:space="0" w:color="auto"/>
            </w:tcBorders>
            <w:shd w:val="clear" w:color="auto" w:fill="EAF1DD" w:themeFill="accent3" w:themeFillTint="33"/>
            <w:noWrap/>
            <w:vAlign w:val="bottom"/>
          </w:tcPr>
          <w:p w:rsidR="00EF121D" w:rsidRPr="00D72787" w:rsidRDefault="00EF121D" w:rsidP="00815F6E">
            <w:pPr>
              <w:rPr>
                <w:sz w:val="16"/>
                <w:szCs w:val="16"/>
              </w:rPr>
            </w:pPr>
          </w:p>
        </w:tc>
        <w:tc>
          <w:tcPr>
            <w:tcW w:w="1067" w:type="dxa"/>
            <w:tcBorders>
              <w:top w:val="nil"/>
              <w:left w:val="nil"/>
              <w:bottom w:val="single" w:sz="4" w:space="0" w:color="auto"/>
              <w:right w:val="single" w:sz="4" w:space="0" w:color="auto"/>
            </w:tcBorders>
            <w:shd w:val="clear" w:color="auto" w:fill="EAF1DD" w:themeFill="accent3" w:themeFillTint="33"/>
            <w:noWrap/>
            <w:vAlign w:val="bottom"/>
          </w:tcPr>
          <w:p w:rsidR="00EF121D" w:rsidRPr="00D72787" w:rsidRDefault="00EF121D" w:rsidP="00815F6E">
            <w:pPr>
              <w:rPr>
                <w:sz w:val="16"/>
                <w:szCs w:val="16"/>
              </w:rPr>
            </w:pPr>
          </w:p>
        </w:tc>
        <w:tc>
          <w:tcPr>
            <w:tcW w:w="965" w:type="dxa"/>
            <w:tcBorders>
              <w:top w:val="nil"/>
              <w:left w:val="nil"/>
              <w:bottom w:val="single" w:sz="4" w:space="0" w:color="auto"/>
              <w:right w:val="single" w:sz="4" w:space="0" w:color="auto"/>
            </w:tcBorders>
            <w:shd w:val="clear" w:color="auto" w:fill="EAF1DD" w:themeFill="accent3" w:themeFillTint="33"/>
            <w:noWrap/>
            <w:vAlign w:val="bottom"/>
          </w:tcPr>
          <w:p w:rsidR="00EF121D" w:rsidRPr="00D72787" w:rsidRDefault="00EF121D" w:rsidP="00815F6E">
            <w:pPr>
              <w:rPr>
                <w:sz w:val="16"/>
                <w:szCs w:val="16"/>
              </w:rPr>
            </w:pPr>
          </w:p>
        </w:tc>
      </w:tr>
      <w:tr w:rsidR="00EF121D" w:rsidRPr="00D72787" w:rsidTr="00815F6E">
        <w:trPr>
          <w:trHeight w:val="212"/>
        </w:trPr>
        <w:tc>
          <w:tcPr>
            <w:tcW w:w="1406" w:type="dxa"/>
            <w:tcBorders>
              <w:top w:val="nil"/>
              <w:left w:val="single" w:sz="4" w:space="0" w:color="auto"/>
              <w:bottom w:val="single" w:sz="4" w:space="0" w:color="auto"/>
              <w:right w:val="single" w:sz="4" w:space="0" w:color="auto"/>
            </w:tcBorders>
            <w:shd w:val="clear" w:color="auto" w:fill="auto"/>
            <w:noWrap/>
            <w:vAlign w:val="bottom"/>
            <w:hideMark/>
          </w:tcPr>
          <w:p w:rsidR="00EF121D" w:rsidRPr="00D72787" w:rsidRDefault="00EF121D" w:rsidP="00815F6E">
            <w:pPr>
              <w:rPr>
                <w:sz w:val="16"/>
                <w:szCs w:val="16"/>
              </w:rPr>
            </w:pPr>
            <w:r w:rsidRPr="00D72787">
              <w:rPr>
                <w:sz w:val="16"/>
                <w:szCs w:val="16"/>
              </w:rPr>
              <w:t>2.A</w:t>
            </w:r>
          </w:p>
        </w:tc>
        <w:tc>
          <w:tcPr>
            <w:tcW w:w="964" w:type="dxa"/>
            <w:tcBorders>
              <w:top w:val="nil"/>
              <w:left w:val="nil"/>
              <w:bottom w:val="single" w:sz="4" w:space="0" w:color="auto"/>
              <w:right w:val="single" w:sz="4" w:space="0" w:color="auto"/>
            </w:tcBorders>
            <w:shd w:val="clear" w:color="auto" w:fill="auto"/>
            <w:noWrap/>
            <w:vAlign w:val="bottom"/>
          </w:tcPr>
          <w:p w:rsidR="00EF121D" w:rsidRPr="00D72787" w:rsidRDefault="002E3B99" w:rsidP="00815F6E">
            <w:pPr>
              <w:jc w:val="right"/>
              <w:rPr>
                <w:sz w:val="16"/>
                <w:szCs w:val="16"/>
              </w:rPr>
            </w:pPr>
            <w:r w:rsidRPr="00D72787">
              <w:rPr>
                <w:sz w:val="16"/>
                <w:szCs w:val="16"/>
              </w:rPr>
              <w:t>27</w:t>
            </w:r>
          </w:p>
        </w:tc>
        <w:tc>
          <w:tcPr>
            <w:tcW w:w="965" w:type="dxa"/>
            <w:tcBorders>
              <w:top w:val="nil"/>
              <w:left w:val="nil"/>
              <w:bottom w:val="single" w:sz="4" w:space="0" w:color="auto"/>
              <w:right w:val="single" w:sz="4" w:space="0" w:color="auto"/>
            </w:tcBorders>
            <w:shd w:val="clear" w:color="auto" w:fill="auto"/>
            <w:noWrap/>
            <w:vAlign w:val="bottom"/>
          </w:tcPr>
          <w:p w:rsidR="00EF121D" w:rsidRPr="00D72787" w:rsidRDefault="002E3B99" w:rsidP="00815F6E">
            <w:pPr>
              <w:jc w:val="right"/>
              <w:rPr>
                <w:sz w:val="16"/>
                <w:szCs w:val="16"/>
              </w:rPr>
            </w:pPr>
            <w:r w:rsidRPr="00D72787">
              <w:rPr>
                <w:sz w:val="16"/>
                <w:szCs w:val="16"/>
              </w:rPr>
              <w:t>6</w:t>
            </w:r>
          </w:p>
        </w:tc>
        <w:tc>
          <w:tcPr>
            <w:tcW w:w="1097" w:type="dxa"/>
            <w:tcBorders>
              <w:top w:val="nil"/>
              <w:left w:val="nil"/>
              <w:bottom w:val="single" w:sz="4" w:space="0" w:color="auto"/>
              <w:right w:val="single" w:sz="4" w:space="0" w:color="auto"/>
            </w:tcBorders>
            <w:shd w:val="clear" w:color="auto" w:fill="auto"/>
            <w:noWrap/>
            <w:vAlign w:val="bottom"/>
          </w:tcPr>
          <w:p w:rsidR="00EF121D" w:rsidRPr="00D72787" w:rsidRDefault="002E3B99" w:rsidP="00815F6E">
            <w:pPr>
              <w:jc w:val="right"/>
              <w:rPr>
                <w:sz w:val="16"/>
                <w:szCs w:val="16"/>
              </w:rPr>
            </w:pPr>
            <w:r w:rsidRPr="00D72787">
              <w:rPr>
                <w:sz w:val="16"/>
                <w:szCs w:val="16"/>
              </w:rPr>
              <w:t>1</w:t>
            </w:r>
          </w:p>
        </w:tc>
        <w:tc>
          <w:tcPr>
            <w:tcW w:w="965" w:type="dxa"/>
            <w:tcBorders>
              <w:top w:val="nil"/>
              <w:left w:val="nil"/>
              <w:bottom w:val="single" w:sz="4" w:space="0" w:color="auto"/>
              <w:right w:val="single" w:sz="4" w:space="0" w:color="auto"/>
            </w:tcBorders>
            <w:shd w:val="clear" w:color="auto" w:fill="auto"/>
            <w:noWrap/>
            <w:vAlign w:val="bottom"/>
          </w:tcPr>
          <w:p w:rsidR="00EF121D" w:rsidRPr="00D72787" w:rsidRDefault="002E3B99" w:rsidP="00815F6E">
            <w:pPr>
              <w:jc w:val="right"/>
              <w:rPr>
                <w:sz w:val="16"/>
                <w:szCs w:val="16"/>
              </w:rPr>
            </w:pPr>
            <w:r w:rsidRPr="00D72787">
              <w:rPr>
                <w:sz w:val="16"/>
                <w:szCs w:val="16"/>
              </w:rPr>
              <w:t>27</w:t>
            </w:r>
          </w:p>
        </w:tc>
        <w:tc>
          <w:tcPr>
            <w:tcW w:w="965" w:type="dxa"/>
            <w:tcBorders>
              <w:top w:val="nil"/>
              <w:left w:val="nil"/>
              <w:bottom w:val="single" w:sz="4" w:space="0" w:color="auto"/>
              <w:right w:val="single" w:sz="4" w:space="0" w:color="auto"/>
            </w:tcBorders>
            <w:shd w:val="clear" w:color="auto" w:fill="auto"/>
            <w:noWrap/>
            <w:vAlign w:val="bottom"/>
          </w:tcPr>
          <w:p w:rsidR="00EF121D" w:rsidRPr="00D72787" w:rsidRDefault="002E3B99" w:rsidP="00815F6E">
            <w:pPr>
              <w:jc w:val="right"/>
              <w:rPr>
                <w:sz w:val="16"/>
                <w:szCs w:val="16"/>
              </w:rPr>
            </w:pPr>
            <w:r w:rsidRPr="00D72787">
              <w:rPr>
                <w:sz w:val="16"/>
                <w:szCs w:val="16"/>
              </w:rPr>
              <w:t>0</w:t>
            </w:r>
          </w:p>
        </w:tc>
        <w:tc>
          <w:tcPr>
            <w:tcW w:w="965" w:type="dxa"/>
            <w:tcBorders>
              <w:top w:val="nil"/>
              <w:left w:val="nil"/>
              <w:bottom w:val="single" w:sz="4" w:space="0" w:color="auto"/>
              <w:right w:val="single" w:sz="4" w:space="0" w:color="auto"/>
            </w:tcBorders>
            <w:shd w:val="clear" w:color="auto" w:fill="auto"/>
            <w:noWrap/>
            <w:vAlign w:val="bottom"/>
          </w:tcPr>
          <w:p w:rsidR="00EF121D" w:rsidRPr="00D72787" w:rsidRDefault="002E3B99" w:rsidP="00815F6E">
            <w:pPr>
              <w:jc w:val="right"/>
              <w:rPr>
                <w:sz w:val="16"/>
                <w:szCs w:val="16"/>
              </w:rPr>
            </w:pPr>
            <w:r w:rsidRPr="00D72787">
              <w:rPr>
                <w:sz w:val="16"/>
                <w:szCs w:val="16"/>
              </w:rPr>
              <w:t>0</w:t>
            </w:r>
          </w:p>
        </w:tc>
        <w:tc>
          <w:tcPr>
            <w:tcW w:w="965" w:type="dxa"/>
            <w:tcBorders>
              <w:top w:val="nil"/>
              <w:left w:val="nil"/>
              <w:bottom w:val="single" w:sz="4" w:space="0" w:color="auto"/>
              <w:right w:val="single" w:sz="4" w:space="0" w:color="auto"/>
            </w:tcBorders>
            <w:shd w:val="clear" w:color="auto" w:fill="auto"/>
            <w:noWrap/>
            <w:vAlign w:val="bottom"/>
          </w:tcPr>
          <w:p w:rsidR="00EF121D" w:rsidRPr="00D72787" w:rsidRDefault="002E3B99" w:rsidP="00815F6E">
            <w:pPr>
              <w:jc w:val="right"/>
              <w:rPr>
                <w:sz w:val="16"/>
                <w:szCs w:val="16"/>
              </w:rPr>
            </w:pPr>
            <w:r w:rsidRPr="00D72787">
              <w:rPr>
                <w:sz w:val="16"/>
                <w:szCs w:val="16"/>
              </w:rPr>
              <w:t>0</w:t>
            </w:r>
          </w:p>
        </w:tc>
        <w:tc>
          <w:tcPr>
            <w:tcW w:w="1067" w:type="dxa"/>
            <w:tcBorders>
              <w:top w:val="nil"/>
              <w:left w:val="nil"/>
              <w:bottom w:val="single" w:sz="4" w:space="0" w:color="auto"/>
              <w:right w:val="single" w:sz="4" w:space="0" w:color="auto"/>
            </w:tcBorders>
            <w:shd w:val="clear" w:color="auto" w:fill="auto"/>
            <w:noWrap/>
            <w:vAlign w:val="bottom"/>
          </w:tcPr>
          <w:p w:rsidR="00EF121D" w:rsidRPr="00D72787" w:rsidRDefault="002E3B99" w:rsidP="00815F6E">
            <w:pPr>
              <w:jc w:val="right"/>
              <w:rPr>
                <w:sz w:val="16"/>
                <w:szCs w:val="16"/>
              </w:rPr>
            </w:pPr>
            <w:r w:rsidRPr="00D72787">
              <w:rPr>
                <w:sz w:val="16"/>
                <w:szCs w:val="16"/>
              </w:rPr>
              <w:t>27</w:t>
            </w:r>
          </w:p>
        </w:tc>
        <w:tc>
          <w:tcPr>
            <w:tcW w:w="965" w:type="dxa"/>
            <w:tcBorders>
              <w:top w:val="nil"/>
              <w:left w:val="nil"/>
              <w:bottom w:val="single" w:sz="4" w:space="0" w:color="auto"/>
              <w:right w:val="single" w:sz="4" w:space="0" w:color="auto"/>
            </w:tcBorders>
            <w:shd w:val="clear" w:color="auto" w:fill="auto"/>
            <w:noWrap/>
            <w:vAlign w:val="bottom"/>
          </w:tcPr>
          <w:p w:rsidR="00EF121D" w:rsidRPr="00D72787" w:rsidRDefault="002E3B99" w:rsidP="00815F6E">
            <w:pPr>
              <w:jc w:val="right"/>
              <w:rPr>
                <w:sz w:val="16"/>
                <w:szCs w:val="16"/>
              </w:rPr>
            </w:pPr>
            <w:r w:rsidRPr="00D72787">
              <w:rPr>
                <w:sz w:val="16"/>
                <w:szCs w:val="16"/>
              </w:rPr>
              <w:t>0</w:t>
            </w:r>
          </w:p>
        </w:tc>
      </w:tr>
      <w:tr w:rsidR="00EF121D" w:rsidRPr="00D72787" w:rsidTr="00815F6E">
        <w:trPr>
          <w:trHeight w:val="212"/>
        </w:trPr>
        <w:tc>
          <w:tcPr>
            <w:tcW w:w="1406" w:type="dxa"/>
            <w:tcBorders>
              <w:top w:val="nil"/>
              <w:left w:val="single" w:sz="4" w:space="0" w:color="auto"/>
              <w:bottom w:val="single" w:sz="4" w:space="0" w:color="auto"/>
              <w:right w:val="single" w:sz="4" w:space="0" w:color="auto"/>
            </w:tcBorders>
            <w:shd w:val="clear" w:color="auto" w:fill="auto"/>
            <w:noWrap/>
            <w:vAlign w:val="bottom"/>
            <w:hideMark/>
          </w:tcPr>
          <w:p w:rsidR="00EF121D" w:rsidRPr="00D72787" w:rsidRDefault="00EF121D" w:rsidP="00815F6E">
            <w:pPr>
              <w:rPr>
                <w:sz w:val="16"/>
                <w:szCs w:val="16"/>
              </w:rPr>
            </w:pPr>
            <w:r w:rsidRPr="00D72787">
              <w:rPr>
                <w:sz w:val="16"/>
                <w:szCs w:val="16"/>
              </w:rPr>
              <w:t>2.B</w:t>
            </w:r>
          </w:p>
        </w:tc>
        <w:tc>
          <w:tcPr>
            <w:tcW w:w="964" w:type="dxa"/>
            <w:tcBorders>
              <w:top w:val="nil"/>
              <w:left w:val="nil"/>
              <w:bottom w:val="single" w:sz="4" w:space="0" w:color="auto"/>
              <w:right w:val="single" w:sz="4" w:space="0" w:color="auto"/>
            </w:tcBorders>
            <w:shd w:val="clear" w:color="auto" w:fill="auto"/>
            <w:noWrap/>
            <w:vAlign w:val="bottom"/>
          </w:tcPr>
          <w:p w:rsidR="00EF121D" w:rsidRPr="00D72787" w:rsidRDefault="002E3B99" w:rsidP="00815F6E">
            <w:pPr>
              <w:jc w:val="right"/>
              <w:rPr>
                <w:sz w:val="16"/>
                <w:szCs w:val="16"/>
              </w:rPr>
            </w:pPr>
            <w:r w:rsidRPr="00D72787">
              <w:rPr>
                <w:sz w:val="16"/>
                <w:szCs w:val="16"/>
              </w:rPr>
              <w:t>26</w:t>
            </w:r>
          </w:p>
        </w:tc>
        <w:tc>
          <w:tcPr>
            <w:tcW w:w="965" w:type="dxa"/>
            <w:tcBorders>
              <w:top w:val="nil"/>
              <w:left w:val="nil"/>
              <w:bottom w:val="single" w:sz="4" w:space="0" w:color="auto"/>
              <w:right w:val="single" w:sz="4" w:space="0" w:color="auto"/>
            </w:tcBorders>
            <w:shd w:val="clear" w:color="auto" w:fill="auto"/>
            <w:noWrap/>
            <w:vAlign w:val="bottom"/>
          </w:tcPr>
          <w:p w:rsidR="00EF121D" w:rsidRPr="00D72787" w:rsidRDefault="002E3B99" w:rsidP="00815F6E">
            <w:pPr>
              <w:jc w:val="right"/>
              <w:rPr>
                <w:sz w:val="16"/>
                <w:szCs w:val="16"/>
              </w:rPr>
            </w:pPr>
            <w:r w:rsidRPr="00D72787">
              <w:rPr>
                <w:sz w:val="16"/>
                <w:szCs w:val="16"/>
              </w:rPr>
              <w:t>5</w:t>
            </w:r>
          </w:p>
        </w:tc>
        <w:tc>
          <w:tcPr>
            <w:tcW w:w="1097" w:type="dxa"/>
            <w:tcBorders>
              <w:top w:val="nil"/>
              <w:left w:val="nil"/>
              <w:bottom w:val="single" w:sz="4" w:space="0" w:color="auto"/>
              <w:right w:val="single" w:sz="4" w:space="0" w:color="auto"/>
            </w:tcBorders>
            <w:shd w:val="clear" w:color="auto" w:fill="auto"/>
            <w:noWrap/>
            <w:vAlign w:val="bottom"/>
          </w:tcPr>
          <w:p w:rsidR="00EF121D" w:rsidRPr="00D72787" w:rsidRDefault="002E3B99" w:rsidP="00815F6E">
            <w:pPr>
              <w:jc w:val="right"/>
              <w:rPr>
                <w:sz w:val="16"/>
                <w:szCs w:val="16"/>
              </w:rPr>
            </w:pPr>
            <w:r w:rsidRPr="00D72787">
              <w:rPr>
                <w:sz w:val="16"/>
                <w:szCs w:val="16"/>
              </w:rPr>
              <w:t>0</w:t>
            </w:r>
          </w:p>
        </w:tc>
        <w:tc>
          <w:tcPr>
            <w:tcW w:w="965" w:type="dxa"/>
            <w:tcBorders>
              <w:top w:val="nil"/>
              <w:left w:val="nil"/>
              <w:bottom w:val="single" w:sz="4" w:space="0" w:color="auto"/>
              <w:right w:val="single" w:sz="4" w:space="0" w:color="auto"/>
            </w:tcBorders>
            <w:shd w:val="clear" w:color="auto" w:fill="auto"/>
            <w:noWrap/>
            <w:vAlign w:val="bottom"/>
          </w:tcPr>
          <w:p w:rsidR="00EF121D" w:rsidRPr="00D72787" w:rsidRDefault="002E3B99" w:rsidP="00815F6E">
            <w:pPr>
              <w:jc w:val="right"/>
              <w:rPr>
                <w:sz w:val="16"/>
                <w:szCs w:val="16"/>
              </w:rPr>
            </w:pPr>
            <w:r w:rsidRPr="00D72787">
              <w:rPr>
                <w:sz w:val="16"/>
                <w:szCs w:val="16"/>
              </w:rPr>
              <w:t>26</w:t>
            </w:r>
          </w:p>
        </w:tc>
        <w:tc>
          <w:tcPr>
            <w:tcW w:w="965" w:type="dxa"/>
            <w:tcBorders>
              <w:top w:val="nil"/>
              <w:left w:val="nil"/>
              <w:bottom w:val="single" w:sz="4" w:space="0" w:color="auto"/>
              <w:right w:val="single" w:sz="4" w:space="0" w:color="auto"/>
            </w:tcBorders>
            <w:shd w:val="clear" w:color="auto" w:fill="auto"/>
            <w:noWrap/>
            <w:vAlign w:val="bottom"/>
          </w:tcPr>
          <w:p w:rsidR="00EF121D" w:rsidRPr="00D72787" w:rsidRDefault="002E3B99" w:rsidP="00815F6E">
            <w:pPr>
              <w:jc w:val="right"/>
              <w:rPr>
                <w:sz w:val="16"/>
                <w:szCs w:val="16"/>
              </w:rPr>
            </w:pPr>
            <w:r w:rsidRPr="00D72787">
              <w:rPr>
                <w:sz w:val="16"/>
                <w:szCs w:val="16"/>
              </w:rPr>
              <w:t>0</w:t>
            </w:r>
          </w:p>
        </w:tc>
        <w:tc>
          <w:tcPr>
            <w:tcW w:w="965" w:type="dxa"/>
            <w:tcBorders>
              <w:top w:val="nil"/>
              <w:left w:val="nil"/>
              <w:bottom w:val="single" w:sz="4" w:space="0" w:color="auto"/>
              <w:right w:val="single" w:sz="4" w:space="0" w:color="auto"/>
            </w:tcBorders>
            <w:shd w:val="clear" w:color="auto" w:fill="auto"/>
            <w:noWrap/>
            <w:vAlign w:val="bottom"/>
          </w:tcPr>
          <w:p w:rsidR="00EF121D" w:rsidRPr="00D72787" w:rsidRDefault="002E3B99" w:rsidP="00815F6E">
            <w:pPr>
              <w:jc w:val="right"/>
              <w:rPr>
                <w:sz w:val="16"/>
                <w:szCs w:val="16"/>
              </w:rPr>
            </w:pPr>
            <w:r w:rsidRPr="00D72787">
              <w:rPr>
                <w:sz w:val="16"/>
                <w:szCs w:val="16"/>
              </w:rPr>
              <w:t>0</w:t>
            </w:r>
          </w:p>
        </w:tc>
        <w:tc>
          <w:tcPr>
            <w:tcW w:w="965" w:type="dxa"/>
            <w:tcBorders>
              <w:top w:val="nil"/>
              <w:left w:val="nil"/>
              <w:bottom w:val="single" w:sz="4" w:space="0" w:color="auto"/>
              <w:right w:val="single" w:sz="4" w:space="0" w:color="auto"/>
            </w:tcBorders>
            <w:shd w:val="clear" w:color="auto" w:fill="auto"/>
            <w:noWrap/>
            <w:vAlign w:val="bottom"/>
          </w:tcPr>
          <w:p w:rsidR="00EF121D" w:rsidRPr="00D72787" w:rsidRDefault="002E3B99" w:rsidP="00815F6E">
            <w:pPr>
              <w:jc w:val="right"/>
              <w:rPr>
                <w:sz w:val="16"/>
                <w:szCs w:val="16"/>
              </w:rPr>
            </w:pPr>
            <w:r w:rsidRPr="00D72787">
              <w:rPr>
                <w:sz w:val="16"/>
                <w:szCs w:val="16"/>
              </w:rPr>
              <w:t>0</w:t>
            </w:r>
          </w:p>
        </w:tc>
        <w:tc>
          <w:tcPr>
            <w:tcW w:w="1067" w:type="dxa"/>
            <w:tcBorders>
              <w:top w:val="nil"/>
              <w:left w:val="nil"/>
              <w:bottom w:val="single" w:sz="4" w:space="0" w:color="auto"/>
              <w:right w:val="single" w:sz="4" w:space="0" w:color="auto"/>
            </w:tcBorders>
            <w:shd w:val="clear" w:color="auto" w:fill="auto"/>
            <w:noWrap/>
            <w:vAlign w:val="bottom"/>
          </w:tcPr>
          <w:p w:rsidR="00EF121D" w:rsidRPr="00D72787" w:rsidRDefault="002E3B99" w:rsidP="00815F6E">
            <w:pPr>
              <w:jc w:val="right"/>
              <w:rPr>
                <w:sz w:val="16"/>
                <w:szCs w:val="16"/>
              </w:rPr>
            </w:pPr>
            <w:r w:rsidRPr="00D72787">
              <w:rPr>
                <w:sz w:val="16"/>
                <w:szCs w:val="16"/>
              </w:rPr>
              <w:t>26</w:t>
            </w:r>
          </w:p>
        </w:tc>
        <w:tc>
          <w:tcPr>
            <w:tcW w:w="965" w:type="dxa"/>
            <w:tcBorders>
              <w:top w:val="nil"/>
              <w:left w:val="nil"/>
              <w:bottom w:val="single" w:sz="4" w:space="0" w:color="auto"/>
              <w:right w:val="single" w:sz="4" w:space="0" w:color="auto"/>
            </w:tcBorders>
            <w:shd w:val="clear" w:color="auto" w:fill="auto"/>
            <w:noWrap/>
            <w:vAlign w:val="bottom"/>
          </w:tcPr>
          <w:p w:rsidR="00EF121D" w:rsidRPr="00D72787" w:rsidRDefault="002E3B99" w:rsidP="00815F6E">
            <w:pPr>
              <w:jc w:val="right"/>
              <w:rPr>
                <w:sz w:val="16"/>
                <w:szCs w:val="16"/>
              </w:rPr>
            </w:pPr>
            <w:r w:rsidRPr="00D72787">
              <w:rPr>
                <w:sz w:val="16"/>
                <w:szCs w:val="16"/>
              </w:rPr>
              <w:t>0</w:t>
            </w:r>
          </w:p>
        </w:tc>
      </w:tr>
      <w:tr w:rsidR="00EF121D" w:rsidRPr="00D72787" w:rsidTr="00815F6E">
        <w:trPr>
          <w:trHeight w:val="212"/>
        </w:trPr>
        <w:tc>
          <w:tcPr>
            <w:tcW w:w="1406" w:type="dxa"/>
            <w:tcBorders>
              <w:top w:val="nil"/>
              <w:left w:val="single" w:sz="4" w:space="0" w:color="auto"/>
              <w:bottom w:val="single" w:sz="4" w:space="0" w:color="auto"/>
              <w:right w:val="single" w:sz="4" w:space="0" w:color="auto"/>
            </w:tcBorders>
            <w:shd w:val="clear" w:color="auto" w:fill="auto"/>
            <w:noWrap/>
            <w:vAlign w:val="bottom"/>
            <w:hideMark/>
          </w:tcPr>
          <w:p w:rsidR="00EF121D" w:rsidRPr="00D72787" w:rsidRDefault="00EF121D" w:rsidP="00815F6E">
            <w:pPr>
              <w:rPr>
                <w:sz w:val="16"/>
                <w:szCs w:val="16"/>
              </w:rPr>
            </w:pPr>
            <w:r w:rsidRPr="00D72787">
              <w:rPr>
                <w:sz w:val="16"/>
                <w:szCs w:val="16"/>
              </w:rPr>
              <w:t>2.C</w:t>
            </w:r>
          </w:p>
        </w:tc>
        <w:tc>
          <w:tcPr>
            <w:tcW w:w="964" w:type="dxa"/>
            <w:tcBorders>
              <w:top w:val="nil"/>
              <w:left w:val="nil"/>
              <w:bottom w:val="single" w:sz="4" w:space="0" w:color="auto"/>
              <w:right w:val="single" w:sz="4" w:space="0" w:color="auto"/>
            </w:tcBorders>
            <w:shd w:val="clear" w:color="auto" w:fill="auto"/>
            <w:noWrap/>
            <w:vAlign w:val="bottom"/>
          </w:tcPr>
          <w:p w:rsidR="00EF121D" w:rsidRPr="00D72787" w:rsidRDefault="002E3B99" w:rsidP="00815F6E">
            <w:pPr>
              <w:jc w:val="right"/>
              <w:rPr>
                <w:sz w:val="16"/>
                <w:szCs w:val="16"/>
              </w:rPr>
            </w:pPr>
            <w:r w:rsidRPr="00D72787">
              <w:rPr>
                <w:sz w:val="16"/>
                <w:szCs w:val="16"/>
              </w:rPr>
              <w:t>26</w:t>
            </w:r>
          </w:p>
        </w:tc>
        <w:tc>
          <w:tcPr>
            <w:tcW w:w="965" w:type="dxa"/>
            <w:tcBorders>
              <w:top w:val="nil"/>
              <w:left w:val="nil"/>
              <w:bottom w:val="single" w:sz="4" w:space="0" w:color="auto"/>
              <w:right w:val="single" w:sz="4" w:space="0" w:color="auto"/>
            </w:tcBorders>
            <w:shd w:val="clear" w:color="auto" w:fill="auto"/>
            <w:noWrap/>
            <w:vAlign w:val="bottom"/>
          </w:tcPr>
          <w:p w:rsidR="00EF121D" w:rsidRPr="00D72787" w:rsidRDefault="002E3B99" w:rsidP="00815F6E">
            <w:pPr>
              <w:jc w:val="right"/>
              <w:rPr>
                <w:sz w:val="16"/>
                <w:szCs w:val="16"/>
              </w:rPr>
            </w:pPr>
            <w:r w:rsidRPr="00D72787">
              <w:rPr>
                <w:sz w:val="16"/>
                <w:szCs w:val="16"/>
              </w:rPr>
              <w:t>6</w:t>
            </w:r>
          </w:p>
        </w:tc>
        <w:tc>
          <w:tcPr>
            <w:tcW w:w="1097" w:type="dxa"/>
            <w:tcBorders>
              <w:top w:val="nil"/>
              <w:left w:val="nil"/>
              <w:bottom w:val="single" w:sz="4" w:space="0" w:color="auto"/>
              <w:right w:val="single" w:sz="4" w:space="0" w:color="auto"/>
            </w:tcBorders>
            <w:shd w:val="clear" w:color="auto" w:fill="auto"/>
            <w:noWrap/>
            <w:vAlign w:val="bottom"/>
          </w:tcPr>
          <w:p w:rsidR="00EF121D" w:rsidRPr="00D72787" w:rsidRDefault="002E3B99" w:rsidP="00815F6E">
            <w:pPr>
              <w:jc w:val="right"/>
              <w:rPr>
                <w:sz w:val="16"/>
                <w:szCs w:val="16"/>
              </w:rPr>
            </w:pPr>
            <w:r w:rsidRPr="00D72787">
              <w:rPr>
                <w:sz w:val="16"/>
                <w:szCs w:val="16"/>
              </w:rPr>
              <w:t>0</w:t>
            </w:r>
          </w:p>
        </w:tc>
        <w:tc>
          <w:tcPr>
            <w:tcW w:w="965" w:type="dxa"/>
            <w:tcBorders>
              <w:top w:val="nil"/>
              <w:left w:val="nil"/>
              <w:bottom w:val="single" w:sz="4" w:space="0" w:color="auto"/>
              <w:right w:val="single" w:sz="4" w:space="0" w:color="auto"/>
            </w:tcBorders>
            <w:shd w:val="clear" w:color="auto" w:fill="auto"/>
            <w:noWrap/>
            <w:vAlign w:val="bottom"/>
          </w:tcPr>
          <w:p w:rsidR="00EF121D" w:rsidRPr="00D72787" w:rsidRDefault="002E3B99" w:rsidP="00815F6E">
            <w:pPr>
              <w:jc w:val="right"/>
              <w:rPr>
                <w:sz w:val="16"/>
                <w:szCs w:val="16"/>
              </w:rPr>
            </w:pPr>
            <w:r w:rsidRPr="00D72787">
              <w:rPr>
                <w:sz w:val="16"/>
                <w:szCs w:val="16"/>
              </w:rPr>
              <w:t>26</w:t>
            </w:r>
          </w:p>
        </w:tc>
        <w:tc>
          <w:tcPr>
            <w:tcW w:w="965" w:type="dxa"/>
            <w:tcBorders>
              <w:top w:val="nil"/>
              <w:left w:val="nil"/>
              <w:bottom w:val="single" w:sz="4" w:space="0" w:color="auto"/>
              <w:right w:val="single" w:sz="4" w:space="0" w:color="auto"/>
            </w:tcBorders>
            <w:shd w:val="clear" w:color="auto" w:fill="auto"/>
            <w:noWrap/>
            <w:vAlign w:val="bottom"/>
          </w:tcPr>
          <w:p w:rsidR="00EF121D" w:rsidRPr="00D72787" w:rsidRDefault="002E3B99" w:rsidP="00815F6E">
            <w:pPr>
              <w:jc w:val="right"/>
              <w:rPr>
                <w:sz w:val="16"/>
                <w:szCs w:val="16"/>
              </w:rPr>
            </w:pPr>
            <w:r w:rsidRPr="00D72787">
              <w:rPr>
                <w:sz w:val="16"/>
                <w:szCs w:val="16"/>
              </w:rPr>
              <w:t>0</w:t>
            </w:r>
          </w:p>
        </w:tc>
        <w:tc>
          <w:tcPr>
            <w:tcW w:w="965" w:type="dxa"/>
            <w:tcBorders>
              <w:top w:val="nil"/>
              <w:left w:val="nil"/>
              <w:bottom w:val="single" w:sz="4" w:space="0" w:color="auto"/>
              <w:right w:val="single" w:sz="4" w:space="0" w:color="auto"/>
            </w:tcBorders>
            <w:shd w:val="clear" w:color="auto" w:fill="auto"/>
            <w:noWrap/>
            <w:vAlign w:val="bottom"/>
          </w:tcPr>
          <w:p w:rsidR="00EF121D" w:rsidRPr="00D72787" w:rsidRDefault="002E3B99" w:rsidP="00815F6E">
            <w:pPr>
              <w:jc w:val="right"/>
              <w:rPr>
                <w:sz w:val="16"/>
                <w:szCs w:val="16"/>
              </w:rPr>
            </w:pPr>
            <w:r w:rsidRPr="00D72787">
              <w:rPr>
                <w:sz w:val="16"/>
                <w:szCs w:val="16"/>
              </w:rPr>
              <w:t>0</w:t>
            </w:r>
          </w:p>
        </w:tc>
        <w:tc>
          <w:tcPr>
            <w:tcW w:w="965" w:type="dxa"/>
            <w:tcBorders>
              <w:top w:val="nil"/>
              <w:left w:val="nil"/>
              <w:bottom w:val="single" w:sz="4" w:space="0" w:color="auto"/>
              <w:right w:val="single" w:sz="4" w:space="0" w:color="auto"/>
            </w:tcBorders>
            <w:shd w:val="clear" w:color="auto" w:fill="auto"/>
            <w:noWrap/>
            <w:vAlign w:val="bottom"/>
          </w:tcPr>
          <w:p w:rsidR="00EF121D" w:rsidRPr="00D72787" w:rsidRDefault="002E3B99" w:rsidP="00815F6E">
            <w:pPr>
              <w:jc w:val="right"/>
              <w:rPr>
                <w:sz w:val="16"/>
                <w:szCs w:val="16"/>
              </w:rPr>
            </w:pPr>
            <w:r w:rsidRPr="00D72787">
              <w:rPr>
                <w:sz w:val="16"/>
                <w:szCs w:val="16"/>
              </w:rPr>
              <w:t>26</w:t>
            </w:r>
          </w:p>
        </w:tc>
        <w:tc>
          <w:tcPr>
            <w:tcW w:w="1067" w:type="dxa"/>
            <w:tcBorders>
              <w:top w:val="nil"/>
              <w:left w:val="nil"/>
              <w:bottom w:val="single" w:sz="4" w:space="0" w:color="auto"/>
              <w:right w:val="single" w:sz="4" w:space="0" w:color="auto"/>
            </w:tcBorders>
            <w:shd w:val="clear" w:color="auto" w:fill="auto"/>
            <w:noWrap/>
            <w:vAlign w:val="bottom"/>
          </w:tcPr>
          <w:p w:rsidR="00EF121D" w:rsidRPr="00D72787" w:rsidRDefault="002E3B99" w:rsidP="00815F6E">
            <w:pPr>
              <w:jc w:val="right"/>
              <w:rPr>
                <w:sz w:val="16"/>
                <w:szCs w:val="16"/>
              </w:rPr>
            </w:pPr>
            <w:r w:rsidRPr="00D72787">
              <w:rPr>
                <w:sz w:val="16"/>
                <w:szCs w:val="16"/>
              </w:rPr>
              <w:t>26</w:t>
            </w:r>
          </w:p>
        </w:tc>
        <w:tc>
          <w:tcPr>
            <w:tcW w:w="965" w:type="dxa"/>
            <w:tcBorders>
              <w:top w:val="nil"/>
              <w:left w:val="nil"/>
              <w:bottom w:val="single" w:sz="4" w:space="0" w:color="auto"/>
              <w:right w:val="single" w:sz="4" w:space="0" w:color="auto"/>
            </w:tcBorders>
            <w:shd w:val="clear" w:color="auto" w:fill="auto"/>
            <w:noWrap/>
            <w:vAlign w:val="bottom"/>
          </w:tcPr>
          <w:p w:rsidR="00EF121D" w:rsidRPr="00D72787" w:rsidRDefault="002E3B99" w:rsidP="00815F6E">
            <w:pPr>
              <w:jc w:val="right"/>
              <w:rPr>
                <w:sz w:val="16"/>
                <w:szCs w:val="16"/>
              </w:rPr>
            </w:pPr>
            <w:r w:rsidRPr="00D72787">
              <w:rPr>
                <w:sz w:val="16"/>
                <w:szCs w:val="16"/>
              </w:rPr>
              <w:t>0</w:t>
            </w:r>
          </w:p>
        </w:tc>
      </w:tr>
      <w:tr w:rsidR="00EF121D" w:rsidRPr="00D72787" w:rsidTr="00815F6E">
        <w:trPr>
          <w:trHeight w:val="212"/>
        </w:trPr>
        <w:tc>
          <w:tcPr>
            <w:tcW w:w="1406" w:type="dxa"/>
            <w:tcBorders>
              <w:top w:val="nil"/>
              <w:left w:val="single" w:sz="4" w:space="0" w:color="auto"/>
              <w:bottom w:val="single" w:sz="4" w:space="0" w:color="auto"/>
              <w:right w:val="single" w:sz="4" w:space="0" w:color="auto"/>
            </w:tcBorders>
            <w:shd w:val="clear" w:color="auto" w:fill="auto"/>
            <w:noWrap/>
            <w:vAlign w:val="bottom"/>
            <w:hideMark/>
          </w:tcPr>
          <w:p w:rsidR="00EF121D" w:rsidRPr="00D72787" w:rsidRDefault="00EF121D" w:rsidP="00815F6E">
            <w:pPr>
              <w:rPr>
                <w:sz w:val="16"/>
                <w:szCs w:val="16"/>
              </w:rPr>
            </w:pPr>
            <w:r w:rsidRPr="00D72787">
              <w:rPr>
                <w:sz w:val="16"/>
                <w:szCs w:val="16"/>
              </w:rPr>
              <w:t>2.D</w:t>
            </w:r>
          </w:p>
        </w:tc>
        <w:tc>
          <w:tcPr>
            <w:tcW w:w="964" w:type="dxa"/>
            <w:tcBorders>
              <w:top w:val="nil"/>
              <w:left w:val="nil"/>
              <w:bottom w:val="single" w:sz="4" w:space="0" w:color="auto"/>
              <w:right w:val="single" w:sz="4" w:space="0" w:color="auto"/>
            </w:tcBorders>
            <w:shd w:val="clear" w:color="auto" w:fill="auto"/>
            <w:noWrap/>
            <w:vAlign w:val="bottom"/>
          </w:tcPr>
          <w:p w:rsidR="00EF121D" w:rsidRPr="00D72787" w:rsidRDefault="002E3B99" w:rsidP="00815F6E">
            <w:pPr>
              <w:jc w:val="right"/>
              <w:rPr>
                <w:sz w:val="16"/>
                <w:szCs w:val="16"/>
              </w:rPr>
            </w:pPr>
            <w:r w:rsidRPr="00D72787">
              <w:rPr>
                <w:sz w:val="16"/>
                <w:szCs w:val="16"/>
              </w:rPr>
              <w:t>27</w:t>
            </w:r>
          </w:p>
        </w:tc>
        <w:tc>
          <w:tcPr>
            <w:tcW w:w="965" w:type="dxa"/>
            <w:tcBorders>
              <w:top w:val="nil"/>
              <w:left w:val="nil"/>
              <w:bottom w:val="single" w:sz="4" w:space="0" w:color="auto"/>
              <w:right w:val="single" w:sz="4" w:space="0" w:color="auto"/>
            </w:tcBorders>
            <w:shd w:val="clear" w:color="auto" w:fill="auto"/>
            <w:noWrap/>
            <w:vAlign w:val="bottom"/>
          </w:tcPr>
          <w:p w:rsidR="00EF121D" w:rsidRPr="00D72787" w:rsidRDefault="002E3B99" w:rsidP="00815F6E">
            <w:pPr>
              <w:jc w:val="right"/>
              <w:rPr>
                <w:sz w:val="16"/>
                <w:szCs w:val="16"/>
              </w:rPr>
            </w:pPr>
            <w:r w:rsidRPr="00D72787">
              <w:rPr>
                <w:sz w:val="16"/>
                <w:szCs w:val="16"/>
              </w:rPr>
              <w:t>11</w:t>
            </w:r>
          </w:p>
        </w:tc>
        <w:tc>
          <w:tcPr>
            <w:tcW w:w="1097" w:type="dxa"/>
            <w:tcBorders>
              <w:top w:val="nil"/>
              <w:left w:val="nil"/>
              <w:bottom w:val="single" w:sz="4" w:space="0" w:color="auto"/>
              <w:right w:val="single" w:sz="4" w:space="0" w:color="auto"/>
            </w:tcBorders>
            <w:shd w:val="clear" w:color="auto" w:fill="auto"/>
            <w:noWrap/>
            <w:vAlign w:val="bottom"/>
          </w:tcPr>
          <w:p w:rsidR="00EF121D" w:rsidRPr="00D72787" w:rsidRDefault="002E3B99" w:rsidP="00815F6E">
            <w:pPr>
              <w:jc w:val="right"/>
              <w:rPr>
                <w:sz w:val="16"/>
                <w:szCs w:val="16"/>
              </w:rPr>
            </w:pPr>
            <w:r w:rsidRPr="00D72787">
              <w:rPr>
                <w:sz w:val="16"/>
                <w:szCs w:val="16"/>
              </w:rPr>
              <w:t>1</w:t>
            </w:r>
          </w:p>
        </w:tc>
        <w:tc>
          <w:tcPr>
            <w:tcW w:w="965" w:type="dxa"/>
            <w:tcBorders>
              <w:top w:val="nil"/>
              <w:left w:val="nil"/>
              <w:bottom w:val="single" w:sz="4" w:space="0" w:color="auto"/>
              <w:right w:val="single" w:sz="4" w:space="0" w:color="auto"/>
            </w:tcBorders>
            <w:shd w:val="clear" w:color="auto" w:fill="auto"/>
            <w:noWrap/>
            <w:vAlign w:val="bottom"/>
          </w:tcPr>
          <w:p w:rsidR="00EF121D" w:rsidRPr="00D72787" w:rsidRDefault="002E3B99" w:rsidP="00815F6E">
            <w:pPr>
              <w:jc w:val="right"/>
              <w:rPr>
                <w:sz w:val="16"/>
                <w:szCs w:val="16"/>
              </w:rPr>
            </w:pPr>
            <w:r w:rsidRPr="00D72787">
              <w:rPr>
                <w:sz w:val="16"/>
                <w:szCs w:val="16"/>
              </w:rPr>
              <w:t>21</w:t>
            </w:r>
          </w:p>
        </w:tc>
        <w:tc>
          <w:tcPr>
            <w:tcW w:w="965" w:type="dxa"/>
            <w:tcBorders>
              <w:top w:val="nil"/>
              <w:left w:val="nil"/>
              <w:bottom w:val="single" w:sz="4" w:space="0" w:color="auto"/>
              <w:right w:val="single" w:sz="4" w:space="0" w:color="auto"/>
            </w:tcBorders>
            <w:shd w:val="clear" w:color="auto" w:fill="auto"/>
            <w:noWrap/>
            <w:vAlign w:val="bottom"/>
          </w:tcPr>
          <w:p w:rsidR="00EF121D" w:rsidRPr="00D72787" w:rsidRDefault="002E3B99" w:rsidP="002E3B99">
            <w:pPr>
              <w:jc w:val="right"/>
              <w:rPr>
                <w:sz w:val="16"/>
                <w:szCs w:val="16"/>
              </w:rPr>
            </w:pPr>
            <w:r w:rsidRPr="00D72787">
              <w:rPr>
                <w:sz w:val="16"/>
                <w:szCs w:val="16"/>
              </w:rPr>
              <w:t>6</w:t>
            </w:r>
          </w:p>
        </w:tc>
        <w:tc>
          <w:tcPr>
            <w:tcW w:w="965" w:type="dxa"/>
            <w:tcBorders>
              <w:top w:val="nil"/>
              <w:left w:val="nil"/>
              <w:bottom w:val="single" w:sz="4" w:space="0" w:color="auto"/>
              <w:right w:val="single" w:sz="4" w:space="0" w:color="auto"/>
            </w:tcBorders>
            <w:shd w:val="clear" w:color="auto" w:fill="auto"/>
            <w:noWrap/>
            <w:vAlign w:val="bottom"/>
          </w:tcPr>
          <w:p w:rsidR="00EF121D" w:rsidRPr="00D72787" w:rsidRDefault="002E3B99" w:rsidP="00815F6E">
            <w:pPr>
              <w:jc w:val="right"/>
              <w:rPr>
                <w:sz w:val="16"/>
                <w:szCs w:val="16"/>
              </w:rPr>
            </w:pPr>
            <w:r w:rsidRPr="00D72787">
              <w:rPr>
                <w:sz w:val="16"/>
                <w:szCs w:val="16"/>
              </w:rPr>
              <w:t>6</w:t>
            </w:r>
          </w:p>
        </w:tc>
        <w:tc>
          <w:tcPr>
            <w:tcW w:w="965" w:type="dxa"/>
            <w:tcBorders>
              <w:top w:val="nil"/>
              <w:left w:val="nil"/>
              <w:bottom w:val="single" w:sz="4" w:space="0" w:color="auto"/>
              <w:right w:val="single" w:sz="4" w:space="0" w:color="auto"/>
            </w:tcBorders>
            <w:shd w:val="clear" w:color="auto" w:fill="auto"/>
            <w:noWrap/>
            <w:vAlign w:val="bottom"/>
          </w:tcPr>
          <w:p w:rsidR="00EF121D" w:rsidRPr="00D72787" w:rsidRDefault="002E3B99" w:rsidP="00815F6E">
            <w:pPr>
              <w:jc w:val="right"/>
              <w:rPr>
                <w:sz w:val="16"/>
                <w:szCs w:val="16"/>
              </w:rPr>
            </w:pPr>
            <w:r w:rsidRPr="00D72787">
              <w:rPr>
                <w:sz w:val="16"/>
                <w:szCs w:val="16"/>
              </w:rPr>
              <w:t>21</w:t>
            </w:r>
          </w:p>
        </w:tc>
        <w:tc>
          <w:tcPr>
            <w:tcW w:w="1067" w:type="dxa"/>
            <w:tcBorders>
              <w:top w:val="nil"/>
              <w:left w:val="nil"/>
              <w:bottom w:val="single" w:sz="4" w:space="0" w:color="auto"/>
              <w:right w:val="single" w:sz="4" w:space="0" w:color="auto"/>
            </w:tcBorders>
            <w:shd w:val="clear" w:color="auto" w:fill="auto"/>
            <w:noWrap/>
            <w:vAlign w:val="bottom"/>
          </w:tcPr>
          <w:p w:rsidR="00EF121D" w:rsidRPr="00D72787" w:rsidRDefault="002E3B99" w:rsidP="00815F6E">
            <w:pPr>
              <w:jc w:val="right"/>
              <w:rPr>
                <w:sz w:val="16"/>
                <w:szCs w:val="16"/>
              </w:rPr>
            </w:pPr>
            <w:r w:rsidRPr="00D72787">
              <w:rPr>
                <w:sz w:val="16"/>
                <w:szCs w:val="16"/>
              </w:rPr>
              <w:t>11</w:t>
            </w:r>
          </w:p>
        </w:tc>
        <w:tc>
          <w:tcPr>
            <w:tcW w:w="965" w:type="dxa"/>
            <w:tcBorders>
              <w:top w:val="nil"/>
              <w:left w:val="nil"/>
              <w:bottom w:val="single" w:sz="4" w:space="0" w:color="auto"/>
              <w:right w:val="single" w:sz="4" w:space="0" w:color="auto"/>
            </w:tcBorders>
            <w:shd w:val="clear" w:color="auto" w:fill="auto"/>
            <w:noWrap/>
            <w:vAlign w:val="bottom"/>
          </w:tcPr>
          <w:p w:rsidR="00EF121D" w:rsidRPr="00D72787" w:rsidRDefault="002E3B99" w:rsidP="00815F6E">
            <w:pPr>
              <w:jc w:val="right"/>
              <w:rPr>
                <w:sz w:val="16"/>
                <w:szCs w:val="16"/>
              </w:rPr>
            </w:pPr>
            <w:r w:rsidRPr="00D72787">
              <w:rPr>
                <w:sz w:val="16"/>
                <w:szCs w:val="16"/>
              </w:rPr>
              <w:t>16</w:t>
            </w:r>
          </w:p>
        </w:tc>
      </w:tr>
      <w:tr w:rsidR="00EF121D" w:rsidRPr="00D72787" w:rsidTr="00815F6E">
        <w:trPr>
          <w:trHeight w:val="212"/>
        </w:trPr>
        <w:tc>
          <w:tcPr>
            <w:tcW w:w="1406" w:type="dxa"/>
            <w:tcBorders>
              <w:top w:val="nil"/>
              <w:left w:val="single" w:sz="4" w:space="0" w:color="auto"/>
              <w:bottom w:val="single" w:sz="4" w:space="0" w:color="auto"/>
              <w:right w:val="single" w:sz="4" w:space="0" w:color="auto"/>
            </w:tcBorders>
            <w:shd w:val="clear" w:color="auto" w:fill="auto"/>
            <w:noWrap/>
            <w:vAlign w:val="bottom"/>
            <w:hideMark/>
          </w:tcPr>
          <w:p w:rsidR="00EF121D" w:rsidRPr="00D72787" w:rsidRDefault="00EF121D" w:rsidP="00815F6E">
            <w:pPr>
              <w:rPr>
                <w:b/>
                <w:bCs/>
                <w:sz w:val="16"/>
                <w:szCs w:val="16"/>
              </w:rPr>
            </w:pPr>
            <w:r w:rsidRPr="00D72787">
              <w:rPr>
                <w:b/>
                <w:bCs/>
                <w:sz w:val="16"/>
                <w:szCs w:val="16"/>
              </w:rPr>
              <w:t>ukupno 2.TCP</w:t>
            </w:r>
          </w:p>
        </w:tc>
        <w:tc>
          <w:tcPr>
            <w:tcW w:w="964" w:type="dxa"/>
            <w:tcBorders>
              <w:top w:val="nil"/>
              <w:left w:val="nil"/>
              <w:bottom w:val="single" w:sz="4" w:space="0" w:color="auto"/>
              <w:right w:val="single" w:sz="4" w:space="0" w:color="auto"/>
            </w:tcBorders>
            <w:shd w:val="clear" w:color="auto" w:fill="auto"/>
            <w:noWrap/>
            <w:vAlign w:val="bottom"/>
          </w:tcPr>
          <w:p w:rsidR="00EF121D" w:rsidRPr="00D72787" w:rsidRDefault="002E3B99" w:rsidP="00815F6E">
            <w:pPr>
              <w:jc w:val="right"/>
              <w:rPr>
                <w:b/>
                <w:bCs/>
                <w:sz w:val="16"/>
                <w:szCs w:val="16"/>
              </w:rPr>
            </w:pPr>
            <w:r w:rsidRPr="00D72787">
              <w:rPr>
                <w:b/>
                <w:bCs/>
                <w:sz w:val="16"/>
                <w:szCs w:val="16"/>
              </w:rPr>
              <w:t>106</w:t>
            </w:r>
          </w:p>
        </w:tc>
        <w:tc>
          <w:tcPr>
            <w:tcW w:w="965" w:type="dxa"/>
            <w:tcBorders>
              <w:top w:val="nil"/>
              <w:left w:val="nil"/>
              <w:bottom w:val="single" w:sz="4" w:space="0" w:color="auto"/>
              <w:right w:val="single" w:sz="4" w:space="0" w:color="auto"/>
            </w:tcBorders>
            <w:shd w:val="clear" w:color="auto" w:fill="auto"/>
            <w:noWrap/>
            <w:vAlign w:val="bottom"/>
          </w:tcPr>
          <w:p w:rsidR="00EF121D" w:rsidRPr="00D72787" w:rsidRDefault="002E3B99" w:rsidP="00815F6E">
            <w:pPr>
              <w:jc w:val="right"/>
              <w:rPr>
                <w:b/>
                <w:bCs/>
                <w:sz w:val="16"/>
                <w:szCs w:val="16"/>
              </w:rPr>
            </w:pPr>
            <w:r w:rsidRPr="00D72787">
              <w:rPr>
                <w:b/>
                <w:bCs/>
                <w:sz w:val="16"/>
                <w:szCs w:val="16"/>
              </w:rPr>
              <w:t>28</w:t>
            </w:r>
          </w:p>
        </w:tc>
        <w:tc>
          <w:tcPr>
            <w:tcW w:w="1097" w:type="dxa"/>
            <w:tcBorders>
              <w:top w:val="nil"/>
              <w:left w:val="nil"/>
              <w:bottom w:val="single" w:sz="4" w:space="0" w:color="auto"/>
              <w:right w:val="single" w:sz="4" w:space="0" w:color="auto"/>
            </w:tcBorders>
            <w:shd w:val="clear" w:color="auto" w:fill="auto"/>
            <w:noWrap/>
            <w:vAlign w:val="bottom"/>
          </w:tcPr>
          <w:p w:rsidR="00EF121D" w:rsidRPr="00D72787" w:rsidRDefault="002E3B99" w:rsidP="00815F6E">
            <w:pPr>
              <w:jc w:val="right"/>
              <w:rPr>
                <w:b/>
                <w:bCs/>
                <w:sz w:val="16"/>
                <w:szCs w:val="16"/>
              </w:rPr>
            </w:pPr>
            <w:r w:rsidRPr="00D72787">
              <w:rPr>
                <w:b/>
                <w:bCs/>
                <w:sz w:val="16"/>
                <w:szCs w:val="16"/>
              </w:rPr>
              <w:t>2</w:t>
            </w:r>
          </w:p>
        </w:tc>
        <w:tc>
          <w:tcPr>
            <w:tcW w:w="965" w:type="dxa"/>
            <w:tcBorders>
              <w:top w:val="nil"/>
              <w:left w:val="nil"/>
              <w:bottom w:val="single" w:sz="4" w:space="0" w:color="auto"/>
              <w:right w:val="single" w:sz="4" w:space="0" w:color="auto"/>
            </w:tcBorders>
            <w:shd w:val="clear" w:color="auto" w:fill="auto"/>
            <w:noWrap/>
            <w:vAlign w:val="bottom"/>
          </w:tcPr>
          <w:p w:rsidR="00EF121D" w:rsidRPr="00D72787" w:rsidRDefault="002E3B99" w:rsidP="00815F6E">
            <w:pPr>
              <w:jc w:val="right"/>
              <w:rPr>
                <w:b/>
                <w:bCs/>
                <w:sz w:val="16"/>
                <w:szCs w:val="16"/>
              </w:rPr>
            </w:pPr>
            <w:r w:rsidRPr="00D72787">
              <w:rPr>
                <w:b/>
                <w:bCs/>
                <w:sz w:val="16"/>
                <w:szCs w:val="16"/>
              </w:rPr>
              <w:t>101</w:t>
            </w:r>
          </w:p>
        </w:tc>
        <w:tc>
          <w:tcPr>
            <w:tcW w:w="965" w:type="dxa"/>
            <w:tcBorders>
              <w:top w:val="nil"/>
              <w:left w:val="nil"/>
              <w:bottom w:val="single" w:sz="4" w:space="0" w:color="auto"/>
              <w:right w:val="single" w:sz="4" w:space="0" w:color="auto"/>
            </w:tcBorders>
            <w:shd w:val="clear" w:color="auto" w:fill="auto"/>
            <w:noWrap/>
            <w:vAlign w:val="bottom"/>
          </w:tcPr>
          <w:p w:rsidR="00EF121D" w:rsidRPr="00D72787" w:rsidRDefault="002E3B99" w:rsidP="00815F6E">
            <w:pPr>
              <w:jc w:val="right"/>
              <w:rPr>
                <w:b/>
                <w:bCs/>
                <w:sz w:val="16"/>
                <w:szCs w:val="16"/>
              </w:rPr>
            </w:pPr>
            <w:r w:rsidRPr="00D72787">
              <w:rPr>
                <w:b/>
                <w:bCs/>
                <w:sz w:val="16"/>
                <w:szCs w:val="16"/>
              </w:rPr>
              <w:t>6</w:t>
            </w:r>
          </w:p>
        </w:tc>
        <w:tc>
          <w:tcPr>
            <w:tcW w:w="965" w:type="dxa"/>
            <w:tcBorders>
              <w:top w:val="nil"/>
              <w:left w:val="nil"/>
              <w:bottom w:val="single" w:sz="4" w:space="0" w:color="auto"/>
              <w:right w:val="single" w:sz="4" w:space="0" w:color="auto"/>
            </w:tcBorders>
            <w:shd w:val="clear" w:color="auto" w:fill="auto"/>
            <w:noWrap/>
            <w:vAlign w:val="bottom"/>
          </w:tcPr>
          <w:p w:rsidR="00EF121D" w:rsidRPr="00D72787" w:rsidRDefault="002E3B99" w:rsidP="00815F6E">
            <w:pPr>
              <w:jc w:val="right"/>
              <w:rPr>
                <w:b/>
                <w:bCs/>
                <w:sz w:val="16"/>
                <w:szCs w:val="16"/>
              </w:rPr>
            </w:pPr>
            <w:r w:rsidRPr="00D72787">
              <w:rPr>
                <w:b/>
                <w:bCs/>
                <w:sz w:val="16"/>
                <w:szCs w:val="16"/>
              </w:rPr>
              <w:t>6</w:t>
            </w:r>
          </w:p>
        </w:tc>
        <w:tc>
          <w:tcPr>
            <w:tcW w:w="965" w:type="dxa"/>
            <w:tcBorders>
              <w:top w:val="nil"/>
              <w:left w:val="nil"/>
              <w:bottom w:val="single" w:sz="4" w:space="0" w:color="auto"/>
              <w:right w:val="single" w:sz="4" w:space="0" w:color="auto"/>
            </w:tcBorders>
            <w:shd w:val="clear" w:color="auto" w:fill="auto"/>
            <w:noWrap/>
            <w:vAlign w:val="bottom"/>
          </w:tcPr>
          <w:p w:rsidR="00EF121D" w:rsidRPr="00D72787" w:rsidRDefault="002E3B99" w:rsidP="00815F6E">
            <w:pPr>
              <w:jc w:val="right"/>
              <w:rPr>
                <w:b/>
                <w:bCs/>
                <w:sz w:val="16"/>
                <w:szCs w:val="16"/>
              </w:rPr>
            </w:pPr>
            <w:r w:rsidRPr="00D72787">
              <w:rPr>
                <w:b/>
                <w:bCs/>
                <w:sz w:val="16"/>
                <w:szCs w:val="16"/>
              </w:rPr>
              <w:t>47</w:t>
            </w:r>
          </w:p>
        </w:tc>
        <w:tc>
          <w:tcPr>
            <w:tcW w:w="1067" w:type="dxa"/>
            <w:tcBorders>
              <w:top w:val="nil"/>
              <w:left w:val="nil"/>
              <w:bottom w:val="single" w:sz="4" w:space="0" w:color="auto"/>
              <w:right w:val="single" w:sz="4" w:space="0" w:color="auto"/>
            </w:tcBorders>
            <w:shd w:val="clear" w:color="auto" w:fill="auto"/>
            <w:noWrap/>
            <w:vAlign w:val="bottom"/>
          </w:tcPr>
          <w:p w:rsidR="00EF121D" w:rsidRPr="00D72787" w:rsidRDefault="002E3B99" w:rsidP="00815F6E">
            <w:pPr>
              <w:jc w:val="right"/>
              <w:rPr>
                <w:b/>
                <w:bCs/>
                <w:sz w:val="16"/>
                <w:szCs w:val="16"/>
              </w:rPr>
            </w:pPr>
            <w:r w:rsidRPr="00D72787">
              <w:rPr>
                <w:b/>
                <w:bCs/>
                <w:sz w:val="16"/>
                <w:szCs w:val="16"/>
              </w:rPr>
              <w:t>90</w:t>
            </w:r>
          </w:p>
        </w:tc>
        <w:tc>
          <w:tcPr>
            <w:tcW w:w="965" w:type="dxa"/>
            <w:tcBorders>
              <w:top w:val="nil"/>
              <w:left w:val="nil"/>
              <w:bottom w:val="single" w:sz="4" w:space="0" w:color="auto"/>
              <w:right w:val="single" w:sz="4" w:space="0" w:color="auto"/>
            </w:tcBorders>
            <w:shd w:val="clear" w:color="auto" w:fill="auto"/>
            <w:noWrap/>
            <w:vAlign w:val="bottom"/>
          </w:tcPr>
          <w:p w:rsidR="00EF121D" w:rsidRPr="00D72787" w:rsidRDefault="002E3B99" w:rsidP="00815F6E">
            <w:pPr>
              <w:jc w:val="right"/>
              <w:rPr>
                <w:b/>
                <w:bCs/>
                <w:sz w:val="16"/>
                <w:szCs w:val="16"/>
              </w:rPr>
            </w:pPr>
            <w:r w:rsidRPr="00D72787">
              <w:rPr>
                <w:b/>
                <w:bCs/>
                <w:sz w:val="16"/>
                <w:szCs w:val="16"/>
              </w:rPr>
              <w:t>16</w:t>
            </w:r>
          </w:p>
        </w:tc>
      </w:tr>
      <w:tr w:rsidR="00EF121D" w:rsidRPr="00D72787" w:rsidTr="00815F6E">
        <w:trPr>
          <w:trHeight w:val="212"/>
        </w:trPr>
        <w:tc>
          <w:tcPr>
            <w:tcW w:w="1406" w:type="dxa"/>
            <w:tcBorders>
              <w:top w:val="nil"/>
              <w:left w:val="single" w:sz="4" w:space="0" w:color="auto"/>
              <w:bottom w:val="single" w:sz="4" w:space="0" w:color="auto"/>
              <w:right w:val="single" w:sz="4" w:space="0" w:color="auto"/>
            </w:tcBorders>
            <w:shd w:val="clear" w:color="auto" w:fill="EAF1DD" w:themeFill="accent3" w:themeFillTint="33"/>
            <w:noWrap/>
            <w:vAlign w:val="bottom"/>
            <w:hideMark/>
          </w:tcPr>
          <w:p w:rsidR="00EF121D" w:rsidRPr="00D72787" w:rsidRDefault="00EF121D" w:rsidP="00815F6E">
            <w:pPr>
              <w:rPr>
                <w:b/>
                <w:bCs/>
                <w:sz w:val="16"/>
                <w:szCs w:val="16"/>
              </w:rPr>
            </w:pPr>
            <w:r w:rsidRPr="00D72787">
              <w:rPr>
                <w:b/>
                <w:bCs/>
                <w:sz w:val="16"/>
                <w:szCs w:val="16"/>
              </w:rPr>
              <w:t>TLŠ</w:t>
            </w:r>
          </w:p>
        </w:tc>
        <w:tc>
          <w:tcPr>
            <w:tcW w:w="964" w:type="dxa"/>
            <w:tcBorders>
              <w:top w:val="nil"/>
              <w:left w:val="nil"/>
              <w:bottom w:val="single" w:sz="4" w:space="0" w:color="auto"/>
              <w:right w:val="single" w:sz="4" w:space="0" w:color="auto"/>
            </w:tcBorders>
            <w:shd w:val="clear" w:color="auto" w:fill="EAF1DD" w:themeFill="accent3" w:themeFillTint="33"/>
            <w:noWrap/>
            <w:vAlign w:val="bottom"/>
          </w:tcPr>
          <w:p w:rsidR="00EF121D" w:rsidRPr="00D72787" w:rsidRDefault="00EF121D" w:rsidP="00815F6E">
            <w:pPr>
              <w:rPr>
                <w:sz w:val="16"/>
                <w:szCs w:val="16"/>
              </w:rPr>
            </w:pPr>
          </w:p>
        </w:tc>
        <w:tc>
          <w:tcPr>
            <w:tcW w:w="965" w:type="dxa"/>
            <w:tcBorders>
              <w:top w:val="nil"/>
              <w:left w:val="nil"/>
              <w:bottom w:val="single" w:sz="4" w:space="0" w:color="auto"/>
              <w:right w:val="single" w:sz="4" w:space="0" w:color="auto"/>
            </w:tcBorders>
            <w:shd w:val="clear" w:color="auto" w:fill="EAF1DD" w:themeFill="accent3" w:themeFillTint="33"/>
            <w:noWrap/>
            <w:vAlign w:val="bottom"/>
          </w:tcPr>
          <w:p w:rsidR="00EF121D" w:rsidRPr="00D72787" w:rsidRDefault="00EF121D" w:rsidP="00815F6E">
            <w:pPr>
              <w:rPr>
                <w:sz w:val="16"/>
                <w:szCs w:val="16"/>
              </w:rPr>
            </w:pPr>
          </w:p>
        </w:tc>
        <w:tc>
          <w:tcPr>
            <w:tcW w:w="1097" w:type="dxa"/>
            <w:tcBorders>
              <w:top w:val="nil"/>
              <w:left w:val="nil"/>
              <w:bottom w:val="single" w:sz="4" w:space="0" w:color="auto"/>
              <w:right w:val="single" w:sz="4" w:space="0" w:color="auto"/>
            </w:tcBorders>
            <w:shd w:val="clear" w:color="auto" w:fill="EAF1DD" w:themeFill="accent3" w:themeFillTint="33"/>
            <w:noWrap/>
            <w:vAlign w:val="bottom"/>
          </w:tcPr>
          <w:p w:rsidR="00EF121D" w:rsidRPr="00D72787" w:rsidRDefault="00EF121D" w:rsidP="00815F6E">
            <w:pPr>
              <w:rPr>
                <w:sz w:val="16"/>
                <w:szCs w:val="16"/>
              </w:rPr>
            </w:pPr>
          </w:p>
        </w:tc>
        <w:tc>
          <w:tcPr>
            <w:tcW w:w="965" w:type="dxa"/>
            <w:tcBorders>
              <w:top w:val="nil"/>
              <w:left w:val="nil"/>
              <w:bottom w:val="single" w:sz="4" w:space="0" w:color="auto"/>
              <w:right w:val="single" w:sz="4" w:space="0" w:color="auto"/>
            </w:tcBorders>
            <w:shd w:val="clear" w:color="auto" w:fill="EAF1DD" w:themeFill="accent3" w:themeFillTint="33"/>
            <w:noWrap/>
            <w:vAlign w:val="bottom"/>
          </w:tcPr>
          <w:p w:rsidR="00EF121D" w:rsidRPr="00D72787" w:rsidRDefault="00EF121D" w:rsidP="00815F6E">
            <w:pPr>
              <w:rPr>
                <w:sz w:val="16"/>
                <w:szCs w:val="16"/>
              </w:rPr>
            </w:pPr>
          </w:p>
        </w:tc>
        <w:tc>
          <w:tcPr>
            <w:tcW w:w="965" w:type="dxa"/>
            <w:tcBorders>
              <w:top w:val="nil"/>
              <w:left w:val="nil"/>
              <w:bottom w:val="single" w:sz="4" w:space="0" w:color="auto"/>
              <w:right w:val="single" w:sz="4" w:space="0" w:color="auto"/>
            </w:tcBorders>
            <w:shd w:val="clear" w:color="auto" w:fill="EAF1DD" w:themeFill="accent3" w:themeFillTint="33"/>
            <w:noWrap/>
            <w:vAlign w:val="bottom"/>
          </w:tcPr>
          <w:p w:rsidR="00EF121D" w:rsidRPr="00D72787" w:rsidRDefault="00EF121D" w:rsidP="00815F6E">
            <w:pPr>
              <w:rPr>
                <w:sz w:val="16"/>
                <w:szCs w:val="16"/>
              </w:rPr>
            </w:pPr>
          </w:p>
        </w:tc>
        <w:tc>
          <w:tcPr>
            <w:tcW w:w="965" w:type="dxa"/>
            <w:tcBorders>
              <w:top w:val="nil"/>
              <w:left w:val="nil"/>
              <w:bottom w:val="single" w:sz="4" w:space="0" w:color="auto"/>
              <w:right w:val="single" w:sz="4" w:space="0" w:color="auto"/>
            </w:tcBorders>
            <w:shd w:val="clear" w:color="auto" w:fill="EAF1DD" w:themeFill="accent3" w:themeFillTint="33"/>
            <w:noWrap/>
            <w:vAlign w:val="bottom"/>
          </w:tcPr>
          <w:p w:rsidR="00EF121D" w:rsidRPr="00D72787" w:rsidRDefault="00EF121D" w:rsidP="00815F6E">
            <w:pPr>
              <w:rPr>
                <w:sz w:val="16"/>
                <w:szCs w:val="16"/>
              </w:rPr>
            </w:pPr>
          </w:p>
        </w:tc>
        <w:tc>
          <w:tcPr>
            <w:tcW w:w="965" w:type="dxa"/>
            <w:tcBorders>
              <w:top w:val="nil"/>
              <w:left w:val="nil"/>
              <w:bottom w:val="single" w:sz="4" w:space="0" w:color="auto"/>
              <w:right w:val="single" w:sz="4" w:space="0" w:color="auto"/>
            </w:tcBorders>
            <w:shd w:val="clear" w:color="auto" w:fill="EAF1DD" w:themeFill="accent3" w:themeFillTint="33"/>
            <w:noWrap/>
            <w:vAlign w:val="bottom"/>
          </w:tcPr>
          <w:p w:rsidR="00EF121D" w:rsidRPr="00D72787" w:rsidRDefault="00EF121D" w:rsidP="00815F6E">
            <w:pPr>
              <w:rPr>
                <w:sz w:val="16"/>
                <w:szCs w:val="16"/>
              </w:rPr>
            </w:pPr>
          </w:p>
        </w:tc>
        <w:tc>
          <w:tcPr>
            <w:tcW w:w="1067" w:type="dxa"/>
            <w:tcBorders>
              <w:top w:val="nil"/>
              <w:left w:val="nil"/>
              <w:bottom w:val="single" w:sz="4" w:space="0" w:color="auto"/>
              <w:right w:val="single" w:sz="4" w:space="0" w:color="auto"/>
            </w:tcBorders>
            <w:shd w:val="clear" w:color="auto" w:fill="EAF1DD" w:themeFill="accent3" w:themeFillTint="33"/>
            <w:noWrap/>
            <w:vAlign w:val="bottom"/>
          </w:tcPr>
          <w:p w:rsidR="00EF121D" w:rsidRPr="00D72787" w:rsidRDefault="00EF121D" w:rsidP="00815F6E">
            <w:pPr>
              <w:rPr>
                <w:sz w:val="16"/>
                <w:szCs w:val="16"/>
              </w:rPr>
            </w:pPr>
          </w:p>
        </w:tc>
        <w:tc>
          <w:tcPr>
            <w:tcW w:w="965" w:type="dxa"/>
            <w:tcBorders>
              <w:top w:val="nil"/>
              <w:left w:val="nil"/>
              <w:bottom w:val="single" w:sz="4" w:space="0" w:color="auto"/>
              <w:right w:val="single" w:sz="4" w:space="0" w:color="auto"/>
            </w:tcBorders>
            <w:shd w:val="clear" w:color="auto" w:fill="EAF1DD" w:themeFill="accent3" w:themeFillTint="33"/>
            <w:noWrap/>
            <w:vAlign w:val="bottom"/>
          </w:tcPr>
          <w:p w:rsidR="00EF121D" w:rsidRPr="00D72787" w:rsidRDefault="00EF121D" w:rsidP="00815F6E">
            <w:pPr>
              <w:rPr>
                <w:sz w:val="16"/>
                <w:szCs w:val="16"/>
              </w:rPr>
            </w:pPr>
          </w:p>
        </w:tc>
      </w:tr>
      <w:tr w:rsidR="00EF121D" w:rsidRPr="00D72787" w:rsidTr="00815F6E">
        <w:trPr>
          <w:trHeight w:val="212"/>
        </w:trPr>
        <w:tc>
          <w:tcPr>
            <w:tcW w:w="1406" w:type="dxa"/>
            <w:tcBorders>
              <w:top w:val="nil"/>
              <w:left w:val="single" w:sz="4" w:space="0" w:color="auto"/>
              <w:bottom w:val="single" w:sz="4" w:space="0" w:color="auto"/>
              <w:right w:val="single" w:sz="4" w:space="0" w:color="auto"/>
            </w:tcBorders>
            <w:shd w:val="clear" w:color="auto" w:fill="auto"/>
            <w:noWrap/>
            <w:vAlign w:val="bottom"/>
            <w:hideMark/>
          </w:tcPr>
          <w:p w:rsidR="00EF121D" w:rsidRPr="00D72787" w:rsidRDefault="00EF121D" w:rsidP="00815F6E">
            <w:pPr>
              <w:rPr>
                <w:sz w:val="16"/>
                <w:szCs w:val="16"/>
              </w:rPr>
            </w:pPr>
            <w:r w:rsidRPr="00D72787">
              <w:rPr>
                <w:sz w:val="16"/>
                <w:szCs w:val="16"/>
              </w:rPr>
              <w:t>2.E</w:t>
            </w:r>
          </w:p>
        </w:tc>
        <w:tc>
          <w:tcPr>
            <w:tcW w:w="964" w:type="dxa"/>
            <w:tcBorders>
              <w:top w:val="nil"/>
              <w:left w:val="nil"/>
              <w:bottom w:val="single" w:sz="4" w:space="0" w:color="auto"/>
              <w:right w:val="single" w:sz="4" w:space="0" w:color="auto"/>
            </w:tcBorders>
            <w:shd w:val="clear" w:color="auto" w:fill="auto"/>
            <w:noWrap/>
            <w:vAlign w:val="bottom"/>
          </w:tcPr>
          <w:p w:rsidR="00EF121D" w:rsidRPr="00D72787" w:rsidRDefault="00D13433" w:rsidP="00815F6E">
            <w:pPr>
              <w:jc w:val="right"/>
              <w:rPr>
                <w:sz w:val="16"/>
                <w:szCs w:val="16"/>
              </w:rPr>
            </w:pPr>
            <w:r w:rsidRPr="00D72787">
              <w:rPr>
                <w:sz w:val="16"/>
                <w:szCs w:val="16"/>
              </w:rPr>
              <w:t>26</w:t>
            </w:r>
          </w:p>
        </w:tc>
        <w:tc>
          <w:tcPr>
            <w:tcW w:w="965" w:type="dxa"/>
            <w:tcBorders>
              <w:top w:val="nil"/>
              <w:left w:val="nil"/>
              <w:bottom w:val="single" w:sz="4" w:space="0" w:color="auto"/>
              <w:right w:val="single" w:sz="4" w:space="0" w:color="auto"/>
            </w:tcBorders>
            <w:shd w:val="clear" w:color="auto" w:fill="auto"/>
            <w:noWrap/>
            <w:vAlign w:val="bottom"/>
          </w:tcPr>
          <w:p w:rsidR="00EF121D" w:rsidRPr="00D72787" w:rsidRDefault="00D13433" w:rsidP="00815F6E">
            <w:pPr>
              <w:jc w:val="right"/>
              <w:rPr>
                <w:sz w:val="16"/>
                <w:szCs w:val="16"/>
              </w:rPr>
            </w:pPr>
            <w:r w:rsidRPr="00D72787">
              <w:rPr>
                <w:sz w:val="16"/>
                <w:szCs w:val="16"/>
              </w:rPr>
              <w:t>9</w:t>
            </w:r>
          </w:p>
        </w:tc>
        <w:tc>
          <w:tcPr>
            <w:tcW w:w="1097" w:type="dxa"/>
            <w:tcBorders>
              <w:top w:val="nil"/>
              <w:left w:val="nil"/>
              <w:bottom w:val="single" w:sz="4" w:space="0" w:color="auto"/>
              <w:right w:val="single" w:sz="4" w:space="0" w:color="auto"/>
            </w:tcBorders>
            <w:shd w:val="clear" w:color="auto" w:fill="auto"/>
            <w:noWrap/>
            <w:vAlign w:val="bottom"/>
          </w:tcPr>
          <w:p w:rsidR="00EF121D" w:rsidRPr="00D72787" w:rsidRDefault="00D13433" w:rsidP="00815F6E">
            <w:pPr>
              <w:jc w:val="right"/>
              <w:rPr>
                <w:sz w:val="16"/>
                <w:szCs w:val="16"/>
              </w:rPr>
            </w:pPr>
            <w:r w:rsidRPr="00D72787">
              <w:rPr>
                <w:sz w:val="16"/>
                <w:szCs w:val="16"/>
              </w:rPr>
              <w:t>0</w:t>
            </w:r>
          </w:p>
        </w:tc>
        <w:tc>
          <w:tcPr>
            <w:tcW w:w="965" w:type="dxa"/>
            <w:tcBorders>
              <w:top w:val="nil"/>
              <w:left w:val="nil"/>
              <w:bottom w:val="single" w:sz="4" w:space="0" w:color="auto"/>
              <w:right w:val="single" w:sz="4" w:space="0" w:color="auto"/>
            </w:tcBorders>
            <w:shd w:val="clear" w:color="auto" w:fill="auto"/>
            <w:noWrap/>
            <w:vAlign w:val="bottom"/>
          </w:tcPr>
          <w:p w:rsidR="00EF121D" w:rsidRPr="00D72787" w:rsidRDefault="00D13433" w:rsidP="00815F6E">
            <w:pPr>
              <w:jc w:val="right"/>
              <w:rPr>
                <w:sz w:val="16"/>
                <w:szCs w:val="16"/>
              </w:rPr>
            </w:pPr>
            <w:r w:rsidRPr="00D72787">
              <w:rPr>
                <w:sz w:val="16"/>
                <w:szCs w:val="16"/>
              </w:rPr>
              <w:t>23</w:t>
            </w:r>
          </w:p>
        </w:tc>
        <w:tc>
          <w:tcPr>
            <w:tcW w:w="965" w:type="dxa"/>
            <w:tcBorders>
              <w:top w:val="nil"/>
              <w:left w:val="nil"/>
              <w:bottom w:val="single" w:sz="4" w:space="0" w:color="auto"/>
              <w:right w:val="single" w:sz="4" w:space="0" w:color="auto"/>
            </w:tcBorders>
            <w:shd w:val="clear" w:color="auto" w:fill="auto"/>
            <w:noWrap/>
            <w:vAlign w:val="bottom"/>
          </w:tcPr>
          <w:p w:rsidR="00EF121D" w:rsidRPr="00D72787" w:rsidRDefault="00D13433" w:rsidP="00815F6E">
            <w:pPr>
              <w:jc w:val="right"/>
              <w:rPr>
                <w:sz w:val="16"/>
                <w:szCs w:val="16"/>
              </w:rPr>
            </w:pPr>
            <w:r w:rsidRPr="00D72787">
              <w:rPr>
                <w:sz w:val="16"/>
                <w:szCs w:val="16"/>
              </w:rPr>
              <w:t>3</w:t>
            </w:r>
          </w:p>
        </w:tc>
        <w:tc>
          <w:tcPr>
            <w:tcW w:w="965" w:type="dxa"/>
            <w:tcBorders>
              <w:top w:val="nil"/>
              <w:left w:val="nil"/>
              <w:bottom w:val="single" w:sz="4" w:space="0" w:color="auto"/>
              <w:right w:val="single" w:sz="4" w:space="0" w:color="auto"/>
            </w:tcBorders>
            <w:shd w:val="clear" w:color="auto" w:fill="auto"/>
            <w:noWrap/>
            <w:vAlign w:val="bottom"/>
          </w:tcPr>
          <w:p w:rsidR="00EF121D" w:rsidRPr="00D72787" w:rsidRDefault="00D13433" w:rsidP="00815F6E">
            <w:pPr>
              <w:jc w:val="right"/>
              <w:rPr>
                <w:sz w:val="16"/>
                <w:szCs w:val="16"/>
              </w:rPr>
            </w:pPr>
            <w:r w:rsidRPr="00D72787">
              <w:rPr>
                <w:sz w:val="16"/>
                <w:szCs w:val="16"/>
              </w:rPr>
              <w:t>3</w:t>
            </w:r>
          </w:p>
        </w:tc>
        <w:tc>
          <w:tcPr>
            <w:tcW w:w="965" w:type="dxa"/>
            <w:tcBorders>
              <w:top w:val="nil"/>
              <w:left w:val="nil"/>
              <w:bottom w:val="single" w:sz="4" w:space="0" w:color="auto"/>
              <w:right w:val="single" w:sz="4" w:space="0" w:color="auto"/>
            </w:tcBorders>
            <w:shd w:val="clear" w:color="auto" w:fill="auto"/>
            <w:noWrap/>
            <w:vAlign w:val="bottom"/>
          </w:tcPr>
          <w:p w:rsidR="00EF121D" w:rsidRPr="00D72787" w:rsidRDefault="00D13433" w:rsidP="00815F6E">
            <w:pPr>
              <w:jc w:val="right"/>
              <w:rPr>
                <w:sz w:val="16"/>
                <w:szCs w:val="16"/>
              </w:rPr>
            </w:pPr>
            <w:r w:rsidRPr="00D72787">
              <w:rPr>
                <w:sz w:val="16"/>
                <w:szCs w:val="16"/>
              </w:rPr>
              <w:t>23</w:t>
            </w:r>
          </w:p>
        </w:tc>
        <w:tc>
          <w:tcPr>
            <w:tcW w:w="1067" w:type="dxa"/>
            <w:tcBorders>
              <w:top w:val="nil"/>
              <w:left w:val="nil"/>
              <w:bottom w:val="single" w:sz="4" w:space="0" w:color="auto"/>
              <w:right w:val="single" w:sz="4" w:space="0" w:color="auto"/>
            </w:tcBorders>
            <w:shd w:val="clear" w:color="auto" w:fill="auto"/>
            <w:noWrap/>
            <w:vAlign w:val="bottom"/>
          </w:tcPr>
          <w:p w:rsidR="00EF121D" w:rsidRPr="00D72787" w:rsidRDefault="00D13433" w:rsidP="00815F6E">
            <w:pPr>
              <w:jc w:val="right"/>
              <w:rPr>
                <w:sz w:val="16"/>
                <w:szCs w:val="16"/>
              </w:rPr>
            </w:pPr>
            <w:r w:rsidRPr="00D72787">
              <w:rPr>
                <w:sz w:val="16"/>
                <w:szCs w:val="16"/>
              </w:rPr>
              <w:t>21</w:t>
            </w:r>
          </w:p>
        </w:tc>
        <w:tc>
          <w:tcPr>
            <w:tcW w:w="965" w:type="dxa"/>
            <w:tcBorders>
              <w:top w:val="nil"/>
              <w:left w:val="nil"/>
              <w:bottom w:val="single" w:sz="4" w:space="0" w:color="auto"/>
              <w:right w:val="single" w:sz="4" w:space="0" w:color="auto"/>
            </w:tcBorders>
            <w:shd w:val="clear" w:color="auto" w:fill="auto"/>
            <w:noWrap/>
            <w:vAlign w:val="bottom"/>
          </w:tcPr>
          <w:p w:rsidR="00EF121D" w:rsidRPr="00D72787" w:rsidRDefault="00D13433" w:rsidP="00815F6E">
            <w:pPr>
              <w:jc w:val="right"/>
              <w:rPr>
                <w:sz w:val="16"/>
                <w:szCs w:val="16"/>
              </w:rPr>
            </w:pPr>
            <w:r w:rsidRPr="00D72787">
              <w:rPr>
                <w:sz w:val="16"/>
                <w:szCs w:val="16"/>
              </w:rPr>
              <w:t>5</w:t>
            </w:r>
          </w:p>
        </w:tc>
      </w:tr>
      <w:tr w:rsidR="00D13433" w:rsidRPr="00D72787" w:rsidTr="00815F6E">
        <w:trPr>
          <w:trHeight w:val="212"/>
        </w:trPr>
        <w:tc>
          <w:tcPr>
            <w:tcW w:w="1406" w:type="dxa"/>
            <w:tcBorders>
              <w:top w:val="nil"/>
              <w:left w:val="single" w:sz="4" w:space="0" w:color="auto"/>
              <w:bottom w:val="single" w:sz="4" w:space="0" w:color="auto"/>
              <w:right w:val="single" w:sz="4" w:space="0" w:color="auto"/>
            </w:tcBorders>
            <w:shd w:val="clear" w:color="auto" w:fill="auto"/>
            <w:noWrap/>
            <w:vAlign w:val="bottom"/>
            <w:hideMark/>
          </w:tcPr>
          <w:p w:rsidR="00D13433" w:rsidRPr="00D72787" w:rsidRDefault="00D13433" w:rsidP="00815F6E">
            <w:pPr>
              <w:rPr>
                <w:b/>
                <w:bCs/>
                <w:sz w:val="16"/>
                <w:szCs w:val="16"/>
              </w:rPr>
            </w:pPr>
            <w:r w:rsidRPr="00D72787">
              <w:rPr>
                <w:b/>
                <w:bCs/>
                <w:sz w:val="16"/>
                <w:szCs w:val="16"/>
              </w:rPr>
              <w:t>ukupno 2.TLŠ</w:t>
            </w:r>
          </w:p>
        </w:tc>
        <w:tc>
          <w:tcPr>
            <w:tcW w:w="964" w:type="dxa"/>
            <w:tcBorders>
              <w:top w:val="nil"/>
              <w:left w:val="nil"/>
              <w:bottom w:val="single" w:sz="4" w:space="0" w:color="auto"/>
              <w:right w:val="single" w:sz="4" w:space="0" w:color="auto"/>
            </w:tcBorders>
            <w:shd w:val="clear" w:color="auto" w:fill="auto"/>
            <w:noWrap/>
            <w:vAlign w:val="bottom"/>
          </w:tcPr>
          <w:p w:rsidR="00D13433" w:rsidRPr="00D72787" w:rsidRDefault="00D13433" w:rsidP="00A7004F">
            <w:pPr>
              <w:jc w:val="right"/>
              <w:rPr>
                <w:b/>
                <w:sz w:val="16"/>
                <w:szCs w:val="16"/>
              </w:rPr>
            </w:pPr>
            <w:r w:rsidRPr="00D72787">
              <w:rPr>
                <w:b/>
                <w:sz w:val="16"/>
                <w:szCs w:val="16"/>
              </w:rPr>
              <w:t>26</w:t>
            </w:r>
          </w:p>
        </w:tc>
        <w:tc>
          <w:tcPr>
            <w:tcW w:w="965" w:type="dxa"/>
            <w:tcBorders>
              <w:top w:val="nil"/>
              <w:left w:val="nil"/>
              <w:bottom w:val="single" w:sz="4" w:space="0" w:color="auto"/>
              <w:right w:val="single" w:sz="4" w:space="0" w:color="auto"/>
            </w:tcBorders>
            <w:shd w:val="clear" w:color="auto" w:fill="auto"/>
            <w:noWrap/>
            <w:vAlign w:val="bottom"/>
          </w:tcPr>
          <w:p w:rsidR="00D13433" w:rsidRPr="00D72787" w:rsidRDefault="00D13433" w:rsidP="00A7004F">
            <w:pPr>
              <w:jc w:val="right"/>
              <w:rPr>
                <w:b/>
                <w:sz w:val="16"/>
                <w:szCs w:val="16"/>
              </w:rPr>
            </w:pPr>
            <w:r w:rsidRPr="00D72787">
              <w:rPr>
                <w:b/>
                <w:sz w:val="16"/>
                <w:szCs w:val="16"/>
              </w:rPr>
              <w:t>9</w:t>
            </w:r>
          </w:p>
        </w:tc>
        <w:tc>
          <w:tcPr>
            <w:tcW w:w="1097" w:type="dxa"/>
            <w:tcBorders>
              <w:top w:val="nil"/>
              <w:left w:val="nil"/>
              <w:bottom w:val="single" w:sz="4" w:space="0" w:color="auto"/>
              <w:right w:val="single" w:sz="4" w:space="0" w:color="auto"/>
            </w:tcBorders>
            <w:shd w:val="clear" w:color="auto" w:fill="auto"/>
            <w:noWrap/>
            <w:vAlign w:val="bottom"/>
          </w:tcPr>
          <w:p w:rsidR="00D13433" w:rsidRPr="00D72787" w:rsidRDefault="00D13433" w:rsidP="00A7004F">
            <w:pPr>
              <w:jc w:val="right"/>
              <w:rPr>
                <w:b/>
                <w:sz w:val="16"/>
                <w:szCs w:val="16"/>
              </w:rPr>
            </w:pPr>
            <w:r w:rsidRPr="00D72787">
              <w:rPr>
                <w:b/>
                <w:sz w:val="16"/>
                <w:szCs w:val="16"/>
              </w:rPr>
              <w:t>0</w:t>
            </w:r>
          </w:p>
        </w:tc>
        <w:tc>
          <w:tcPr>
            <w:tcW w:w="965" w:type="dxa"/>
            <w:tcBorders>
              <w:top w:val="nil"/>
              <w:left w:val="nil"/>
              <w:bottom w:val="single" w:sz="4" w:space="0" w:color="auto"/>
              <w:right w:val="single" w:sz="4" w:space="0" w:color="auto"/>
            </w:tcBorders>
            <w:shd w:val="clear" w:color="auto" w:fill="auto"/>
            <w:noWrap/>
            <w:vAlign w:val="bottom"/>
          </w:tcPr>
          <w:p w:rsidR="00D13433" w:rsidRPr="00D72787" w:rsidRDefault="00D13433" w:rsidP="00A7004F">
            <w:pPr>
              <w:jc w:val="right"/>
              <w:rPr>
                <w:b/>
                <w:sz w:val="16"/>
                <w:szCs w:val="16"/>
              </w:rPr>
            </w:pPr>
            <w:r w:rsidRPr="00D72787">
              <w:rPr>
                <w:b/>
                <w:sz w:val="16"/>
                <w:szCs w:val="16"/>
              </w:rPr>
              <w:t>23</w:t>
            </w:r>
          </w:p>
        </w:tc>
        <w:tc>
          <w:tcPr>
            <w:tcW w:w="965" w:type="dxa"/>
            <w:tcBorders>
              <w:top w:val="nil"/>
              <w:left w:val="nil"/>
              <w:bottom w:val="single" w:sz="4" w:space="0" w:color="auto"/>
              <w:right w:val="single" w:sz="4" w:space="0" w:color="auto"/>
            </w:tcBorders>
            <w:shd w:val="clear" w:color="auto" w:fill="auto"/>
            <w:noWrap/>
            <w:vAlign w:val="bottom"/>
          </w:tcPr>
          <w:p w:rsidR="00D13433" w:rsidRPr="00D72787" w:rsidRDefault="00D13433" w:rsidP="00A7004F">
            <w:pPr>
              <w:jc w:val="right"/>
              <w:rPr>
                <w:b/>
                <w:sz w:val="16"/>
                <w:szCs w:val="16"/>
              </w:rPr>
            </w:pPr>
            <w:r w:rsidRPr="00D72787">
              <w:rPr>
                <w:b/>
                <w:sz w:val="16"/>
                <w:szCs w:val="16"/>
              </w:rPr>
              <w:t>3</w:t>
            </w:r>
          </w:p>
        </w:tc>
        <w:tc>
          <w:tcPr>
            <w:tcW w:w="965" w:type="dxa"/>
            <w:tcBorders>
              <w:top w:val="nil"/>
              <w:left w:val="nil"/>
              <w:bottom w:val="single" w:sz="4" w:space="0" w:color="auto"/>
              <w:right w:val="single" w:sz="4" w:space="0" w:color="auto"/>
            </w:tcBorders>
            <w:shd w:val="clear" w:color="auto" w:fill="auto"/>
            <w:noWrap/>
            <w:vAlign w:val="bottom"/>
          </w:tcPr>
          <w:p w:rsidR="00D13433" w:rsidRPr="00D72787" w:rsidRDefault="00D13433" w:rsidP="00A7004F">
            <w:pPr>
              <w:jc w:val="right"/>
              <w:rPr>
                <w:b/>
                <w:sz w:val="16"/>
                <w:szCs w:val="16"/>
              </w:rPr>
            </w:pPr>
            <w:r w:rsidRPr="00D72787">
              <w:rPr>
                <w:b/>
                <w:sz w:val="16"/>
                <w:szCs w:val="16"/>
              </w:rPr>
              <w:t>3</w:t>
            </w:r>
          </w:p>
        </w:tc>
        <w:tc>
          <w:tcPr>
            <w:tcW w:w="965" w:type="dxa"/>
            <w:tcBorders>
              <w:top w:val="nil"/>
              <w:left w:val="nil"/>
              <w:bottom w:val="single" w:sz="4" w:space="0" w:color="auto"/>
              <w:right w:val="single" w:sz="4" w:space="0" w:color="auto"/>
            </w:tcBorders>
            <w:shd w:val="clear" w:color="auto" w:fill="auto"/>
            <w:noWrap/>
            <w:vAlign w:val="bottom"/>
          </w:tcPr>
          <w:p w:rsidR="00D13433" w:rsidRPr="00D72787" w:rsidRDefault="00D13433" w:rsidP="00A7004F">
            <w:pPr>
              <w:jc w:val="right"/>
              <w:rPr>
                <w:b/>
                <w:sz w:val="16"/>
                <w:szCs w:val="16"/>
              </w:rPr>
            </w:pPr>
            <w:r w:rsidRPr="00D72787">
              <w:rPr>
                <w:b/>
                <w:sz w:val="16"/>
                <w:szCs w:val="16"/>
              </w:rPr>
              <w:t>23</w:t>
            </w:r>
          </w:p>
        </w:tc>
        <w:tc>
          <w:tcPr>
            <w:tcW w:w="1067" w:type="dxa"/>
            <w:tcBorders>
              <w:top w:val="nil"/>
              <w:left w:val="nil"/>
              <w:bottom w:val="single" w:sz="4" w:space="0" w:color="auto"/>
              <w:right w:val="single" w:sz="4" w:space="0" w:color="auto"/>
            </w:tcBorders>
            <w:shd w:val="clear" w:color="auto" w:fill="auto"/>
            <w:noWrap/>
            <w:vAlign w:val="bottom"/>
          </w:tcPr>
          <w:p w:rsidR="00D13433" w:rsidRPr="00D72787" w:rsidRDefault="00D13433" w:rsidP="00A7004F">
            <w:pPr>
              <w:jc w:val="right"/>
              <w:rPr>
                <w:b/>
                <w:sz w:val="16"/>
                <w:szCs w:val="16"/>
              </w:rPr>
            </w:pPr>
            <w:r w:rsidRPr="00D72787">
              <w:rPr>
                <w:b/>
                <w:sz w:val="16"/>
                <w:szCs w:val="16"/>
              </w:rPr>
              <w:t>21</w:t>
            </w:r>
          </w:p>
        </w:tc>
        <w:tc>
          <w:tcPr>
            <w:tcW w:w="965" w:type="dxa"/>
            <w:tcBorders>
              <w:top w:val="nil"/>
              <w:left w:val="nil"/>
              <w:bottom w:val="single" w:sz="4" w:space="0" w:color="auto"/>
              <w:right w:val="single" w:sz="4" w:space="0" w:color="auto"/>
            </w:tcBorders>
            <w:shd w:val="clear" w:color="auto" w:fill="auto"/>
            <w:noWrap/>
            <w:vAlign w:val="bottom"/>
          </w:tcPr>
          <w:p w:rsidR="00D13433" w:rsidRPr="00D72787" w:rsidRDefault="00D13433" w:rsidP="00A7004F">
            <w:pPr>
              <w:jc w:val="right"/>
              <w:rPr>
                <w:b/>
                <w:sz w:val="16"/>
                <w:szCs w:val="16"/>
              </w:rPr>
            </w:pPr>
            <w:r w:rsidRPr="00D72787">
              <w:rPr>
                <w:b/>
                <w:sz w:val="16"/>
                <w:szCs w:val="16"/>
              </w:rPr>
              <w:t>5</w:t>
            </w:r>
          </w:p>
        </w:tc>
      </w:tr>
      <w:tr w:rsidR="00D13433" w:rsidRPr="00D72787" w:rsidTr="00815F6E">
        <w:trPr>
          <w:trHeight w:val="212"/>
        </w:trPr>
        <w:tc>
          <w:tcPr>
            <w:tcW w:w="1406" w:type="dxa"/>
            <w:tcBorders>
              <w:top w:val="nil"/>
              <w:left w:val="single" w:sz="4" w:space="0" w:color="auto"/>
              <w:bottom w:val="single" w:sz="4" w:space="0" w:color="auto"/>
              <w:right w:val="single" w:sz="4" w:space="0" w:color="auto"/>
            </w:tcBorders>
            <w:shd w:val="clear" w:color="auto" w:fill="EAF1DD" w:themeFill="accent3" w:themeFillTint="33"/>
            <w:noWrap/>
            <w:vAlign w:val="bottom"/>
            <w:hideMark/>
          </w:tcPr>
          <w:p w:rsidR="00D13433" w:rsidRPr="00D72787" w:rsidRDefault="00D13433" w:rsidP="00815F6E">
            <w:pPr>
              <w:rPr>
                <w:b/>
                <w:bCs/>
                <w:sz w:val="16"/>
                <w:szCs w:val="16"/>
              </w:rPr>
            </w:pPr>
            <w:r w:rsidRPr="00D72787">
              <w:rPr>
                <w:b/>
                <w:bCs/>
                <w:sz w:val="16"/>
                <w:szCs w:val="16"/>
              </w:rPr>
              <w:t>VMV</w:t>
            </w:r>
          </w:p>
        </w:tc>
        <w:tc>
          <w:tcPr>
            <w:tcW w:w="964" w:type="dxa"/>
            <w:tcBorders>
              <w:top w:val="nil"/>
              <w:left w:val="nil"/>
              <w:bottom w:val="single" w:sz="4" w:space="0" w:color="auto"/>
              <w:right w:val="single" w:sz="4" w:space="0" w:color="auto"/>
            </w:tcBorders>
            <w:shd w:val="clear" w:color="auto" w:fill="EAF1DD" w:themeFill="accent3" w:themeFillTint="33"/>
            <w:noWrap/>
            <w:vAlign w:val="bottom"/>
          </w:tcPr>
          <w:p w:rsidR="00D13433" w:rsidRPr="00D72787" w:rsidRDefault="00D13433" w:rsidP="00815F6E">
            <w:pPr>
              <w:rPr>
                <w:sz w:val="16"/>
                <w:szCs w:val="16"/>
              </w:rPr>
            </w:pPr>
          </w:p>
        </w:tc>
        <w:tc>
          <w:tcPr>
            <w:tcW w:w="965" w:type="dxa"/>
            <w:tcBorders>
              <w:top w:val="nil"/>
              <w:left w:val="nil"/>
              <w:bottom w:val="single" w:sz="4" w:space="0" w:color="auto"/>
              <w:right w:val="single" w:sz="4" w:space="0" w:color="auto"/>
            </w:tcBorders>
            <w:shd w:val="clear" w:color="auto" w:fill="EAF1DD" w:themeFill="accent3" w:themeFillTint="33"/>
            <w:noWrap/>
            <w:vAlign w:val="bottom"/>
          </w:tcPr>
          <w:p w:rsidR="00D13433" w:rsidRPr="00D72787" w:rsidRDefault="00D13433" w:rsidP="00815F6E">
            <w:pPr>
              <w:rPr>
                <w:sz w:val="16"/>
                <w:szCs w:val="16"/>
              </w:rPr>
            </w:pPr>
          </w:p>
        </w:tc>
        <w:tc>
          <w:tcPr>
            <w:tcW w:w="1097" w:type="dxa"/>
            <w:tcBorders>
              <w:top w:val="nil"/>
              <w:left w:val="nil"/>
              <w:bottom w:val="single" w:sz="4" w:space="0" w:color="auto"/>
              <w:right w:val="single" w:sz="4" w:space="0" w:color="auto"/>
            </w:tcBorders>
            <w:shd w:val="clear" w:color="auto" w:fill="EAF1DD" w:themeFill="accent3" w:themeFillTint="33"/>
            <w:noWrap/>
            <w:vAlign w:val="bottom"/>
          </w:tcPr>
          <w:p w:rsidR="00D13433" w:rsidRPr="00D72787" w:rsidRDefault="00D13433" w:rsidP="00815F6E">
            <w:pPr>
              <w:rPr>
                <w:sz w:val="16"/>
                <w:szCs w:val="16"/>
              </w:rPr>
            </w:pPr>
          </w:p>
        </w:tc>
        <w:tc>
          <w:tcPr>
            <w:tcW w:w="965" w:type="dxa"/>
            <w:tcBorders>
              <w:top w:val="nil"/>
              <w:left w:val="nil"/>
              <w:bottom w:val="single" w:sz="4" w:space="0" w:color="auto"/>
              <w:right w:val="single" w:sz="4" w:space="0" w:color="auto"/>
            </w:tcBorders>
            <w:shd w:val="clear" w:color="auto" w:fill="EAF1DD" w:themeFill="accent3" w:themeFillTint="33"/>
            <w:noWrap/>
            <w:vAlign w:val="bottom"/>
          </w:tcPr>
          <w:p w:rsidR="00D13433" w:rsidRPr="00D72787" w:rsidRDefault="00D13433" w:rsidP="00815F6E">
            <w:pPr>
              <w:rPr>
                <w:sz w:val="16"/>
                <w:szCs w:val="16"/>
              </w:rPr>
            </w:pPr>
          </w:p>
        </w:tc>
        <w:tc>
          <w:tcPr>
            <w:tcW w:w="965" w:type="dxa"/>
            <w:tcBorders>
              <w:top w:val="nil"/>
              <w:left w:val="nil"/>
              <w:bottom w:val="single" w:sz="4" w:space="0" w:color="auto"/>
              <w:right w:val="single" w:sz="4" w:space="0" w:color="auto"/>
            </w:tcBorders>
            <w:shd w:val="clear" w:color="auto" w:fill="EAF1DD" w:themeFill="accent3" w:themeFillTint="33"/>
            <w:noWrap/>
            <w:vAlign w:val="bottom"/>
          </w:tcPr>
          <w:p w:rsidR="00D13433" w:rsidRPr="00D72787" w:rsidRDefault="00D13433" w:rsidP="00815F6E">
            <w:pPr>
              <w:rPr>
                <w:sz w:val="16"/>
                <w:szCs w:val="16"/>
              </w:rPr>
            </w:pPr>
          </w:p>
        </w:tc>
        <w:tc>
          <w:tcPr>
            <w:tcW w:w="965" w:type="dxa"/>
            <w:tcBorders>
              <w:top w:val="nil"/>
              <w:left w:val="nil"/>
              <w:bottom w:val="single" w:sz="4" w:space="0" w:color="auto"/>
              <w:right w:val="single" w:sz="4" w:space="0" w:color="auto"/>
            </w:tcBorders>
            <w:shd w:val="clear" w:color="auto" w:fill="EAF1DD" w:themeFill="accent3" w:themeFillTint="33"/>
            <w:noWrap/>
            <w:vAlign w:val="bottom"/>
          </w:tcPr>
          <w:p w:rsidR="00D13433" w:rsidRPr="00D72787" w:rsidRDefault="00D13433" w:rsidP="00815F6E">
            <w:pPr>
              <w:rPr>
                <w:sz w:val="16"/>
                <w:szCs w:val="16"/>
              </w:rPr>
            </w:pPr>
          </w:p>
        </w:tc>
        <w:tc>
          <w:tcPr>
            <w:tcW w:w="965" w:type="dxa"/>
            <w:tcBorders>
              <w:top w:val="nil"/>
              <w:left w:val="nil"/>
              <w:bottom w:val="single" w:sz="4" w:space="0" w:color="auto"/>
              <w:right w:val="single" w:sz="4" w:space="0" w:color="auto"/>
            </w:tcBorders>
            <w:shd w:val="clear" w:color="auto" w:fill="EAF1DD" w:themeFill="accent3" w:themeFillTint="33"/>
            <w:noWrap/>
            <w:vAlign w:val="bottom"/>
          </w:tcPr>
          <w:p w:rsidR="00D13433" w:rsidRPr="00D72787" w:rsidRDefault="00D13433" w:rsidP="00815F6E">
            <w:pPr>
              <w:rPr>
                <w:sz w:val="16"/>
                <w:szCs w:val="16"/>
              </w:rPr>
            </w:pPr>
          </w:p>
        </w:tc>
        <w:tc>
          <w:tcPr>
            <w:tcW w:w="1067" w:type="dxa"/>
            <w:tcBorders>
              <w:top w:val="nil"/>
              <w:left w:val="nil"/>
              <w:bottom w:val="single" w:sz="4" w:space="0" w:color="auto"/>
              <w:right w:val="single" w:sz="4" w:space="0" w:color="auto"/>
            </w:tcBorders>
            <w:shd w:val="clear" w:color="auto" w:fill="EAF1DD" w:themeFill="accent3" w:themeFillTint="33"/>
            <w:noWrap/>
            <w:vAlign w:val="bottom"/>
          </w:tcPr>
          <w:p w:rsidR="00D13433" w:rsidRPr="00D72787" w:rsidRDefault="00D13433" w:rsidP="00815F6E">
            <w:pPr>
              <w:rPr>
                <w:sz w:val="16"/>
                <w:szCs w:val="16"/>
              </w:rPr>
            </w:pPr>
          </w:p>
        </w:tc>
        <w:tc>
          <w:tcPr>
            <w:tcW w:w="965" w:type="dxa"/>
            <w:tcBorders>
              <w:top w:val="nil"/>
              <w:left w:val="nil"/>
              <w:bottom w:val="single" w:sz="4" w:space="0" w:color="auto"/>
              <w:right w:val="single" w:sz="4" w:space="0" w:color="auto"/>
            </w:tcBorders>
            <w:shd w:val="clear" w:color="auto" w:fill="EAF1DD" w:themeFill="accent3" w:themeFillTint="33"/>
            <w:noWrap/>
            <w:vAlign w:val="bottom"/>
          </w:tcPr>
          <w:p w:rsidR="00D13433" w:rsidRPr="00D72787" w:rsidRDefault="00D13433" w:rsidP="00815F6E">
            <w:pPr>
              <w:rPr>
                <w:sz w:val="16"/>
                <w:szCs w:val="16"/>
              </w:rPr>
            </w:pPr>
          </w:p>
        </w:tc>
      </w:tr>
      <w:tr w:rsidR="00D13433" w:rsidRPr="00D72787" w:rsidTr="00815F6E">
        <w:trPr>
          <w:trHeight w:val="212"/>
        </w:trPr>
        <w:tc>
          <w:tcPr>
            <w:tcW w:w="1406" w:type="dxa"/>
            <w:tcBorders>
              <w:top w:val="nil"/>
              <w:left w:val="single" w:sz="4" w:space="0" w:color="auto"/>
              <w:bottom w:val="single" w:sz="4" w:space="0" w:color="auto"/>
              <w:right w:val="single" w:sz="4" w:space="0" w:color="auto"/>
            </w:tcBorders>
            <w:shd w:val="clear" w:color="auto" w:fill="auto"/>
            <w:noWrap/>
            <w:vAlign w:val="bottom"/>
            <w:hideMark/>
          </w:tcPr>
          <w:p w:rsidR="00D13433" w:rsidRPr="00D72787" w:rsidRDefault="00D13433" w:rsidP="00815F6E">
            <w:pPr>
              <w:rPr>
                <w:sz w:val="16"/>
                <w:szCs w:val="16"/>
              </w:rPr>
            </w:pPr>
            <w:r w:rsidRPr="00D72787">
              <w:rPr>
                <w:sz w:val="16"/>
                <w:szCs w:val="16"/>
              </w:rPr>
              <w:t>2.F</w:t>
            </w:r>
          </w:p>
        </w:tc>
        <w:tc>
          <w:tcPr>
            <w:tcW w:w="964" w:type="dxa"/>
            <w:tcBorders>
              <w:top w:val="nil"/>
              <w:left w:val="nil"/>
              <w:bottom w:val="single" w:sz="4" w:space="0" w:color="auto"/>
              <w:right w:val="single" w:sz="4" w:space="0" w:color="auto"/>
            </w:tcBorders>
            <w:shd w:val="clear" w:color="auto" w:fill="auto"/>
            <w:noWrap/>
            <w:vAlign w:val="bottom"/>
          </w:tcPr>
          <w:p w:rsidR="00D13433" w:rsidRPr="00D72787" w:rsidRDefault="00D13433" w:rsidP="00815F6E">
            <w:pPr>
              <w:jc w:val="right"/>
              <w:rPr>
                <w:sz w:val="16"/>
                <w:szCs w:val="16"/>
              </w:rPr>
            </w:pPr>
            <w:r w:rsidRPr="00D72787">
              <w:rPr>
                <w:sz w:val="16"/>
                <w:szCs w:val="16"/>
              </w:rPr>
              <w:t>25</w:t>
            </w:r>
          </w:p>
        </w:tc>
        <w:tc>
          <w:tcPr>
            <w:tcW w:w="965" w:type="dxa"/>
            <w:tcBorders>
              <w:top w:val="nil"/>
              <w:left w:val="nil"/>
              <w:bottom w:val="single" w:sz="4" w:space="0" w:color="auto"/>
              <w:right w:val="single" w:sz="4" w:space="0" w:color="auto"/>
            </w:tcBorders>
            <w:shd w:val="clear" w:color="auto" w:fill="auto"/>
            <w:noWrap/>
            <w:vAlign w:val="bottom"/>
          </w:tcPr>
          <w:p w:rsidR="00D13433" w:rsidRPr="00D72787" w:rsidRDefault="00D13433" w:rsidP="00815F6E">
            <w:pPr>
              <w:jc w:val="right"/>
              <w:rPr>
                <w:sz w:val="16"/>
                <w:szCs w:val="16"/>
              </w:rPr>
            </w:pPr>
            <w:r w:rsidRPr="00D72787">
              <w:rPr>
                <w:sz w:val="16"/>
                <w:szCs w:val="16"/>
              </w:rPr>
              <w:t>0</w:t>
            </w:r>
          </w:p>
        </w:tc>
        <w:tc>
          <w:tcPr>
            <w:tcW w:w="1097" w:type="dxa"/>
            <w:tcBorders>
              <w:top w:val="nil"/>
              <w:left w:val="nil"/>
              <w:bottom w:val="single" w:sz="4" w:space="0" w:color="auto"/>
              <w:right w:val="single" w:sz="4" w:space="0" w:color="auto"/>
            </w:tcBorders>
            <w:shd w:val="clear" w:color="auto" w:fill="auto"/>
            <w:noWrap/>
            <w:vAlign w:val="bottom"/>
          </w:tcPr>
          <w:p w:rsidR="00D13433" w:rsidRPr="00D72787" w:rsidRDefault="00806AE9" w:rsidP="00815F6E">
            <w:pPr>
              <w:jc w:val="right"/>
              <w:rPr>
                <w:sz w:val="16"/>
                <w:szCs w:val="16"/>
              </w:rPr>
            </w:pPr>
            <w:r w:rsidRPr="00D72787">
              <w:rPr>
                <w:sz w:val="16"/>
                <w:szCs w:val="16"/>
              </w:rPr>
              <w:t>1</w:t>
            </w:r>
          </w:p>
        </w:tc>
        <w:tc>
          <w:tcPr>
            <w:tcW w:w="965" w:type="dxa"/>
            <w:tcBorders>
              <w:top w:val="nil"/>
              <w:left w:val="nil"/>
              <w:bottom w:val="single" w:sz="4" w:space="0" w:color="auto"/>
              <w:right w:val="single" w:sz="4" w:space="0" w:color="auto"/>
            </w:tcBorders>
            <w:shd w:val="clear" w:color="auto" w:fill="auto"/>
            <w:noWrap/>
            <w:vAlign w:val="bottom"/>
          </w:tcPr>
          <w:p w:rsidR="00D13433" w:rsidRPr="00D72787" w:rsidRDefault="00D13433" w:rsidP="00815F6E">
            <w:pPr>
              <w:jc w:val="right"/>
              <w:rPr>
                <w:sz w:val="16"/>
                <w:szCs w:val="16"/>
              </w:rPr>
            </w:pPr>
            <w:r w:rsidRPr="00D72787">
              <w:rPr>
                <w:sz w:val="16"/>
                <w:szCs w:val="16"/>
              </w:rPr>
              <w:t>25</w:t>
            </w:r>
          </w:p>
        </w:tc>
        <w:tc>
          <w:tcPr>
            <w:tcW w:w="965" w:type="dxa"/>
            <w:tcBorders>
              <w:top w:val="nil"/>
              <w:left w:val="nil"/>
              <w:bottom w:val="single" w:sz="4" w:space="0" w:color="auto"/>
              <w:right w:val="single" w:sz="4" w:space="0" w:color="auto"/>
            </w:tcBorders>
            <w:shd w:val="clear" w:color="auto" w:fill="auto"/>
            <w:noWrap/>
            <w:vAlign w:val="bottom"/>
          </w:tcPr>
          <w:p w:rsidR="00D13433" w:rsidRPr="00D72787" w:rsidRDefault="00D13433" w:rsidP="00815F6E">
            <w:pPr>
              <w:jc w:val="right"/>
              <w:rPr>
                <w:sz w:val="16"/>
                <w:szCs w:val="16"/>
              </w:rPr>
            </w:pPr>
            <w:r w:rsidRPr="00D72787">
              <w:rPr>
                <w:sz w:val="16"/>
                <w:szCs w:val="16"/>
              </w:rPr>
              <w:t>0</w:t>
            </w:r>
          </w:p>
        </w:tc>
        <w:tc>
          <w:tcPr>
            <w:tcW w:w="965" w:type="dxa"/>
            <w:tcBorders>
              <w:top w:val="nil"/>
              <w:left w:val="nil"/>
              <w:bottom w:val="single" w:sz="4" w:space="0" w:color="auto"/>
              <w:right w:val="single" w:sz="4" w:space="0" w:color="auto"/>
            </w:tcBorders>
            <w:shd w:val="clear" w:color="auto" w:fill="auto"/>
            <w:noWrap/>
            <w:vAlign w:val="bottom"/>
          </w:tcPr>
          <w:p w:rsidR="00D13433" w:rsidRPr="00D72787" w:rsidRDefault="00D13433" w:rsidP="00815F6E">
            <w:pPr>
              <w:jc w:val="right"/>
              <w:rPr>
                <w:sz w:val="16"/>
                <w:szCs w:val="16"/>
              </w:rPr>
            </w:pPr>
            <w:r w:rsidRPr="00D72787">
              <w:rPr>
                <w:sz w:val="16"/>
                <w:szCs w:val="16"/>
              </w:rPr>
              <w:t>0</w:t>
            </w:r>
          </w:p>
        </w:tc>
        <w:tc>
          <w:tcPr>
            <w:tcW w:w="965" w:type="dxa"/>
            <w:tcBorders>
              <w:top w:val="nil"/>
              <w:left w:val="nil"/>
              <w:bottom w:val="single" w:sz="4" w:space="0" w:color="auto"/>
              <w:right w:val="single" w:sz="4" w:space="0" w:color="auto"/>
            </w:tcBorders>
            <w:shd w:val="clear" w:color="auto" w:fill="auto"/>
            <w:noWrap/>
            <w:vAlign w:val="bottom"/>
          </w:tcPr>
          <w:p w:rsidR="00D13433" w:rsidRPr="00D72787" w:rsidRDefault="00D13433" w:rsidP="00815F6E">
            <w:pPr>
              <w:jc w:val="right"/>
              <w:rPr>
                <w:sz w:val="16"/>
                <w:szCs w:val="16"/>
              </w:rPr>
            </w:pPr>
            <w:r w:rsidRPr="00D72787">
              <w:rPr>
                <w:sz w:val="16"/>
                <w:szCs w:val="16"/>
              </w:rPr>
              <w:t>0</w:t>
            </w:r>
          </w:p>
        </w:tc>
        <w:tc>
          <w:tcPr>
            <w:tcW w:w="1067" w:type="dxa"/>
            <w:tcBorders>
              <w:top w:val="nil"/>
              <w:left w:val="nil"/>
              <w:bottom w:val="single" w:sz="4" w:space="0" w:color="auto"/>
              <w:right w:val="single" w:sz="4" w:space="0" w:color="auto"/>
            </w:tcBorders>
            <w:shd w:val="clear" w:color="auto" w:fill="auto"/>
            <w:noWrap/>
            <w:vAlign w:val="bottom"/>
          </w:tcPr>
          <w:p w:rsidR="00D13433" w:rsidRPr="00D72787" w:rsidRDefault="00D13433" w:rsidP="00815F6E">
            <w:pPr>
              <w:jc w:val="right"/>
              <w:rPr>
                <w:sz w:val="16"/>
                <w:szCs w:val="16"/>
              </w:rPr>
            </w:pPr>
            <w:r w:rsidRPr="00D72787">
              <w:rPr>
                <w:sz w:val="16"/>
                <w:szCs w:val="16"/>
              </w:rPr>
              <w:t>25</w:t>
            </w:r>
          </w:p>
        </w:tc>
        <w:tc>
          <w:tcPr>
            <w:tcW w:w="965" w:type="dxa"/>
            <w:tcBorders>
              <w:top w:val="nil"/>
              <w:left w:val="nil"/>
              <w:bottom w:val="single" w:sz="4" w:space="0" w:color="auto"/>
              <w:right w:val="single" w:sz="4" w:space="0" w:color="auto"/>
            </w:tcBorders>
            <w:shd w:val="clear" w:color="auto" w:fill="auto"/>
            <w:noWrap/>
            <w:vAlign w:val="bottom"/>
          </w:tcPr>
          <w:p w:rsidR="00D13433" w:rsidRPr="00D72787" w:rsidRDefault="00D13433" w:rsidP="00815F6E">
            <w:pPr>
              <w:jc w:val="right"/>
              <w:rPr>
                <w:sz w:val="16"/>
                <w:szCs w:val="16"/>
              </w:rPr>
            </w:pPr>
            <w:r w:rsidRPr="00D72787">
              <w:rPr>
                <w:sz w:val="16"/>
                <w:szCs w:val="16"/>
              </w:rPr>
              <w:t>0</w:t>
            </w:r>
          </w:p>
        </w:tc>
      </w:tr>
      <w:tr w:rsidR="00D13433" w:rsidRPr="00D72787" w:rsidTr="00815F6E">
        <w:trPr>
          <w:trHeight w:val="212"/>
        </w:trPr>
        <w:tc>
          <w:tcPr>
            <w:tcW w:w="1406" w:type="dxa"/>
            <w:tcBorders>
              <w:top w:val="nil"/>
              <w:left w:val="single" w:sz="4" w:space="0" w:color="auto"/>
              <w:bottom w:val="single" w:sz="4" w:space="0" w:color="auto"/>
              <w:right w:val="single" w:sz="4" w:space="0" w:color="auto"/>
            </w:tcBorders>
            <w:shd w:val="clear" w:color="auto" w:fill="auto"/>
            <w:noWrap/>
            <w:vAlign w:val="bottom"/>
            <w:hideMark/>
          </w:tcPr>
          <w:p w:rsidR="00D13433" w:rsidRPr="00D72787" w:rsidRDefault="00D13433" w:rsidP="00815F6E">
            <w:pPr>
              <w:rPr>
                <w:sz w:val="16"/>
                <w:szCs w:val="16"/>
              </w:rPr>
            </w:pPr>
            <w:r w:rsidRPr="00D72787">
              <w:rPr>
                <w:sz w:val="16"/>
                <w:szCs w:val="16"/>
              </w:rPr>
              <w:t>2.G</w:t>
            </w:r>
          </w:p>
        </w:tc>
        <w:tc>
          <w:tcPr>
            <w:tcW w:w="964" w:type="dxa"/>
            <w:tcBorders>
              <w:top w:val="nil"/>
              <w:left w:val="nil"/>
              <w:bottom w:val="single" w:sz="4" w:space="0" w:color="auto"/>
              <w:right w:val="single" w:sz="4" w:space="0" w:color="auto"/>
            </w:tcBorders>
            <w:shd w:val="clear" w:color="auto" w:fill="auto"/>
            <w:noWrap/>
            <w:vAlign w:val="bottom"/>
          </w:tcPr>
          <w:p w:rsidR="00D13433" w:rsidRPr="00D72787" w:rsidRDefault="00D13433" w:rsidP="00815F6E">
            <w:pPr>
              <w:jc w:val="right"/>
              <w:rPr>
                <w:sz w:val="16"/>
                <w:szCs w:val="16"/>
              </w:rPr>
            </w:pPr>
            <w:r w:rsidRPr="00D72787">
              <w:rPr>
                <w:sz w:val="16"/>
                <w:szCs w:val="16"/>
              </w:rPr>
              <w:t>25</w:t>
            </w:r>
          </w:p>
        </w:tc>
        <w:tc>
          <w:tcPr>
            <w:tcW w:w="965" w:type="dxa"/>
            <w:tcBorders>
              <w:top w:val="nil"/>
              <w:left w:val="nil"/>
              <w:bottom w:val="single" w:sz="4" w:space="0" w:color="auto"/>
              <w:right w:val="single" w:sz="4" w:space="0" w:color="auto"/>
            </w:tcBorders>
            <w:shd w:val="clear" w:color="auto" w:fill="auto"/>
            <w:noWrap/>
            <w:vAlign w:val="bottom"/>
          </w:tcPr>
          <w:p w:rsidR="00D13433" w:rsidRPr="00D72787" w:rsidRDefault="00D13433" w:rsidP="00815F6E">
            <w:pPr>
              <w:jc w:val="right"/>
              <w:rPr>
                <w:sz w:val="16"/>
                <w:szCs w:val="16"/>
              </w:rPr>
            </w:pPr>
            <w:r w:rsidRPr="00D72787">
              <w:rPr>
                <w:sz w:val="16"/>
                <w:szCs w:val="16"/>
              </w:rPr>
              <w:t>1</w:t>
            </w:r>
          </w:p>
        </w:tc>
        <w:tc>
          <w:tcPr>
            <w:tcW w:w="1097" w:type="dxa"/>
            <w:tcBorders>
              <w:top w:val="nil"/>
              <w:left w:val="nil"/>
              <w:bottom w:val="single" w:sz="4" w:space="0" w:color="auto"/>
              <w:right w:val="single" w:sz="4" w:space="0" w:color="auto"/>
            </w:tcBorders>
            <w:shd w:val="clear" w:color="auto" w:fill="auto"/>
            <w:noWrap/>
            <w:vAlign w:val="bottom"/>
          </w:tcPr>
          <w:p w:rsidR="00D13433" w:rsidRPr="00D72787" w:rsidRDefault="00D13433" w:rsidP="00815F6E">
            <w:pPr>
              <w:jc w:val="right"/>
              <w:rPr>
                <w:sz w:val="16"/>
                <w:szCs w:val="16"/>
              </w:rPr>
            </w:pPr>
            <w:r w:rsidRPr="00D72787">
              <w:rPr>
                <w:sz w:val="16"/>
                <w:szCs w:val="16"/>
              </w:rPr>
              <w:t>0</w:t>
            </w:r>
          </w:p>
        </w:tc>
        <w:tc>
          <w:tcPr>
            <w:tcW w:w="965" w:type="dxa"/>
            <w:tcBorders>
              <w:top w:val="nil"/>
              <w:left w:val="nil"/>
              <w:bottom w:val="single" w:sz="4" w:space="0" w:color="auto"/>
              <w:right w:val="single" w:sz="4" w:space="0" w:color="auto"/>
            </w:tcBorders>
            <w:shd w:val="clear" w:color="auto" w:fill="auto"/>
            <w:noWrap/>
            <w:vAlign w:val="bottom"/>
          </w:tcPr>
          <w:p w:rsidR="00D13433" w:rsidRPr="00D72787" w:rsidRDefault="00D13433" w:rsidP="00815F6E">
            <w:pPr>
              <w:jc w:val="right"/>
              <w:rPr>
                <w:sz w:val="16"/>
                <w:szCs w:val="16"/>
              </w:rPr>
            </w:pPr>
            <w:r w:rsidRPr="00D72787">
              <w:rPr>
                <w:sz w:val="16"/>
                <w:szCs w:val="16"/>
              </w:rPr>
              <w:t>25</w:t>
            </w:r>
          </w:p>
        </w:tc>
        <w:tc>
          <w:tcPr>
            <w:tcW w:w="965" w:type="dxa"/>
            <w:tcBorders>
              <w:top w:val="nil"/>
              <w:left w:val="nil"/>
              <w:bottom w:val="single" w:sz="4" w:space="0" w:color="auto"/>
              <w:right w:val="single" w:sz="4" w:space="0" w:color="auto"/>
            </w:tcBorders>
            <w:shd w:val="clear" w:color="auto" w:fill="auto"/>
            <w:noWrap/>
            <w:vAlign w:val="bottom"/>
          </w:tcPr>
          <w:p w:rsidR="00D13433" w:rsidRPr="00D72787" w:rsidRDefault="00D13433" w:rsidP="00815F6E">
            <w:pPr>
              <w:jc w:val="right"/>
              <w:rPr>
                <w:sz w:val="16"/>
                <w:szCs w:val="16"/>
              </w:rPr>
            </w:pPr>
            <w:r w:rsidRPr="00D72787">
              <w:rPr>
                <w:sz w:val="16"/>
                <w:szCs w:val="16"/>
              </w:rPr>
              <w:t>0</w:t>
            </w:r>
          </w:p>
        </w:tc>
        <w:tc>
          <w:tcPr>
            <w:tcW w:w="965" w:type="dxa"/>
            <w:tcBorders>
              <w:top w:val="nil"/>
              <w:left w:val="nil"/>
              <w:bottom w:val="single" w:sz="4" w:space="0" w:color="auto"/>
              <w:right w:val="single" w:sz="4" w:space="0" w:color="auto"/>
            </w:tcBorders>
            <w:shd w:val="clear" w:color="auto" w:fill="auto"/>
            <w:noWrap/>
            <w:vAlign w:val="bottom"/>
          </w:tcPr>
          <w:p w:rsidR="00D13433" w:rsidRPr="00D72787" w:rsidRDefault="00D13433" w:rsidP="00815F6E">
            <w:pPr>
              <w:jc w:val="right"/>
              <w:rPr>
                <w:sz w:val="16"/>
                <w:szCs w:val="16"/>
              </w:rPr>
            </w:pPr>
            <w:r w:rsidRPr="00D72787">
              <w:rPr>
                <w:sz w:val="16"/>
                <w:szCs w:val="16"/>
              </w:rPr>
              <w:t>0</w:t>
            </w:r>
          </w:p>
        </w:tc>
        <w:tc>
          <w:tcPr>
            <w:tcW w:w="965" w:type="dxa"/>
            <w:tcBorders>
              <w:top w:val="nil"/>
              <w:left w:val="nil"/>
              <w:bottom w:val="single" w:sz="4" w:space="0" w:color="auto"/>
              <w:right w:val="single" w:sz="4" w:space="0" w:color="auto"/>
            </w:tcBorders>
            <w:shd w:val="clear" w:color="auto" w:fill="auto"/>
            <w:noWrap/>
            <w:vAlign w:val="bottom"/>
          </w:tcPr>
          <w:p w:rsidR="00D13433" w:rsidRPr="00D72787" w:rsidRDefault="00D13433" w:rsidP="00815F6E">
            <w:pPr>
              <w:jc w:val="right"/>
              <w:rPr>
                <w:sz w:val="16"/>
                <w:szCs w:val="16"/>
              </w:rPr>
            </w:pPr>
            <w:r w:rsidRPr="00D72787">
              <w:rPr>
                <w:sz w:val="16"/>
                <w:szCs w:val="16"/>
              </w:rPr>
              <w:t>0</w:t>
            </w:r>
          </w:p>
        </w:tc>
        <w:tc>
          <w:tcPr>
            <w:tcW w:w="1067" w:type="dxa"/>
            <w:tcBorders>
              <w:top w:val="nil"/>
              <w:left w:val="nil"/>
              <w:bottom w:val="single" w:sz="4" w:space="0" w:color="auto"/>
              <w:right w:val="single" w:sz="4" w:space="0" w:color="auto"/>
            </w:tcBorders>
            <w:shd w:val="clear" w:color="auto" w:fill="auto"/>
            <w:noWrap/>
            <w:vAlign w:val="bottom"/>
          </w:tcPr>
          <w:p w:rsidR="00D13433" w:rsidRPr="00D72787" w:rsidRDefault="00D13433" w:rsidP="00815F6E">
            <w:pPr>
              <w:jc w:val="right"/>
              <w:rPr>
                <w:sz w:val="16"/>
                <w:szCs w:val="16"/>
              </w:rPr>
            </w:pPr>
            <w:r w:rsidRPr="00D72787">
              <w:rPr>
                <w:sz w:val="16"/>
                <w:szCs w:val="16"/>
              </w:rPr>
              <w:t>25</w:t>
            </w:r>
          </w:p>
        </w:tc>
        <w:tc>
          <w:tcPr>
            <w:tcW w:w="965" w:type="dxa"/>
            <w:tcBorders>
              <w:top w:val="nil"/>
              <w:left w:val="nil"/>
              <w:bottom w:val="single" w:sz="4" w:space="0" w:color="auto"/>
              <w:right w:val="single" w:sz="4" w:space="0" w:color="auto"/>
            </w:tcBorders>
            <w:shd w:val="clear" w:color="auto" w:fill="auto"/>
            <w:noWrap/>
            <w:vAlign w:val="bottom"/>
          </w:tcPr>
          <w:p w:rsidR="00D13433" w:rsidRPr="00D72787" w:rsidRDefault="00D13433" w:rsidP="00815F6E">
            <w:pPr>
              <w:jc w:val="right"/>
              <w:rPr>
                <w:sz w:val="16"/>
                <w:szCs w:val="16"/>
              </w:rPr>
            </w:pPr>
            <w:r w:rsidRPr="00D72787">
              <w:rPr>
                <w:sz w:val="16"/>
                <w:szCs w:val="16"/>
              </w:rPr>
              <w:t>0</w:t>
            </w:r>
          </w:p>
        </w:tc>
      </w:tr>
      <w:tr w:rsidR="00D13433" w:rsidRPr="00D72787" w:rsidTr="00815F6E">
        <w:trPr>
          <w:trHeight w:val="212"/>
        </w:trPr>
        <w:tc>
          <w:tcPr>
            <w:tcW w:w="1406" w:type="dxa"/>
            <w:tcBorders>
              <w:top w:val="nil"/>
              <w:left w:val="single" w:sz="4" w:space="0" w:color="auto"/>
              <w:bottom w:val="single" w:sz="4" w:space="0" w:color="auto"/>
              <w:right w:val="single" w:sz="4" w:space="0" w:color="auto"/>
            </w:tcBorders>
            <w:shd w:val="clear" w:color="auto" w:fill="auto"/>
            <w:noWrap/>
            <w:vAlign w:val="bottom"/>
            <w:hideMark/>
          </w:tcPr>
          <w:p w:rsidR="00D13433" w:rsidRPr="00D72787" w:rsidRDefault="00D13433" w:rsidP="00815F6E">
            <w:pPr>
              <w:rPr>
                <w:sz w:val="16"/>
                <w:szCs w:val="16"/>
              </w:rPr>
            </w:pPr>
            <w:r w:rsidRPr="00D72787">
              <w:rPr>
                <w:sz w:val="16"/>
                <w:szCs w:val="16"/>
              </w:rPr>
              <w:t>2.H</w:t>
            </w:r>
          </w:p>
        </w:tc>
        <w:tc>
          <w:tcPr>
            <w:tcW w:w="964" w:type="dxa"/>
            <w:tcBorders>
              <w:top w:val="nil"/>
              <w:left w:val="nil"/>
              <w:bottom w:val="single" w:sz="4" w:space="0" w:color="auto"/>
              <w:right w:val="single" w:sz="4" w:space="0" w:color="auto"/>
            </w:tcBorders>
            <w:shd w:val="clear" w:color="auto" w:fill="auto"/>
            <w:noWrap/>
            <w:vAlign w:val="bottom"/>
          </w:tcPr>
          <w:p w:rsidR="00D13433" w:rsidRPr="00D72787" w:rsidRDefault="00D13433" w:rsidP="00815F6E">
            <w:pPr>
              <w:jc w:val="right"/>
              <w:rPr>
                <w:sz w:val="16"/>
                <w:szCs w:val="16"/>
              </w:rPr>
            </w:pPr>
            <w:r w:rsidRPr="00D72787">
              <w:rPr>
                <w:sz w:val="16"/>
                <w:szCs w:val="16"/>
              </w:rPr>
              <w:t>24</w:t>
            </w:r>
          </w:p>
        </w:tc>
        <w:tc>
          <w:tcPr>
            <w:tcW w:w="965" w:type="dxa"/>
            <w:tcBorders>
              <w:top w:val="nil"/>
              <w:left w:val="nil"/>
              <w:bottom w:val="single" w:sz="4" w:space="0" w:color="auto"/>
              <w:right w:val="single" w:sz="4" w:space="0" w:color="auto"/>
            </w:tcBorders>
            <w:shd w:val="clear" w:color="auto" w:fill="auto"/>
            <w:noWrap/>
            <w:vAlign w:val="bottom"/>
          </w:tcPr>
          <w:p w:rsidR="00D13433" w:rsidRPr="00D72787" w:rsidRDefault="00D13433" w:rsidP="00815F6E">
            <w:pPr>
              <w:jc w:val="right"/>
              <w:rPr>
                <w:sz w:val="16"/>
                <w:szCs w:val="16"/>
              </w:rPr>
            </w:pPr>
            <w:r w:rsidRPr="00D72787">
              <w:rPr>
                <w:sz w:val="16"/>
                <w:szCs w:val="16"/>
              </w:rPr>
              <w:t>2</w:t>
            </w:r>
          </w:p>
        </w:tc>
        <w:tc>
          <w:tcPr>
            <w:tcW w:w="1097" w:type="dxa"/>
            <w:tcBorders>
              <w:top w:val="nil"/>
              <w:left w:val="nil"/>
              <w:bottom w:val="single" w:sz="4" w:space="0" w:color="auto"/>
              <w:right w:val="single" w:sz="4" w:space="0" w:color="auto"/>
            </w:tcBorders>
            <w:shd w:val="clear" w:color="auto" w:fill="auto"/>
            <w:noWrap/>
            <w:vAlign w:val="bottom"/>
          </w:tcPr>
          <w:p w:rsidR="00D13433" w:rsidRPr="00D72787" w:rsidRDefault="00D13433" w:rsidP="00815F6E">
            <w:pPr>
              <w:jc w:val="right"/>
              <w:rPr>
                <w:sz w:val="16"/>
                <w:szCs w:val="16"/>
              </w:rPr>
            </w:pPr>
            <w:r w:rsidRPr="00D72787">
              <w:rPr>
                <w:sz w:val="16"/>
                <w:szCs w:val="16"/>
              </w:rPr>
              <w:t>0</w:t>
            </w:r>
          </w:p>
        </w:tc>
        <w:tc>
          <w:tcPr>
            <w:tcW w:w="965" w:type="dxa"/>
            <w:tcBorders>
              <w:top w:val="nil"/>
              <w:left w:val="nil"/>
              <w:bottom w:val="single" w:sz="4" w:space="0" w:color="auto"/>
              <w:right w:val="single" w:sz="4" w:space="0" w:color="auto"/>
            </w:tcBorders>
            <w:shd w:val="clear" w:color="auto" w:fill="auto"/>
            <w:noWrap/>
            <w:vAlign w:val="bottom"/>
          </w:tcPr>
          <w:p w:rsidR="00D13433" w:rsidRPr="00D72787" w:rsidRDefault="00D13433" w:rsidP="00815F6E">
            <w:pPr>
              <w:jc w:val="right"/>
              <w:rPr>
                <w:sz w:val="16"/>
                <w:szCs w:val="16"/>
              </w:rPr>
            </w:pPr>
            <w:r w:rsidRPr="00D72787">
              <w:rPr>
                <w:sz w:val="16"/>
                <w:szCs w:val="16"/>
              </w:rPr>
              <w:t>24</w:t>
            </w:r>
          </w:p>
        </w:tc>
        <w:tc>
          <w:tcPr>
            <w:tcW w:w="965" w:type="dxa"/>
            <w:tcBorders>
              <w:top w:val="nil"/>
              <w:left w:val="nil"/>
              <w:bottom w:val="single" w:sz="4" w:space="0" w:color="auto"/>
              <w:right w:val="single" w:sz="4" w:space="0" w:color="auto"/>
            </w:tcBorders>
            <w:shd w:val="clear" w:color="auto" w:fill="auto"/>
            <w:noWrap/>
            <w:vAlign w:val="bottom"/>
          </w:tcPr>
          <w:p w:rsidR="00D13433" w:rsidRPr="00D72787" w:rsidRDefault="00D13433" w:rsidP="00815F6E">
            <w:pPr>
              <w:jc w:val="right"/>
              <w:rPr>
                <w:sz w:val="16"/>
                <w:szCs w:val="16"/>
              </w:rPr>
            </w:pPr>
            <w:r w:rsidRPr="00D72787">
              <w:rPr>
                <w:sz w:val="16"/>
                <w:szCs w:val="16"/>
              </w:rPr>
              <w:t>0</w:t>
            </w:r>
          </w:p>
        </w:tc>
        <w:tc>
          <w:tcPr>
            <w:tcW w:w="965" w:type="dxa"/>
            <w:tcBorders>
              <w:top w:val="nil"/>
              <w:left w:val="nil"/>
              <w:bottom w:val="single" w:sz="4" w:space="0" w:color="auto"/>
              <w:right w:val="single" w:sz="4" w:space="0" w:color="auto"/>
            </w:tcBorders>
            <w:shd w:val="clear" w:color="auto" w:fill="auto"/>
            <w:noWrap/>
            <w:vAlign w:val="bottom"/>
          </w:tcPr>
          <w:p w:rsidR="00D13433" w:rsidRPr="00D72787" w:rsidRDefault="00D13433" w:rsidP="00815F6E">
            <w:pPr>
              <w:jc w:val="right"/>
              <w:rPr>
                <w:sz w:val="16"/>
                <w:szCs w:val="16"/>
              </w:rPr>
            </w:pPr>
            <w:r w:rsidRPr="00D72787">
              <w:rPr>
                <w:sz w:val="16"/>
                <w:szCs w:val="16"/>
              </w:rPr>
              <w:t>0</w:t>
            </w:r>
          </w:p>
        </w:tc>
        <w:tc>
          <w:tcPr>
            <w:tcW w:w="965" w:type="dxa"/>
            <w:tcBorders>
              <w:top w:val="nil"/>
              <w:left w:val="nil"/>
              <w:bottom w:val="single" w:sz="4" w:space="0" w:color="auto"/>
              <w:right w:val="single" w:sz="4" w:space="0" w:color="auto"/>
            </w:tcBorders>
            <w:shd w:val="clear" w:color="auto" w:fill="auto"/>
            <w:noWrap/>
            <w:vAlign w:val="bottom"/>
          </w:tcPr>
          <w:p w:rsidR="00D13433" w:rsidRPr="00D72787" w:rsidRDefault="00D13433" w:rsidP="00815F6E">
            <w:pPr>
              <w:jc w:val="right"/>
              <w:rPr>
                <w:sz w:val="16"/>
                <w:szCs w:val="16"/>
              </w:rPr>
            </w:pPr>
            <w:r w:rsidRPr="00D72787">
              <w:rPr>
                <w:sz w:val="16"/>
                <w:szCs w:val="16"/>
              </w:rPr>
              <w:t>24</w:t>
            </w:r>
          </w:p>
        </w:tc>
        <w:tc>
          <w:tcPr>
            <w:tcW w:w="1067" w:type="dxa"/>
            <w:tcBorders>
              <w:top w:val="nil"/>
              <w:left w:val="nil"/>
              <w:bottom w:val="single" w:sz="4" w:space="0" w:color="auto"/>
              <w:right w:val="single" w:sz="4" w:space="0" w:color="auto"/>
            </w:tcBorders>
            <w:shd w:val="clear" w:color="auto" w:fill="auto"/>
            <w:noWrap/>
            <w:vAlign w:val="bottom"/>
          </w:tcPr>
          <w:p w:rsidR="00D13433" w:rsidRPr="00D72787" w:rsidRDefault="00D13433" w:rsidP="00815F6E">
            <w:pPr>
              <w:jc w:val="right"/>
              <w:rPr>
                <w:sz w:val="16"/>
                <w:szCs w:val="16"/>
              </w:rPr>
            </w:pPr>
            <w:r w:rsidRPr="00D72787">
              <w:rPr>
                <w:sz w:val="16"/>
                <w:szCs w:val="16"/>
              </w:rPr>
              <w:t>24</w:t>
            </w:r>
          </w:p>
        </w:tc>
        <w:tc>
          <w:tcPr>
            <w:tcW w:w="965" w:type="dxa"/>
            <w:tcBorders>
              <w:top w:val="nil"/>
              <w:left w:val="nil"/>
              <w:bottom w:val="single" w:sz="4" w:space="0" w:color="auto"/>
              <w:right w:val="single" w:sz="4" w:space="0" w:color="auto"/>
            </w:tcBorders>
            <w:shd w:val="clear" w:color="auto" w:fill="auto"/>
            <w:noWrap/>
            <w:vAlign w:val="bottom"/>
          </w:tcPr>
          <w:p w:rsidR="00D13433" w:rsidRPr="00D72787" w:rsidRDefault="00D13433" w:rsidP="00815F6E">
            <w:pPr>
              <w:jc w:val="right"/>
              <w:rPr>
                <w:sz w:val="16"/>
                <w:szCs w:val="16"/>
              </w:rPr>
            </w:pPr>
            <w:r w:rsidRPr="00D72787">
              <w:rPr>
                <w:sz w:val="16"/>
                <w:szCs w:val="16"/>
              </w:rPr>
              <w:t>0</w:t>
            </w:r>
          </w:p>
        </w:tc>
      </w:tr>
      <w:tr w:rsidR="00D13433" w:rsidRPr="00D72787" w:rsidTr="00815F6E">
        <w:trPr>
          <w:trHeight w:val="212"/>
        </w:trPr>
        <w:tc>
          <w:tcPr>
            <w:tcW w:w="1406" w:type="dxa"/>
            <w:tcBorders>
              <w:top w:val="nil"/>
              <w:left w:val="single" w:sz="4" w:space="0" w:color="auto"/>
              <w:bottom w:val="single" w:sz="4" w:space="0" w:color="auto"/>
              <w:right w:val="single" w:sz="4" w:space="0" w:color="auto"/>
            </w:tcBorders>
            <w:shd w:val="clear" w:color="auto" w:fill="auto"/>
            <w:noWrap/>
            <w:vAlign w:val="bottom"/>
            <w:hideMark/>
          </w:tcPr>
          <w:p w:rsidR="00D13433" w:rsidRPr="00D72787" w:rsidRDefault="00D13433" w:rsidP="00815F6E">
            <w:pPr>
              <w:rPr>
                <w:sz w:val="16"/>
                <w:szCs w:val="16"/>
              </w:rPr>
            </w:pPr>
            <w:r w:rsidRPr="00D72787">
              <w:rPr>
                <w:sz w:val="16"/>
                <w:szCs w:val="16"/>
              </w:rPr>
              <w:t>2.I</w:t>
            </w:r>
          </w:p>
        </w:tc>
        <w:tc>
          <w:tcPr>
            <w:tcW w:w="964" w:type="dxa"/>
            <w:tcBorders>
              <w:top w:val="nil"/>
              <w:left w:val="nil"/>
              <w:bottom w:val="single" w:sz="4" w:space="0" w:color="auto"/>
              <w:right w:val="single" w:sz="4" w:space="0" w:color="auto"/>
            </w:tcBorders>
            <w:shd w:val="clear" w:color="auto" w:fill="auto"/>
            <w:noWrap/>
            <w:vAlign w:val="bottom"/>
          </w:tcPr>
          <w:p w:rsidR="00D13433" w:rsidRPr="00D72787" w:rsidRDefault="00D13433" w:rsidP="00815F6E">
            <w:pPr>
              <w:jc w:val="right"/>
              <w:rPr>
                <w:sz w:val="16"/>
                <w:szCs w:val="16"/>
              </w:rPr>
            </w:pPr>
            <w:r w:rsidRPr="00D72787">
              <w:rPr>
                <w:sz w:val="16"/>
                <w:szCs w:val="16"/>
              </w:rPr>
              <w:t>23</w:t>
            </w:r>
          </w:p>
        </w:tc>
        <w:tc>
          <w:tcPr>
            <w:tcW w:w="965" w:type="dxa"/>
            <w:tcBorders>
              <w:top w:val="nil"/>
              <w:left w:val="nil"/>
              <w:bottom w:val="single" w:sz="4" w:space="0" w:color="auto"/>
              <w:right w:val="single" w:sz="4" w:space="0" w:color="auto"/>
            </w:tcBorders>
            <w:shd w:val="clear" w:color="auto" w:fill="auto"/>
            <w:noWrap/>
            <w:vAlign w:val="bottom"/>
          </w:tcPr>
          <w:p w:rsidR="00D13433" w:rsidRPr="00D72787" w:rsidRDefault="00D13433" w:rsidP="00815F6E">
            <w:pPr>
              <w:jc w:val="right"/>
              <w:rPr>
                <w:sz w:val="16"/>
                <w:szCs w:val="16"/>
              </w:rPr>
            </w:pPr>
            <w:r w:rsidRPr="00D72787">
              <w:rPr>
                <w:sz w:val="16"/>
                <w:szCs w:val="16"/>
              </w:rPr>
              <w:t>6</w:t>
            </w:r>
          </w:p>
        </w:tc>
        <w:tc>
          <w:tcPr>
            <w:tcW w:w="1097" w:type="dxa"/>
            <w:tcBorders>
              <w:top w:val="nil"/>
              <w:left w:val="nil"/>
              <w:bottom w:val="single" w:sz="4" w:space="0" w:color="auto"/>
              <w:right w:val="single" w:sz="4" w:space="0" w:color="auto"/>
            </w:tcBorders>
            <w:shd w:val="clear" w:color="auto" w:fill="auto"/>
            <w:noWrap/>
            <w:vAlign w:val="bottom"/>
          </w:tcPr>
          <w:p w:rsidR="00D13433" w:rsidRPr="00D72787" w:rsidRDefault="00D13433" w:rsidP="00815F6E">
            <w:pPr>
              <w:jc w:val="right"/>
              <w:rPr>
                <w:sz w:val="16"/>
                <w:szCs w:val="16"/>
              </w:rPr>
            </w:pPr>
            <w:r w:rsidRPr="00D72787">
              <w:rPr>
                <w:sz w:val="16"/>
                <w:szCs w:val="16"/>
              </w:rPr>
              <w:t>0</w:t>
            </w:r>
          </w:p>
        </w:tc>
        <w:tc>
          <w:tcPr>
            <w:tcW w:w="965" w:type="dxa"/>
            <w:tcBorders>
              <w:top w:val="nil"/>
              <w:left w:val="nil"/>
              <w:bottom w:val="single" w:sz="4" w:space="0" w:color="auto"/>
              <w:right w:val="single" w:sz="4" w:space="0" w:color="auto"/>
            </w:tcBorders>
            <w:shd w:val="clear" w:color="auto" w:fill="auto"/>
            <w:noWrap/>
            <w:vAlign w:val="bottom"/>
          </w:tcPr>
          <w:p w:rsidR="00D13433" w:rsidRPr="00D72787" w:rsidRDefault="00D13433" w:rsidP="00815F6E">
            <w:pPr>
              <w:jc w:val="right"/>
              <w:rPr>
                <w:sz w:val="16"/>
                <w:szCs w:val="16"/>
              </w:rPr>
            </w:pPr>
            <w:r w:rsidRPr="00D72787">
              <w:rPr>
                <w:sz w:val="16"/>
                <w:szCs w:val="16"/>
              </w:rPr>
              <w:t>17</w:t>
            </w:r>
          </w:p>
        </w:tc>
        <w:tc>
          <w:tcPr>
            <w:tcW w:w="965" w:type="dxa"/>
            <w:tcBorders>
              <w:top w:val="nil"/>
              <w:left w:val="nil"/>
              <w:bottom w:val="single" w:sz="4" w:space="0" w:color="auto"/>
              <w:right w:val="single" w:sz="4" w:space="0" w:color="auto"/>
            </w:tcBorders>
            <w:shd w:val="clear" w:color="auto" w:fill="auto"/>
            <w:noWrap/>
            <w:vAlign w:val="bottom"/>
          </w:tcPr>
          <w:p w:rsidR="00D13433" w:rsidRPr="00D72787" w:rsidRDefault="00D13433" w:rsidP="00815F6E">
            <w:pPr>
              <w:jc w:val="right"/>
              <w:rPr>
                <w:sz w:val="16"/>
                <w:szCs w:val="16"/>
              </w:rPr>
            </w:pPr>
            <w:r w:rsidRPr="00D72787">
              <w:rPr>
                <w:sz w:val="16"/>
                <w:szCs w:val="16"/>
              </w:rPr>
              <w:t>6</w:t>
            </w:r>
          </w:p>
        </w:tc>
        <w:tc>
          <w:tcPr>
            <w:tcW w:w="965" w:type="dxa"/>
            <w:tcBorders>
              <w:top w:val="nil"/>
              <w:left w:val="nil"/>
              <w:bottom w:val="single" w:sz="4" w:space="0" w:color="auto"/>
              <w:right w:val="single" w:sz="4" w:space="0" w:color="auto"/>
            </w:tcBorders>
            <w:shd w:val="clear" w:color="auto" w:fill="auto"/>
            <w:noWrap/>
            <w:vAlign w:val="bottom"/>
          </w:tcPr>
          <w:p w:rsidR="00D13433" w:rsidRPr="00D72787" w:rsidRDefault="00D13433" w:rsidP="00815F6E">
            <w:pPr>
              <w:jc w:val="right"/>
              <w:rPr>
                <w:sz w:val="16"/>
                <w:szCs w:val="16"/>
              </w:rPr>
            </w:pPr>
            <w:r w:rsidRPr="00D72787">
              <w:rPr>
                <w:sz w:val="16"/>
                <w:szCs w:val="16"/>
              </w:rPr>
              <w:t>6</w:t>
            </w:r>
          </w:p>
        </w:tc>
        <w:tc>
          <w:tcPr>
            <w:tcW w:w="965" w:type="dxa"/>
            <w:tcBorders>
              <w:top w:val="nil"/>
              <w:left w:val="nil"/>
              <w:bottom w:val="single" w:sz="4" w:space="0" w:color="auto"/>
              <w:right w:val="single" w:sz="4" w:space="0" w:color="auto"/>
            </w:tcBorders>
            <w:shd w:val="clear" w:color="auto" w:fill="auto"/>
            <w:noWrap/>
            <w:vAlign w:val="bottom"/>
          </w:tcPr>
          <w:p w:rsidR="00D13433" w:rsidRPr="00D72787" w:rsidRDefault="00D13433" w:rsidP="00815F6E">
            <w:pPr>
              <w:jc w:val="right"/>
              <w:rPr>
                <w:sz w:val="16"/>
                <w:szCs w:val="16"/>
              </w:rPr>
            </w:pPr>
            <w:r w:rsidRPr="00D72787">
              <w:rPr>
                <w:sz w:val="16"/>
                <w:szCs w:val="16"/>
              </w:rPr>
              <w:t>17</w:t>
            </w:r>
          </w:p>
        </w:tc>
        <w:tc>
          <w:tcPr>
            <w:tcW w:w="1067" w:type="dxa"/>
            <w:tcBorders>
              <w:top w:val="nil"/>
              <w:left w:val="nil"/>
              <w:bottom w:val="single" w:sz="4" w:space="0" w:color="auto"/>
              <w:right w:val="single" w:sz="4" w:space="0" w:color="auto"/>
            </w:tcBorders>
            <w:shd w:val="clear" w:color="auto" w:fill="auto"/>
            <w:noWrap/>
            <w:vAlign w:val="bottom"/>
          </w:tcPr>
          <w:p w:rsidR="00D13433" w:rsidRPr="00D72787" w:rsidRDefault="00D13433" w:rsidP="00815F6E">
            <w:pPr>
              <w:jc w:val="right"/>
              <w:rPr>
                <w:sz w:val="16"/>
                <w:szCs w:val="16"/>
              </w:rPr>
            </w:pPr>
            <w:r w:rsidRPr="00D72787">
              <w:rPr>
                <w:sz w:val="16"/>
                <w:szCs w:val="16"/>
              </w:rPr>
              <w:t>3</w:t>
            </w:r>
          </w:p>
        </w:tc>
        <w:tc>
          <w:tcPr>
            <w:tcW w:w="965" w:type="dxa"/>
            <w:tcBorders>
              <w:top w:val="nil"/>
              <w:left w:val="nil"/>
              <w:bottom w:val="single" w:sz="4" w:space="0" w:color="auto"/>
              <w:right w:val="single" w:sz="4" w:space="0" w:color="auto"/>
            </w:tcBorders>
            <w:shd w:val="clear" w:color="auto" w:fill="auto"/>
            <w:noWrap/>
            <w:vAlign w:val="bottom"/>
          </w:tcPr>
          <w:p w:rsidR="00D13433" w:rsidRPr="00D72787" w:rsidRDefault="00D13433" w:rsidP="00815F6E">
            <w:pPr>
              <w:jc w:val="right"/>
              <w:rPr>
                <w:sz w:val="16"/>
                <w:szCs w:val="16"/>
              </w:rPr>
            </w:pPr>
            <w:r w:rsidRPr="00D72787">
              <w:rPr>
                <w:sz w:val="16"/>
                <w:szCs w:val="16"/>
              </w:rPr>
              <w:t>20</w:t>
            </w:r>
          </w:p>
        </w:tc>
      </w:tr>
      <w:tr w:rsidR="00D13433" w:rsidRPr="00D72787" w:rsidTr="00815F6E">
        <w:trPr>
          <w:trHeight w:val="212"/>
        </w:trPr>
        <w:tc>
          <w:tcPr>
            <w:tcW w:w="1406" w:type="dxa"/>
            <w:tcBorders>
              <w:top w:val="nil"/>
              <w:left w:val="single" w:sz="4" w:space="0" w:color="auto"/>
              <w:bottom w:val="single" w:sz="4" w:space="0" w:color="auto"/>
              <w:right w:val="single" w:sz="4" w:space="0" w:color="auto"/>
            </w:tcBorders>
            <w:shd w:val="clear" w:color="auto" w:fill="auto"/>
            <w:noWrap/>
            <w:vAlign w:val="bottom"/>
            <w:hideMark/>
          </w:tcPr>
          <w:p w:rsidR="00D13433" w:rsidRPr="00D72787" w:rsidRDefault="00D13433" w:rsidP="00815F6E">
            <w:pPr>
              <w:rPr>
                <w:b/>
                <w:bCs/>
                <w:sz w:val="16"/>
                <w:szCs w:val="16"/>
              </w:rPr>
            </w:pPr>
            <w:r w:rsidRPr="00D72787">
              <w:rPr>
                <w:b/>
                <w:bCs/>
                <w:sz w:val="16"/>
                <w:szCs w:val="16"/>
              </w:rPr>
              <w:t>ukupno 2.VMV</w:t>
            </w:r>
          </w:p>
        </w:tc>
        <w:tc>
          <w:tcPr>
            <w:tcW w:w="964" w:type="dxa"/>
            <w:tcBorders>
              <w:top w:val="nil"/>
              <w:left w:val="nil"/>
              <w:bottom w:val="single" w:sz="4" w:space="0" w:color="auto"/>
              <w:right w:val="single" w:sz="4" w:space="0" w:color="auto"/>
            </w:tcBorders>
            <w:shd w:val="clear" w:color="auto" w:fill="auto"/>
            <w:noWrap/>
            <w:vAlign w:val="bottom"/>
          </w:tcPr>
          <w:p w:rsidR="00D13433" w:rsidRPr="00D72787" w:rsidRDefault="00806AE9" w:rsidP="00815F6E">
            <w:pPr>
              <w:jc w:val="right"/>
              <w:rPr>
                <w:b/>
                <w:bCs/>
                <w:sz w:val="16"/>
                <w:szCs w:val="16"/>
              </w:rPr>
            </w:pPr>
            <w:r w:rsidRPr="00D72787">
              <w:rPr>
                <w:b/>
                <w:bCs/>
                <w:sz w:val="16"/>
                <w:szCs w:val="16"/>
              </w:rPr>
              <w:t>97</w:t>
            </w:r>
          </w:p>
        </w:tc>
        <w:tc>
          <w:tcPr>
            <w:tcW w:w="965" w:type="dxa"/>
            <w:tcBorders>
              <w:top w:val="nil"/>
              <w:left w:val="nil"/>
              <w:bottom w:val="single" w:sz="4" w:space="0" w:color="auto"/>
              <w:right w:val="single" w:sz="4" w:space="0" w:color="auto"/>
            </w:tcBorders>
            <w:shd w:val="clear" w:color="auto" w:fill="auto"/>
            <w:noWrap/>
            <w:vAlign w:val="bottom"/>
          </w:tcPr>
          <w:p w:rsidR="00D13433" w:rsidRPr="00D72787" w:rsidRDefault="00806AE9" w:rsidP="00815F6E">
            <w:pPr>
              <w:jc w:val="right"/>
              <w:rPr>
                <w:b/>
                <w:bCs/>
                <w:sz w:val="16"/>
                <w:szCs w:val="16"/>
              </w:rPr>
            </w:pPr>
            <w:r w:rsidRPr="00D72787">
              <w:rPr>
                <w:b/>
                <w:bCs/>
                <w:sz w:val="16"/>
                <w:szCs w:val="16"/>
              </w:rPr>
              <w:t>9</w:t>
            </w:r>
          </w:p>
        </w:tc>
        <w:tc>
          <w:tcPr>
            <w:tcW w:w="1097" w:type="dxa"/>
            <w:tcBorders>
              <w:top w:val="nil"/>
              <w:left w:val="nil"/>
              <w:bottom w:val="single" w:sz="4" w:space="0" w:color="auto"/>
              <w:right w:val="single" w:sz="4" w:space="0" w:color="auto"/>
            </w:tcBorders>
            <w:shd w:val="clear" w:color="auto" w:fill="auto"/>
            <w:noWrap/>
            <w:vAlign w:val="bottom"/>
          </w:tcPr>
          <w:p w:rsidR="00D13433" w:rsidRPr="00D72787" w:rsidRDefault="00806AE9" w:rsidP="00815F6E">
            <w:pPr>
              <w:jc w:val="right"/>
              <w:rPr>
                <w:b/>
                <w:bCs/>
                <w:sz w:val="16"/>
                <w:szCs w:val="16"/>
              </w:rPr>
            </w:pPr>
            <w:r w:rsidRPr="00D72787">
              <w:rPr>
                <w:b/>
                <w:bCs/>
                <w:sz w:val="16"/>
                <w:szCs w:val="16"/>
              </w:rPr>
              <w:t>1</w:t>
            </w:r>
          </w:p>
        </w:tc>
        <w:tc>
          <w:tcPr>
            <w:tcW w:w="965" w:type="dxa"/>
            <w:tcBorders>
              <w:top w:val="nil"/>
              <w:left w:val="nil"/>
              <w:bottom w:val="single" w:sz="4" w:space="0" w:color="auto"/>
              <w:right w:val="single" w:sz="4" w:space="0" w:color="auto"/>
            </w:tcBorders>
            <w:shd w:val="clear" w:color="auto" w:fill="auto"/>
            <w:noWrap/>
            <w:vAlign w:val="bottom"/>
          </w:tcPr>
          <w:p w:rsidR="00D13433" w:rsidRPr="00D72787" w:rsidRDefault="00806AE9" w:rsidP="00815F6E">
            <w:pPr>
              <w:jc w:val="right"/>
              <w:rPr>
                <w:b/>
                <w:bCs/>
                <w:sz w:val="16"/>
                <w:szCs w:val="16"/>
              </w:rPr>
            </w:pPr>
            <w:r w:rsidRPr="00D72787">
              <w:rPr>
                <w:b/>
                <w:bCs/>
                <w:sz w:val="16"/>
                <w:szCs w:val="16"/>
              </w:rPr>
              <w:t>91</w:t>
            </w:r>
          </w:p>
        </w:tc>
        <w:tc>
          <w:tcPr>
            <w:tcW w:w="965" w:type="dxa"/>
            <w:tcBorders>
              <w:top w:val="nil"/>
              <w:left w:val="nil"/>
              <w:bottom w:val="single" w:sz="4" w:space="0" w:color="auto"/>
              <w:right w:val="single" w:sz="4" w:space="0" w:color="auto"/>
            </w:tcBorders>
            <w:shd w:val="clear" w:color="auto" w:fill="auto"/>
            <w:noWrap/>
            <w:vAlign w:val="bottom"/>
          </w:tcPr>
          <w:p w:rsidR="00D13433" w:rsidRPr="00D72787" w:rsidRDefault="00806AE9" w:rsidP="00815F6E">
            <w:pPr>
              <w:jc w:val="right"/>
              <w:rPr>
                <w:b/>
                <w:bCs/>
                <w:sz w:val="16"/>
                <w:szCs w:val="16"/>
              </w:rPr>
            </w:pPr>
            <w:r w:rsidRPr="00D72787">
              <w:rPr>
                <w:b/>
                <w:bCs/>
                <w:sz w:val="16"/>
                <w:szCs w:val="16"/>
              </w:rPr>
              <w:t>6</w:t>
            </w:r>
          </w:p>
        </w:tc>
        <w:tc>
          <w:tcPr>
            <w:tcW w:w="965" w:type="dxa"/>
            <w:tcBorders>
              <w:top w:val="nil"/>
              <w:left w:val="nil"/>
              <w:bottom w:val="single" w:sz="4" w:space="0" w:color="auto"/>
              <w:right w:val="single" w:sz="4" w:space="0" w:color="auto"/>
            </w:tcBorders>
            <w:shd w:val="clear" w:color="auto" w:fill="auto"/>
            <w:noWrap/>
            <w:vAlign w:val="bottom"/>
          </w:tcPr>
          <w:p w:rsidR="00D13433" w:rsidRPr="00D72787" w:rsidRDefault="00806AE9" w:rsidP="00815F6E">
            <w:pPr>
              <w:jc w:val="right"/>
              <w:rPr>
                <w:b/>
                <w:bCs/>
                <w:sz w:val="16"/>
                <w:szCs w:val="16"/>
              </w:rPr>
            </w:pPr>
            <w:r w:rsidRPr="00D72787">
              <w:rPr>
                <w:b/>
                <w:bCs/>
                <w:sz w:val="16"/>
                <w:szCs w:val="16"/>
              </w:rPr>
              <w:t>6</w:t>
            </w:r>
          </w:p>
        </w:tc>
        <w:tc>
          <w:tcPr>
            <w:tcW w:w="965" w:type="dxa"/>
            <w:tcBorders>
              <w:top w:val="nil"/>
              <w:left w:val="nil"/>
              <w:bottom w:val="single" w:sz="4" w:space="0" w:color="auto"/>
              <w:right w:val="single" w:sz="4" w:space="0" w:color="auto"/>
            </w:tcBorders>
            <w:shd w:val="clear" w:color="auto" w:fill="auto"/>
            <w:noWrap/>
            <w:vAlign w:val="bottom"/>
          </w:tcPr>
          <w:p w:rsidR="00D13433" w:rsidRPr="00D72787" w:rsidRDefault="00806AE9" w:rsidP="00815F6E">
            <w:pPr>
              <w:jc w:val="right"/>
              <w:rPr>
                <w:b/>
                <w:bCs/>
                <w:sz w:val="16"/>
                <w:szCs w:val="16"/>
              </w:rPr>
            </w:pPr>
            <w:r w:rsidRPr="00D72787">
              <w:rPr>
                <w:b/>
                <w:bCs/>
                <w:sz w:val="16"/>
                <w:szCs w:val="16"/>
              </w:rPr>
              <w:t>41</w:t>
            </w:r>
          </w:p>
        </w:tc>
        <w:tc>
          <w:tcPr>
            <w:tcW w:w="1067" w:type="dxa"/>
            <w:tcBorders>
              <w:top w:val="nil"/>
              <w:left w:val="nil"/>
              <w:bottom w:val="single" w:sz="4" w:space="0" w:color="auto"/>
              <w:right w:val="single" w:sz="4" w:space="0" w:color="auto"/>
            </w:tcBorders>
            <w:shd w:val="clear" w:color="auto" w:fill="auto"/>
            <w:noWrap/>
            <w:vAlign w:val="bottom"/>
          </w:tcPr>
          <w:p w:rsidR="00D13433" w:rsidRPr="00D72787" w:rsidRDefault="00806AE9" w:rsidP="00815F6E">
            <w:pPr>
              <w:jc w:val="right"/>
              <w:rPr>
                <w:b/>
                <w:bCs/>
                <w:sz w:val="16"/>
                <w:szCs w:val="16"/>
              </w:rPr>
            </w:pPr>
            <w:r w:rsidRPr="00D72787">
              <w:rPr>
                <w:b/>
                <w:bCs/>
                <w:sz w:val="16"/>
                <w:szCs w:val="16"/>
              </w:rPr>
              <w:t>77</w:t>
            </w:r>
          </w:p>
        </w:tc>
        <w:tc>
          <w:tcPr>
            <w:tcW w:w="965" w:type="dxa"/>
            <w:tcBorders>
              <w:top w:val="nil"/>
              <w:left w:val="nil"/>
              <w:bottom w:val="single" w:sz="4" w:space="0" w:color="auto"/>
              <w:right w:val="single" w:sz="4" w:space="0" w:color="auto"/>
            </w:tcBorders>
            <w:shd w:val="clear" w:color="auto" w:fill="auto"/>
            <w:noWrap/>
            <w:vAlign w:val="bottom"/>
          </w:tcPr>
          <w:p w:rsidR="00D13433" w:rsidRPr="00D72787" w:rsidRDefault="00806AE9" w:rsidP="00815F6E">
            <w:pPr>
              <w:jc w:val="right"/>
              <w:rPr>
                <w:b/>
                <w:bCs/>
                <w:sz w:val="16"/>
                <w:szCs w:val="16"/>
              </w:rPr>
            </w:pPr>
            <w:r w:rsidRPr="00D72787">
              <w:rPr>
                <w:b/>
                <w:bCs/>
                <w:sz w:val="16"/>
                <w:szCs w:val="16"/>
              </w:rPr>
              <w:t>20</w:t>
            </w:r>
          </w:p>
        </w:tc>
      </w:tr>
      <w:tr w:rsidR="00D13433" w:rsidRPr="00D72787" w:rsidTr="00815F6E">
        <w:trPr>
          <w:trHeight w:val="212"/>
        </w:trPr>
        <w:tc>
          <w:tcPr>
            <w:tcW w:w="1406" w:type="dxa"/>
            <w:tcBorders>
              <w:top w:val="nil"/>
              <w:left w:val="single" w:sz="4" w:space="0" w:color="auto"/>
              <w:bottom w:val="single" w:sz="4" w:space="0" w:color="auto"/>
              <w:right w:val="single" w:sz="4" w:space="0" w:color="auto"/>
            </w:tcBorders>
            <w:shd w:val="clear" w:color="auto" w:fill="CCC0D9" w:themeFill="accent4" w:themeFillTint="66"/>
            <w:noWrap/>
            <w:vAlign w:val="bottom"/>
            <w:hideMark/>
          </w:tcPr>
          <w:p w:rsidR="00D13433" w:rsidRPr="00D72787" w:rsidRDefault="00D13433" w:rsidP="00815F6E">
            <w:pPr>
              <w:rPr>
                <w:b/>
                <w:bCs/>
                <w:sz w:val="16"/>
                <w:szCs w:val="16"/>
              </w:rPr>
            </w:pPr>
            <w:r w:rsidRPr="00D72787">
              <w:rPr>
                <w:b/>
                <w:bCs/>
                <w:sz w:val="16"/>
                <w:szCs w:val="16"/>
              </w:rPr>
              <w:t>UKUPNO 2.R.</w:t>
            </w:r>
          </w:p>
        </w:tc>
        <w:tc>
          <w:tcPr>
            <w:tcW w:w="964" w:type="dxa"/>
            <w:tcBorders>
              <w:top w:val="nil"/>
              <w:left w:val="nil"/>
              <w:bottom w:val="single" w:sz="4" w:space="0" w:color="auto"/>
              <w:right w:val="single" w:sz="4" w:space="0" w:color="auto"/>
            </w:tcBorders>
            <w:shd w:val="clear" w:color="auto" w:fill="CCC0D9" w:themeFill="accent4" w:themeFillTint="66"/>
            <w:noWrap/>
            <w:vAlign w:val="bottom"/>
          </w:tcPr>
          <w:p w:rsidR="00D13433" w:rsidRPr="00D72787" w:rsidRDefault="004D1EF0" w:rsidP="00815F6E">
            <w:pPr>
              <w:jc w:val="right"/>
              <w:rPr>
                <w:b/>
                <w:bCs/>
                <w:sz w:val="20"/>
                <w:szCs w:val="16"/>
              </w:rPr>
            </w:pPr>
            <w:r w:rsidRPr="00D72787">
              <w:rPr>
                <w:b/>
                <w:bCs/>
                <w:sz w:val="20"/>
                <w:szCs w:val="16"/>
              </w:rPr>
              <w:t>229</w:t>
            </w:r>
          </w:p>
        </w:tc>
        <w:tc>
          <w:tcPr>
            <w:tcW w:w="965" w:type="dxa"/>
            <w:tcBorders>
              <w:top w:val="nil"/>
              <w:left w:val="nil"/>
              <w:bottom w:val="single" w:sz="4" w:space="0" w:color="auto"/>
              <w:right w:val="single" w:sz="4" w:space="0" w:color="auto"/>
            </w:tcBorders>
            <w:shd w:val="clear" w:color="auto" w:fill="CCC0D9" w:themeFill="accent4" w:themeFillTint="66"/>
            <w:noWrap/>
            <w:vAlign w:val="bottom"/>
          </w:tcPr>
          <w:p w:rsidR="00D13433" w:rsidRPr="00D72787" w:rsidRDefault="004D1EF0" w:rsidP="00815F6E">
            <w:pPr>
              <w:jc w:val="right"/>
              <w:rPr>
                <w:b/>
                <w:bCs/>
                <w:sz w:val="20"/>
                <w:szCs w:val="16"/>
              </w:rPr>
            </w:pPr>
            <w:r w:rsidRPr="00D72787">
              <w:rPr>
                <w:b/>
                <w:bCs/>
                <w:sz w:val="20"/>
                <w:szCs w:val="16"/>
              </w:rPr>
              <w:t>46</w:t>
            </w:r>
          </w:p>
        </w:tc>
        <w:tc>
          <w:tcPr>
            <w:tcW w:w="1097" w:type="dxa"/>
            <w:tcBorders>
              <w:top w:val="nil"/>
              <w:left w:val="nil"/>
              <w:bottom w:val="single" w:sz="4" w:space="0" w:color="auto"/>
              <w:right w:val="single" w:sz="4" w:space="0" w:color="auto"/>
            </w:tcBorders>
            <w:shd w:val="clear" w:color="auto" w:fill="CCC0D9" w:themeFill="accent4" w:themeFillTint="66"/>
            <w:noWrap/>
            <w:vAlign w:val="bottom"/>
          </w:tcPr>
          <w:p w:rsidR="00D13433" w:rsidRPr="00D72787" w:rsidRDefault="004D1EF0" w:rsidP="00815F6E">
            <w:pPr>
              <w:jc w:val="right"/>
              <w:rPr>
                <w:b/>
                <w:bCs/>
                <w:sz w:val="20"/>
                <w:szCs w:val="16"/>
              </w:rPr>
            </w:pPr>
            <w:r w:rsidRPr="00D72787">
              <w:rPr>
                <w:b/>
                <w:bCs/>
                <w:sz w:val="20"/>
                <w:szCs w:val="16"/>
              </w:rPr>
              <w:t>3</w:t>
            </w:r>
          </w:p>
        </w:tc>
        <w:tc>
          <w:tcPr>
            <w:tcW w:w="965" w:type="dxa"/>
            <w:tcBorders>
              <w:top w:val="nil"/>
              <w:left w:val="nil"/>
              <w:bottom w:val="single" w:sz="4" w:space="0" w:color="auto"/>
              <w:right w:val="single" w:sz="4" w:space="0" w:color="auto"/>
            </w:tcBorders>
            <w:shd w:val="clear" w:color="auto" w:fill="CCC0D9" w:themeFill="accent4" w:themeFillTint="66"/>
            <w:noWrap/>
            <w:vAlign w:val="bottom"/>
          </w:tcPr>
          <w:p w:rsidR="00D13433" w:rsidRPr="00D72787" w:rsidRDefault="004D1EF0" w:rsidP="00815F6E">
            <w:pPr>
              <w:jc w:val="right"/>
              <w:rPr>
                <w:b/>
                <w:bCs/>
                <w:sz w:val="20"/>
                <w:szCs w:val="16"/>
              </w:rPr>
            </w:pPr>
            <w:r w:rsidRPr="00D72787">
              <w:rPr>
                <w:b/>
                <w:bCs/>
                <w:sz w:val="20"/>
                <w:szCs w:val="16"/>
              </w:rPr>
              <w:t>215</w:t>
            </w:r>
          </w:p>
        </w:tc>
        <w:tc>
          <w:tcPr>
            <w:tcW w:w="965" w:type="dxa"/>
            <w:tcBorders>
              <w:top w:val="nil"/>
              <w:left w:val="nil"/>
              <w:bottom w:val="single" w:sz="4" w:space="0" w:color="auto"/>
              <w:right w:val="single" w:sz="4" w:space="0" w:color="auto"/>
            </w:tcBorders>
            <w:shd w:val="clear" w:color="auto" w:fill="CCC0D9" w:themeFill="accent4" w:themeFillTint="66"/>
            <w:noWrap/>
            <w:vAlign w:val="bottom"/>
          </w:tcPr>
          <w:p w:rsidR="00D13433" w:rsidRPr="00D72787" w:rsidRDefault="004D1EF0" w:rsidP="00815F6E">
            <w:pPr>
              <w:jc w:val="right"/>
              <w:rPr>
                <w:b/>
                <w:bCs/>
                <w:sz w:val="20"/>
                <w:szCs w:val="16"/>
              </w:rPr>
            </w:pPr>
            <w:r w:rsidRPr="00D72787">
              <w:rPr>
                <w:b/>
                <w:bCs/>
                <w:sz w:val="20"/>
                <w:szCs w:val="16"/>
              </w:rPr>
              <w:t>15</w:t>
            </w:r>
          </w:p>
        </w:tc>
        <w:tc>
          <w:tcPr>
            <w:tcW w:w="965" w:type="dxa"/>
            <w:tcBorders>
              <w:top w:val="nil"/>
              <w:left w:val="nil"/>
              <w:bottom w:val="single" w:sz="4" w:space="0" w:color="auto"/>
              <w:right w:val="single" w:sz="4" w:space="0" w:color="auto"/>
            </w:tcBorders>
            <w:shd w:val="clear" w:color="auto" w:fill="CCC0D9" w:themeFill="accent4" w:themeFillTint="66"/>
            <w:noWrap/>
            <w:vAlign w:val="bottom"/>
          </w:tcPr>
          <w:p w:rsidR="00D13433" w:rsidRPr="00D72787" w:rsidRDefault="004D1EF0" w:rsidP="00815F6E">
            <w:pPr>
              <w:jc w:val="right"/>
              <w:rPr>
                <w:b/>
                <w:bCs/>
                <w:sz w:val="20"/>
                <w:szCs w:val="16"/>
              </w:rPr>
            </w:pPr>
            <w:r w:rsidRPr="00D72787">
              <w:rPr>
                <w:b/>
                <w:bCs/>
                <w:sz w:val="20"/>
                <w:szCs w:val="16"/>
              </w:rPr>
              <w:t>15</w:t>
            </w:r>
          </w:p>
        </w:tc>
        <w:tc>
          <w:tcPr>
            <w:tcW w:w="965" w:type="dxa"/>
            <w:tcBorders>
              <w:top w:val="nil"/>
              <w:left w:val="nil"/>
              <w:bottom w:val="single" w:sz="4" w:space="0" w:color="auto"/>
              <w:right w:val="single" w:sz="4" w:space="0" w:color="auto"/>
            </w:tcBorders>
            <w:shd w:val="clear" w:color="auto" w:fill="CCC0D9" w:themeFill="accent4" w:themeFillTint="66"/>
            <w:noWrap/>
            <w:vAlign w:val="bottom"/>
          </w:tcPr>
          <w:p w:rsidR="00D13433" w:rsidRPr="00D72787" w:rsidRDefault="004D1EF0" w:rsidP="00815F6E">
            <w:pPr>
              <w:jc w:val="right"/>
              <w:rPr>
                <w:b/>
                <w:bCs/>
                <w:sz w:val="20"/>
                <w:szCs w:val="16"/>
              </w:rPr>
            </w:pPr>
            <w:r w:rsidRPr="00D72787">
              <w:rPr>
                <w:b/>
                <w:bCs/>
                <w:sz w:val="20"/>
                <w:szCs w:val="16"/>
              </w:rPr>
              <w:t>111</w:t>
            </w:r>
          </w:p>
        </w:tc>
        <w:tc>
          <w:tcPr>
            <w:tcW w:w="1067" w:type="dxa"/>
            <w:tcBorders>
              <w:top w:val="nil"/>
              <w:left w:val="nil"/>
              <w:bottom w:val="single" w:sz="4" w:space="0" w:color="auto"/>
              <w:right w:val="single" w:sz="4" w:space="0" w:color="auto"/>
            </w:tcBorders>
            <w:shd w:val="clear" w:color="auto" w:fill="CCC0D9" w:themeFill="accent4" w:themeFillTint="66"/>
            <w:noWrap/>
            <w:vAlign w:val="bottom"/>
          </w:tcPr>
          <w:p w:rsidR="00D13433" w:rsidRPr="00D72787" w:rsidRDefault="004D1EF0" w:rsidP="00815F6E">
            <w:pPr>
              <w:jc w:val="right"/>
              <w:rPr>
                <w:b/>
                <w:bCs/>
                <w:sz w:val="20"/>
                <w:szCs w:val="16"/>
              </w:rPr>
            </w:pPr>
            <w:r w:rsidRPr="00D72787">
              <w:rPr>
                <w:b/>
                <w:bCs/>
                <w:sz w:val="20"/>
                <w:szCs w:val="16"/>
              </w:rPr>
              <w:t>188</w:t>
            </w:r>
          </w:p>
        </w:tc>
        <w:tc>
          <w:tcPr>
            <w:tcW w:w="965" w:type="dxa"/>
            <w:tcBorders>
              <w:top w:val="nil"/>
              <w:left w:val="nil"/>
              <w:bottom w:val="single" w:sz="4" w:space="0" w:color="auto"/>
              <w:right w:val="single" w:sz="4" w:space="0" w:color="auto"/>
            </w:tcBorders>
            <w:shd w:val="clear" w:color="auto" w:fill="CCC0D9" w:themeFill="accent4" w:themeFillTint="66"/>
            <w:noWrap/>
            <w:vAlign w:val="bottom"/>
          </w:tcPr>
          <w:p w:rsidR="00D13433" w:rsidRPr="00D72787" w:rsidRDefault="004D1EF0" w:rsidP="00815F6E">
            <w:pPr>
              <w:jc w:val="right"/>
              <w:rPr>
                <w:b/>
                <w:bCs/>
                <w:sz w:val="20"/>
                <w:szCs w:val="16"/>
              </w:rPr>
            </w:pPr>
            <w:r w:rsidRPr="00D72787">
              <w:rPr>
                <w:b/>
                <w:bCs/>
                <w:sz w:val="20"/>
                <w:szCs w:val="16"/>
              </w:rPr>
              <w:t>41</w:t>
            </w:r>
          </w:p>
        </w:tc>
      </w:tr>
      <w:tr w:rsidR="00D13433" w:rsidRPr="00D72787" w:rsidTr="00815F6E">
        <w:trPr>
          <w:trHeight w:val="212"/>
        </w:trPr>
        <w:tc>
          <w:tcPr>
            <w:tcW w:w="1406" w:type="dxa"/>
            <w:tcBorders>
              <w:top w:val="nil"/>
              <w:left w:val="single" w:sz="4" w:space="0" w:color="auto"/>
              <w:bottom w:val="single" w:sz="4" w:space="0" w:color="auto"/>
              <w:right w:val="single" w:sz="4" w:space="0" w:color="auto"/>
            </w:tcBorders>
            <w:shd w:val="clear" w:color="auto" w:fill="EAF1DD" w:themeFill="accent3" w:themeFillTint="33"/>
            <w:noWrap/>
            <w:vAlign w:val="bottom"/>
            <w:hideMark/>
          </w:tcPr>
          <w:p w:rsidR="00D13433" w:rsidRPr="00D72787" w:rsidRDefault="00D13433" w:rsidP="00815F6E">
            <w:pPr>
              <w:rPr>
                <w:b/>
                <w:bCs/>
                <w:sz w:val="16"/>
                <w:szCs w:val="16"/>
              </w:rPr>
            </w:pPr>
            <w:r w:rsidRPr="00D72787">
              <w:rPr>
                <w:b/>
                <w:bCs/>
                <w:sz w:val="16"/>
                <w:szCs w:val="16"/>
              </w:rPr>
              <w:t>TCP</w:t>
            </w:r>
          </w:p>
        </w:tc>
        <w:tc>
          <w:tcPr>
            <w:tcW w:w="964" w:type="dxa"/>
            <w:tcBorders>
              <w:top w:val="nil"/>
              <w:left w:val="nil"/>
              <w:bottom w:val="single" w:sz="4" w:space="0" w:color="auto"/>
              <w:right w:val="single" w:sz="4" w:space="0" w:color="auto"/>
            </w:tcBorders>
            <w:shd w:val="clear" w:color="auto" w:fill="EAF1DD" w:themeFill="accent3" w:themeFillTint="33"/>
            <w:noWrap/>
            <w:vAlign w:val="bottom"/>
          </w:tcPr>
          <w:p w:rsidR="00D13433" w:rsidRPr="00D72787" w:rsidRDefault="00D13433" w:rsidP="00815F6E">
            <w:pPr>
              <w:rPr>
                <w:sz w:val="16"/>
                <w:szCs w:val="16"/>
              </w:rPr>
            </w:pPr>
          </w:p>
        </w:tc>
        <w:tc>
          <w:tcPr>
            <w:tcW w:w="965" w:type="dxa"/>
            <w:tcBorders>
              <w:top w:val="nil"/>
              <w:left w:val="nil"/>
              <w:bottom w:val="single" w:sz="4" w:space="0" w:color="auto"/>
              <w:right w:val="single" w:sz="4" w:space="0" w:color="auto"/>
            </w:tcBorders>
            <w:shd w:val="clear" w:color="auto" w:fill="EAF1DD" w:themeFill="accent3" w:themeFillTint="33"/>
            <w:noWrap/>
            <w:vAlign w:val="bottom"/>
          </w:tcPr>
          <w:p w:rsidR="00D13433" w:rsidRPr="00D72787" w:rsidRDefault="00D13433" w:rsidP="00815F6E">
            <w:pPr>
              <w:rPr>
                <w:sz w:val="16"/>
                <w:szCs w:val="16"/>
              </w:rPr>
            </w:pPr>
          </w:p>
        </w:tc>
        <w:tc>
          <w:tcPr>
            <w:tcW w:w="1097" w:type="dxa"/>
            <w:tcBorders>
              <w:top w:val="nil"/>
              <w:left w:val="nil"/>
              <w:bottom w:val="single" w:sz="4" w:space="0" w:color="auto"/>
              <w:right w:val="single" w:sz="4" w:space="0" w:color="auto"/>
            </w:tcBorders>
            <w:shd w:val="clear" w:color="auto" w:fill="EAF1DD" w:themeFill="accent3" w:themeFillTint="33"/>
            <w:noWrap/>
            <w:vAlign w:val="bottom"/>
          </w:tcPr>
          <w:p w:rsidR="00D13433" w:rsidRPr="00D72787" w:rsidRDefault="00D13433" w:rsidP="00815F6E">
            <w:pPr>
              <w:rPr>
                <w:sz w:val="16"/>
                <w:szCs w:val="16"/>
              </w:rPr>
            </w:pPr>
          </w:p>
        </w:tc>
        <w:tc>
          <w:tcPr>
            <w:tcW w:w="965" w:type="dxa"/>
            <w:tcBorders>
              <w:top w:val="nil"/>
              <w:left w:val="nil"/>
              <w:bottom w:val="single" w:sz="4" w:space="0" w:color="auto"/>
              <w:right w:val="single" w:sz="4" w:space="0" w:color="auto"/>
            </w:tcBorders>
            <w:shd w:val="clear" w:color="auto" w:fill="EAF1DD" w:themeFill="accent3" w:themeFillTint="33"/>
            <w:noWrap/>
            <w:vAlign w:val="bottom"/>
          </w:tcPr>
          <w:p w:rsidR="00D13433" w:rsidRPr="00D72787" w:rsidRDefault="00D13433" w:rsidP="00815F6E">
            <w:pPr>
              <w:rPr>
                <w:sz w:val="16"/>
                <w:szCs w:val="16"/>
              </w:rPr>
            </w:pPr>
          </w:p>
        </w:tc>
        <w:tc>
          <w:tcPr>
            <w:tcW w:w="965" w:type="dxa"/>
            <w:tcBorders>
              <w:top w:val="nil"/>
              <w:left w:val="nil"/>
              <w:bottom w:val="single" w:sz="4" w:space="0" w:color="auto"/>
              <w:right w:val="single" w:sz="4" w:space="0" w:color="auto"/>
            </w:tcBorders>
            <w:shd w:val="clear" w:color="auto" w:fill="EAF1DD" w:themeFill="accent3" w:themeFillTint="33"/>
            <w:noWrap/>
            <w:vAlign w:val="bottom"/>
          </w:tcPr>
          <w:p w:rsidR="00D13433" w:rsidRPr="00D72787" w:rsidRDefault="00D13433" w:rsidP="00815F6E">
            <w:pPr>
              <w:rPr>
                <w:sz w:val="16"/>
                <w:szCs w:val="16"/>
              </w:rPr>
            </w:pPr>
          </w:p>
        </w:tc>
        <w:tc>
          <w:tcPr>
            <w:tcW w:w="965" w:type="dxa"/>
            <w:tcBorders>
              <w:top w:val="nil"/>
              <w:left w:val="nil"/>
              <w:bottom w:val="single" w:sz="4" w:space="0" w:color="auto"/>
              <w:right w:val="single" w:sz="4" w:space="0" w:color="auto"/>
            </w:tcBorders>
            <w:shd w:val="clear" w:color="auto" w:fill="EAF1DD" w:themeFill="accent3" w:themeFillTint="33"/>
            <w:noWrap/>
            <w:vAlign w:val="bottom"/>
          </w:tcPr>
          <w:p w:rsidR="00D13433" w:rsidRPr="00D72787" w:rsidRDefault="00D13433" w:rsidP="00815F6E">
            <w:pPr>
              <w:rPr>
                <w:sz w:val="16"/>
                <w:szCs w:val="16"/>
              </w:rPr>
            </w:pPr>
          </w:p>
        </w:tc>
        <w:tc>
          <w:tcPr>
            <w:tcW w:w="965" w:type="dxa"/>
            <w:tcBorders>
              <w:top w:val="nil"/>
              <w:left w:val="nil"/>
              <w:bottom w:val="single" w:sz="4" w:space="0" w:color="auto"/>
              <w:right w:val="single" w:sz="4" w:space="0" w:color="auto"/>
            </w:tcBorders>
            <w:shd w:val="clear" w:color="auto" w:fill="EAF1DD" w:themeFill="accent3" w:themeFillTint="33"/>
            <w:noWrap/>
            <w:vAlign w:val="bottom"/>
          </w:tcPr>
          <w:p w:rsidR="00D13433" w:rsidRPr="00D72787" w:rsidRDefault="00D13433" w:rsidP="00815F6E">
            <w:pPr>
              <w:rPr>
                <w:sz w:val="16"/>
                <w:szCs w:val="16"/>
              </w:rPr>
            </w:pPr>
          </w:p>
        </w:tc>
        <w:tc>
          <w:tcPr>
            <w:tcW w:w="1067" w:type="dxa"/>
            <w:tcBorders>
              <w:top w:val="nil"/>
              <w:left w:val="nil"/>
              <w:bottom w:val="single" w:sz="4" w:space="0" w:color="auto"/>
              <w:right w:val="single" w:sz="4" w:space="0" w:color="auto"/>
            </w:tcBorders>
            <w:shd w:val="clear" w:color="auto" w:fill="EAF1DD" w:themeFill="accent3" w:themeFillTint="33"/>
            <w:noWrap/>
            <w:vAlign w:val="bottom"/>
          </w:tcPr>
          <w:p w:rsidR="00D13433" w:rsidRPr="00D72787" w:rsidRDefault="00D13433" w:rsidP="00815F6E">
            <w:pPr>
              <w:rPr>
                <w:sz w:val="16"/>
                <w:szCs w:val="16"/>
              </w:rPr>
            </w:pPr>
          </w:p>
        </w:tc>
        <w:tc>
          <w:tcPr>
            <w:tcW w:w="965" w:type="dxa"/>
            <w:tcBorders>
              <w:top w:val="nil"/>
              <w:left w:val="nil"/>
              <w:bottom w:val="single" w:sz="4" w:space="0" w:color="auto"/>
              <w:right w:val="single" w:sz="4" w:space="0" w:color="auto"/>
            </w:tcBorders>
            <w:shd w:val="clear" w:color="auto" w:fill="EAF1DD" w:themeFill="accent3" w:themeFillTint="33"/>
            <w:noWrap/>
            <w:vAlign w:val="bottom"/>
          </w:tcPr>
          <w:p w:rsidR="00D13433" w:rsidRPr="00D72787" w:rsidRDefault="00D13433" w:rsidP="00815F6E">
            <w:pPr>
              <w:rPr>
                <w:sz w:val="16"/>
                <w:szCs w:val="16"/>
              </w:rPr>
            </w:pPr>
          </w:p>
        </w:tc>
      </w:tr>
      <w:tr w:rsidR="00D13433" w:rsidRPr="00D72787" w:rsidTr="00815F6E">
        <w:trPr>
          <w:trHeight w:val="212"/>
        </w:trPr>
        <w:tc>
          <w:tcPr>
            <w:tcW w:w="1406" w:type="dxa"/>
            <w:tcBorders>
              <w:top w:val="nil"/>
              <w:left w:val="single" w:sz="4" w:space="0" w:color="auto"/>
              <w:bottom w:val="single" w:sz="4" w:space="0" w:color="auto"/>
              <w:right w:val="single" w:sz="4" w:space="0" w:color="auto"/>
            </w:tcBorders>
            <w:shd w:val="clear" w:color="auto" w:fill="auto"/>
            <w:noWrap/>
            <w:vAlign w:val="bottom"/>
            <w:hideMark/>
          </w:tcPr>
          <w:p w:rsidR="00D13433" w:rsidRPr="00D72787" w:rsidRDefault="00D13433" w:rsidP="00815F6E">
            <w:pPr>
              <w:rPr>
                <w:sz w:val="16"/>
                <w:szCs w:val="16"/>
              </w:rPr>
            </w:pPr>
            <w:r w:rsidRPr="00D72787">
              <w:rPr>
                <w:sz w:val="16"/>
                <w:szCs w:val="16"/>
              </w:rPr>
              <w:t>3.A</w:t>
            </w:r>
          </w:p>
        </w:tc>
        <w:tc>
          <w:tcPr>
            <w:tcW w:w="964" w:type="dxa"/>
            <w:tcBorders>
              <w:top w:val="nil"/>
              <w:left w:val="nil"/>
              <w:bottom w:val="single" w:sz="4" w:space="0" w:color="auto"/>
              <w:right w:val="single" w:sz="4" w:space="0" w:color="auto"/>
            </w:tcBorders>
            <w:shd w:val="clear" w:color="auto" w:fill="auto"/>
            <w:noWrap/>
            <w:vAlign w:val="bottom"/>
          </w:tcPr>
          <w:p w:rsidR="00D13433" w:rsidRPr="00D72787" w:rsidRDefault="001B717A" w:rsidP="00815F6E">
            <w:pPr>
              <w:jc w:val="right"/>
              <w:rPr>
                <w:sz w:val="16"/>
                <w:szCs w:val="16"/>
              </w:rPr>
            </w:pPr>
            <w:r w:rsidRPr="00D72787">
              <w:rPr>
                <w:sz w:val="16"/>
                <w:szCs w:val="16"/>
              </w:rPr>
              <w:t>22</w:t>
            </w:r>
          </w:p>
        </w:tc>
        <w:tc>
          <w:tcPr>
            <w:tcW w:w="965" w:type="dxa"/>
            <w:tcBorders>
              <w:top w:val="nil"/>
              <w:left w:val="nil"/>
              <w:bottom w:val="single" w:sz="4" w:space="0" w:color="auto"/>
              <w:right w:val="single" w:sz="4" w:space="0" w:color="auto"/>
            </w:tcBorders>
            <w:shd w:val="clear" w:color="auto" w:fill="auto"/>
            <w:noWrap/>
            <w:vAlign w:val="bottom"/>
          </w:tcPr>
          <w:p w:rsidR="00D13433" w:rsidRPr="00D72787" w:rsidRDefault="001B717A" w:rsidP="00815F6E">
            <w:pPr>
              <w:jc w:val="right"/>
              <w:rPr>
                <w:sz w:val="16"/>
                <w:szCs w:val="16"/>
              </w:rPr>
            </w:pPr>
            <w:r w:rsidRPr="00D72787">
              <w:rPr>
                <w:sz w:val="16"/>
                <w:szCs w:val="16"/>
              </w:rPr>
              <w:t>8</w:t>
            </w:r>
          </w:p>
        </w:tc>
        <w:tc>
          <w:tcPr>
            <w:tcW w:w="1097" w:type="dxa"/>
            <w:tcBorders>
              <w:top w:val="nil"/>
              <w:left w:val="nil"/>
              <w:bottom w:val="single" w:sz="4" w:space="0" w:color="auto"/>
              <w:right w:val="single" w:sz="4" w:space="0" w:color="auto"/>
            </w:tcBorders>
            <w:shd w:val="clear" w:color="auto" w:fill="auto"/>
            <w:noWrap/>
            <w:vAlign w:val="bottom"/>
          </w:tcPr>
          <w:p w:rsidR="00D13433" w:rsidRPr="00D72787" w:rsidRDefault="00B65C6C" w:rsidP="00815F6E">
            <w:pPr>
              <w:jc w:val="right"/>
              <w:rPr>
                <w:sz w:val="16"/>
                <w:szCs w:val="16"/>
              </w:rPr>
            </w:pPr>
            <w:r w:rsidRPr="00D72787">
              <w:rPr>
                <w:sz w:val="16"/>
                <w:szCs w:val="16"/>
              </w:rPr>
              <w:t>0</w:t>
            </w:r>
          </w:p>
        </w:tc>
        <w:tc>
          <w:tcPr>
            <w:tcW w:w="965" w:type="dxa"/>
            <w:tcBorders>
              <w:top w:val="nil"/>
              <w:left w:val="nil"/>
              <w:bottom w:val="single" w:sz="4" w:space="0" w:color="auto"/>
              <w:right w:val="single" w:sz="4" w:space="0" w:color="auto"/>
            </w:tcBorders>
            <w:shd w:val="clear" w:color="auto" w:fill="auto"/>
            <w:noWrap/>
            <w:vAlign w:val="bottom"/>
          </w:tcPr>
          <w:p w:rsidR="00D13433" w:rsidRPr="00D72787" w:rsidRDefault="00B65C6C" w:rsidP="00815F6E">
            <w:pPr>
              <w:jc w:val="right"/>
              <w:rPr>
                <w:sz w:val="16"/>
                <w:szCs w:val="16"/>
              </w:rPr>
            </w:pPr>
            <w:r w:rsidRPr="00D72787">
              <w:rPr>
                <w:sz w:val="16"/>
                <w:szCs w:val="16"/>
              </w:rPr>
              <w:t>22</w:t>
            </w:r>
          </w:p>
        </w:tc>
        <w:tc>
          <w:tcPr>
            <w:tcW w:w="965" w:type="dxa"/>
            <w:tcBorders>
              <w:top w:val="nil"/>
              <w:left w:val="nil"/>
              <w:bottom w:val="single" w:sz="4" w:space="0" w:color="auto"/>
              <w:right w:val="single" w:sz="4" w:space="0" w:color="auto"/>
            </w:tcBorders>
            <w:shd w:val="clear" w:color="auto" w:fill="auto"/>
            <w:noWrap/>
            <w:vAlign w:val="bottom"/>
          </w:tcPr>
          <w:p w:rsidR="00D13433" w:rsidRPr="00D72787" w:rsidRDefault="00B65C6C" w:rsidP="00815F6E">
            <w:pPr>
              <w:jc w:val="right"/>
              <w:rPr>
                <w:sz w:val="16"/>
                <w:szCs w:val="16"/>
              </w:rPr>
            </w:pPr>
            <w:r w:rsidRPr="00D72787">
              <w:rPr>
                <w:sz w:val="16"/>
                <w:szCs w:val="16"/>
              </w:rPr>
              <w:t>0</w:t>
            </w:r>
          </w:p>
        </w:tc>
        <w:tc>
          <w:tcPr>
            <w:tcW w:w="965" w:type="dxa"/>
            <w:tcBorders>
              <w:top w:val="nil"/>
              <w:left w:val="nil"/>
              <w:bottom w:val="single" w:sz="4" w:space="0" w:color="auto"/>
              <w:right w:val="single" w:sz="4" w:space="0" w:color="auto"/>
            </w:tcBorders>
            <w:shd w:val="clear" w:color="auto" w:fill="auto"/>
            <w:noWrap/>
            <w:vAlign w:val="bottom"/>
          </w:tcPr>
          <w:p w:rsidR="00D13433" w:rsidRPr="00D72787" w:rsidRDefault="00B65C6C" w:rsidP="00815F6E">
            <w:pPr>
              <w:jc w:val="right"/>
              <w:rPr>
                <w:sz w:val="16"/>
                <w:szCs w:val="16"/>
              </w:rPr>
            </w:pPr>
            <w:r w:rsidRPr="00D72787">
              <w:rPr>
                <w:sz w:val="16"/>
                <w:szCs w:val="16"/>
              </w:rPr>
              <w:t>0</w:t>
            </w:r>
          </w:p>
        </w:tc>
        <w:tc>
          <w:tcPr>
            <w:tcW w:w="965" w:type="dxa"/>
            <w:tcBorders>
              <w:top w:val="nil"/>
              <w:left w:val="nil"/>
              <w:bottom w:val="single" w:sz="4" w:space="0" w:color="auto"/>
              <w:right w:val="single" w:sz="4" w:space="0" w:color="auto"/>
            </w:tcBorders>
            <w:shd w:val="clear" w:color="auto" w:fill="auto"/>
            <w:noWrap/>
            <w:vAlign w:val="bottom"/>
          </w:tcPr>
          <w:p w:rsidR="00D13433" w:rsidRPr="00D72787" w:rsidRDefault="00B65C6C" w:rsidP="00815F6E">
            <w:pPr>
              <w:jc w:val="right"/>
              <w:rPr>
                <w:sz w:val="16"/>
                <w:szCs w:val="16"/>
              </w:rPr>
            </w:pPr>
            <w:r w:rsidRPr="00D72787">
              <w:rPr>
                <w:sz w:val="16"/>
                <w:szCs w:val="16"/>
              </w:rPr>
              <w:t>0</w:t>
            </w:r>
          </w:p>
        </w:tc>
        <w:tc>
          <w:tcPr>
            <w:tcW w:w="1067" w:type="dxa"/>
            <w:tcBorders>
              <w:top w:val="nil"/>
              <w:left w:val="nil"/>
              <w:bottom w:val="single" w:sz="4" w:space="0" w:color="auto"/>
              <w:right w:val="single" w:sz="4" w:space="0" w:color="auto"/>
            </w:tcBorders>
            <w:shd w:val="clear" w:color="auto" w:fill="auto"/>
            <w:noWrap/>
            <w:vAlign w:val="bottom"/>
          </w:tcPr>
          <w:p w:rsidR="00D13433" w:rsidRPr="00D72787" w:rsidRDefault="00B65C6C" w:rsidP="00815F6E">
            <w:pPr>
              <w:jc w:val="right"/>
              <w:rPr>
                <w:sz w:val="16"/>
                <w:szCs w:val="16"/>
              </w:rPr>
            </w:pPr>
            <w:r w:rsidRPr="00D72787">
              <w:rPr>
                <w:sz w:val="16"/>
                <w:szCs w:val="16"/>
              </w:rPr>
              <w:t>22</w:t>
            </w:r>
          </w:p>
        </w:tc>
        <w:tc>
          <w:tcPr>
            <w:tcW w:w="965" w:type="dxa"/>
            <w:tcBorders>
              <w:top w:val="nil"/>
              <w:left w:val="nil"/>
              <w:bottom w:val="single" w:sz="4" w:space="0" w:color="auto"/>
              <w:right w:val="single" w:sz="4" w:space="0" w:color="auto"/>
            </w:tcBorders>
            <w:shd w:val="clear" w:color="auto" w:fill="auto"/>
            <w:noWrap/>
            <w:vAlign w:val="bottom"/>
          </w:tcPr>
          <w:p w:rsidR="00D13433" w:rsidRPr="00D72787" w:rsidRDefault="00B65C6C" w:rsidP="00815F6E">
            <w:pPr>
              <w:jc w:val="right"/>
              <w:rPr>
                <w:sz w:val="16"/>
                <w:szCs w:val="16"/>
              </w:rPr>
            </w:pPr>
            <w:r w:rsidRPr="00D72787">
              <w:rPr>
                <w:sz w:val="16"/>
                <w:szCs w:val="16"/>
              </w:rPr>
              <w:t>0</w:t>
            </w:r>
          </w:p>
        </w:tc>
      </w:tr>
      <w:tr w:rsidR="00D13433" w:rsidRPr="00D72787" w:rsidTr="00815F6E">
        <w:trPr>
          <w:trHeight w:val="212"/>
        </w:trPr>
        <w:tc>
          <w:tcPr>
            <w:tcW w:w="1406" w:type="dxa"/>
            <w:tcBorders>
              <w:top w:val="nil"/>
              <w:left w:val="single" w:sz="4" w:space="0" w:color="auto"/>
              <w:bottom w:val="single" w:sz="4" w:space="0" w:color="auto"/>
              <w:right w:val="single" w:sz="4" w:space="0" w:color="auto"/>
            </w:tcBorders>
            <w:shd w:val="clear" w:color="auto" w:fill="auto"/>
            <w:noWrap/>
            <w:vAlign w:val="bottom"/>
            <w:hideMark/>
          </w:tcPr>
          <w:p w:rsidR="00D13433" w:rsidRPr="00D72787" w:rsidRDefault="00D13433" w:rsidP="00815F6E">
            <w:pPr>
              <w:rPr>
                <w:sz w:val="16"/>
                <w:szCs w:val="16"/>
              </w:rPr>
            </w:pPr>
            <w:r w:rsidRPr="00D72787">
              <w:rPr>
                <w:sz w:val="16"/>
                <w:szCs w:val="16"/>
              </w:rPr>
              <w:t>3.B</w:t>
            </w:r>
          </w:p>
        </w:tc>
        <w:tc>
          <w:tcPr>
            <w:tcW w:w="964" w:type="dxa"/>
            <w:tcBorders>
              <w:top w:val="nil"/>
              <w:left w:val="nil"/>
              <w:bottom w:val="single" w:sz="4" w:space="0" w:color="auto"/>
              <w:right w:val="single" w:sz="4" w:space="0" w:color="auto"/>
            </w:tcBorders>
            <w:shd w:val="clear" w:color="auto" w:fill="auto"/>
            <w:noWrap/>
            <w:vAlign w:val="bottom"/>
          </w:tcPr>
          <w:p w:rsidR="00D13433" w:rsidRPr="00D72787" w:rsidRDefault="00B65C6C" w:rsidP="00815F6E">
            <w:pPr>
              <w:jc w:val="right"/>
              <w:rPr>
                <w:sz w:val="16"/>
                <w:szCs w:val="16"/>
              </w:rPr>
            </w:pPr>
            <w:r w:rsidRPr="00D72787">
              <w:rPr>
                <w:sz w:val="16"/>
                <w:szCs w:val="16"/>
              </w:rPr>
              <w:t>27</w:t>
            </w:r>
          </w:p>
        </w:tc>
        <w:tc>
          <w:tcPr>
            <w:tcW w:w="965" w:type="dxa"/>
            <w:tcBorders>
              <w:top w:val="nil"/>
              <w:left w:val="nil"/>
              <w:bottom w:val="single" w:sz="4" w:space="0" w:color="auto"/>
              <w:right w:val="single" w:sz="4" w:space="0" w:color="auto"/>
            </w:tcBorders>
            <w:shd w:val="clear" w:color="auto" w:fill="auto"/>
            <w:noWrap/>
            <w:vAlign w:val="bottom"/>
          </w:tcPr>
          <w:p w:rsidR="00D13433" w:rsidRPr="00D72787" w:rsidRDefault="00B65C6C" w:rsidP="00815F6E">
            <w:pPr>
              <w:jc w:val="right"/>
              <w:rPr>
                <w:sz w:val="16"/>
                <w:szCs w:val="16"/>
              </w:rPr>
            </w:pPr>
            <w:r w:rsidRPr="00D72787">
              <w:rPr>
                <w:sz w:val="16"/>
                <w:szCs w:val="16"/>
              </w:rPr>
              <w:t>3</w:t>
            </w:r>
          </w:p>
        </w:tc>
        <w:tc>
          <w:tcPr>
            <w:tcW w:w="1097" w:type="dxa"/>
            <w:tcBorders>
              <w:top w:val="nil"/>
              <w:left w:val="nil"/>
              <w:bottom w:val="single" w:sz="4" w:space="0" w:color="auto"/>
              <w:right w:val="single" w:sz="4" w:space="0" w:color="auto"/>
            </w:tcBorders>
            <w:shd w:val="clear" w:color="auto" w:fill="auto"/>
            <w:noWrap/>
            <w:vAlign w:val="bottom"/>
          </w:tcPr>
          <w:p w:rsidR="00D13433" w:rsidRPr="00D72787" w:rsidRDefault="00B65C6C" w:rsidP="00815F6E">
            <w:pPr>
              <w:jc w:val="right"/>
              <w:rPr>
                <w:sz w:val="16"/>
                <w:szCs w:val="16"/>
              </w:rPr>
            </w:pPr>
            <w:r w:rsidRPr="00D72787">
              <w:rPr>
                <w:sz w:val="16"/>
                <w:szCs w:val="16"/>
              </w:rPr>
              <w:t>0</w:t>
            </w:r>
          </w:p>
        </w:tc>
        <w:tc>
          <w:tcPr>
            <w:tcW w:w="965" w:type="dxa"/>
            <w:tcBorders>
              <w:top w:val="nil"/>
              <w:left w:val="nil"/>
              <w:bottom w:val="single" w:sz="4" w:space="0" w:color="auto"/>
              <w:right w:val="single" w:sz="4" w:space="0" w:color="auto"/>
            </w:tcBorders>
            <w:shd w:val="clear" w:color="auto" w:fill="auto"/>
            <w:noWrap/>
            <w:vAlign w:val="bottom"/>
          </w:tcPr>
          <w:p w:rsidR="00D13433" w:rsidRPr="00D72787" w:rsidRDefault="00B65C6C" w:rsidP="00815F6E">
            <w:pPr>
              <w:jc w:val="right"/>
              <w:rPr>
                <w:sz w:val="16"/>
                <w:szCs w:val="16"/>
              </w:rPr>
            </w:pPr>
            <w:r w:rsidRPr="00D72787">
              <w:rPr>
                <w:sz w:val="16"/>
                <w:szCs w:val="16"/>
              </w:rPr>
              <w:t>27</w:t>
            </w:r>
          </w:p>
        </w:tc>
        <w:tc>
          <w:tcPr>
            <w:tcW w:w="965" w:type="dxa"/>
            <w:tcBorders>
              <w:top w:val="nil"/>
              <w:left w:val="nil"/>
              <w:bottom w:val="single" w:sz="4" w:space="0" w:color="auto"/>
              <w:right w:val="single" w:sz="4" w:space="0" w:color="auto"/>
            </w:tcBorders>
            <w:shd w:val="clear" w:color="auto" w:fill="auto"/>
            <w:noWrap/>
            <w:vAlign w:val="bottom"/>
          </w:tcPr>
          <w:p w:rsidR="00D13433" w:rsidRPr="00D72787" w:rsidRDefault="00B65C6C" w:rsidP="00815F6E">
            <w:pPr>
              <w:jc w:val="right"/>
              <w:rPr>
                <w:sz w:val="16"/>
                <w:szCs w:val="16"/>
              </w:rPr>
            </w:pPr>
            <w:r w:rsidRPr="00D72787">
              <w:rPr>
                <w:sz w:val="16"/>
                <w:szCs w:val="16"/>
              </w:rPr>
              <w:t>0</w:t>
            </w:r>
          </w:p>
        </w:tc>
        <w:tc>
          <w:tcPr>
            <w:tcW w:w="965" w:type="dxa"/>
            <w:tcBorders>
              <w:top w:val="nil"/>
              <w:left w:val="nil"/>
              <w:bottom w:val="single" w:sz="4" w:space="0" w:color="auto"/>
              <w:right w:val="single" w:sz="4" w:space="0" w:color="auto"/>
            </w:tcBorders>
            <w:shd w:val="clear" w:color="auto" w:fill="auto"/>
            <w:noWrap/>
            <w:vAlign w:val="bottom"/>
          </w:tcPr>
          <w:p w:rsidR="00D13433" w:rsidRPr="00D72787" w:rsidRDefault="00B65C6C" w:rsidP="00815F6E">
            <w:pPr>
              <w:jc w:val="right"/>
              <w:rPr>
                <w:sz w:val="16"/>
                <w:szCs w:val="16"/>
              </w:rPr>
            </w:pPr>
            <w:r w:rsidRPr="00D72787">
              <w:rPr>
                <w:sz w:val="16"/>
                <w:szCs w:val="16"/>
              </w:rPr>
              <w:t>0</w:t>
            </w:r>
          </w:p>
        </w:tc>
        <w:tc>
          <w:tcPr>
            <w:tcW w:w="965" w:type="dxa"/>
            <w:tcBorders>
              <w:top w:val="nil"/>
              <w:left w:val="nil"/>
              <w:bottom w:val="single" w:sz="4" w:space="0" w:color="auto"/>
              <w:right w:val="single" w:sz="4" w:space="0" w:color="auto"/>
            </w:tcBorders>
            <w:shd w:val="clear" w:color="auto" w:fill="auto"/>
            <w:noWrap/>
            <w:vAlign w:val="bottom"/>
          </w:tcPr>
          <w:p w:rsidR="00D13433" w:rsidRPr="00D72787" w:rsidRDefault="00B65C6C" w:rsidP="00815F6E">
            <w:pPr>
              <w:jc w:val="right"/>
              <w:rPr>
                <w:sz w:val="16"/>
                <w:szCs w:val="16"/>
              </w:rPr>
            </w:pPr>
            <w:r w:rsidRPr="00D72787">
              <w:rPr>
                <w:sz w:val="16"/>
                <w:szCs w:val="16"/>
              </w:rPr>
              <w:t>0</w:t>
            </w:r>
          </w:p>
        </w:tc>
        <w:tc>
          <w:tcPr>
            <w:tcW w:w="1067" w:type="dxa"/>
            <w:tcBorders>
              <w:top w:val="nil"/>
              <w:left w:val="nil"/>
              <w:bottom w:val="single" w:sz="4" w:space="0" w:color="auto"/>
              <w:right w:val="single" w:sz="4" w:space="0" w:color="auto"/>
            </w:tcBorders>
            <w:shd w:val="clear" w:color="auto" w:fill="auto"/>
            <w:noWrap/>
            <w:vAlign w:val="bottom"/>
          </w:tcPr>
          <w:p w:rsidR="00D13433" w:rsidRPr="00D72787" w:rsidRDefault="00B65C6C" w:rsidP="00815F6E">
            <w:pPr>
              <w:jc w:val="right"/>
              <w:rPr>
                <w:sz w:val="16"/>
                <w:szCs w:val="16"/>
              </w:rPr>
            </w:pPr>
            <w:r w:rsidRPr="00D72787">
              <w:rPr>
                <w:sz w:val="16"/>
                <w:szCs w:val="16"/>
              </w:rPr>
              <w:t>27</w:t>
            </w:r>
          </w:p>
        </w:tc>
        <w:tc>
          <w:tcPr>
            <w:tcW w:w="965" w:type="dxa"/>
            <w:tcBorders>
              <w:top w:val="nil"/>
              <w:left w:val="nil"/>
              <w:bottom w:val="single" w:sz="4" w:space="0" w:color="auto"/>
              <w:right w:val="single" w:sz="4" w:space="0" w:color="auto"/>
            </w:tcBorders>
            <w:shd w:val="clear" w:color="auto" w:fill="auto"/>
            <w:noWrap/>
            <w:vAlign w:val="bottom"/>
          </w:tcPr>
          <w:p w:rsidR="00D13433" w:rsidRPr="00D72787" w:rsidRDefault="00B65C6C" w:rsidP="00815F6E">
            <w:pPr>
              <w:jc w:val="right"/>
              <w:rPr>
                <w:sz w:val="16"/>
                <w:szCs w:val="16"/>
              </w:rPr>
            </w:pPr>
            <w:r w:rsidRPr="00D72787">
              <w:rPr>
                <w:sz w:val="16"/>
                <w:szCs w:val="16"/>
              </w:rPr>
              <w:t>0</w:t>
            </w:r>
          </w:p>
        </w:tc>
      </w:tr>
      <w:tr w:rsidR="00D13433" w:rsidRPr="00D72787" w:rsidTr="00815F6E">
        <w:trPr>
          <w:trHeight w:val="212"/>
        </w:trPr>
        <w:tc>
          <w:tcPr>
            <w:tcW w:w="1406" w:type="dxa"/>
            <w:tcBorders>
              <w:top w:val="nil"/>
              <w:left w:val="single" w:sz="4" w:space="0" w:color="auto"/>
              <w:bottom w:val="single" w:sz="4" w:space="0" w:color="auto"/>
              <w:right w:val="single" w:sz="4" w:space="0" w:color="auto"/>
            </w:tcBorders>
            <w:shd w:val="clear" w:color="auto" w:fill="auto"/>
            <w:noWrap/>
            <w:vAlign w:val="bottom"/>
            <w:hideMark/>
          </w:tcPr>
          <w:p w:rsidR="00D13433" w:rsidRPr="00D72787" w:rsidRDefault="00D13433" w:rsidP="00815F6E">
            <w:pPr>
              <w:rPr>
                <w:sz w:val="16"/>
                <w:szCs w:val="16"/>
              </w:rPr>
            </w:pPr>
            <w:r w:rsidRPr="00D72787">
              <w:rPr>
                <w:sz w:val="16"/>
                <w:szCs w:val="16"/>
              </w:rPr>
              <w:t>3.C</w:t>
            </w:r>
          </w:p>
        </w:tc>
        <w:tc>
          <w:tcPr>
            <w:tcW w:w="964" w:type="dxa"/>
            <w:tcBorders>
              <w:top w:val="nil"/>
              <w:left w:val="nil"/>
              <w:bottom w:val="single" w:sz="4" w:space="0" w:color="auto"/>
              <w:right w:val="single" w:sz="4" w:space="0" w:color="auto"/>
            </w:tcBorders>
            <w:shd w:val="clear" w:color="auto" w:fill="auto"/>
            <w:noWrap/>
            <w:vAlign w:val="bottom"/>
          </w:tcPr>
          <w:p w:rsidR="00D13433" w:rsidRPr="00D72787" w:rsidRDefault="00B65C6C" w:rsidP="00815F6E">
            <w:pPr>
              <w:jc w:val="right"/>
              <w:rPr>
                <w:sz w:val="16"/>
                <w:szCs w:val="16"/>
              </w:rPr>
            </w:pPr>
            <w:r w:rsidRPr="00D72787">
              <w:rPr>
                <w:sz w:val="16"/>
                <w:szCs w:val="16"/>
              </w:rPr>
              <w:t>25</w:t>
            </w:r>
          </w:p>
        </w:tc>
        <w:tc>
          <w:tcPr>
            <w:tcW w:w="965" w:type="dxa"/>
            <w:tcBorders>
              <w:top w:val="nil"/>
              <w:left w:val="nil"/>
              <w:bottom w:val="single" w:sz="4" w:space="0" w:color="auto"/>
              <w:right w:val="single" w:sz="4" w:space="0" w:color="auto"/>
            </w:tcBorders>
            <w:shd w:val="clear" w:color="auto" w:fill="auto"/>
            <w:noWrap/>
            <w:vAlign w:val="bottom"/>
          </w:tcPr>
          <w:p w:rsidR="00D13433" w:rsidRPr="00D72787" w:rsidRDefault="00B65C6C" w:rsidP="00815F6E">
            <w:pPr>
              <w:jc w:val="right"/>
              <w:rPr>
                <w:sz w:val="16"/>
                <w:szCs w:val="16"/>
              </w:rPr>
            </w:pPr>
            <w:r w:rsidRPr="00D72787">
              <w:rPr>
                <w:sz w:val="16"/>
                <w:szCs w:val="16"/>
              </w:rPr>
              <w:t>11</w:t>
            </w:r>
          </w:p>
        </w:tc>
        <w:tc>
          <w:tcPr>
            <w:tcW w:w="1097" w:type="dxa"/>
            <w:tcBorders>
              <w:top w:val="nil"/>
              <w:left w:val="nil"/>
              <w:bottom w:val="single" w:sz="4" w:space="0" w:color="auto"/>
              <w:right w:val="single" w:sz="4" w:space="0" w:color="auto"/>
            </w:tcBorders>
            <w:shd w:val="clear" w:color="auto" w:fill="auto"/>
            <w:noWrap/>
            <w:vAlign w:val="bottom"/>
          </w:tcPr>
          <w:p w:rsidR="00D13433" w:rsidRPr="00D72787" w:rsidRDefault="00B65C6C" w:rsidP="00815F6E">
            <w:pPr>
              <w:jc w:val="right"/>
              <w:rPr>
                <w:sz w:val="16"/>
                <w:szCs w:val="16"/>
              </w:rPr>
            </w:pPr>
            <w:r w:rsidRPr="00D72787">
              <w:rPr>
                <w:sz w:val="16"/>
                <w:szCs w:val="16"/>
              </w:rPr>
              <w:t>1</w:t>
            </w:r>
          </w:p>
        </w:tc>
        <w:tc>
          <w:tcPr>
            <w:tcW w:w="965" w:type="dxa"/>
            <w:tcBorders>
              <w:top w:val="nil"/>
              <w:left w:val="nil"/>
              <w:bottom w:val="single" w:sz="4" w:space="0" w:color="auto"/>
              <w:right w:val="single" w:sz="4" w:space="0" w:color="auto"/>
            </w:tcBorders>
            <w:shd w:val="clear" w:color="auto" w:fill="auto"/>
            <w:noWrap/>
            <w:vAlign w:val="bottom"/>
          </w:tcPr>
          <w:p w:rsidR="00D13433" w:rsidRPr="00D72787" w:rsidRDefault="00B65C6C" w:rsidP="00815F6E">
            <w:pPr>
              <w:jc w:val="right"/>
              <w:rPr>
                <w:sz w:val="16"/>
                <w:szCs w:val="16"/>
              </w:rPr>
            </w:pPr>
            <w:r w:rsidRPr="00D72787">
              <w:rPr>
                <w:sz w:val="16"/>
                <w:szCs w:val="16"/>
              </w:rPr>
              <w:t>25</w:t>
            </w:r>
          </w:p>
        </w:tc>
        <w:tc>
          <w:tcPr>
            <w:tcW w:w="965" w:type="dxa"/>
            <w:tcBorders>
              <w:top w:val="nil"/>
              <w:left w:val="nil"/>
              <w:bottom w:val="single" w:sz="4" w:space="0" w:color="auto"/>
              <w:right w:val="single" w:sz="4" w:space="0" w:color="auto"/>
            </w:tcBorders>
            <w:shd w:val="clear" w:color="auto" w:fill="auto"/>
            <w:noWrap/>
            <w:vAlign w:val="bottom"/>
          </w:tcPr>
          <w:p w:rsidR="00D13433" w:rsidRPr="00D72787" w:rsidRDefault="00B65C6C" w:rsidP="00815F6E">
            <w:pPr>
              <w:jc w:val="right"/>
              <w:rPr>
                <w:sz w:val="16"/>
                <w:szCs w:val="16"/>
              </w:rPr>
            </w:pPr>
            <w:r w:rsidRPr="00D72787">
              <w:rPr>
                <w:sz w:val="16"/>
                <w:szCs w:val="16"/>
              </w:rPr>
              <w:t>0</w:t>
            </w:r>
          </w:p>
        </w:tc>
        <w:tc>
          <w:tcPr>
            <w:tcW w:w="965" w:type="dxa"/>
            <w:tcBorders>
              <w:top w:val="nil"/>
              <w:left w:val="nil"/>
              <w:bottom w:val="single" w:sz="4" w:space="0" w:color="auto"/>
              <w:right w:val="single" w:sz="4" w:space="0" w:color="auto"/>
            </w:tcBorders>
            <w:shd w:val="clear" w:color="auto" w:fill="auto"/>
            <w:noWrap/>
            <w:vAlign w:val="bottom"/>
          </w:tcPr>
          <w:p w:rsidR="00D13433" w:rsidRPr="00D72787" w:rsidRDefault="00B65C6C" w:rsidP="00815F6E">
            <w:pPr>
              <w:jc w:val="right"/>
              <w:rPr>
                <w:sz w:val="16"/>
                <w:szCs w:val="16"/>
              </w:rPr>
            </w:pPr>
            <w:r w:rsidRPr="00D72787">
              <w:rPr>
                <w:sz w:val="16"/>
                <w:szCs w:val="16"/>
              </w:rPr>
              <w:t>0</w:t>
            </w:r>
          </w:p>
        </w:tc>
        <w:tc>
          <w:tcPr>
            <w:tcW w:w="965" w:type="dxa"/>
            <w:tcBorders>
              <w:top w:val="nil"/>
              <w:left w:val="nil"/>
              <w:bottom w:val="single" w:sz="4" w:space="0" w:color="auto"/>
              <w:right w:val="single" w:sz="4" w:space="0" w:color="auto"/>
            </w:tcBorders>
            <w:shd w:val="clear" w:color="auto" w:fill="auto"/>
            <w:noWrap/>
            <w:vAlign w:val="bottom"/>
          </w:tcPr>
          <w:p w:rsidR="00D13433" w:rsidRPr="00D72787" w:rsidRDefault="00B65C6C" w:rsidP="00815F6E">
            <w:pPr>
              <w:jc w:val="right"/>
              <w:rPr>
                <w:sz w:val="16"/>
                <w:szCs w:val="16"/>
              </w:rPr>
            </w:pPr>
            <w:r w:rsidRPr="00D72787">
              <w:rPr>
                <w:sz w:val="16"/>
                <w:szCs w:val="16"/>
              </w:rPr>
              <w:t>25</w:t>
            </w:r>
          </w:p>
        </w:tc>
        <w:tc>
          <w:tcPr>
            <w:tcW w:w="1067" w:type="dxa"/>
            <w:tcBorders>
              <w:top w:val="nil"/>
              <w:left w:val="nil"/>
              <w:bottom w:val="single" w:sz="4" w:space="0" w:color="auto"/>
              <w:right w:val="single" w:sz="4" w:space="0" w:color="auto"/>
            </w:tcBorders>
            <w:shd w:val="clear" w:color="auto" w:fill="auto"/>
            <w:noWrap/>
            <w:vAlign w:val="bottom"/>
          </w:tcPr>
          <w:p w:rsidR="00D13433" w:rsidRPr="00D72787" w:rsidRDefault="00B65C6C" w:rsidP="00815F6E">
            <w:pPr>
              <w:jc w:val="right"/>
              <w:rPr>
                <w:sz w:val="16"/>
                <w:szCs w:val="16"/>
              </w:rPr>
            </w:pPr>
            <w:r w:rsidRPr="00D72787">
              <w:rPr>
                <w:sz w:val="16"/>
                <w:szCs w:val="16"/>
              </w:rPr>
              <w:t>25</w:t>
            </w:r>
          </w:p>
        </w:tc>
        <w:tc>
          <w:tcPr>
            <w:tcW w:w="965" w:type="dxa"/>
            <w:tcBorders>
              <w:top w:val="nil"/>
              <w:left w:val="nil"/>
              <w:bottom w:val="single" w:sz="4" w:space="0" w:color="auto"/>
              <w:right w:val="single" w:sz="4" w:space="0" w:color="auto"/>
            </w:tcBorders>
            <w:shd w:val="clear" w:color="auto" w:fill="auto"/>
            <w:noWrap/>
            <w:vAlign w:val="bottom"/>
          </w:tcPr>
          <w:p w:rsidR="00D13433" w:rsidRPr="00D72787" w:rsidRDefault="00B65C6C" w:rsidP="00815F6E">
            <w:pPr>
              <w:jc w:val="right"/>
              <w:rPr>
                <w:sz w:val="16"/>
                <w:szCs w:val="16"/>
              </w:rPr>
            </w:pPr>
            <w:r w:rsidRPr="00D72787">
              <w:rPr>
                <w:sz w:val="16"/>
                <w:szCs w:val="16"/>
              </w:rPr>
              <w:t>0</w:t>
            </w:r>
          </w:p>
        </w:tc>
      </w:tr>
      <w:tr w:rsidR="00D13433" w:rsidRPr="00D72787" w:rsidTr="00815F6E">
        <w:trPr>
          <w:trHeight w:val="212"/>
        </w:trPr>
        <w:tc>
          <w:tcPr>
            <w:tcW w:w="1406" w:type="dxa"/>
            <w:tcBorders>
              <w:top w:val="nil"/>
              <w:left w:val="single" w:sz="4" w:space="0" w:color="auto"/>
              <w:bottom w:val="single" w:sz="4" w:space="0" w:color="auto"/>
              <w:right w:val="single" w:sz="4" w:space="0" w:color="auto"/>
            </w:tcBorders>
            <w:shd w:val="clear" w:color="auto" w:fill="auto"/>
            <w:noWrap/>
            <w:vAlign w:val="bottom"/>
            <w:hideMark/>
          </w:tcPr>
          <w:p w:rsidR="00D13433" w:rsidRPr="00D72787" w:rsidRDefault="00D13433" w:rsidP="00815F6E">
            <w:pPr>
              <w:rPr>
                <w:sz w:val="16"/>
                <w:szCs w:val="16"/>
              </w:rPr>
            </w:pPr>
            <w:r w:rsidRPr="00D72787">
              <w:rPr>
                <w:sz w:val="16"/>
                <w:szCs w:val="16"/>
              </w:rPr>
              <w:t>3.D</w:t>
            </w:r>
          </w:p>
        </w:tc>
        <w:tc>
          <w:tcPr>
            <w:tcW w:w="964" w:type="dxa"/>
            <w:tcBorders>
              <w:top w:val="nil"/>
              <w:left w:val="nil"/>
              <w:bottom w:val="single" w:sz="4" w:space="0" w:color="auto"/>
              <w:right w:val="single" w:sz="4" w:space="0" w:color="auto"/>
            </w:tcBorders>
            <w:shd w:val="clear" w:color="auto" w:fill="auto"/>
            <w:noWrap/>
            <w:vAlign w:val="bottom"/>
          </w:tcPr>
          <w:p w:rsidR="00D13433" w:rsidRPr="00D72787" w:rsidRDefault="00B65C6C" w:rsidP="00815F6E">
            <w:pPr>
              <w:jc w:val="right"/>
              <w:rPr>
                <w:sz w:val="16"/>
                <w:szCs w:val="16"/>
              </w:rPr>
            </w:pPr>
            <w:r w:rsidRPr="00D72787">
              <w:rPr>
                <w:sz w:val="16"/>
                <w:szCs w:val="16"/>
              </w:rPr>
              <w:t>20</w:t>
            </w:r>
          </w:p>
        </w:tc>
        <w:tc>
          <w:tcPr>
            <w:tcW w:w="965" w:type="dxa"/>
            <w:tcBorders>
              <w:top w:val="nil"/>
              <w:left w:val="nil"/>
              <w:bottom w:val="single" w:sz="4" w:space="0" w:color="auto"/>
              <w:right w:val="single" w:sz="4" w:space="0" w:color="auto"/>
            </w:tcBorders>
            <w:shd w:val="clear" w:color="auto" w:fill="auto"/>
            <w:noWrap/>
            <w:vAlign w:val="bottom"/>
          </w:tcPr>
          <w:p w:rsidR="00D13433" w:rsidRPr="00D72787" w:rsidRDefault="00B65C6C" w:rsidP="00815F6E">
            <w:pPr>
              <w:jc w:val="right"/>
              <w:rPr>
                <w:sz w:val="16"/>
                <w:szCs w:val="16"/>
              </w:rPr>
            </w:pPr>
            <w:r w:rsidRPr="00D72787">
              <w:rPr>
                <w:sz w:val="16"/>
                <w:szCs w:val="16"/>
              </w:rPr>
              <w:t>2</w:t>
            </w:r>
          </w:p>
        </w:tc>
        <w:tc>
          <w:tcPr>
            <w:tcW w:w="1097" w:type="dxa"/>
            <w:tcBorders>
              <w:top w:val="nil"/>
              <w:left w:val="nil"/>
              <w:bottom w:val="single" w:sz="4" w:space="0" w:color="auto"/>
              <w:right w:val="single" w:sz="4" w:space="0" w:color="auto"/>
            </w:tcBorders>
            <w:shd w:val="clear" w:color="auto" w:fill="auto"/>
            <w:noWrap/>
            <w:vAlign w:val="bottom"/>
          </w:tcPr>
          <w:p w:rsidR="00D13433" w:rsidRPr="00D72787" w:rsidRDefault="00B65C6C" w:rsidP="00815F6E">
            <w:pPr>
              <w:jc w:val="right"/>
              <w:rPr>
                <w:sz w:val="16"/>
                <w:szCs w:val="16"/>
              </w:rPr>
            </w:pPr>
            <w:r w:rsidRPr="00D72787">
              <w:rPr>
                <w:sz w:val="16"/>
                <w:szCs w:val="16"/>
              </w:rPr>
              <w:t>0</w:t>
            </w:r>
          </w:p>
        </w:tc>
        <w:tc>
          <w:tcPr>
            <w:tcW w:w="965" w:type="dxa"/>
            <w:tcBorders>
              <w:top w:val="nil"/>
              <w:left w:val="nil"/>
              <w:bottom w:val="single" w:sz="4" w:space="0" w:color="auto"/>
              <w:right w:val="single" w:sz="4" w:space="0" w:color="auto"/>
            </w:tcBorders>
            <w:shd w:val="clear" w:color="auto" w:fill="auto"/>
            <w:noWrap/>
            <w:vAlign w:val="bottom"/>
          </w:tcPr>
          <w:p w:rsidR="00D13433" w:rsidRPr="00D72787" w:rsidRDefault="00B65C6C" w:rsidP="00815F6E">
            <w:pPr>
              <w:jc w:val="right"/>
              <w:rPr>
                <w:sz w:val="16"/>
                <w:szCs w:val="16"/>
              </w:rPr>
            </w:pPr>
            <w:r w:rsidRPr="00D72787">
              <w:rPr>
                <w:sz w:val="16"/>
                <w:szCs w:val="16"/>
              </w:rPr>
              <w:t>17</w:t>
            </w:r>
          </w:p>
        </w:tc>
        <w:tc>
          <w:tcPr>
            <w:tcW w:w="965" w:type="dxa"/>
            <w:tcBorders>
              <w:top w:val="nil"/>
              <w:left w:val="nil"/>
              <w:bottom w:val="single" w:sz="4" w:space="0" w:color="auto"/>
              <w:right w:val="single" w:sz="4" w:space="0" w:color="auto"/>
            </w:tcBorders>
            <w:shd w:val="clear" w:color="auto" w:fill="auto"/>
            <w:noWrap/>
            <w:vAlign w:val="bottom"/>
          </w:tcPr>
          <w:p w:rsidR="00D13433" w:rsidRPr="00D72787" w:rsidRDefault="00B65C6C" w:rsidP="00815F6E">
            <w:pPr>
              <w:jc w:val="right"/>
              <w:rPr>
                <w:sz w:val="16"/>
                <w:szCs w:val="16"/>
              </w:rPr>
            </w:pPr>
            <w:r w:rsidRPr="00D72787">
              <w:rPr>
                <w:sz w:val="16"/>
                <w:szCs w:val="16"/>
              </w:rPr>
              <w:t>3</w:t>
            </w:r>
          </w:p>
        </w:tc>
        <w:tc>
          <w:tcPr>
            <w:tcW w:w="965" w:type="dxa"/>
            <w:tcBorders>
              <w:top w:val="nil"/>
              <w:left w:val="nil"/>
              <w:bottom w:val="single" w:sz="4" w:space="0" w:color="auto"/>
              <w:right w:val="single" w:sz="4" w:space="0" w:color="auto"/>
            </w:tcBorders>
            <w:shd w:val="clear" w:color="auto" w:fill="auto"/>
            <w:noWrap/>
            <w:vAlign w:val="bottom"/>
          </w:tcPr>
          <w:p w:rsidR="00D13433" w:rsidRPr="00D72787" w:rsidRDefault="00B65C6C" w:rsidP="00815F6E">
            <w:pPr>
              <w:jc w:val="right"/>
              <w:rPr>
                <w:sz w:val="16"/>
                <w:szCs w:val="16"/>
              </w:rPr>
            </w:pPr>
            <w:r w:rsidRPr="00D72787">
              <w:rPr>
                <w:sz w:val="16"/>
                <w:szCs w:val="16"/>
              </w:rPr>
              <w:t>3</w:t>
            </w:r>
          </w:p>
        </w:tc>
        <w:tc>
          <w:tcPr>
            <w:tcW w:w="965" w:type="dxa"/>
            <w:tcBorders>
              <w:top w:val="nil"/>
              <w:left w:val="nil"/>
              <w:bottom w:val="single" w:sz="4" w:space="0" w:color="auto"/>
              <w:right w:val="single" w:sz="4" w:space="0" w:color="auto"/>
            </w:tcBorders>
            <w:shd w:val="clear" w:color="auto" w:fill="auto"/>
            <w:noWrap/>
            <w:vAlign w:val="bottom"/>
          </w:tcPr>
          <w:p w:rsidR="00D13433" w:rsidRPr="00D72787" w:rsidRDefault="00B65C6C" w:rsidP="00815F6E">
            <w:pPr>
              <w:jc w:val="right"/>
              <w:rPr>
                <w:sz w:val="16"/>
                <w:szCs w:val="16"/>
              </w:rPr>
            </w:pPr>
            <w:r w:rsidRPr="00D72787">
              <w:rPr>
                <w:sz w:val="16"/>
                <w:szCs w:val="16"/>
              </w:rPr>
              <w:t>17</w:t>
            </w:r>
          </w:p>
        </w:tc>
        <w:tc>
          <w:tcPr>
            <w:tcW w:w="1067" w:type="dxa"/>
            <w:tcBorders>
              <w:top w:val="nil"/>
              <w:left w:val="nil"/>
              <w:bottom w:val="single" w:sz="4" w:space="0" w:color="auto"/>
              <w:right w:val="single" w:sz="4" w:space="0" w:color="auto"/>
            </w:tcBorders>
            <w:shd w:val="clear" w:color="auto" w:fill="auto"/>
            <w:noWrap/>
            <w:vAlign w:val="bottom"/>
          </w:tcPr>
          <w:p w:rsidR="00D13433" w:rsidRPr="00D72787" w:rsidRDefault="00B65C6C" w:rsidP="00815F6E">
            <w:pPr>
              <w:jc w:val="right"/>
              <w:rPr>
                <w:sz w:val="16"/>
                <w:szCs w:val="16"/>
              </w:rPr>
            </w:pPr>
            <w:r w:rsidRPr="00D72787">
              <w:rPr>
                <w:sz w:val="16"/>
                <w:szCs w:val="16"/>
              </w:rPr>
              <w:t>13</w:t>
            </w:r>
          </w:p>
        </w:tc>
        <w:tc>
          <w:tcPr>
            <w:tcW w:w="965" w:type="dxa"/>
            <w:tcBorders>
              <w:top w:val="nil"/>
              <w:left w:val="nil"/>
              <w:bottom w:val="single" w:sz="4" w:space="0" w:color="auto"/>
              <w:right w:val="single" w:sz="4" w:space="0" w:color="auto"/>
            </w:tcBorders>
            <w:shd w:val="clear" w:color="auto" w:fill="auto"/>
            <w:noWrap/>
            <w:vAlign w:val="bottom"/>
          </w:tcPr>
          <w:p w:rsidR="00D13433" w:rsidRPr="00D72787" w:rsidRDefault="00B65C6C" w:rsidP="00815F6E">
            <w:pPr>
              <w:jc w:val="right"/>
              <w:rPr>
                <w:sz w:val="16"/>
                <w:szCs w:val="16"/>
              </w:rPr>
            </w:pPr>
            <w:r w:rsidRPr="00D72787">
              <w:rPr>
                <w:sz w:val="16"/>
                <w:szCs w:val="16"/>
              </w:rPr>
              <w:t>7</w:t>
            </w:r>
          </w:p>
        </w:tc>
      </w:tr>
      <w:tr w:rsidR="00D13433" w:rsidRPr="00D72787" w:rsidTr="00815F6E">
        <w:trPr>
          <w:trHeight w:val="212"/>
        </w:trPr>
        <w:tc>
          <w:tcPr>
            <w:tcW w:w="1406" w:type="dxa"/>
            <w:tcBorders>
              <w:top w:val="nil"/>
              <w:left w:val="single" w:sz="4" w:space="0" w:color="auto"/>
              <w:bottom w:val="single" w:sz="4" w:space="0" w:color="auto"/>
              <w:right w:val="single" w:sz="4" w:space="0" w:color="auto"/>
            </w:tcBorders>
            <w:shd w:val="clear" w:color="auto" w:fill="auto"/>
            <w:noWrap/>
            <w:vAlign w:val="bottom"/>
            <w:hideMark/>
          </w:tcPr>
          <w:p w:rsidR="00D13433" w:rsidRPr="00D72787" w:rsidRDefault="00D13433" w:rsidP="00815F6E">
            <w:pPr>
              <w:rPr>
                <w:b/>
                <w:bCs/>
                <w:sz w:val="16"/>
                <w:szCs w:val="16"/>
              </w:rPr>
            </w:pPr>
            <w:r w:rsidRPr="00D72787">
              <w:rPr>
                <w:b/>
                <w:bCs/>
                <w:sz w:val="16"/>
                <w:szCs w:val="16"/>
              </w:rPr>
              <w:t>ukupno 3.TCP</w:t>
            </w:r>
          </w:p>
        </w:tc>
        <w:tc>
          <w:tcPr>
            <w:tcW w:w="964" w:type="dxa"/>
            <w:tcBorders>
              <w:top w:val="nil"/>
              <w:left w:val="nil"/>
              <w:bottom w:val="single" w:sz="4" w:space="0" w:color="auto"/>
              <w:right w:val="single" w:sz="4" w:space="0" w:color="auto"/>
            </w:tcBorders>
            <w:shd w:val="clear" w:color="auto" w:fill="auto"/>
            <w:noWrap/>
            <w:vAlign w:val="bottom"/>
          </w:tcPr>
          <w:p w:rsidR="00D13433" w:rsidRPr="00D72787" w:rsidRDefault="00B65C6C" w:rsidP="00815F6E">
            <w:pPr>
              <w:jc w:val="right"/>
              <w:rPr>
                <w:b/>
                <w:bCs/>
                <w:sz w:val="16"/>
                <w:szCs w:val="16"/>
              </w:rPr>
            </w:pPr>
            <w:r w:rsidRPr="00D72787">
              <w:rPr>
                <w:b/>
                <w:bCs/>
                <w:sz w:val="16"/>
                <w:szCs w:val="16"/>
              </w:rPr>
              <w:t>94</w:t>
            </w:r>
          </w:p>
        </w:tc>
        <w:tc>
          <w:tcPr>
            <w:tcW w:w="965" w:type="dxa"/>
            <w:tcBorders>
              <w:top w:val="nil"/>
              <w:left w:val="nil"/>
              <w:bottom w:val="single" w:sz="4" w:space="0" w:color="auto"/>
              <w:right w:val="single" w:sz="4" w:space="0" w:color="auto"/>
            </w:tcBorders>
            <w:shd w:val="clear" w:color="auto" w:fill="auto"/>
            <w:noWrap/>
            <w:vAlign w:val="bottom"/>
          </w:tcPr>
          <w:p w:rsidR="00D13433" w:rsidRPr="00D72787" w:rsidRDefault="00B65C6C" w:rsidP="00815F6E">
            <w:pPr>
              <w:jc w:val="right"/>
              <w:rPr>
                <w:b/>
                <w:bCs/>
                <w:sz w:val="16"/>
                <w:szCs w:val="16"/>
              </w:rPr>
            </w:pPr>
            <w:r w:rsidRPr="00D72787">
              <w:rPr>
                <w:b/>
                <w:bCs/>
                <w:sz w:val="16"/>
                <w:szCs w:val="16"/>
              </w:rPr>
              <w:t>24</w:t>
            </w:r>
          </w:p>
        </w:tc>
        <w:tc>
          <w:tcPr>
            <w:tcW w:w="1097" w:type="dxa"/>
            <w:tcBorders>
              <w:top w:val="nil"/>
              <w:left w:val="nil"/>
              <w:bottom w:val="single" w:sz="4" w:space="0" w:color="auto"/>
              <w:right w:val="single" w:sz="4" w:space="0" w:color="auto"/>
            </w:tcBorders>
            <w:shd w:val="clear" w:color="auto" w:fill="auto"/>
            <w:noWrap/>
            <w:vAlign w:val="bottom"/>
          </w:tcPr>
          <w:p w:rsidR="00D13433" w:rsidRPr="00D72787" w:rsidRDefault="00B65C6C" w:rsidP="00815F6E">
            <w:pPr>
              <w:jc w:val="right"/>
              <w:rPr>
                <w:b/>
                <w:bCs/>
                <w:sz w:val="16"/>
                <w:szCs w:val="16"/>
              </w:rPr>
            </w:pPr>
            <w:r w:rsidRPr="00D72787">
              <w:rPr>
                <w:b/>
                <w:bCs/>
                <w:sz w:val="16"/>
                <w:szCs w:val="16"/>
              </w:rPr>
              <w:t>1</w:t>
            </w:r>
          </w:p>
        </w:tc>
        <w:tc>
          <w:tcPr>
            <w:tcW w:w="965" w:type="dxa"/>
            <w:tcBorders>
              <w:top w:val="nil"/>
              <w:left w:val="nil"/>
              <w:bottom w:val="single" w:sz="4" w:space="0" w:color="auto"/>
              <w:right w:val="single" w:sz="4" w:space="0" w:color="auto"/>
            </w:tcBorders>
            <w:shd w:val="clear" w:color="auto" w:fill="auto"/>
            <w:noWrap/>
            <w:vAlign w:val="bottom"/>
          </w:tcPr>
          <w:p w:rsidR="00D13433" w:rsidRPr="00D72787" w:rsidRDefault="00B65C6C" w:rsidP="00815F6E">
            <w:pPr>
              <w:jc w:val="right"/>
              <w:rPr>
                <w:b/>
                <w:bCs/>
                <w:sz w:val="16"/>
                <w:szCs w:val="16"/>
              </w:rPr>
            </w:pPr>
            <w:r w:rsidRPr="00D72787">
              <w:rPr>
                <w:b/>
                <w:bCs/>
                <w:sz w:val="16"/>
                <w:szCs w:val="16"/>
              </w:rPr>
              <w:t>91</w:t>
            </w:r>
          </w:p>
        </w:tc>
        <w:tc>
          <w:tcPr>
            <w:tcW w:w="965" w:type="dxa"/>
            <w:tcBorders>
              <w:top w:val="nil"/>
              <w:left w:val="nil"/>
              <w:bottom w:val="single" w:sz="4" w:space="0" w:color="auto"/>
              <w:right w:val="single" w:sz="4" w:space="0" w:color="auto"/>
            </w:tcBorders>
            <w:shd w:val="clear" w:color="auto" w:fill="auto"/>
            <w:noWrap/>
            <w:vAlign w:val="bottom"/>
          </w:tcPr>
          <w:p w:rsidR="00D13433" w:rsidRPr="00D72787" w:rsidRDefault="00B65C6C" w:rsidP="00815F6E">
            <w:pPr>
              <w:jc w:val="right"/>
              <w:rPr>
                <w:b/>
                <w:bCs/>
                <w:sz w:val="16"/>
                <w:szCs w:val="16"/>
              </w:rPr>
            </w:pPr>
            <w:r w:rsidRPr="00D72787">
              <w:rPr>
                <w:b/>
                <w:bCs/>
                <w:sz w:val="16"/>
                <w:szCs w:val="16"/>
              </w:rPr>
              <w:t>3</w:t>
            </w:r>
          </w:p>
        </w:tc>
        <w:tc>
          <w:tcPr>
            <w:tcW w:w="965" w:type="dxa"/>
            <w:tcBorders>
              <w:top w:val="nil"/>
              <w:left w:val="nil"/>
              <w:bottom w:val="single" w:sz="4" w:space="0" w:color="auto"/>
              <w:right w:val="single" w:sz="4" w:space="0" w:color="auto"/>
            </w:tcBorders>
            <w:shd w:val="clear" w:color="auto" w:fill="auto"/>
            <w:noWrap/>
            <w:vAlign w:val="bottom"/>
          </w:tcPr>
          <w:p w:rsidR="00D13433" w:rsidRPr="00D72787" w:rsidRDefault="00B65C6C" w:rsidP="00815F6E">
            <w:pPr>
              <w:jc w:val="right"/>
              <w:rPr>
                <w:b/>
                <w:bCs/>
                <w:sz w:val="16"/>
                <w:szCs w:val="16"/>
              </w:rPr>
            </w:pPr>
            <w:r w:rsidRPr="00D72787">
              <w:rPr>
                <w:b/>
                <w:bCs/>
                <w:sz w:val="16"/>
                <w:szCs w:val="16"/>
              </w:rPr>
              <w:t>3</w:t>
            </w:r>
          </w:p>
        </w:tc>
        <w:tc>
          <w:tcPr>
            <w:tcW w:w="965" w:type="dxa"/>
            <w:tcBorders>
              <w:top w:val="nil"/>
              <w:left w:val="nil"/>
              <w:bottom w:val="single" w:sz="4" w:space="0" w:color="auto"/>
              <w:right w:val="single" w:sz="4" w:space="0" w:color="auto"/>
            </w:tcBorders>
            <w:shd w:val="clear" w:color="auto" w:fill="auto"/>
            <w:noWrap/>
            <w:vAlign w:val="bottom"/>
          </w:tcPr>
          <w:p w:rsidR="00D13433" w:rsidRPr="00D72787" w:rsidRDefault="00B65C6C" w:rsidP="00815F6E">
            <w:pPr>
              <w:jc w:val="right"/>
              <w:rPr>
                <w:b/>
                <w:bCs/>
                <w:sz w:val="16"/>
                <w:szCs w:val="16"/>
              </w:rPr>
            </w:pPr>
            <w:r w:rsidRPr="00D72787">
              <w:rPr>
                <w:b/>
                <w:bCs/>
                <w:sz w:val="16"/>
                <w:szCs w:val="16"/>
              </w:rPr>
              <w:t>42</w:t>
            </w:r>
          </w:p>
        </w:tc>
        <w:tc>
          <w:tcPr>
            <w:tcW w:w="1067" w:type="dxa"/>
            <w:tcBorders>
              <w:top w:val="nil"/>
              <w:left w:val="nil"/>
              <w:bottom w:val="single" w:sz="4" w:space="0" w:color="auto"/>
              <w:right w:val="single" w:sz="4" w:space="0" w:color="auto"/>
            </w:tcBorders>
            <w:shd w:val="clear" w:color="auto" w:fill="auto"/>
            <w:noWrap/>
            <w:vAlign w:val="bottom"/>
          </w:tcPr>
          <w:p w:rsidR="00D13433" w:rsidRPr="00D72787" w:rsidRDefault="00B65C6C" w:rsidP="00815F6E">
            <w:pPr>
              <w:jc w:val="right"/>
              <w:rPr>
                <w:b/>
                <w:bCs/>
                <w:sz w:val="16"/>
                <w:szCs w:val="16"/>
              </w:rPr>
            </w:pPr>
            <w:r w:rsidRPr="00D72787">
              <w:rPr>
                <w:b/>
                <w:bCs/>
                <w:sz w:val="16"/>
                <w:szCs w:val="16"/>
              </w:rPr>
              <w:t>87</w:t>
            </w:r>
          </w:p>
        </w:tc>
        <w:tc>
          <w:tcPr>
            <w:tcW w:w="965" w:type="dxa"/>
            <w:tcBorders>
              <w:top w:val="nil"/>
              <w:left w:val="nil"/>
              <w:bottom w:val="single" w:sz="4" w:space="0" w:color="auto"/>
              <w:right w:val="single" w:sz="4" w:space="0" w:color="auto"/>
            </w:tcBorders>
            <w:shd w:val="clear" w:color="auto" w:fill="auto"/>
            <w:noWrap/>
            <w:vAlign w:val="bottom"/>
          </w:tcPr>
          <w:p w:rsidR="00D13433" w:rsidRPr="00D72787" w:rsidRDefault="00B65C6C" w:rsidP="00815F6E">
            <w:pPr>
              <w:jc w:val="right"/>
              <w:rPr>
                <w:b/>
                <w:bCs/>
                <w:sz w:val="16"/>
                <w:szCs w:val="16"/>
              </w:rPr>
            </w:pPr>
            <w:r w:rsidRPr="00D72787">
              <w:rPr>
                <w:b/>
                <w:bCs/>
                <w:sz w:val="16"/>
                <w:szCs w:val="16"/>
              </w:rPr>
              <w:t>7</w:t>
            </w:r>
          </w:p>
        </w:tc>
      </w:tr>
      <w:tr w:rsidR="00D13433" w:rsidRPr="00D72787" w:rsidTr="00815F6E">
        <w:trPr>
          <w:trHeight w:val="212"/>
        </w:trPr>
        <w:tc>
          <w:tcPr>
            <w:tcW w:w="1406" w:type="dxa"/>
            <w:tcBorders>
              <w:top w:val="nil"/>
              <w:left w:val="single" w:sz="4" w:space="0" w:color="auto"/>
              <w:bottom w:val="single" w:sz="4" w:space="0" w:color="auto"/>
              <w:right w:val="single" w:sz="4" w:space="0" w:color="auto"/>
            </w:tcBorders>
            <w:shd w:val="clear" w:color="auto" w:fill="EAF1DD" w:themeFill="accent3" w:themeFillTint="33"/>
            <w:noWrap/>
            <w:vAlign w:val="bottom"/>
            <w:hideMark/>
          </w:tcPr>
          <w:p w:rsidR="00D13433" w:rsidRPr="00D72787" w:rsidRDefault="00D13433" w:rsidP="00815F6E">
            <w:pPr>
              <w:rPr>
                <w:b/>
                <w:bCs/>
                <w:sz w:val="16"/>
                <w:szCs w:val="16"/>
              </w:rPr>
            </w:pPr>
            <w:r w:rsidRPr="00D72787">
              <w:rPr>
                <w:b/>
                <w:bCs/>
                <w:sz w:val="16"/>
                <w:szCs w:val="16"/>
              </w:rPr>
              <w:t>TLŠ</w:t>
            </w:r>
          </w:p>
        </w:tc>
        <w:tc>
          <w:tcPr>
            <w:tcW w:w="964" w:type="dxa"/>
            <w:tcBorders>
              <w:top w:val="nil"/>
              <w:left w:val="nil"/>
              <w:bottom w:val="single" w:sz="4" w:space="0" w:color="auto"/>
              <w:right w:val="single" w:sz="4" w:space="0" w:color="auto"/>
            </w:tcBorders>
            <w:shd w:val="clear" w:color="auto" w:fill="EAF1DD" w:themeFill="accent3" w:themeFillTint="33"/>
            <w:noWrap/>
            <w:vAlign w:val="bottom"/>
          </w:tcPr>
          <w:p w:rsidR="00D13433" w:rsidRPr="00D72787" w:rsidRDefault="00D13433" w:rsidP="00815F6E">
            <w:pPr>
              <w:rPr>
                <w:sz w:val="16"/>
                <w:szCs w:val="16"/>
              </w:rPr>
            </w:pPr>
          </w:p>
        </w:tc>
        <w:tc>
          <w:tcPr>
            <w:tcW w:w="965" w:type="dxa"/>
            <w:tcBorders>
              <w:top w:val="nil"/>
              <w:left w:val="nil"/>
              <w:bottom w:val="single" w:sz="4" w:space="0" w:color="auto"/>
              <w:right w:val="single" w:sz="4" w:space="0" w:color="auto"/>
            </w:tcBorders>
            <w:shd w:val="clear" w:color="auto" w:fill="EAF1DD" w:themeFill="accent3" w:themeFillTint="33"/>
            <w:noWrap/>
            <w:vAlign w:val="bottom"/>
          </w:tcPr>
          <w:p w:rsidR="00D13433" w:rsidRPr="00D72787" w:rsidRDefault="00D13433" w:rsidP="00815F6E">
            <w:pPr>
              <w:rPr>
                <w:sz w:val="16"/>
                <w:szCs w:val="16"/>
              </w:rPr>
            </w:pPr>
          </w:p>
        </w:tc>
        <w:tc>
          <w:tcPr>
            <w:tcW w:w="1097" w:type="dxa"/>
            <w:tcBorders>
              <w:top w:val="nil"/>
              <w:left w:val="nil"/>
              <w:bottom w:val="single" w:sz="4" w:space="0" w:color="auto"/>
              <w:right w:val="single" w:sz="4" w:space="0" w:color="auto"/>
            </w:tcBorders>
            <w:shd w:val="clear" w:color="auto" w:fill="EAF1DD" w:themeFill="accent3" w:themeFillTint="33"/>
            <w:noWrap/>
            <w:vAlign w:val="bottom"/>
          </w:tcPr>
          <w:p w:rsidR="00D13433" w:rsidRPr="00D72787" w:rsidRDefault="00D13433" w:rsidP="00815F6E">
            <w:pPr>
              <w:rPr>
                <w:sz w:val="16"/>
                <w:szCs w:val="16"/>
              </w:rPr>
            </w:pPr>
          </w:p>
        </w:tc>
        <w:tc>
          <w:tcPr>
            <w:tcW w:w="965" w:type="dxa"/>
            <w:tcBorders>
              <w:top w:val="nil"/>
              <w:left w:val="nil"/>
              <w:bottom w:val="single" w:sz="4" w:space="0" w:color="auto"/>
              <w:right w:val="single" w:sz="4" w:space="0" w:color="auto"/>
            </w:tcBorders>
            <w:shd w:val="clear" w:color="auto" w:fill="EAF1DD" w:themeFill="accent3" w:themeFillTint="33"/>
            <w:noWrap/>
            <w:vAlign w:val="bottom"/>
          </w:tcPr>
          <w:p w:rsidR="00D13433" w:rsidRPr="00D72787" w:rsidRDefault="00D13433" w:rsidP="00815F6E">
            <w:pPr>
              <w:rPr>
                <w:sz w:val="16"/>
                <w:szCs w:val="16"/>
              </w:rPr>
            </w:pPr>
          </w:p>
        </w:tc>
        <w:tc>
          <w:tcPr>
            <w:tcW w:w="965" w:type="dxa"/>
            <w:tcBorders>
              <w:top w:val="nil"/>
              <w:left w:val="nil"/>
              <w:bottom w:val="single" w:sz="4" w:space="0" w:color="auto"/>
              <w:right w:val="single" w:sz="4" w:space="0" w:color="auto"/>
            </w:tcBorders>
            <w:shd w:val="clear" w:color="auto" w:fill="EAF1DD" w:themeFill="accent3" w:themeFillTint="33"/>
            <w:noWrap/>
            <w:vAlign w:val="bottom"/>
          </w:tcPr>
          <w:p w:rsidR="00D13433" w:rsidRPr="00D72787" w:rsidRDefault="00D13433" w:rsidP="00815F6E">
            <w:pPr>
              <w:rPr>
                <w:sz w:val="16"/>
                <w:szCs w:val="16"/>
              </w:rPr>
            </w:pPr>
          </w:p>
        </w:tc>
        <w:tc>
          <w:tcPr>
            <w:tcW w:w="965" w:type="dxa"/>
            <w:tcBorders>
              <w:top w:val="nil"/>
              <w:left w:val="nil"/>
              <w:bottom w:val="single" w:sz="4" w:space="0" w:color="auto"/>
              <w:right w:val="single" w:sz="4" w:space="0" w:color="auto"/>
            </w:tcBorders>
            <w:shd w:val="clear" w:color="auto" w:fill="EAF1DD" w:themeFill="accent3" w:themeFillTint="33"/>
            <w:noWrap/>
            <w:vAlign w:val="bottom"/>
          </w:tcPr>
          <w:p w:rsidR="00D13433" w:rsidRPr="00D72787" w:rsidRDefault="00D13433" w:rsidP="00815F6E">
            <w:pPr>
              <w:rPr>
                <w:sz w:val="16"/>
                <w:szCs w:val="16"/>
              </w:rPr>
            </w:pPr>
          </w:p>
        </w:tc>
        <w:tc>
          <w:tcPr>
            <w:tcW w:w="965" w:type="dxa"/>
            <w:tcBorders>
              <w:top w:val="nil"/>
              <w:left w:val="nil"/>
              <w:bottom w:val="single" w:sz="4" w:space="0" w:color="auto"/>
              <w:right w:val="single" w:sz="4" w:space="0" w:color="auto"/>
            </w:tcBorders>
            <w:shd w:val="clear" w:color="auto" w:fill="EAF1DD" w:themeFill="accent3" w:themeFillTint="33"/>
            <w:noWrap/>
            <w:vAlign w:val="bottom"/>
          </w:tcPr>
          <w:p w:rsidR="00D13433" w:rsidRPr="00D72787" w:rsidRDefault="00D13433" w:rsidP="00815F6E">
            <w:pPr>
              <w:rPr>
                <w:sz w:val="16"/>
                <w:szCs w:val="16"/>
              </w:rPr>
            </w:pPr>
          </w:p>
        </w:tc>
        <w:tc>
          <w:tcPr>
            <w:tcW w:w="1067" w:type="dxa"/>
            <w:tcBorders>
              <w:top w:val="nil"/>
              <w:left w:val="nil"/>
              <w:bottom w:val="single" w:sz="4" w:space="0" w:color="auto"/>
              <w:right w:val="single" w:sz="4" w:space="0" w:color="auto"/>
            </w:tcBorders>
            <w:shd w:val="clear" w:color="auto" w:fill="EAF1DD" w:themeFill="accent3" w:themeFillTint="33"/>
            <w:noWrap/>
            <w:vAlign w:val="bottom"/>
          </w:tcPr>
          <w:p w:rsidR="00D13433" w:rsidRPr="00D72787" w:rsidRDefault="00D13433" w:rsidP="00815F6E">
            <w:pPr>
              <w:rPr>
                <w:sz w:val="16"/>
                <w:szCs w:val="16"/>
              </w:rPr>
            </w:pPr>
          </w:p>
        </w:tc>
        <w:tc>
          <w:tcPr>
            <w:tcW w:w="965" w:type="dxa"/>
            <w:tcBorders>
              <w:top w:val="nil"/>
              <w:left w:val="nil"/>
              <w:bottom w:val="single" w:sz="4" w:space="0" w:color="auto"/>
              <w:right w:val="single" w:sz="4" w:space="0" w:color="auto"/>
            </w:tcBorders>
            <w:shd w:val="clear" w:color="auto" w:fill="EAF1DD" w:themeFill="accent3" w:themeFillTint="33"/>
            <w:noWrap/>
            <w:vAlign w:val="bottom"/>
          </w:tcPr>
          <w:p w:rsidR="00D13433" w:rsidRPr="00D72787" w:rsidRDefault="00D13433" w:rsidP="00815F6E">
            <w:pPr>
              <w:rPr>
                <w:sz w:val="16"/>
                <w:szCs w:val="16"/>
              </w:rPr>
            </w:pPr>
          </w:p>
        </w:tc>
      </w:tr>
      <w:tr w:rsidR="00D13433" w:rsidRPr="00D72787" w:rsidTr="00815F6E">
        <w:trPr>
          <w:trHeight w:val="212"/>
        </w:trPr>
        <w:tc>
          <w:tcPr>
            <w:tcW w:w="1406" w:type="dxa"/>
            <w:tcBorders>
              <w:top w:val="nil"/>
              <w:left w:val="single" w:sz="4" w:space="0" w:color="auto"/>
              <w:bottom w:val="single" w:sz="4" w:space="0" w:color="auto"/>
              <w:right w:val="single" w:sz="4" w:space="0" w:color="auto"/>
            </w:tcBorders>
            <w:shd w:val="clear" w:color="auto" w:fill="auto"/>
            <w:noWrap/>
            <w:vAlign w:val="bottom"/>
            <w:hideMark/>
          </w:tcPr>
          <w:p w:rsidR="00D13433" w:rsidRPr="00D72787" w:rsidRDefault="00D13433" w:rsidP="00815F6E">
            <w:pPr>
              <w:rPr>
                <w:sz w:val="16"/>
                <w:szCs w:val="16"/>
              </w:rPr>
            </w:pPr>
            <w:r w:rsidRPr="00D72787">
              <w:rPr>
                <w:sz w:val="16"/>
                <w:szCs w:val="16"/>
              </w:rPr>
              <w:t>3.E</w:t>
            </w:r>
          </w:p>
        </w:tc>
        <w:tc>
          <w:tcPr>
            <w:tcW w:w="964" w:type="dxa"/>
            <w:tcBorders>
              <w:top w:val="nil"/>
              <w:left w:val="nil"/>
              <w:bottom w:val="single" w:sz="4" w:space="0" w:color="auto"/>
              <w:right w:val="single" w:sz="4" w:space="0" w:color="auto"/>
            </w:tcBorders>
            <w:shd w:val="clear" w:color="auto" w:fill="auto"/>
            <w:noWrap/>
            <w:vAlign w:val="bottom"/>
          </w:tcPr>
          <w:p w:rsidR="00D13433" w:rsidRPr="00D72787" w:rsidRDefault="00B65C6C" w:rsidP="00815F6E">
            <w:pPr>
              <w:jc w:val="right"/>
              <w:rPr>
                <w:sz w:val="16"/>
                <w:szCs w:val="16"/>
              </w:rPr>
            </w:pPr>
            <w:r w:rsidRPr="00D72787">
              <w:rPr>
                <w:sz w:val="16"/>
                <w:szCs w:val="16"/>
              </w:rPr>
              <w:t>25</w:t>
            </w:r>
          </w:p>
        </w:tc>
        <w:tc>
          <w:tcPr>
            <w:tcW w:w="965" w:type="dxa"/>
            <w:tcBorders>
              <w:top w:val="nil"/>
              <w:left w:val="nil"/>
              <w:bottom w:val="single" w:sz="4" w:space="0" w:color="auto"/>
              <w:right w:val="single" w:sz="4" w:space="0" w:color="auto"/>
            </w:tcBorders>
            <w:shd w:val="clear" w:color="auto" w:fill="auto"/>
            <w:noWrap/>
            <w:vAlign w:val="bottom"/>
          </w:tcPr>
          <w:p w:rsidR="00D13433" w:rsidRPr="00D72787" w:rsidRDefault="00B65C6C" w:rsidP="00815F6E">
            <w:pPr>
              <w:jc w:val="right"/>
              <w:rPr>
                <w:sz w:val="16"/>
                <w:szCs w:val="16"/>
              </w:rPr>
            </w:pPr>
            <w:r w:rsidRPr="00D72787">
              <w:rPr>
                <w:sz w:val="16"/>
                <w:szCs w:val="16"/>
              </w:rPr>
              <w:t>11</w:t>
            </w:r>
          </w:p>
        </w:tc>
        <w:tc>
          <w:tcPr>
            <w:tcW w:w="1097" w:type="dxa"/>
            <w:tcBorders>
              <w:top w:val="nil"/>
              <w:left w:val="nil"/>
              <w:bottom w:val="single" w:sz="4" w:space="0" w:color="auto"/>
              <w:right w:val="single" w:sz="4" w:space="0" w:color="auto"/>
            </w:tcBorders>
            <w:shd w:val="clear" w:color="auto" w:fill="auto"/>
            <w:noWrap/>
            <w:vAlign w:val="bottom"/>
          </w:tcPr>
          <w:p w:rsidR="00D13433" w:rsidRPr="00D72787" w:rsidRDefault="00B65C6C" w:rsidP="00815F6E">
            <w:pPr>
              <w:jc w:val="right"/>
              <w:rPr>
                <w:sz w:val="16"/>
                <w:szCs w:val="16"/>
              </w:rPr>
            </w:pPr>
            <w:r w:rsidRPr="00D72787">
              <w:rPr>
                <w:sz w:val="16"/>
                <w:szCs w:val="16"/>
              </w:rPr>
              <w:t>0</w:t>
            </w:r>
          </w:p>
        </w:tc>
        <w:tc>
          <w:tcPr>
            <w:tcW w:w="965" w:type="dxa"/>
            <w:tcBorders>
              <w:top w:val="nil"/>
              <w:left w:val="nil"/>
              <w:bottom w:val="single" w:sz="4" w:space="0" w:color="auto"/>
              <w:right w:val="single" w:sz="4" w:space="0" w:color="auto"/>
            </w:tcBorders>
            <w:shd w:val="clear" w:color="auto" w:fill="auto"/>
            <w:noWrap/>
            <w:vAlign w:val="bottom"/>
          </w:tcPr>
          <w:p w:rsidR="00D13433" w:rsidRPr="00D72787" w:rsidRDefault="00B65C6C" w:rsidP="00815F6E">
            <w:pPr>
              <w:jc w:val="right"/>
              <w:rPr>
                <w:sz w:val="16"/>
                <w:szCs w:val="16"/>
              </w:rPr>
            </w:pPr>
            <w:r w:rsidRPr="00D72787">
              <w:rPr>
                <w:sz w:val="16"/>
                <w:szCs w:val="16"/>
              </w:rPr>
              <w:t>23</w:t>
            </w:r>
          </w:p>
        </w:tc>
        <w:tc>
          <w:tcPr>
            <w:tcW w:w="965" w:type="dxa"/>
            <w:tcBorders>
              <w:top w:val="nil"/>
              <w:left w:val="nil"/>
              <w:bottom w:val="single" w:sz="4" w:space="0" w:color="auto"/>
              <w:right w:val="single" w:sz="4" w:space="0" w:color="auto"/>
            </w:tcBorders>
            <w:shd w:val="clear" w:color="auto" w:fill="auto"/>
            <w:noWrap/>
            <w:vAlign w:val="bottom"/>
          </w:tcPr>
          <w:p w:rsidR="00D13433" w:rsidRPr="00D72787" w:rsidRDefault="00B65C6C" w:rsidP="00815F6E">
            <w:pPr>
              <w:jc w:val="right"/>
              <w:rPr>
                <w:sz w:val="16"/>
                <w:szCs w:val="16"/>
              </w:rPr>
            </w:pPr>
            <w:r w:rsidRPr="00D72787">
              <w:rPr>
                <w:sz w:val="16"/>
                <w:szCs w:val="16"/>
              </w:rPr>
              <w:t>2</w:t>
            </w:r>
          </w:p>
        </w:tc>
        <w:tc>
          <w:tcPr>
            <w:tcW w:w="965" w:type="dxa"/>
            <w:tcBorders>
              <w:top w:val="nil"/>
              <w:left w:val="nil"/>
              <w:bottom w:val="single" w:sz="4" w:space="0" w:color="auto"/>
              <w:right w:val="single" w:sz="4" w:space="0" w:color="auto"/>
            </w:tcBorders>
            <w:shd w:val="clear" w:color="auto" w:fill="auto"/>
            <w:noWrap/>
            <w:vAlign w:val="bottom"/>
          </w:tcPr>
          <w:p w:rsidR="00D13433" w:rsidRPr="00D72787" w:rsidRDefault="00B65C6C" w:rsidP="00815F6E">
            <w:pPr>
              <w:jc w:val="right"/>
              <w:rPr>
                <w:sz w:val="16"/>
                <w:szCs w:val="16"/>
              </w:rPr>
            </w:pPr>
            <w:r w:rsidRPr="00D72787">
              <w:rPr>
                <w:sz w:val="16"/>
                <w:szCs w:val="16"/>
              </w:rPr>
              <w:t>2</w:t>
            </w:r>
          </w:p>
        </w:tc>
        <w:tc>
          <w:tcPr>
            <w:tcW w:w="965" w:type="dxa"/>
            <w:tcBorders>
              <w:top w:val="nil"/>
              <w:left w:val="nil"/>
              <w:bottom w:val="single" w:sz="4" w:space="0" w:color="auto"/>
              <w:right w:val="single" w:sz="4" w:space="0" w:color="auto"/>
            </w:tcBorders>
            <w:shd w:val="clear" w:color="auto" w:fill="auto"/>
            <w:noWrap/>
            <w:vAlign w:val="bottom"/>
          </w:tcPr>
          <w:p w:rsidR="00D13433" w:rsidRPr="00D72787" w:rsidRDefault="00B65C6C" w:rsidP="00815F6E">
            <w:pPr>
              <w:jc w:val="right"/>
              <w:rPr>
                <w:sz w:val="16"/>
                <w:szCs w:val="16"/>
              </w:rPr>
            </w:pPr>
            <w:r w:rsidRPr="00D72787">
              <w:rPr>
                <w:sz w:val="16"/>
                <w:szCs w:val="16"/>
              </w:rPr>
              <w:t>23</w:t>
            </w:r>
          </w:p>
        </w:tc>
        <w:tc>
          <w:tcPr>
            <w:tcW w:w="1067" w:type="dxa"/>
            <w:tcBorders>
              <w:top w:val="nil"/>
              <w:left w:val="nil"/>
              <w:bottom w:val="single" w:sz="4" w:space="0" w:color="auto"/>
              <w:right w:val="single" w:sz="4" w:space="0" w:color="auto"/>
            </w:tcBorders>
            <w:shd w:val="clear" w:color="auto" w:fill="auto"/>
            <w:noWrap/>
            <w:vAlign w:val="bottom"/>
          </w:tcPr>
          <w:p w:rsidR="00D13433" w:rsidRPr="00D72787" w:rsidRDefault="00B65C6C" w:rsidP="00815F6E">
            <w:pPr>
              <w:jc w:val="right"/>
              <w:rPr>
                <w:sz w:val="16"/>
                <w:szCs w:val="16"/>
              </w:rPr>
            </w:pPr>
            <w:r w:rsidRPr="00D72787">
              <w:rPr>
                <w:sz w:val="16"/>
                <w:szCs w:val="16"/>
              </w:rPr>
              <w:t>19</w:t>
            </w:r>
          </w:p>
        </w:tc>
        <w:tc>
          <w:tcPr>
            <w:tcW w:w="965" w:type="dxa"/>
            <w:tcBorders>
              <w:top w:val="nil"/>
              <w:left w:val="nil"/>
              <w:bottom w:val="single" w:sz="4" w:space="0" w:color="auto"/>
              <w:right w:val="single" w:sz="4" w:space="0" w:color="auto"/>
            </w:tcBorders>
            <w:shd w:val="clear" w:color="auto" w:fill="auto"/>
            <w:noWrap/>
            <w:vAlign w:val="bottom"/>
          </w:tcPr>
          <w:p w:rsidR="00D13433" w:rsidRPr="00D72787" w:rsidRDefault="00B65C6C" w:rsidP="00815F6E">
            <w:pPr>
              <w:jc w:val="right"/>
              <w:rPr>
                <w:sz w:val="16"/>
                <w:szCs w:val="16"/>
              </w:rPr>
            </w:pPr>
            <w:r w:rsidRPr="00D72787">
              <w:rPr>
                <w:sz w:val="16"/>
                <w:szCs w:val="16"/>
              </w:rPr>
              <w:t>6</w:t>
            </w:r>
          </w:p>
        </w:tc>
      </w:tr>
      <w:tr w:rsidR="00B65C6C" w:rsidRPr="00D72787" w:rsidTr="00815F6E">
        <w:trPr>
          <w:trHeight w:val="212"/>
        </w:trPr>
        <w:tc>
          <w:tcPr>
            <w:tcW w:w="1406" w:type="dxa"/>
            <w:tcBorders>
              <w:top w:val="nil"/>
              <w:left w:val="single" w:sz="4" w:space="0" w:color="auto"/>
              <w:bottom w:val="single" w:sz="4" w:space="0" w:color="auto"/>
              <w:right w:val="single" w:sz="4" w:space="0" w:color="auto"/>
            </w:tcBorders>
            <w:shd w:val="clear" w:color="auto" w:fill="auto"/>
            <w:noWrap/>
            <w:vAlign w:val="bottom"/>
            <w:hideMark/>
          </w:tcPr>
          <w:p w:rsidR="00B65C6C" w:rsidRPr="00D72787" w:rsidRDefault="00B65C6C" w:rsidP="00815F6E">
            <w:pPr>
              <w:rPr>
                <w:b/>
                <w:bCs/>
                <w:sz w:val="16"/>
                <w:szCs w:val="16"/>
              </w:rPr>
            </w:pPr>
            <w:r w:rsidRPr="00D72787">
              <w:rPr>
                <w:b/>
                <w:bCs/>
                <w:sz w:val="16"/>
                <w:szCs w:val="16"/>
              </w:rPr>
              <w:t>ukupno 3.TLŠ</w:t>
            </w:r>
          </w:p>
        </w:tc>
        <w:tc>
          <w:tcPr>
            <w:tcW w:w="964" w:type="dxa"/>
            <w:tcBorders>
              <w:top w:val="nil"/>
              <w:left w:val="nil"/>
              <w:bottom w:val="single" w:sz="4" w:space="0" w:color="auto"/>
              <w:right w:val="single" w:sz="4" w:space="0" w:color="auto"/>
            </w:tcBorders>
            <w:shd w:val="clear" w:color="auto" w:fill="auto"/>
            <w:noWrap/>
            <w:vAlign w:val="bottom"/>
          </w:tcPr>
          <w:p w:rsidR="00B65C6C" w:rsidRPr="00D72787" w:rsidRDefault="00B65C6C" w:rsidP="00060C2D">
            <w:pPr>
              <w:jc w:val="right"/>
              <w:rPr>
                <w:b/>
                <w:sz w:val="16"/>
                <w:szCs w:val="16"/>
              </w:rPr>
            </w:pPr>
            <w:r w:rsidRPr="00D72787">
              <w:rPr>
                <w:b/>
                <w:sz w:val="16"/>
                <w:szCs w:val="16"/>
              </w:rPr>
              <w:t>25</w:t>
            </w:r>
          </w:p>
        </w:tc>
        <w:tc>
          <w:tcPr>
            <w:tcW w:w="965" w:type="dxa"/>
            <w:tcBorders>
              <w:top w:val="nil"/>
              <w:left w:val="nil"/>
              <w:bottom w:val="single" w:sz="4" w:space="0" w:color="auto"/>
              <w:right w:val="single" w:sz="4" w:space="0" w:color="auto"/>
            </w:tcBorders>
            <w:shd w:val="clear" w:color="auto" w:fill="auto"/>
            <w:noWrap/>
            <w:vAlign w:val="bottom"/>
          </w:tcPr>
          <w:p w:rsidR="00B65C6C" w:rsidRPr="00D72787" w:rsidRDefault="00B65C6C" w:rsidP="00060C2D">
            <w:pPr>
              <w:jc w:val="right"/>
              <w:rPr>
                <w:b/>
                <w:sz w:val="16"/>
                <w:szCs w:val="16"/>
              </w:rPr>
            </w:pPr>
            <w:r w:rsidRPr="00D72787">
              <w:rPr>
                <w:b/>
                <w:sz w:val="16"/>
                <w:szCs w:val="16"/>
              </w:rPr>
              <w:t>11</w:t>
            </w:r>
          </w:p>
        </w:tc>
        <w:tc>
          <w:tcPr>
            <w:tcW w:w="1097" w:type="dxa"/>
            <w:tcBorders>
              <w:top w:val="nil"/>
              <w:left w:val="nil"/>
              <w:bottom w:val="single" w:sz="4" w:space="0" w:color="auto"/>
              <w:right w:val="single" w:sz="4" w:space="0" w:color="auto"/>
            </w:tcBorders>
            <w:shd w:val="clear" w:color="auto" w:fill="auto"/>
            <w:noWrap/>
            <w:vAlign w:val="bottom"/>
          </w:tcPr>
          <w:p w:rsidR="00B65C6C" w:rsidRPr="00D72787" w:rsidRDefault="00B65C6C" w:rsidP="00060C2D">
            <w:pPr>
              <w:jc w:val="right"/>
              <w:rPr>
                <w:b/>
                <w:sz w:val="16"/>
                <w:szCs w:val="16"/>
              </w:rPr>
            </w:pPr>
            <w:r w:rsidRPr="00D72787">
              <w:rPr>
                <w:b/>
                <w:sz w:val="16"/>
                <w:szCs w:val="16"/>
              </w:rPr>
              <w:t>0</w:t>
            </w:r>
          </w:p>
        </w:tc>
        <w:tc>
          <w:tcPr>
            <w:tcW w:w="965" w:type="dxa"/>
            <w:tcBorders>
              <w:top w:val="nil"/>
              <w:left w:val="nil"/>
              <w:bottom w:val="single" w:sz="4" w:space="0" w:color="auto"/>
              <w:right w:val="single" w:sz="4" w:space="0" w:color="auto"/>
            </w:tcBorders>
            <w:shd w:val="clear" w:color="auto" w:fill="auto"/>
            <w:noWrap/>
            <w:vAlign w:val="bottom"/>
          </w:tcPr>
          <w:p w:rsidR="00B65C6C" w:rsidRPr="00D72787" w:rsidRDefault="00B65C6C" w:rsidP="00060C2D">
            <w:pPr>
              <w:jc w:val="right"/>
              <w:rPr>
                <w:b/>
                <w:sz w:val="16"/>
                <w:szCs w:val="16"/>
              </w:rPr>
            </w:pPr>
            <w:r w:rsidRPr="00D72787">
              <w:rPr>
                <w:b/>
                <w:sz w:val="16"/>
                <w:szCs w:val="16"/>
              </w:rPr>
              <w:t>23</w:t>
            </w:r>
          </w:p>
        </w:tc>
        <w:tc>
          <w:tcPr>
            <w:tcW w:w="965" w:type="dxa"/>
            <w:tcBorders>
              <w:top w:val="nil"/>
              <w:left w:val="nil"/>
              <w:bottom w:val="single" w:sz="4" w:space="0" w:color="auto"/>
              <w:right w:val="single" w:sz="4" w:space="0" w:color="auto"/>
            </w:tcBorders>
            <w:shd w:val="clear" w:color="auto" w:fill="auto"/>
            <w:noWrap/>
            <w:vAlign w:val="bottom"/>
          </w:tcPr>
          <w:p w:rsidR="00B65C6C" w:rsidRPr="00D72787" w:rsidRDefault="00B65C6C" w:rsidP="00060C2D">
            <w:pPr>
              <w:jc w:val="right"/>
              <w:rPr>
                <w:b/>
                <w:sz w:val="16"/>
                <w:szCs w:val="16"/>
              </w:rPr>
            </w:pPr>
            <w:r w:rsidRPr="00D72787">
              <w:rPr>
                <w:b/>
                <w:sz w:val="16"/>
                <w:szCs w:val="16"/>
              </w:rPr>
              <w:t>2</w:t>
            </w:r>
          </w:p>
        </w:tc>
        <w:tc>
          <w:tcPr>
            <w:tcW w:w="965" w:type="dxa"/>
            <w:tcBorders>
              <w:top w:val="nil"/>
              <w:left w:val="nil"/>
              <w:bottom w:val="single" w:sz="4" w:space="0" w:color="auto"/>
              <w:right w:val="single" w:sz="4" w:space="0" w:color="auto"/>
            </w:tcBorders>
            <w:shd w:val="clear" w:color="auto" w:fill="auto"/>
            <w:noWrap/>
            <w:vAlign w:val="bottom"/>
          </w:tcPr>
          <w:p w:rsidR="00B65C6C" w:rsidRPr="00D72787" w:rsidRDefault="00B65C6C" w:rsidP="00060C2D">
            <w:pPr>
              <w:jc w:val="right"/>
              <w:rPr>
                <w:b/>
                <w:sz w:val="16"/>
                <w:szCs w:val="16"/>
              </w:rPr>
            </w:pPr>
            <w:r w:rsidRPr="00D72787">
              <w:rPr>
                <w:b/>
                <w:sz w:val="16"/>
                <w:szCs w:val="16"/>
              </w:rPr>
              <w:t>2</w:t>
            </w:r>
          </w:p>
        </w:tc>
        <w:tc>
          <w:tcPr>
            <w:tcW w:w="965" w:type="dxa"/>
            <w:tcBorders>
              <w:top w:val="nil"/>
              <w:left w:val="nil"/>
              <w:bottom w:val="single" w:sz="4" w:space="0" w:color="auto"/>
              <w:right w:val="single" w:sz="4" w:space="0" w:color="auto"/>
            </w:tcBorders>
            <w:shd w:val="clear" w:color="auto" w:fill="auto"/>
            <w:noWrap/>
            <w:vAlign w:val="bottom"/>
          </w:tcPr>
          <w:p w:rsidR="00B65C6C" w:rsidRPr="00D72787" w:rsidRDefault="00B65C6C" w:rsidP="00060C2D">
            <w:pPr>
              <w:jc w:val="right"/>
              <w:rPr>
                <w:b/>
                <w:sz w:val="16"/>
                <w:szCs w:val="16"/>
              </w:rPr>
            </w:pPr>
            <w:r w:rsidRPr="00D72787">
              <w:rPr>
                <w:b/>
                <w:sz w:val="16"/>
                <w:szCs w:val="16"/>
              </w:rPr>
              <w:t>23</w:t>
            </w:r>
          </w:p>
        </w:tc>
        <w:tc>
          <w:tcPr>
            <w:tcW w:w="1067" w:type="dxa"/>
            <w:tcBorders>
              <w:top w:val="nil"/>
              <w:left w:val="nil"/>
              <w:bottom w:val="single" w:sz="4" w:space="0" w:color="auto"/>
              <w:right w:val="single" w:sz="4" w:space="0" w:color="auto"/>
            </w:tcBorders>
            <w:shd w:val="clear" w:color="auto" w:fill="auto"/>
            <w:noWrap/>
            <w:vAlign w:val="bottom"/>
          </w:tcPr>
          <w:p w:rsidR="00B65C6C" w:rsidRPr="00D72787" w:rsidRDefault="00B65C6C" w:rsidP="00060C2D">
            <w:pPr>
              <w:jc w:val="right"/>
              <w:rPr>
                <w:b/>
                <w:sz w:val="16"/>
                <w:szCs w:val="16"/>
              </w:rPr>
            </w:pPr>
            <w:r w:rsidRPr="00D72787">
              <w:rPr>
                <w:b/>
                <w:sz w:val="16"/>
                <w:szCs w:val="16"/>
              </w:rPr>
              <w:t>19</w:t>
            </w:r>
          </w:p>
        </w:tc>
        <w:tc>
          <w:tcPr>
            <w:tcW w:w="965" w:type="dxa"/>
            <w:tcBorders>
              <w:top w:val="nil"/>
              <w:left w:val="nil"/>
              <w:bottom w:val="single" w:sz="4" w:space="0" w:color="auto"/>
              <w:right w:val="single" w:sz="4" w:space="0" w:color="auto"/>
            </w:tcBorders>
            <w:shd w:val="clear" w:color="auto" w:fill="auto"/>
            <w:noWrap/>
            <w:vAlign w:val="bottom"/>
          </w:tcPr>
          <w:p w:rsidR="00B65C6C" w:rsidRPr="00D72787" w:rsidRDefault="00B65C6C" w:rsidP="00060C2D">
            <w:pPr>
              <w:jc w:val="right"/>
              <w:rPr>
                <w:b/>
                <w:sz w:val="16"/>
                <w:szCs w:val="16"/>
              </w:rPr>
            </w:pPr>
            <w:r w:rsidRPr="00D72787">
              <w:rPr>
                <w:b/>
                <w:sz w:val="16"/>
                <w:szCs w:val="16"/>
              </w:rPr>
              <w:t>6</w:t>
            </w:r>
          </w:p>
        </w:tc>
      </w:tr>
      <w:tr w:rsidR="00B65C6C" w:rsidRPr="00D72787" w:rsidTr="00815F6E">
        <w:trPr>
          <w:trHeight w:val="212"/>
        </w:trPr>
        <w:tc>
          <w:tcPr>
            <w:tcW w:w="1406" w:type="dxa"/>
            <w:tcBorders>
              <w:top w:val="nil"/>
              <w:left w:val="single" w:sz="4" w:space="0" w:color="auto"/>
              <w:bottom w:val="single" w:sz="4" w:space="0" w:color="auto"/>
              <w:right w:val="single" w:sz="4" w:space="0" w:color="auto"/>
            </w:tcBorders>
            <w:shd w:val="clear" w:color="auto" w:fill="EAF1DD" w:themeFill="accent3" w:themeFillTint="33"/>
            <w:noWrap/>
            <w:vAlign w:val="bottom"/>
            <w:hideMark/>
          </w:tcPr>
          <w:p w:rsidR="00B65C6C" w:rsidRPr="00D72787" w:rsidRDefault="00B65C6C" w:rsidP="00815F6E">
            <w:pPr>
              <w:rPr>
                <w:b/>
                <w:bCs/>
                <w:sz w:val="16"/>
                <w:szCs w:val="16"/>
              </w:rPr>
            </w:pPr>
            <w:r w:rsidRPr="00D72787">
              <w:rPr>
                <w:b/>
                <w:bCs/>
                <w:sz w:val="16"/>
                <w:szCs w:val="16"/>
              </w:rPr>
              <w:t>VMV</w:t>
            </w:r>
          </w:p>
        </w:tc>
        <w:tc>
          <w:tcPr>
            <w:tcW w:w="964" w:type="dxa"/>
            <w:tcBorders>
              <w:top w:val="nil"/>
              <w:left w:val="nil"/>
              <w:bottom w:val="single" w:sz="4" w:space="0" w:color="auto"/>
              <w:right w:val="single" w:sz="4" w:space="0" w:color="auto"/>
            </w:tcBorders>
            <w:shd w:val="clear" w:color="auto" w:fill="EAF1DD" w:themeFill="accent3" w:themeFillTint="33"/>
            <w:noWrap/>
            <w:vAlign w:val="bottom"/>
          </w:tcPr>
          <w:p w:rsidR="00B65C6C" w:rsidRPr="00D72787" w:rsidRDefault="00B65C6C" w:rsidP="00815F6E">
            <w:pPr>
              <w:rPr>
                <w:sz w:val="16"/>
                <w:szCs w:val="16"/>
              </w:rPr>
            </w:pPr>
          </w:p>
        </w:tc>
        <w:tc>
          <w:tcPr>
            <w:tcW w:w="965" w:type="dxa"/>
            <w:tcBorders>
              <w:top w:val="nil"/>
              <w:left w:val="nil"/>
              <w:bottom w:val="single" w:sz="4" w:space="0" w:color="auto"/>
              <w:right w:val="single" w:sz="4" w:space="0" w:color="auto"/>
            </w:tcBorders>
            <w:shd w:val="clear" w:color="auto" w:fill="EAF1DD" w:themeFill="accent3" w:themeFillTint="33"/>
            <w:noWrap/>
            <w:vAlign w:val="bottom"/>
          </w:tcPr>
          <w:p w:rsidR="00B65C6C" w:rsidRPr="00D72787" w:rsidRDefault="00B65C6C" w:rsidP="00815F6E">
            <w:pPr>
              <w:rPr>
                <w:sz w:val="16"/>
                <w:szCs w:val="16"/>
              </w:rPr>
            </w:pPr>
          </w:p>
        </w:tc>
        <w:tc>
          <w:tcPr>
            <w:tcW w:w="1097" w:type="dxa"/>
            <w:tcBorders>
              <w:top w:val="nil"/>
              <w:left w:val="nil"/>
              <w:bottom w:val="single" w:sz="4" w:space="0" w:color="auto"/>
              <w:right w:val="single" w:sz="4" w:space="0" w:color="auto"/>
            </w:tcBorders>
            <w:shd w:val="clear" w:color="auto" w:fill="EAF1DD" w:themeFill="accent3" w:themeFillTint="33"/>
            <w:noWrap/>
            <w:vAlign w:val="bottom"/>
          </w:tcPr>
          <w:p w:rsidR="00B65C6C" w:rsidRPr="00D72787" w:rsidRDefault="00B65C6C" w:rsidP="00815F6E">
            <w:pPr>
              <w:rPr>
                <w:sz w:val="16"/>
                <w:szCs w:val="16"/>
              </w:rPr>
            </w:pPr>
          </w:p>
        </w:tc>
        <w:tc>
          <w:tcPr>
            <w:tcW w:w="965" w:type="dxa"/>
            <w:tcBorders>
              <w:top w:val="nil"/>
              <w:left w:val="nil"/>
              <w:bottom w:val="single" w:sz="4" w:space="0" w:color="auto"/>
              <w:right w:val="single" w:sz="4" w:space="0" w:color="auto"/>
            </w:tcBorders>
            <w:shd w:val="clear" w:color="auto" w:fill="EAF1DD" w:themeFill="accent3" w:themeFillTint="33"/>
            <w:noWrap/>
            <w:vAlign w:val="bottom"/>
          </w:tcPr>
          <w:p w:rsidR="00B65C6C" w:rsidRPr="00D72787" w:rsidRDefault="00B65C6C" w:rsidP="00815F6E">
            <w:pPr>
              <w:rPr>
                <w:sz w:val="16"/>
                <w:szCs w:val="16"/>
              </w:rPr>
            </w:pPr>
          </w:p>
        </w:tc>
        <w:tc>
          <w:tcPr>
            <w:tcW w:w="965" w:type="dxa"/>
            <w:tcBorders>
              <w:top w:val="nil"/>
              <w:left w:val="nil"/>
              <w:bottom w:val="single" w:sz="4" w:space="0" w:color="auto"/>
              <w:right w:val="single" w:sz="4" w:space="0" w:color="auto"/>
            </w:tcBorders>
            <w:shd w:val="clear" w:color="auto" w:fill="EAF1DD" w:themeFill="accent3" w:themeFillTint="33"/>
            <w:noWrap/>
            <w:vAlign w:val="bottom"/>
          </w:tcPr>
          <w:p w:rsidR="00B65C6C" w:rsidRPr="00D72787" w:rsidRDefault="00B65C6C" w:rsidP="00815F6E">
            <w:pPr>
              <w:rPr>
                <w:sz w:val="16"/>
                <w:szCs w:val="16"/>
              </w:rPr>
            </w:pPr>
          </w:p>
        </w:tc>
        <w:tc>
          <w:tcPr>
            <w:tcW w:w="965" w:type="dxa"/>
            <w:tcBorders>
              <w:top w:val="nil"/>
              <w:left w:val="nil"/>
              <w:bottom w:val="single" w:sz="4" w:space="0" w:color="auto"/>
              <w:right w:val="single" w:sz="4" w:space="0" w:color="auto"/>
            </w:tcBorders>
            <w:shd w:val="clear" w:color="auto" w:fill="EAF1DD" w:themeFill="accent3" w:themeFillTint="33"/>
            <w:noWrap/>
            <w:vAlign w:val="bottom"/>
          </w:tcPr>
          <w:p w:rsidR="00B65C6C" w:rsidRPr="00D72787" w:rsidRDefault="00B65C6C" w:rsidP="00815F6E">
            <w:pPr>
              <w:rPr>
                <w:sz w:val="16"/>
                <w:szCs w:val="16"/>
              </w:rPr>
            </w:pPr>
          </w:p>
        </w:tc>
        <w:tc>
          <w:tcPr>
            <w:tcW w:w="965" w:type="dxa"/>
            <w:tcBorders>
              <w:top w:val="nil"/>
              <w:left w:val="nil"/>
              <w:bottom w:val="single" w:sz="4" w:space="0" w:color="auto"/>
              <w:right w:val="single" w:sz="4" w:space="0" w:color="auto"/>
            </w:tcBorders>
            <w:shd w:val="clear" w:color="auto" w:fill="EAF1DD" w:themeFill="accent3" w:themeFillTint="33"/>
            <w:noWrap/>
            <w:vAlign w:val="bottom"/>
          </w:tcPr>
          <w:p w:rsidR="00B65C6C" w:rsidRPr="00D72787" w:rsidRDefault="00B65C6C" w:rsidP="00815F6E">
            <w:pPr>
              <w:rPr>
                <w:sz w:val="16"/>
                <w:szCs w:val="16"/>
              </w:rPr>
            </w:pPr>
          </w:p>
        </w:tc>
        <w:tc>
          <w:tcPr>
            <w:tcW w:w="1067" w:type="dxa"/>
            <w:tcBorders>
              <w:top w:val="nil"/>
              <w:left w:val="nil"/>
              <w:bottom w:val="single" w:sz="4" w:space="0" w:color="auto"/>
              <w:right w:val="single" w:sz="4" w:space="0" w:color="auto"/>
            </w:tcBorders>
            <w:shd w:val="clear" w:color="auto" w:fill="EAF1DD" w:themeFill="accent3" w:themeFillTint="33"/>
            <w:noWrap/>
            <w:vAlign w:val="bottom"/>
          </w:tcPr>
          <w:p w:rsidR="00B65C6C" w:rsidRPr="00D72787" w:rsidRDefault="00B65C6C" w:rsidP="00815F6E">
            <w:pPr>
              <w:rPr>
                <w:sz w:val="16"/>
                <w:szCs w:val="16"/>
              </w:rPr>
            </w:pPr>
          </w:p>
        </w:tc>
        <w:tc>
          <w:tcPr>
            <w:tcW w:w="965" w:type="dxa"/>
            <w:tcBorders>
              <w:top w:val="nil"/>
              <w:left w:val="nil"/>
              <w:bottom w:val="single" w:sz="4" w:space="0" w:color="auto"/>
              <w:right w:val="single" w:sz="4" w:space="0" w:color="auto"/>
            </w:tcBorders>
            <w:shd w:val="clear" w:color="auto" w:fill="EAF1DD" w:themeFill="accent3" w:themeFillTint="33"/>
            <w:noWrap/>
            <w:vAlign w:val="bottom"/>
          </w:tcPr>
          <w:p w:rsidR="00B65C6C" w:rsidRPr="00D72787" w:rsidRDefault="00B65C6C" w:rsidP="00815F6E">
            <w:pPr>
              <w:rPr>
                <w:sz w:val="16"/>
                <w:szCs w:val="16"/>
              </w:rPr>
            </w:pPr>
          </w:p>
        </w:tc>
      </w:tr>
      <w:tr w:rsidR="00B65C6C" w:rsidRPr="00D72787" w:rsidTr="00815F6E">
        <w:trPr>
          <w:trHeight w:val="212"/>
        </w:trPr>
        <w:tc>
          <w:tcPr>
            <w:tcW w:w="1406" w:type="dxa"/>
            <w:tcBorders>
              <w:top w:val="nil"/>
              <w:left w:val="single" w:sz="4" w:space="0" w:color="auto"/>
              <w:bottom w:val="single" w:sz="4" w:space="0" w:color="auto"/>
              <w:right w:val="single" w:sz="4" w:space="0" w:color="auto"/>
            </w:tcBorders>
            <w:shd w:val="clear" w:color="auto" w:fill="auto"/>
            <w:noWrap/>
            <w:vAlign w:val="bottom"/>
            <w:hideMark/>
          </w:tcPr>
          <w:p w:rsidR="00B65C6C" w:rsidRPr="00D72787" w:rsidRDefault="00B65C6C" w:rsidP="00815F6E">
            <w:pPr>
              <w:rPr>
                <w:sz w:val="16"/>
                <w:szCs w:val="16"/>
              </w:rPr>
            </w:pPr>
            <w:r w:rsidRPr="00D72787">
              <w:rPr>
                <w:sz w:val="16"/>
                <w:szCs w:val="16"/>
              </w:rPr>
              <w:t>3.F</w:t>
            </w:r>
          </w:p>
        </w:tc>
        <w:tc>
          <w:tcPr>
            <w:tcW w:w="964" w:type="dxa"/>
            <w:tcBorders>
              <w:top w:val="nil"/>
              <w:left w:val="nil"/>
              <w:bottom w:val="single" w:sz="4" w:space="0" w:color="auto"/>
              <w:right w:val="single" w:sz="4" w:space="0" w:color="auto"/>
            </w:tcBorders>
            <w:shd w:val="clear" w:color="auto" w:fill="auto"/>
            <w:noWrap/>
            <w:vAlign w:val="bottom"/>
          </w:tcPr>
          <w:p w:rsidR="00B65C6C" w:rsidRPr="00D72787" w:rsidRDefault="00B65C6C" w:rsidP="00815F6E">
            <w:pPr>
              <w:jc w:val="right"/>
              <w:rPr>
                <w:sz w:val="16"/>
                <w:szCs w:val="16"/>
              </w:rPr>
            </w:pPr>
            <w:r w:rsidRPr="00D72787">
              <w:rPr>
                <w:sz w:val="16"/>
                <w:szCs w:val="16"/>
              </w:rPr>
              <w:t>25</w:t>
            </w:r>
          </w:p>
        </w:tc>
        <w:tc>
          <w:tcPr>
            <w:tcW w:w="965" w:type="dxa"/>
            <w:tcBorders>
              <w:top w:val="nil"/>
              <w:left w:val="nil"/>
              <w:bottom w:val="single" w:sz="4" w:space="0" w:color="auto"/>
              <w:right w:val="single" w:sz="4" w:space="0" w:color="auto"/>
            </w:tcBorders>
            <w:shd w:val="clear" w:color="auto" w:fill="auto"/>
            <w:noWrap/>
            <w:vAlign w:val="bottom"/>
          </w:tcPr>
          <w:p w:rsidR="00B65C6C" w:rsidRPr="00D72787" w:rsidRDefault="00B65C6C" w:rsidP="00815F6E">
            <w:pPr>
              <w:jc w:val="right"/>
              <w:rPr>
                <w:sz w:val="16"/>
                <w:szCs w:val="16"/>
              </w:rPr>
            </w:pPr>
            <w:r w:rsidRPr="00D72787">
              <w:rPr>
                <w:sz w:val="16"/>
                <w:szCs w:val="16"/>
              </w:rPr>
              <w:t>0</w:t>
            </w:r>
          </w:p>
        </w:tc>
        <w:tc>
          <w:tcPr>
            <w:tcW w:w="1097" w:type="dxa"/>
            <w:tcBorders>
              <w:top w:val="nil"/>
              <w:left w:val="nil"/>
              <w:bottom w:val="single" w:sz="4" w:space="0" w:color="auto"/>
              <w:right w:val="single" w:sz="4" w:space="0" w:color="auto"/>
            </w:tcBorders>
            <w:shd w:val="clear" w:color="auto" w:fill="auto"/>
            <w:noWrap/>
            <w:vAlign w:val="bottom"/>
          </w:tcPr>
          <w:p w:rsidR="00B65C6C" w:rsidRPr="00D72787" w:rsidRDefault="00B65C6C" w:rsidP="00815F6E">
            <w:pPr>
              <w:jc w:val="right"/>
              <w:rPr>
                <w:sz w:val="16"/>
                <w:szCs w:val="16"/>
              </w:rPr>
            </w:pPr>
            <w:r w:rsidRPr="00D72787">
              <w:rPr>
                <w:sz w:val="16"/>
                <w:szCs w:val="16"/>
              </w:rPr>
              <w:t>0</w:t>
            </w:r>
          </w:p>
        </w:tc>
        <w:tc>
          <w:tcPr>
            <w:tcW w:w="965" w:type="dxa"/>
            <w:tcBorders>
              <w:top w:val="nil"/>
              <w:left w:val="nil"/>
              <w:bottom w:val="single" w:sz="4" w:space="0" w:color="auto"/>
              <w:right w:val="single" w:sz="4" w:space="0" w:color="auto"/>
            </w:tcBorders>
            <w:shd w:val="clear" w:color="auto" w:fill="auto"/>
            <w:noWrap/>
            <w:vAlign w:val="bottom"/>
          </w:tcPr>
          <w:p w:rsidR="00B65C6C" w:rsidRPr="00D72787" w:rsidRDefault="00B65C6C" w:rsidP="00815F6E">
            <w:pPr>
              <w:jc w:val="right"/>
              <w:rPr>
                <w:sz w:val="16"/>
                <w:szCs w:val="16"/>
              </w:rPr>
            </w:pPr>
            <w:r w:rsidRPr="00D72787">
              <w:rPr>
                <w:sz w:val="16"/>
                <w:szCs w:val="16"/>
              </w:rPr>
              <w:t>25</w:t>
            </w:r>
          </w:p>
        </w:tc>
        <w:tc>
          <w:tcPr>
            <w:tcW w:w="965" w:type="dxa"/>
            <w:tcBorders>
              <w:top w:val="nil"/>
              <w:left w:val="nil"/>
              <w:bottom w:val="single" w:sz="4" w:space="0" w:color="auto"/>
              <w:right w:val="single" w:sz="4" w:space="0" w:color="auto"/>
            </w:tcBorders>
            <w:shd w:val="clear" w:color="auto" w:fill="auto"/>
            <w:noWrap/>
            <w:vAlign w:val="bottom"/>
          </w:tcPr>
          <w:p w:rsidR="00B65C6C" w:rsidRPr="00D72787" w:rsidRDefault="00B65C6C" w:rsidP="00815F6E">
            <w:pPr>
              <w:jc w:val="right"/>
              <w:rPr>
                <w:sz w:val="16"/>
                <w:szCs w:val="16"/>
              </w:rPr>
            </w:pPr>
            <w:r w:rsidRPr="00D72787">
              <w:rPr>
                <w:sz w:val="16"/>
                <w:szCs w:val="16"/>
              </w:rPr>
              <w:t>0</w:t>
            </w:r>
          </w:p>
        </w:tc>
        <w:tc>
          <w:tcPr>
            <w:tcW w:w="965" w:type="dxa"/>
            <w:tcBorders>
              <w:top w:val="nil"/>
              <w:left w:val="nil"/>
              <w:bottom w:val="single" w:sz="4" w:space="0" w:color="auto"/>
              <w:right w:val="single" w:sz="4" w:space="0" w:color="auto"/>
            </w:tcBorders>
            <w:shd w:val="clear" w:color="auto" w:fill="auto"/>
            <w:noWrap/>
            <w:vAlign w:val="bottom"/>
          </w:tcPr>
          <w:p w:rsidR="00B65C6C" w:rsidRPr="00D72787" w:rsidRDefault="00B65C6C" w:rsidP="00815F6E">
            <w:pPr>
              <w:jc w:val="right"/>
              <w:rPr>
                <w:sz w:val="16"/>
                <w:szCs w:val="16"/>
              </w:rPr>
            </w:pPr>
            <w:r w:rsidRPr="00D72787">
              <w:rPr>
                <w:sz w:val="16"/>
                <w:szCs w:val="16"/>
              </w:rPr>
              <w:t>0</w:t>
            </w:r>
          </w:p>
        </w:tc>
        <w:tc>
          <w:tcPr>
            <w:tcW w:w="965" w:type="dxa"/>
            <w:tcBorders>
              <w:top w:val="nil"/>
              <w:left w:val="nil"/>
              <w:bottom w:val="single" w:sz="4" w:space="0" w:color="auto"/>
              <w:right w:val="single" w:sz="4" w:space="0" w:color="auto"/>
            </w:tcBorders>
            <w:shd w:val="clear" w:color="auto" w:fill="auto"/>
            <w:noWrap/>
            <w:vAlign w:val="bottom"/>
          </w:tcPr>
          <w:p w:rsidR="00B65C6C" w:rsidRPr="00D72787" w:rsidRDefault="00B65C6C" w:rsidP="00815F6E">
            <w:pPr>
              <w:jc w:val="right"/>
              <w:rPr>
                <w:sz w:val="16"/>
                <w:szCs w:val="16"/>
              </w:rPr>
            </w:pPr>
            <w:r w:rsidRPr="00D72787">
              <w:rPr>
                <w:sz w:val="16"/>
                <w:szCs w:val="16"/>
              </w:rPr>
              <w:t>0</w:t>
            </w:r>
          </w:p>
        </w:tc>
        <w:tc>
          <w:tcPr>
            <w:tcW w:w="1067" w:type="dxa"/>
            <w:tcBorders>
              <w:top w:val="nil"/>
              <w:left w:val="nil"/>
              <w:bottom w:val="single" w:sz="4" w:space="0" w:color="auto"/>
              <w:right w:val="single" w:sz="4" w:space="0" w:color="auto"/>
            </w:tcBorders>
            <w:shd w:val="clear" w:color="auto" w:fill="auto"/>
            <w:noWrap/>
            <w:vAlign w:val="bottom"/>
          </w:tcPr>
          <w:p w:rsidR="00B65C6C" w:rsidRPr="00D72787" w:rsidRDefault="00B65C6C" w:rsidP="00815F6E">
            <w:pPr>
              <w:jc w:val="right"/>
              <w:rPr>
                <w:sz w:val="16"/>
                <w:szCs w:val="16"/>
              </w:rPr>
            </w:pPr>
            <w:r w:rsidRPr="00D72787">
              <w:rPr>
                <w:sz w:val="16"/>
                <w:szCs w:val="16"/>
              </w:rPr>
              <w:t>25</w:t>
            </w:r>
          </w:p>
        </w:tc>
        <w:tc>
          <w:tcPr>
            <w:tcW w:w="965" w:type="dxa"/>
            <w:tcBorders>
              <w:top w:val="nil"/>
              <w:left w:val="nil"/>
              <w:bottom w:val="single" w:sz="4" w:space="0" w:color="auto"/>
              <w:right w:val="single" w:sz="4" w:space="0" w:color="auto"/>
            </w:tcBorders>
            <w:shd w:val="clear" w:color="auto" w:fill="auto"/>
            <w:noWrap/>
            <w:vAlign w:val="bottom"/>
          </w:tcPr>
          <w:p w:rsidR="00B65C6C" w:rsidRPr="00D72787" w:rsidRDefault="00B65C6C" w:rsidP="00815F6E">
            <w:pPr>
              <w:jc w:val="right"/>
              <w:rPr>
                <w:sz w:val="16"/>
                <w:szCs w:val="16"/>
              </w:rPr>
            </w:pPr>
            <w:r w:rsidRPr="00D72787">
              <w:rPr>
                <w:sz w:val="16"/>
                <w:szCs w:val="16"/>
              </w:rPr>
              <w:t>0</w:t>
            </w:r>
          </w:p>
        </w:tc>
      </w:tr>
      <w:tr w:rsidR="00B65C6C" w:rsidRPr="00D72787" w:rsidTr="00815F6E">
        <w:trPr>
          <w:trHeight w:val="212"/>
        </w:trPr>
        <w:tc>
          <w:tcPr>
            <w:tcW w:w="1406" w:type="dxa"/>
            <w:tcBorders>
              <w:top w:val="nil"/>
              <w:left w:val="single" w:sz="4" w:space="0" w:color="auto"/>
              <w:bottom w:val="single" w:sz="4" w:space="0" w:color="auto"/>
              <w:right w:val="single" w:sz="4" w:space="0" w:color="auto"/>
            </w:tcBorders>
            <w:shd w:val="clear" w:color="auto" w:fill="auto"/>
            <w:noWrap/>
            <w:vAlign w:val="bottom"/>
            <w:hideMark/>
          </w:tcPr>
          <w:p w:rsidR="00B65C6C" w:rsidRPr="00D72787" w:rsidRDefault="00B65C6C" w:rsidP="00815F6E">
            <w:pPr>
              <w:rPr>
                <w:sz w:val="16"/>
                <w:szCs w:val="16"/>
              </w:rPr>
            </w:pPr>
            <w:r w:rsidRPr="00D72787">
              <w:rPr>
                <w:sz w:val="16"/>
                <w:szCs w:val="16"/>
              </w:rPr>
              <w:t>3.G</w:t>
            </w:r>
          </w:p>
        </w:tc>
        <w:tc>
          <w:tcPr>
            <w:tcW w:w="964" w:type="dxa"/>
            <w:tcBorders>
              <w:top w:val="nil"/>
              <w:left w:val="nil"/>
              <w:bottom w:val="single" w:sz="4" w:space="0" w:color="auto"/>
              <w:right w:val="single" w:sz="4" w:space="0" w:color="auto"/>
            </w:tcBorders>
            <w:shd w:val="clear" w:color="auto" w:fill="auto"/>
            <w:noWrap/>
            <w:vAlign w:val="bottom"/>
          </w:tcPr>
          <w:p w:rsidR="00B65C6C" w:rsidRPr="00D72787" w:rsidRDefault="00B65C6C" w:rsidP="00815F6E">
            <w:pPr>
              <w:jc w:val="right"/>
              <w:rPr>
                <w:sz w:val="16"/>
                <w:szCs w:val="16"/>
              </w:rPr>
            </w:pPr>
            <w:r w:rsidRPr="00D72787">
              <w:rPr>
                <w:sz w:val="16"/>
                <w:szCs w:val="16"/>
              </w:rPr>
              <w:t>26</w:t>
            </w:r>
          </w:p>
        </w:tc>
        <w:tc>
          <w:tcPr>
            <w:tcW w:w="965" w:type="dxa"/>
            <w:tcBorders>
              <w:top w:val="nil"/>
              <w:left w:val="nil"/>
              <w:bottom w:val="single" w:sz="4" w:space="0" w:color="auto"/>
              <w:right w:val="single" w:sz="4" w:space="0" w:color="auto"/>
            </w:tcBorders>
            <w:shd w:val="clear" w:color="auto" w:fill="auto"/>
            <w:noWrap/>
            <w:vAlign w:val="bottom"/>
          </w:tcPr>
          <w:p w:rsidR="00B65C6C" w:rsidRPr="00D72787" w:rsidRDefault="00B65C6C" w:rsidP="00815F6E">
            <w:pPr>
              <w:jc w:val="right"/>
              <w:rPr>
                <w:sz w:val="16"/>
                <w:szCs w:val="16"/>
              </w:rPr>
            </w:pPr>
            <w:r w:rsidRPr="00D72787">
              <w:rPr>
                <w:sz w:val="16"/>
                <w:szCs w:val="16"/>
              </w:rPr>
              <w:t>1</w:t>
            </w:r>
          </w:p>
        </w:tc>
        <w:tc>
          <w:tcPr>
            <w:tcW w:w="1097" w:type="dxa"/>
            <w:tcBorders>
              <w:top w:val="nil"/>
              <w:left w:val="nil"/>
              <w:bottom w:val="single" w:sz="4" w:space="0" w:color="auto"/>
              <w:right w:val="single" w:sz="4" w:space="0" w:color="auto"/>
            </w:tcBorders>
            <w:shd w:val="clear" w:color="auto" w:fill="auto"/>
            <w:noWrap/>
            <w:vAlign w:val="bottom"/>
          </w:tcPr>
          <w:p w:rsidR="00B65C6C" w:rsidRPr="00D72787" w:rsidRDefault="00B65C6C" w:rsidP="00815F6E">
            <w:pPr>
              <w:jc w:val="right"/>
              <w:rPr>
                <w:sz w:val="16"/>
                <w:szCs w:val="16"/>
              </w:rPr>
            </w:pPr>
            <w:r w:rsidRPr="00D72787">
              <w:rPr>
                <w:sz w:val="16"/>
                <w:szCs w:val="16"/>
              </w:rPr>
              <w:t>0</w:t>
            </w:r>
          </w:p>
        </w:tc>
        <w:tc>
          <w:tcPr>
            <w:tcW w:w="965" w:type="dxa"/>
            <w:tcBorders>
              <w:top w:val="nil"/>
              <w:left w:val="nil"/>
              <w:bottom w:val="single" w:sz="4" w:space="0" w:color="auto"/>
              <w:right w:val="single" w:sz="4" w:space="0" w:color="auto"/>
            </w:tcBorders>
            <w:shd w:val="clear" w:color="auto" w:fill="auto"/>
            <w:noWrap/>
            <w:vAlign w:val="bottom"/>
          </w:tcPr>
          <w:p w:rsidR="00B65C6C" w:rsidRPr="00D72787" w:rsidRDefault="00B65C6C" w:rsidP="00815F6E">
            <w:pPr>
              <w:jc w:val="right"/>
              <w:rPr>
                <w:sz w:val="16"/>
                <w:szCs w:val="16"/>
              </w:rPr>
            </w:pPr>
            <w:r w:rsidRPr="00D72787">
              <w:rPr>
                <w:sz w:val="16"/>
                <w:szCs w:val="16"/>
              </w:rPr>
              <w:t>25</w:t>
            </w:r>
          </w:p>
        </w:tc>
        <w:tc>
          <w:tcPr>
            <w:tcW w:w="965" w:type="dxa"/>
            <w:tcBorders>
              <w:top w:val="nil"/>
              <w:left w:val="nil"/>
              <w:bottom w:val="single" w:sz="4" w:space="0" w:color="auto"/>
              <w:right w:val="single" w:sz="4" w:space="0" w:color="auto"/>
            </w:tcBorders>
            <w:shd w:val="clear" w:color="auto" w:fill="auto"/>
            <w:noWrap/>
            <w:vAlign w:val="bottom"/>
          </w:tcPr>
          <w:p w:rsidR="00B65C6C" w:rsidRPr="00D72787" w:rsidRDefault="00B65C6C" w:rsidP="00815F6E">
            <w:pPr>
              <w:jc w:val="right"/>
              <w:rPr>
                <w:sz w:val="16"/>
                <w:szCs w:val="16"/>
              </w:rPr>
            </w:pPr>
            <w:r w:rsidRPr="00D72787">
              <w:rPr>
                <w:sz w:val="16"/>
                <w:szCs w:val="16"/>
              </w:rPr>
              <w:t>0</w:t>
            </w:r>
          </w:p>
        </w:tc>
        <w:tc>
          <w:tcPr>
            <w:tcW w:w="965" w:type="dxa"/>
            <w:tcBorders>
              <w:top w:val="nil"/>
              <w:left w:val="nil"/>
              <w:bottom w:val="single" w:sz="4" w:space="0" w:color="auto"/>
              <w:right w:val="single" w:sz="4" w:space="0" w:color="auto"/>
            </w:tcBorders>
            <w:shd w:val="clear" w:color="auto" w:fill="auto"/>
            <w:noWrap/>
            <w:vAlign w:val="bottom"/>
          </w:tcPr>
          <w:p w:rsidR="00B65C6C" w:rsidRPr="00D72787" w:rsidRDefault="00B65C6C" w:rsidP="00815F6E">
            <w:pPr>
              <w:jc w:val="right"/>
              <w:rPr>
                <w:sz w:val="16"/>
                <w:szCs w:val="16"/>
              </w:rPr>
            </w:pPr>
            <w:r w:rsidRPr="00D72787">
              <w:rPr>
                <w:sz w:val="16"/>
                <w:szCs w:val="16"/>
              </w:rPr>
              <w:t>0</w:t>
            </w:r>
          </w:p>
        </w:tc>
        <w:tc>
          <w:tcPr>
            <w:tcW w:w="965" w:type="dxa"/>
            <w:tcBorders>
              <w:top w:val="nil"/>
              <w:left w:val="nil"/>
              <w:bottom w:val="single" w:sz="4" w:space="0" w:color="auto"/>
              <w:right w:val="single" w:sz="4" w:space="0" w:color="auto"/>
            </w:tcBorders>
            <w:shd w:val="clear" w:color="auto" w:fill="auto"/>
            <w:noWrap/>
            <w:vAlign w:val="bottom"/>
          </w:tcPr>
          <w:p w:rsidR="00B65C6C" w:rsidRPr="00D72787" w:rsidRDefault="00B65C6C" w:rsidP="00815F6E">
            <w:pPr>
              <w:jc w:val="right"/>
              <w:rPr>
                <w:sz w:val="16"/>
                <w:szCs w:val="16"/>
              </w:rPr>
            </w:pPr>
            <w:r w:rsidRPr="00D72787">
              <w:rPr>
                <w:sz w:val="16"/>
                <w:szCs w:val="16"/>
              </w:rPr>
              <w:t>0</w:t>
            </w:r>
          </w:p>
        </w:tc>
        <w:tc>
          <w:tcPr>
            <w:tcW w:w="1067" w:type="dxa"/>
            <w:tcBorders>
              <w:top w:val="nil"/>
              <w:left w:val="nil"/>
              <w:bottom w:val="single" w:sz="4" w:space="0" w:color="auto"/>
              <w:right w:val="single" w:sz="4" w:space="0" w:color="auto"/>
            </w:tcBorders>
            <w:shd w:val="clear" w:color="auto" w:fill="auto"/>
            <w:noWrap/>
            <w:vAlign w:val="bottom"/>
          </w:tcPr>
          <w:p w:rsidR="00B65C6C" w:rsidRPr="00D72787" w:rsidRDefault="00B65C6C" w:rsidP="00815F6E">
            <w:pPr>
              <w:jc w:val="right"/>
              <w:rPr>
                <w:sz w:val="16"/>
                <w:szCs w:val="16"/>
              </w:rPr>
            </w:pPr>
            <w:r w:rsidRPr="00D72787">
              <w:rPr>
                <w:sz w:val="16"/>
                <w:szCs w:val="16"/>
              </w:rPr>
              <w:t>25</w:t>
            </w:r>
          </w:p>
        </w:tc>
        <w:tc>
          <w:tcPr>
            <w:tcW w:w="965" w:type="dxa"/>
            <w:tcBorders>
              <w:top w:val="nil"/>
              <w:left w:val="nil"/>
              <w:bottom w:val="single" w:sz="4" w:space="0" w:color="auto"/>
              <w:right w:val="single" w:sz="4" w:space="0" w:color="auto"/>
            </w:tcBorders>
            <w:shd w:val="clear" w:color="auto" w:fill="auto"/>
            <w:noWrap/>
            <w:vAlign w:val="bottom"/>
          </w:tcPr>
          <w:p w:rsidR="00B65C6C" w:rsidRPr="00D72787" w:rsidRDefault="00B65C6C" w:rsidP="00815F6E">
            <w:pPr>
              <w:jc w:val="right"/>
              <w:rPr>
                <w:sz w:val="16"/>
                <w:szCs w:val="16"/>
              </w:rPr>
            </w:pPr>
            <w:r w:rsidRPr="00D72787">
              <w:rPr>
                <w:sz w:val="16"/>
                <w:szCs w:val="16"/>
              </w:rPr>
              <w:t>0</w:t>
            </w:r>
          </w:p>
        </w:tc>
      </w:tr>
      <w:tr w:rsidR="00B65C6C" w:rsidRPr="00D72787" w:rsidTr="00815F6E">
        <w:trPr>
          <w:trHeight w:val="212"/>
        </w:trPr>
        <w:tc>
          <w:tcPr>
            <w:tcW w:w="1406" w:type="dxa"/>
            <w:tcBorders>
              <w:top w:val="nil"/>
              <w:left w:val="single" w:sz="4" w:space="0" w:color="auto"/>
              <w:bottom w:val="single" w:sz="4" w:space="0" w:color="auto"/>
              <w:right w:val="single" w:sz="4" w:space="0" w:color="auto"/>
            </w:tcBorders>
            <w:shd w:val="clear" w:color="auto" w:fill="auto"/>
            <w:noWrap/>
            <w:vAlign w:val="bottom"/>
            <w:hideMark/>
          </w:tcPr>
          <w:p w:rsidR="00B65C6C" w:rsidRPr="00D72787" w:rsidRDefault="00B65C6C" w:rsidP="00815F6E">
            <w:pPr>
              <w:rPr>
                <w:sz w:val="16"/>
                <w:szCs w:val="16"/>
              </w:rPr>
            </w:pPr>
            <w:r w:rsidRPr="00D72787">
              <w:rPr>
                <w:sz w:val="16"/>
                <w:szCs w:val="16"/>
              </w:rPr>
              <w:t>3.H</w:t>
            </w:r>
          </w:p>
        </w:tc>
        <w:tc>
          <w:tcPr>
            <w:tcW w:w="964" w:type="dxa"/>
            <w:tcBorders>
              <w:top w:val="nil"/>
              <w:left w:val="nil"/>
              <w:bottom w:val="single" w:sz="4" w:space="0" w:color="auto"/>
              <w:right w:val="single" w:sz="4" w:space="0" w:color="auto"/>
            </w:tcBorders>
            <w:shd w:val="clear" w:color="auto" w:fill="auto"/>
            <w:noWrap/>
            <w:vAlign w:val="bottom"/>
          </w:tcPr>
          <w:p w:rsidR="00B65C6C" w:rsidRPr="00D72787" w:rsidRDefault="00B65C6C" w:rsidP="00815F6E">
            <w:pPr>
              <w:jc w:val="right"/>
              <w:rPr>
                <w:sz w:val="16"/>
                <w:szCs w:val="16"/>
              </w:rPr>
            </w:pPr>
            <w:r w:rsidRPr="00D72787">
              <w:rPr>
                <w:sz w:val="16"/>
                <w:szCs w:val="16"/>
              </w:rPr>
              <w:t>26</w:t>
            </w:r>
          </w:p>
        </w:tc>
        <w:tc>
          <w:tcPr>
            <w:tcW w:w="965" w:type="dxa"/>
            <w:tcBorders>
              <w:top w:val="nil"/>
              <w:left w:val="nil"/>
              <w:bottom w:val="single" w:sz="4" w:space="0" w:color="auto"/>
              <w:right w:val="single" w:sz="4" w:space="0" w:color="auto"/>
            </w:tcBorders>
            <w:shd w:val="clear" w:color="auto" w:fill="auto"/>
            <w:noWrap/>
            <w:vAlign w:val="bottom"/>
          </w:tcPr>
          <w:p w:rsidR="00B65C6C" w:rsidRPr="00D72787" w:rsidRDefault="00B65C6C" w:rsidP="00815F6E">
            <w:pPr>
              <w:jc w:val="right"/>
              <w:rPr>
                <w:sz w:val="16"/>
                <w:szCs w:val="16"/>
              </w:rPr>
            </w:pPr>
            <w:r w:rsidRPr="00D72787">
              <w:rPr>
                <w:sz w:val="16"/>
                <w:szCs w:val="16"/>
              </w:rPr>
              <w:t>3</w:t>
            </w:r>
          </w:p>
        </w:tc>
        <w:tc>
          <w:tcPr>
            <w:tcW w:w="1097" w:type="dxa"/>
            <w:tcBorders>
              <w:top w:val="nil"/>
              <w:left w:val="nil"/>
              <w:bottom w:val="single" w:sz="4" w:space="0" w:color="auto"/>
              <w:right w:val="single" w:sz="4" w:space="0" w:color="auto"/>
            </w:tcBorders>
            <w:shd w:val="clear" w:color="auto" w:fill="auto"/>
            <w:noWrap/>
            <w:vAlign w:val="bottom"/>
          </w:tcPr>
          <w:p w:rsidR="00B65C6C" w:rsidRPr="00D72787" w:rsidRDefault="00B65C6C" w:rsidP="00815F6E">
            <w:pPr>
              <w:jc w:val="right"/>
              <w:rPr>
                <w:sz w:val="16"/>
                <w:szCs w:val="16"/>
              </w:rPr>
            </w:pPr>
            <w:r w:rsidRPr="00D72787">
              <w:rPr>
                <w:sz w:val="16"/>
                <w:szCs w:val="16"/>
              </w:rPr>
              <w:t>2</w:t>
            </w:r>
          </w:p>
        </w:tc>
        <w:tc>
          <w:tcPr>
            <w:tcW w:w="965" w:type="dxa"/>
            <w:tcBorders>
              <w:top w:val="nil"/>
              <w:left w:val="nil"/>
              <w:bottom w:val="single" w:sz="4" w:space="0" w:color="auto"/>
              <w:right w:val="single" w:sz="4" w:space="0" w:color="auto"/>
            </w:tcBorders>
            <w:shd w:val="clear" w:color="auto" w:fill="auto"/>
            <w:noWrap/>
            <w:vAlign w:val="bottom"/>
          </w:tcPr>
          <w:p w:rsidR="00B65C6C" w:rsidRPr="00D72787" w:rsidRDefault="00B65C6C" w:rsidP="00815F6E">
            <w:pPr>
              <w:jc w:val="right"/>
              <w:rPr>
                <w:sz w:val="16"/>
                <w:szCs w:val="16"/>
              </w:rPr>
            </w:pPr>
            <w:r w:rsidRPr="00D72787">
              <w:rPr>
                <w:sz w:val="16"/>
                <w:szCs w:val="16"/>
              </w:rPr>
              <w:t>26</w:t>
            </w:r>
          </w:p>
        </w:tc>
        <w:tc>
          <w:tcPr>
            <w:tcW w:w="965" w:type="dxa"/>
            <w:tcBorders>
              <w:top w:val="nil"/>
              <w:left w:val="nil"/>
              <w:bottom w:val="single" w:sz="4" w:space="0" w:color="auto"/>
              <w:right w:val="single" w:sz="4" w:space="0" w:color="auto"/>
            </w:tcBorders>
            <w:shd w:val="clear" w:color="auto" w:fill="auto"/>
            <w:noWrap/>
            <w:vAlign w:val="bottom"/>
          </w:tcPr>
          <w:p w:rsidR="00B65C6C" w:rsidRPr="00D72787" w:rsidRDefault="00B65C6C" w:rsidP="00815F6E">
            <w:pPr>
              <w:jc w:val="right"/>
              <w:rPr>
                <w:sz w:val="16"/>
                <w:szCs w:val="16"/>
              </w:rPr>
            </w:pPr>
            <w:r w:rsidRPr="00D72787">
              <w:rPr>
                <w:sz w:val="16"/>
                <w:szCs w:val="16"/>
              </w:rPr>
              <w:t>0</w:t>
            </w:r>
          </w:p>
        </w:tc>
        <w:tc>
          <w:tcPr>
            <w:tcW w:w="965" w:type="dxa"/>
            <w:tcBorders>
              <w:top w:val="nil"/>
              <w:left w:val="nil"/>
              <w:bottom w:val="single" w:sz="4" w:space="0" w:color="auto"/>
              <w:right w:val="single" w:sz="4" w:space="0" w:color="auto"/>
            </w:tcBorders>
            <w:shd w:val="clear" w:color="auto" w:fill="auto"/>
            <w:noWrap/>
            <w:vAlign w:val="bottom"/>
          </w:tcPr>
          <w:p w:rsidR="00B65C6C" w:rsidRPr="00D72787" w:rsidRDefault="00B65C6C" w:rsidP="00815F6E">
            <w:pPr>
              <w:jc w:val="right"/>
              <w:rPr>
                <w:sz w:val="16"/>
                <w:szCs w:val="16"/>
              </w:rPr>
            </w:pPr>
            <w:r w:rsidRPr="00D72787">
              <w:rPr>
                <w:sz w:val="16"/>
                <w:szCs w:val="16"/>
              </w:rPr>
              <w:t>0</w:t>
            </w:r>
          </w:p>
        </w:tc>
        <w:tc>
          <w:tcPr>
            <w:tcW w:w="965" w:type="dxa"/>
            <w:tcBorders>
              <w:top w:val="nil"/>
              <w:left w:val="nil"/>
              <w:bottom w:val="single" w:sz="4" w:space="0" w:color="auto"/>
              <w:right w:val="single" w:sz="4" w:space="0" w:color="auto"/>
            </w:tcBorders>
            <w:shd w:val="clear" w:color="auto" w:fill="auto"/>
            <w:noWrap/>
            <w:vAlign w:val="bottom"/>
          </w:tcPr>
          <w:p w:rsidR="00B65C6C" w:rsidRPr="00D72787" w:rsidRDefault="00B65C6C" w:rsidP="00815F6E">
            <w:pPr>
              <w:jc w:val="right"/>
              <w:rPr>
                <w:sz w:val="16"/>
                <w:szCs w:val="16"/>
              </w:rPr>
            </w:pPr>
            <w:r w:rsidRPr="00D72787">
              <w:rPr>
                <w:sz w:val="16"/>
                <w:szCs w:val="16"/>
              </w:rPr>
              <w:t>26</w:t>
            </w:r>
          </w:p>
        </w:tc>
        <w:tc>
          <w:tcPr>
            <w:tcW w:w="1067" w:type="dxa"/>
            <w:tcBorders>
              <w:top w:val="nil"/>
              <w:left w:val="nil"/>
              <w:bottom w:val="single" w:sz="4" w:space="0" w:color="auto"/>
              <w:right w:val="single" w:sz="4" w:space="0" w:color="auto"/>
            </w:tcBorders>
            <w:shd w:val="clear" w:color="auto" w:fill="auto"/>
            <w:noWrap/>
            <w:vAlign w:val="bottom"/>
          </w:tcPr>
          <w:p w:rsidR="00B65C6C" w:rsidRPr="00D72787" w:rsidRDefault="00B65C6C" w:rsidP="00815F6E">
            <w:pPr>
              <w:jc w:val="right"/>
              <w:rPr>
                <w:sz w:val="16"/>
                <w:szCs w:val="16"/>
              </w:rPr>
            </w:pPr>
            <w:r w:rsidRPr="00D72787">
              <w:rPr>
                <w:sz w:val="16"/>
                <w:szCs w:val="16"/>
              </w:rPr>
              <w:t>26</w:t>
            </w:r>
          </w:p>
        </w:tc>
        <w:tc>
          <w:tcPr>
            <w:tcW w:w="965" w:type="dxa"/>
            <w:tcBorders>
              <w:top w:val="nil"/>
              <w:left w:val="nil"/>
              <w:bottom w:val="single" w:sz="4" w:space="0" w:color="auto"/>
              <w:right w:val="single" w:sz="4" w:space="0" w:color="auto"/>
            </w:tcBorders>
            <w:shd w:val="clear" w:color="auto" w:fill="auto"/>
            <w:noWrap/>
            <w:vAlign w:val="bottom"/>
          </w:tcPr>
          <w:p w:rsidR="00B65C6C" w:rsidRPr="00D72787" w:rsidRDefault="00B65C6C" w:rsidP="00815F6E">
            <w:pPr>
              <w:jc w:val="right"/>
              <w:rPr>
                <w:sz w:val="16"/>
                <w:szCs w:val="16"/>
              </w:rPr>
            </w:pPr>
            <w:r w:rsidRPr="00D72787">
              <w:rPr>
                <w:sz w:val="16"/>
                <w:szCs w:val="16"/>
              </w:rPr>
              <w:t>0</w:t>
            </w:r>
          </w:p>
        </w:tc>
      </w:tr>
      <w:tr w:rsidR="00B65C6C" w:rsidRPr="00D72787" w:rsidTr="00815F6E">
        <w:trPr>
          <w:trHeight w:val="212"/>
        </w:trPr>
        <w:tc>
          <w:tcPr>
            <w:tcW w:w="1406" w:type="dxa"/>
            <w:tcBorders>
              <w:top w:val="nil"/>
              <w:left w:val="single" w:sz="4" w:space="0" w:color="auto"/>
              <w:bottom w:val="single" w:sz="4" w:space="0" w:color="auto"/>
              <w:right w:val="single" w:sz="4" w:space="0" w:color="auto"/>
            </w:tcBorders>
            <w:shd w:val="clear" w:color="auto" w:fill="auto"/>
            <w:noWrap/>
            <w:vAlign w:val="bottom"/>
            <w:hideMark/>
          </w:tcPr>
          <w:p w:rsidR="00B65C6C" w:rsidRPr="00D72787" w:rsidRDefault="00B65C6C" w:rsidP="00815F6E">
            <w:pPr>
              <w:rPr>
                <w:sz w:val="16"/>
                <w:szCs w:val="16"/>
              </w:rPr>
            </w:pPr>
            <w:r w:rsidRPr="00D72787">
              <w:rPr>
                <w:sz w:val="16"/>
                <w:szCs w:val="16"/>
              </w:rPr>
              <w:t>3.I</w:t>
            </w:r>
          </w:p>
        </w:tc>
        <w:tc>
          <w:tcPr>
            <w:tcW w:w="964" w:type="dxa"/>
            <w:tcBorders>
              <w:top w:val="nil"/>
              <w:left w:val="nil"/>
              <w:bottom w:val="single" w:sz="4" w:space="0" w:color="auto"/>
              <w:right w:val="single" w:sz="4" w:space="0" w:color="auto"/>
            </w:tcBorders>
            <w:shd w:val="clear" w:color="auto" w:fill="auto"/>
            <w:noWrap/>
            <w:vAlign w:val="bottom"/>
          </w:tcPr>
          <w:p w:rsidR="00B65C6C" w:rsidRPr="00D72787" w:rsidRDefault="00B65C6C" w:rsidP="00815F6E">
            <w:pPr>
              <w:jc w:val="right"/>
              <w:rPr>
                <w:sz w:val="16"/>
                <w:szCs w:val="16"/>
              </w:rPr>
            </w:pPr>
            <w:r w:rsidRPr="00D72787">
              <w:rPr>
                <w:sz w:val="16"/>
                <w:szCs w:val="16"/>
              </w:rPr>
              <w:t>26</w:t>
            </w:r>
          </w:p>
        </w:tc>
        <w:tc>
          <w:tcPr>
            <w:tcW w:w="965" w:type="dxa"/>
            <w:tcBorders>
              <w:top w:val="nil"/>
              <w:left w:val="nil"/>
              <w:bottom w:val="single" w:sz="4" w:space="0" w:color="auto"/>
              <w:right w:val="single" w:sz="4" w:space="0" w:color="auto"/>
            </w:tcBorders>
            <w:shd w:val="clear" w:color="auto" w:fill="auto"/>
            <w:noWrap/>
            <w:vAlign w:val="bottom"/>
          </w:tcPr>
          <w:p w:rsidR="00B65C6C" w:rsidRPr="00D72787" w:rsidRDefault="00B65C6C" w:rsidP="00815F6E">
            <w:pPr>
              <w:jc w:val="right"/>
              <w:rPr>
                <w:sz w:val="16"/>
                <w:szCs w:val="16"/>
              </w:rPr>
            </w:pPr>
            <w:r w:rsidRPr="00D72787">
              <w:rPr>
                <w:sz w:val="16"/>
                <w:szCs w:val="16"/>
              </w:rPr>
              <w:t>3</w:t>
            </w:r>
          </w:p>
        </w:tc>
        <w:tc>
          <w:tcPr>
            <w:tcW w:w="1097" w:type="dxa"/>
            <w:tcBorders>
              <w:top w:val="nil"/>
              <w:left w:val="nil"/>
              <w:bottom w:val="single" w:sz="4" w:space="0" w:color="auto"/>
              <w:right w:val="single" w:sz="4" w:space="0" w:color="auto"/>
            </w:tcBorders>
            <w:shd w:val="clear" w:color="auto" w:fill="auto"/>
            <w:noWrap/>
            <w:vAlign w:val="bottom"/>
          </w:tcPr>
          <w:p w:rsidR="00B65C6C" w:rsidRPr="00D72787" w:rsidRDefault="00B65C6C" w:rsidP="00815F6E">
            <w:pPr>
              <w:jc w:val="right"/>
              <w:rPr>
                <w:sz w:val="16"/>
                <w:szCs w:val="16"/>
              </w:rPr>
            </w:pPr>
            <w:r w:rsidRPr="00D72787">
              <w:rPr>
                <w:sz w:val="16"/>
                <w:szCs w:val="16"/>
              </w:rPr>
              <w:t>0</w:t>
            </w:r>
          </w:p>
        </w:tc>
        <w:tc>
          <w:tcPr>
            <w:tcW w:w="965" w:type="dxa"/>
            <w:tcBorders>
              <w:top w:val="nil"/>
              <w:left w:val="nil"/>
              <w:bottom w:val="single" w:sz="4" w:space="0" w:color="auto"/>
              <w:right w:val="single" w:sz="4" w:space="0" w:color="auto"/>
            </w:tcBorders>
            <w:shd w:val="clear" w:color="auto" w:fill="auto"/>
            <w:noWrap/>
            <w:vAlign w:val="bottom"/>
          </w:tcPr>
          <w:p w:rsidR="00B65C6C" w:rsidRPr="00D72787" w:rsidRDefault="00B65C6C" w:rsidP="00815F6E">
            <w:pPr>
              <w:jc w:val="right"/>
              <w:rPr>
                <w:sz w:val="16"/>
                <w:szCs w:val="16"/>
              </w:rPr>
            </w:pPr>
            <w:r w:rsidRPr="00D72787">
              <w:rPr>
                <w:sz w:val="16"/>
                <w:szCs w:val="16"/>
              </w:rPr>
              <w:t>21</w:t>
            </w:r>
          </w:p>
        </w:tc>
        <w:tc>
          <w:tcPr>
            <w:tcW w:w="965" w:type="dxa"/>
            <w:tcBorders>
              <w:top w:val="nil"/>
              <w:left w:val="nil"/>
              <w:bottom w:val="single" w:sz="4" w:space="0" w:color="auto"/>
              <w:right w:val="single" w:sz="4" w:space="0" w:color="auto"/>
            </w:tcBorders>
            <w:shd w:val="clear" w:color="auto" w:fill="auto"/>
            <w:noWrap/>
            <w:vAlign w:val="bottom"/>
          </w:tcPr>
          <w:p w:rsidR="00B65C6C" w:rsidRPr="00D72787" w:rsidRDefault="00B65C6C" w:rsidP="00815F6E">
            <w:pPr>
              <w:jc w:val="right"/>
              <w:rPr>
                <w:sz w:val="16"/>
                <w:szCs w:val="16"/>
              </w:rPr>
            </w:pPr>
            <w:r w:rsidRPr="00D72787">
              <w:rPr>
                <w:sz w:val="16"/>
                <w:szCs w:val="16"/>
              </w:rPr>
              <w:t>5</w:t>
            </w:r>
          </w:p>
        </w:tc>
        <w:tc>
          <w:tcPr>
            <w:tcW w:w="965" w:type="dxa"/>
            <w:tcBorders>
              <w:top w:val="nil"/>
              <w:left w:val="nil"/>
              <w:bottom w:val="single" w:sz="4" w:space="0" w:color="auto"/>
              <w:right w:val="single" w:sz="4" w:space="0" w:color="auto"/>
            </w:tcBorders>
            <w:shd w:val="clear" w:color="auto" w:fill="auto"/>
            <w:noWrap/>
            <w:vAlign w:val="bottom"/>
          </w:tcPr>
          <w:p w:rsidR="00B65C6C" w:rsidRPr="00D72787" w:rsidRDefault="00B65C6C" w:rsidP="00815F6E">
            <w:pPr>
              <w:jc w:val="right"/>
              <w:rPr>
                <w:sz w:val="16"/>
                <w:szCs w:val="16"/>
              </w:rPr>
            </w:pPr>
            <w:r w:rsidRPr="00D72787">
              <w:rPr>
                <w:sz w:val="16"/>
                <w:szCs w:val="16"/>
              </w:rPr>
              <w:t>5</w:t>
            </w:r>
          </w:p>
        </w:tc>
        <w:tc>
          <w:tcPr>
            <w:tcW w:w="965" w:type="dxa"/>
            <w:tcBorders>
              <w:top w:val="nil"/>
              <w:left w:val="nil"/>
              <w:bottom w:val="single" w:sz="4" w:space="0" w:color="auto"/>
              <w:right w:val="single" w:sz="4" w:space="0" w:color="auto"/>
            </w:tcBorders>
            <w:shd w:val="clear" w:color="auto" w:fill="auto"/>
            <w:noWrap/>
            <w:vAlign w:val="bottom"/>
          </w:tcPr>
          <w:p w:rsidR="00B65C6C" w:rsidRPr="00D72787" w:rsidRDefault="00B65C6C" w:rsidP="00815F6E">
            <w:pPr>
              <w:jc w:val="right"/>
              <w:rPr>
                <w:sz w:val="16"/>
                <w:szCs w:val="16"/>
              </w:rPr>
            </w:pPr>
            <w:r w:rsidRPr="00D72787">
              <w:rPr>
                <w:sz w:val="16"/>
                <w:szCs w:val="16"/>
              </w:rPr>
              <w:t>21</w:t>
            </w:r>
          </w:p>
        </w:tc>
        <w:tc>
          <w:tcPr>
            <w:tcW w:w="1067" w:type="dxa"/>
            <w:tcBorders>
              <w:top w:val="nil"/>
              <w:left w:val="nil"/>
              <w:bottom w:val="single" w:sz="4" w:space="0" w:color="auto"/>
              <w:right w:val="single" w:sz="4" w:space="0" w:color="auto"/>
            </w:tcBorders>
            <w:shd w:val="clear" w:color="auto" w:fill="auto"/>
            <w:noWrap/>
            <w:vAlign w:val="bottom"/>
          </w:tcPr>
          <w:p w:rsidR="00B65C6C" w:rsidRPr="00D72787" w:rsidRDefault="00B65C6C" w:rsidP="00815F6E">
            <w:pPr>
              <w:jc w:val="right"/>
              <w:rPr>
                <w:sz w:val="16"/>
                <w:szCs w:val="16"/>
              </w:rPr>
            </w:pPr>
            <w:r w:rsidRPr="00D72787">
              <w:rPr>
                <w:sz w:val="16"/>
                <w:szCs w:val="16"/>
              </w:rPr>
              <w:t>10</w:t>
            </w:r>
          </w:p>
        </w:tc>
        <w:tc>
          <w:tcPr>
            <w:tcW w:w="965" w:type="dxa"/>
            <w:tcBorders>
              <w:top w:val="nil"/>
              <w:left w:val="nil"/>
              <w:bottom w:val="single" w:sz="4" w:space="0" w:color="auto"/>
              <w:right w:val="single" w:sz="4" w:space="0" w:color="auto"/>
            </w:tcBorders>
            <w:shd w:val="clear" w:color="auto" w:fill="auto"/>
            <w:noWrap/>
            <w:vAlign w:val="bottom"/>
          </w:tcPr>
          <w:p w:rsidR="00B65C6C" w:rsidRPr="00D72787" w:rsidRDefault="00B65C6C" w:rsidP="00815F6E">
            <w:pPr>
              <w:jc w:val="right"/>
              <w:rPr>
                <w:sz w:val="16"/>
                <w:szCs w:val="16"/>
              </w:rPr>
            </w:pPr>
            <w:r w:rsidRPr="00D72787">
              <w:rPr>
                <w:sz w:val="16"/>
                <w:szCs w:val="16"/>
              </w:rPr>
              <w:t>16</w:t>
            </w:r>
          </w:p>
        </w:tc>
      </w:tr>
      <w:tr w:rsidR="00B65C6C" w:rsidRPr="00D72787" w:rsidTr="00815F6E">
        <w:trPr>
          <w:trHeight w:val="212"/>
        </w:trPr>
        <w:tc>
          <w:tcPr>
            <w:tcW w:w="1406" w:type="dxa"/>
            <w:tcBorders>
              <w:top w:val="nil"/>
              <w:left w:val="single" w:sz="4" w:space="0" w:color="auto"/>
              <w:bottom w:val="single" w:sz="4" w:space="0" w:color="auto"/>
              <w:right w:val="single" w:sz="4" w:space="0" w:color="auto"/>
            </w:tcBorders>
            <w:shd w:val="clear" w:color="auto" w:fill="auto"/>
            <w:noWrap/>
            <w:vAlign w:val="bottom"/>
            <w:hideMark/>
          </w:tcPr>
          <w:p w:rsidR="00B65C6C" w:rsidRPr="00D72787" w:rsidRDefault="00B65C6C" w:rsidP="00815F6E">
            <w:pPr>
              <w:rPr>
                <w:b/>
                <w:bCs/>
                <w:sz w:val="16"/>
                <w:szCs w:val="16"/>
              </w:rPr>
            </w:pPr>
            <w:r w:rsidRPr="00D72787">
              <w:rPr>
                <w:b/>
                <w:bCs/>
                <w:sz w:val="16"/>
                <w:szCs w:val="16"/>
              </w:rPr>
              <w:t>ukupno 3.VMV</w:t>
            </w:r>
          </w:p>
        </w:tc>
        <w:tc>
          <w:tcPr>
            <w:tcW w:w="964" w:type="dxa"/>
            <w:tcBorders>
              <w:top w:val="nil"/>
              <w:left w:val="nil"/>
              <w:bottom w:val="single" w:sz="4" w:space="0" w:color="auto"/>
              <w:right w:val="single" w:sz="4" w:space="0" w:color="auto"/>
            </w:tcBorders>
            <w:shd w:val="clear" w:color="auto" w:fill="auto"/>
            <w:noWrap/>
            <w:vAlign w:val="bottom"/>
          </w:tcPr>
          <w:p w:rsidR="00B65C6C" w:rsidRPr="00D72787" w:rsidRDefault="00B65C6C" w:rsidP="00815F6E">
            <w:pPr>
              <w:jc w:val="right"/>
              <w:rPr>
                <w:b/>
                <w:bCs/>
                <w:sz w:val="16"/>
                <w:szCs w:val="16"/>
              </w:rPr>
            </w:pPr>
            <w:r w:rsidRPr="00D72787">
              <w:rPr>
                <w:b/>
                <w:bCs/>
                <w:sz w:val="16"/>
                <w:szCs w:val="16"/>
              </w:rPr>
              <w:t>103</w:t>
            </w:r>
          </w:p>
        </w:tc>
        <w:tc>
          <w:tcPr>
            <w:tcW w:w="965" w:type="dxa"/>
            <w:tcBorders>
              <w:top w:val="nil"/>
              <w:left w:val="nil"/>
              <w:bottom w:val="single" w:sz="4" w:space="0" w:color="auto"/>
              <w:right w:val="single" w:sz="4" w:space="0" w:color="auto"/>
            </w:tcBorders>
            <w:shd w:val="clear" w:color="auto" w:fill="auto"/>
            <w:noWrap/>
            <w:vAlign w:val="bottom"/>
          </w:tcPr>
          <w:p w:rsidR="00B65C6C" w:rsidRPr="00D72787" w:rsidRDefault="00B65C6C" w:rsidP="00815F6E">
            <w:pPr>
              <w:jc w:val="right"/>
              <w:rPr>
                <w:b/>
                <w:bCs/>
                <w:sz w:val="16"/>
                <w:szCs w:val="16"/>
              </w:rPr>
            </w:pPr>
            <w:r w:rsidRPr="00D72787">
              <w:rPr>
                <w:b/>
                <w:bCs/>
                <w:sz w:val="16"/>
                <w:szCs w:val="16"/>
              </w:rPr>
              <w:t>7</w:t>
            </w:r>
          </w:p>
        </w:tc>
        <w:tc>
          <w:tcPr>
            <w:tcW w:w="1097" w:type="dxa"/>
            <w:tcBorders>
              <w:top w:val="nil"/>
              <w:left w:val="nil"/>
              <w:bottom w:val="single" w:sz="4" w:space="0" w:color="auto"/>
              <w:right w:val="single" w:sz="4" w:space="0" w:color="auto"/>
            </w:tcBorders>
            <w:shd w:val="clear" w:color="auto" w:fill="auto"/>
            <w:noWrap/>
            <w:vAlign w:val="bottom"/>
          </w:tcPr>
          <w:p w:rsidR="00B65C6C" w:rsidRPr="00D72787" w:rsidRDefault="00B65C6C" w:rsidP="00815F6E">
            <w:pPr>
              <w:jc w:val="right"/>
              <w:rPr>
                <w:b/>
                <w:bCs/>
                <w:sz w:val="16"/>
                <w:szCs w:val="16"/>
              </w:rPr>
            </w:pPr>
            <w:r w:rsidRPr="00D72787">
              <w:rPr>
                <w:b/>
                <w:bCs/>
                <w:sz w:val="16"/>
                <w:szCs w:val="16"/>
              </w:rPr>
              <w:t>2</w:t>
            </w:r>
          </w:p>
        </w:tc>
        <w:tc>
          <w:tcPr>
            <w:tcW w:w="965" w:type="dxa"/>
            <w:tcBorders>
              <w:top w:val="nil"/>
              <w:left w:val="nil"/>
              <w:bottom w:val="single" w:sz="4" w:space="0" w:color="auto"/>
              <w:right w:val="single" w:sz="4" w:space="0" w:color="auto"/>
            </w:tcBorders>
            <w:shd w:val="clear" w:color="auto" w:fill="auto"/>
            <w:noWrap/>
            <w:vAlign w:val="bottom"/>
          </w:tcPr>
          <w:p w:rsidR="00B65C6C" w:rsidRPr="00D72787" w:rsidRDefault="00B65C6C" w:rsidP="00815F6E">
            <w:pPr>
              <w:jc w:val="right"/>
              <w:rPr>
                <w:b/>
                <w:bCs/>
                <w:sz w:val="16"/>
                <w:szCs w:val="16"/>
              </w:rPr>
            </w:pPr>
            <w:r w:rsidRPr="00D72787">
              <w:rPr>
                <w:b/>
                <w:bCs/>
                <w:sz w:val="16"/>
                <w:szCs w:val="16"/>
              </w:rPr>
              <w:t>97</w:t>
            </w:r>
          </w:p>
        </w:tc>
        <w:tc>
          <w:tcPr>
            <w:tcW w:w="965" w:type="dxa"/>
            <w:tcBorders>
              <w:top w:val="nil"/>
              <w:left w:val="nil"/>
              <w:bottom w:val="single" w:sz="4" w:space="0" w:color="auto"/>
              <w:right w:val="single" w:sz="4" w:space="0" w:color="auto"/>
            </w:tcBorders>
            <w:shd w:val="clear" w:color="auto" w:fill="auto"/>
            <w:noWrap/>
            <w:vAlign w:val="bottom"/>
          </w:tcPr>
          <w:p w:rsidR="00B65C6C" w:rsidRPr="00D72787" w:rsidRDefault="00B65C6C" w:rsidP="00815F6E">
            <w:pPr>
              <w:jc w:val="right"/>
              <w:rPr>
                <w:b/>
                <w:bCs/>
                <w:sz w:val="16"/>
                <w:szCs w:val="16"/>
              </w:rPr>
            </w:pPr>
            <w:r w:rsidRPr="00D72787">
              <w:rPr>
                <w:b/>
                <w:bCs/>
                <w:sz w:val="16"/>
                <w:szCs w:val="16"/>
              </w:rPr>
              <w:t>5</w:t>
            </w:r>
          </w:p>
        </w:tc>
        <w:tc>
          <w:tcPr>
            <w:tcW w:w="965" w:type="dxa"/>
            <w:tcBorders>
              <w:top w:val="nil"/>
              <w:left w:val="nil"/>
              <w:bottom w:val="single" w:sz="4" w:space="0" w:color="auto"/>
              <w:right w:val="single" w:sz="4" w:space="0" w:color="auto"/>
            </w:tcBorders>
            <w:shd w:val="clear" w:color="auto" w:fill="auto"/>
            <w:noWrap/>
            <w:vAlign w:val="bottom"/>
          </w:tcPr>
          <w:p w:rsidR="00B65C6C" w:rsidRPr="00D72787" w:rsidRDefault="00B65C6C" w:rsidP="00815F6E">
            <w:pPr>
              <w:jc w:val="right"/>
              <w:rPr>
                <w:b/>
                <w:bCs/>
                <w:sz w:val="16"/>
                <w:szCs w:val="16"/>
              </w:rPr>
            </w:pPr>
            <w:r w:rsidRPr="00D72787">
              <w:rPr>
                <w:b/>
                <w:bCs/>
                <w:sz w:val="16"/>
                <w:szCs w:val="16"/>
              </w:rPr>
              <w:t>5</w:t>
            </w:r>
          </w:p>
        </w:tc>
        <w:tc>
          <w:tcPr>
            <w:tcW w:w="965" w:type="dxa"/>
            <w:tcBorders>
              <w:top w:val="nil"/>
              <w:left w:val="nil"/>
              <w:bottom w:val="single" w:sz="4" w:space="0" w:color="auto"/>
              <w:right w:val="single" w:sz="4" w:space="0" w:color="auto"/>
            </w:tcBorders>
            <w:shd w:val="clear" w:color="auto" w:fill="auto"/>
            <w:noWrap/>
            <w:vAlign w:val="bottom"/>
          </w:tcPr>
          <w:p w:rsidR="00B65C6C" w:rsidRPr="00D72787" w:rsidRDefault="00B65C6C" w:rsidP="00815F6E">
            <w:pPr>
              <w:jc w:val="right"/>
              <w:rPr>
                <w:b/>
                <w:bCs/>
                <w:sz w:val="16"/>
                <w:szCs w:val="16"/>
              </w:rPr>
            </w:pPr>
            <w:r w:rsidRPr="00D72787">
              <w:rPr>
                <w:b/>
                <w:bCs/>
                <w:sz w:val="16"/>
                <w:szCs w:val="16"/>
              </w:rPr>
              <w:t>47</w:t>
            </w:r>
          </w:p>
        </w:tc>
        <w:tc>
          <w:tcPr>
            <w:tcW w:w="1067" w:type="dxa"/>
            <w:tcBorders>
              <w:top w:val="nil"/>
              <w:left w:val="nil"/>
              <w:bottom w:val="single" w:sz="4" w:space="0" w:color="auto"/>
              <w:right w:val="single" w:sz="4" w:space="0" w:color="auto"/>
            </w:tcBorders>
            <w:shd w:val="clear" w:color="auto" w:fill="auto"/>
            <w:noWrap/>
            <w:vAlign w:val="bottom"/>
          </w:tcPr>
          <w:p w:rsidR="00B65C6C" w:rsidRPr="00D72787" w:rsidRDefault="00B65C6C" w:rsidP="00815F6E">
            <w:pPr>
              <w:jc w:val="right"/>
              <w:rPr>
                <w:b/>
                <w:bCs/>
                <w:sz w:val="16"/>
                <w:szCs w:val="16"/>
              </w:rPr>
            </w:pPr>
            <w:r w:rsidRPr="00D72787">
              <w:rPr>
                <w:b/>
                <w:bCs/>
                <w:sz w:val="16"/>
                <w:szCs w:val="16"/>
              </w:rPr>
              <w:t>86</w:t>
            </w:r>
          </w:p>
        </w:tc>
        <w:tc>
          <w:tcPr>
            <w:tcW w:w="965" w:type="dxa"/>
            <w:tcBorders>
              <w:top w:val="nil"/>
              <w:left w:val="nil"/>
              <w:bottom w:val="single" w:sz="4" w:space="0" w:color="auto"/>
              <w:right w:val="single" w:sz="4" w:space="0" w:color="auto"/>
            </w:tcBorders>
            <w:shd w:val="clear" w:color="auto" w:fill="auto"/>
            <w:noWrap/>
            <w:vAlign w:val="bottom"/>
          </w:tcPr>
          <w:p w:rsidR="00B65C6C" w:rsidRPr="00D72787" w:rsidRDefault="00B65C6C" w:rsidP="00815F6E">
            <w:pPr>
              <w:jc w:val="right"/>
              <w:rPr>
                <w:b/>
                <w:bCs/>
                <w:sz w:val="16"/>
                <w:szCs w:val="16"/>
              </w:rPr>
            </w:pPr>
            <w:r w:rsidRPr="00D72787">
              <w:rPr>
                <w:b/>
                <w:bCs/>
                <w:sz w:val="16"/>
                <w:szCs w:val="16"/>
              </w:rPr>
              <w:t>16</w:t>
            </w:r>
          </w:p>
        </w:tc>
      </w:tr>
      <w:tr w:rsidR="00B65C6C" w:rsidRPr="00D72787" w:rsidTr="00815F6E">
        <w:trPr>
          <w:trHeight w:val="212"/>
        </w:trPr>
        <w:tc>
          <w:tcPr>
            <w:tcW w:w="1406" w:type="dxa"/>
            <w:tcBorders>
              <w:top w:val="nil"/>
              <w:left w:val="single" w:sz="4" w:space="0" w:color="auto"/>
              <w:bottom w:val="single" w:sz="4" w:space="0" w:color="auto"/>
              <w:right w:val="single" w:sz="4" w:space="0" w:color="auto"/>
            </w:tcBorders>
            <w:shd w:val="clear" w:color="auto" w:fill="CCC0D9" w:themeFill="accent4" w:themeFillTint="66"/>
            <w:noWrap/>
            <w:vAlign w:val="bottom"/>
            <w:hideMark/>
          </w:tcPr>
          <w:p w:rsidR="00B65C6C" w:rsidRPr="00D72787" w:rsidRDefault="00B65C6C" w:rsidP="00815F6E">
            <w:pPr>
              <w:rPr>
                <w:b/>
                <w:bCs/>
                <w:sz w:val="16"/>
                <w:szCs w:val="16"/>
              </w:rPr>
            </w:pPr>
            <w:r w:rsidRPr="00D72787">
              <w:rPr>
                <w:b/>
                <w:bCs/>
                <w:sz w:val="16"/>
                <w:szCs w:val="16"/>
              </w:rPr>
              <w:t>UKUPNO 3.R</w:t>
            </w:r>
          </w:p>
        </w:tc>
        <w:tc>
          <w:tcPr>
            <w:tcW w:w="964" w:type="dxa"/>
            <w:tcBorders>
              <w:top w:val="nil"/>
              <w:left w:val="nil"/>
              <w:bottom w:val="single" w:sz="4" w:space="0" w:color="auto"/>
              <w:right w:val="single" w:sz="4" w:space="0" w:color="auto"/>
            </w:tcBorders>
            <w:shd w:val="clear" w:color="auto" w:fill="CCC0D9" w:themeFill="accent4" w:themeFillTint="66"/>
            <w:noWrap/>
            <w:vAlign w:val="bottom"/>
          </w:tcPr>
          <w:p w:rsidR="00B65C6C" w:rsidRPr="00D72787" w:rsidRDefault="000A25AA" w:rsidP="00815F6E">
            <w:pPr>
              <w:jc w:val="right"/>
              <w:rPr>
                <w:b/>
                <w:bCs/>
                <w:sz w:val="20"/>
                <w:szCs w:val="16"/>
              </w:rPr>
            </w:pPr>
            <w:r w:rsidRPr="00D72787">
              <w:rPr>
                <w:b/>
                <w:bCs/>
                <w:sz w:val="20"/>
                <w:szCs w:val="16"/>
              </w:rPr>
              <w:t>222</w:t>
            </w:r>
          </w:p>
        </w:tc>
        <w:tc>
          <w:tcPr>
            <w:tcW w:w="965" w:type="dxa"/>
            <w:tcBorders>
              <w:top w:val="nil"/>
              <w:left w:val="nil"/>
              <w:bottom w:val="single" w:sz="4" w:space="0" w:color="auto"/>
              <w:right w:val="single" w:sz="4" w:space="0" w:color="auto"/>
            </w:tcBorders>
            <w:shd w:val="clear" w:color="auto" w:fill="CCC0D9" w:themeFill="accent4" w:themeFillTint="66"/>
            <w:noWrap/>
            <w:vAlign w:val="bottom"/>
          </w:tcPr>
          <w:p w:rsidR="00B65C6C" w:rsidRPr="00D72787" w:rsidRDefault="000A25AA" w:rsidP="00815F6E">
            <w:pPr>
              <w:jc w:val="right"/>
              <w:rPr>
                <w:b/>
                <w:bCs/>
                <w:sz w:val="20"/>
                <w:szCs w:val="16"/>
              </w:rPr>
            </w:pPr>
            <w:r w:rsidRPr="00D72787">
              <w:rPr>
                <w:b/>
                <w:bCs/>
                <w:sz w:val="20"/>
                <w:szCs w:val="16"/>
              </w:rPr>
              <w:t>42</w:t>
            </w:r>
          </w:p>
        </w:tc>
        <w:tc>
          <w:tcPr>
            <w:tcW w:w="1097" w:type="dxa"/>
            <w:tcBorders>
              <w:top w:val="nil"/>
              <w:left w:val="nil"/>
              <w:bottom w:val="single" w:sz="4" w:space="0" w:color="auto"/>
              <w:right w:val="single" w:sz="4" w:space="0" w:color="auto"/>
            </w:tcBorders>
            <w:shd w:val="clear" w:color="auto" w:fill="CCC0D9" w:themeFill="accent4" w:themeFillTint="66"/>
            <w:noWrap/>
            <w:vAlign w:val="bottom"/>
          </w:tcPr>
          <w:p w:rsidR="00B65C6C" w:rsidRPr="00D72787" w:rsidRDefault="000A25AA" w:rsidP="00815F6E">
            <w:pPr>
              <w:jc w:val="right"/>
              <w:rPr>
                <w:b/>
                <w:bCs/>
                <w:sz w:val="20"/>
                <w:szCs w:val="16"/>
              </w:rPr>
            </w:pPr>
            <w:r w:rsidRPr="00D72787">
              <w:rPr>
                <w:b/>
                <w:bCs/>
                <w:sz w:val="20"/>
                <w:szCs w:val="16"/>
              </w:rPr>
              <w:t>3</w:t>
            </w:r>
          </w:p>
        </w:tc>
        <w:tc>
          <w:tcPr>
            <w:tcW w:w="965" w:type="dxa"/>
            <w:tcBorders>
              <w:top w:val="nil"/>
              <w:left w:val="nil"/>
              <w:bottom w:val="single" w:sz="4" w:space="0" w:color="auto"/>
              <w:right w:val="single" w:sz="4" w:space="0" w:color="auto"/>
            </w:tcBorders>
            <w:shd w:val="clear" w:color="auto" w:fill="CCC0D9" w:themeFill="accent4" w:themeFillTint="66"/>
            <w:noWrap/>
            <w:vAlign w:val="bottom"/>
          </w:tcPr>
          <w:p w:rsidR="00B65C6C" w:rsidRPr="00D72787" w:rsidRDefault="000A25AA" w:rsidP="00815F6E">
            <w:pPr>
              <w:jc w:val="right"/>
              <w:rPr>
                <w:b/>
                <w:bCs/>
                <w:sz w:val="20"/>
                <w:szCs w:val="16"/>
              </w:rPr>
            </w:pPr>
            <w:r w:rsidRPr="00D72787">
              <w:rPr>
                <w:b/>
                <w:bCs/>
                <w:sz w:val="20"/>
                <w:szCs w:val="16"/>
              </w:rPr>
              <w:t>211</w:t>
            </w:r>
          </w:p>
        </w:tc>
        <w:tc>
          <w:tcPr>
            <w:tcW w:w="965" w:type="dxa"/>
            <w:tcBorders>
              <w:top w:val="nil"/>
              <w:left w:val="nil"/>
              <w:bottom w:val="single" w:sz="4" w:space="0" w:color="auto"/>
              <w:right w:val="single" w:sz="4" w:space="0" w:color="auto"/>
            </w:tcBorders>
            <w:shd w:val="clear" w:color="auto" w:fill="CCC0D9" w:themeFill="accent4" w:themeFillTint="66"/>
            <w:noWrap/>
            <w:vAlign w:val="bottom"/>
          </w:tcPr>
          <w:p w:rsidR="00B65C6C" w:rsidRPr="00D72787" w:rsidRDefault="000A25AA" w:rsidP="00815F6E">
            <w:pPr>
              <w:jc w:val="right"/>
              <w:rPr>
                <w:b/>
                <w:bCs/>
                <w:sz w:val="20"/>
                <w:szCs w:val="16"/>
              </w:rPr>
            </w:pPr>
            <w:r w:rsidRPr="00D72787">
              <w:rPr>
                <w:b/>
                <w:bCs/>
                <w:sz w:val="20"/>
                <w:szCs w:val="16"/>
              </w:rPr>
              <w:t>10</w:t>
            </w:r>
          </w:p>
        </w:tc>
        <w:tc>
          <w:tcPr>
            <w:tcW w:w="965" w:type="dxa"/>
            <w:tcBorders>
              <w:top w:val="nil"/>
              <w:left w:val="nil"/>
              <w:bottom w:val="single" w:sz="4" w:space="0" w:color="auto"/>
              <w:right w:val="single" w:sz="4" w:space="0" w:color="auto"/>
            </w:tcBorders>
            <w:shd w:val="clear" w:color="auto" w:fill="CCC0D9" w:themeFill="accent4" w:themeFillTint="66"/>
            <w:noWrap/>
            <w:vAlign w:val="bottom"/>
          </w:tcPr>
          <w:p w:rsidR="00B65C6C" w:rsidRPr="00D72787" w:rsidRDefault="000A25AA" w:rsidP="00815F6E">
            <w:pPr>
              <w:jc w:val="right"/>
              <w:rPr>
                <w:b/>
                <w:bCs/>
                <w:sz w:val="20"/>
                <w:szCs w:val="16"/>
              </w:rPr>
            </w:pPr>
            <w:r w:rsidRPr="00D72787">
              <w:rPr>
                <w:b/>
                <w:bCs/>
                <w:sz w:val="20"/>
                <w:szCs w:val="16"/>
              </w:rPr>
              <w:t>10</w:t>
            </w:r>
          </w:p>
        </w:tc>
        <w:tc>
          <w:tcPr>
            <w:tcW w:w="965" w:type="dxa"/>
            <w:tcBorders>
              <w:top w:val="nil"/>
              <w:left w:val="nil"/>
              <w:bottom w:val="single" w:sz="4" w:space="0" w:color="auto"/>
              <w:right w:val="single" w:sz="4" w:space="0" w:color="auto"/>
            </w:tcBorders>
            <w:shd w:val="clear" w:color="auto" w:fill="CCC0D9" w:themeFill="accent4" w:themeFillTint="66"/>
            <w:noWrap/>
            <w:vAlign w:val="bottom"/>
          </w:tcPr>
          <w:p w:rsidR="00B65C6C" w:rsidRPr="00D72787" w:rsidRDefault="000A25AA" w:rsidP="00815F6E">
            <w:pPr>
              <w:jc w:val="right"/>
              <w:rPr>
                <w:b/>
                <w:bCs/>
                <w:sz w:val="20"/>
                <w:szCs w:val="16"/>
              </w:rPr>
            </w:pPr>
            <w:r w:rsidRPr="00D72787">
              <w:rPr>
                <w:b/>
                <w:bCs/>
                <w:sz w:val="20"/>
                <w:szCs w:val="16"/>
              </w:rPr>
              <w:t>112</w:t>
            </w:r>
          </w:p>
        </w:tc>
        <w:tc>
          <w:tcPr>
            <w:tcW w:w="1067" w:type="dxa"/>
            <w:tcBorders>
              <w:top w:val="nil"/>
              <w:left w:val="nil"/>
              <w:bottom w:val="single" w:sz="4" w:space="0" w:color="auto"/>
              <w:right w:val="single" w:sz="4" w:space="0" w:color="auto"/>
            </w:tcBorders>
            <w:shd w:val="clear" w:color="auto" w:fill="CCC0D9" w:themeFill="accent4" w:themeFillTint="66"/>
            <w:noWrap/>
            <w:vAlign w:val="bottom"/>
          </w:tcPr>
          <w:p w:rsidR="00B65C6C" w:rsidRPr="00D72787" w:rsidRDefault="000A25AA" w:rsidP="00815F6E">
            <w:pPr>
              <w:jc w:val="right"/>
              <w:rPr>
                <w:b/>
                <w:bCs/>
                <w:sz w:val="20"/>
                <w:szCs w:val="16"/>
              </w:rPr>
            </w:pPr>
            <w:r w:rsidRPr="00D72787">
              <w:rPr>
                <w:b/>
                <w:bCs/>
                <w:sz w:val="20"/>
                <w:szCs w:val="16"/>
              </w:rPr>
              <w:t>192</w:t>
            </w:r>
          </w:p>
        </w:tc>
        <w:tc>
          <w:tcPr>
            <w:tcW w:w="965" w:type="dxa"/>
            <w:tcBorders>
              <w:top w:val="nil"/>
              <w:left w:val="nil"/>
              <w:bottom w:val="single" w:sz="4" w:space="0" w:color="auto"/>
              <w:right w:val="single" w:sz="4" w:space="0" w:color="auto"/>
            </w:tcBorders>
            <w:shd w:val="clear" w:color="auto" w:fill="CCC0D9" w:themeFill="accent4" w:themeFillTint="66"/>
            <w:noWrap/>
            <w:vAlign w:val="bottom"/>
          </w:tcPr>
          <w:p w:rsidR="00B65C6C" w:rsidRPr="00D72787" w:rsidRDefault="000A25AA" w:rsidP="00815F6E">
            <w:pPr>
              <w:jc w:val="right"/>
              <w:rPr>
                <w:b/>
                <w:bCs/>
                <w:sz w:val="20"/>
                <w:szCs w:val="16"/>
              </w:rPr>
            </w:pPr>
            <w:r w:rsidRPr="00D72787">
              <w:rPr>
                <w:b/>
                <w:bCs/>
                <w:sz w:val="20"/>
                <w:szCs w:val="16"/>
              </w:rPr>
              <w:t>29</w:t>
            </w:r>
          </w:p>
        </w:tc>
      </w:tr>
      <w:tr w:rsidR="00B65C6C" w:rsidRPr="00D72787" w:rsidTr="00815F6E">
        <w:trPr>
          <w:trHeight w:val="212"/>
        </w:trPr>
        <w:tc>
          <w:tcPr>
            <w:tcW w:w="1406" w:type="dxa"/>
            <w:tcBorders>
              <w:top w:val="nil"/>
              <w:left w:val="single" w:sz="4" w:space="0" w:color="auto"/>
              <w:bottom w:val="single" w:sz="4" w:space="0" w:color="auto"/>
              <w:right w:val="single" w:sz="4" w:space="0" w:color="auto"/>
            </w:tcBorders>
            <w:shd w:val="clear" w:color="auto" w:fill="EAF1DD" w:themeFill="accent3" w:themeFillTint="33"/>
            <w:noWrap/>
            <w:vAlign w:val="bottom"/>
            <w:hideMark/>
          </w:tcPr>
          <w:p w:rsidR="00B65C6C" w:rsidRPr="00D72787" w:rsidRDefault="00B65C6C" w:rsidP="00815F6E">
            <w:pPr>
              <w:rPr>
                <w:b/>
                <w:bCs/>
                <w:sz w:val="16"/>
                <w:szCs w:val="16"/>
              </w:rPr>
            </w:pPr>
            <w:r w:rsidRPr="00D72787">
              <w:rPr>
                <w:b/>
                <w:bCs/>
                <w:sz w:val="16"/>
                <w:szCs w:val="16"/>
              </w:rPr>
              <w:t>TCP</w:t>
            </w:r>
          </w:p>
        </w:tc>
        <w:tc>
          <w:tcPr>
            <w:tcW w:w="964" w:type="dxa"/>
            <w:tcBorders>
              <w:top w:val="nil"/>
              <w:left w:val="nil"/>
              <w:bottom w:val="single" w:sz="4" w:space="0" w:color="auto"/>
              <w:right w:val="single" w:sz="4" w:space="0" w:color="auto"/>
            </w:tcBorders>
            <w:shd w:val="clear" w:color="auto" w:fill="EAF1DD" w:themeFill="accent3" w:themeFillTint="33"/>
            <w:noWrap/>
            <w:vAlign w:val="bottom"/>
          </w:tcPr>
          <w:p w:rsidR="00B65C6C" w:rsidRPr="00D72787" w:rsidRDefault="00B65C6C" w:rsidP="00815F6E">
            <w:pPr>
              <w:rPr>
                <w:sz w:val="16"/>
                <w:szCs w:val="16"/>
              </w:rPr>
            </w:pPr>
          </w:p>
        </w:tc>
        <w:tc>
          <w:tcPr>
            <w:tcW w:w="965" w:type="dxa"/>
            <w:tcBorders>
              <w:top w:val="nil"/>
              <w:left w:val="nil"/>
              <w:bottom w:val="single" w:sz="4" w:space="0" w:color="auto"/>
              <w:right w:val="single" w:sz="4" w:space="0" w:color="auto"/>
            </w:tcBorders>
            <w:shd w:val="clear" w:color="auto" w:fill="EAF1DD" w:themeFill="accent3" w:themeFillTint="33"/>
            <w:noWrap/>
            <w:vAlign w:val="bottom"/>
          </w:tcPr>
          <w:p w:rsidR="00B65C6C" w:rsidRPr="00D72787" w:rsidRDefault="00B65C6C" w:rsidP="00815F6E">
            <w:pPr>
              <w:rPr>
                <w:sz w:val="16"/>
                <w:szCs w:val="16"/>
              </w:rPr>
            </w:pPr>
          </w:p>
        </w:tc>
        <w:tc>
          <w:tcPr>
            <w:tcW w:w="1097" w:type="dxa"/>
            <w:tcBorders>
              <w:top w:val="nil"/>
              <w:left w:val="nil"/>
              <w:bottom w:val="single" w:sz="4" w:space="0" w:color="auto"/>
              <w:right w:val="single" w:sz="4" w:space="0" w:color="auto"/>
            </w:tcBorders>
            <w:shd w:val="clear" w:color="auto" w:fill="EAF1DD" w:themeFill="accent3" w:themeFillTint="33"/>
            <w:noWrap/>
            <w:vAlign w:val="bottom"/>
          </w:tcPr>
          <w:p w:rsidR="00B65C6C" w:rsidRPr="00D72787" w:rsidRDefault="00B65C6C" w:rsidP="00815F6E">
            <w:pPr>
              <w:rPr>
                <w:sz w:val="16"/>
                <w:szCs w:val="16"/>
              </w:rPr>
            </w:pPr>
          </w:p>
        </w:tc>
        <w:tc>
          <w:tcPr>
            <w:tcW w:w="965" w:type="dxa"/>
            <w:tcBorders>
              <w:top w:val="nil"/>
              <w:left w:val="nil"/>
              <w:bottom w:val="single" w:sz="4" w:space="0" w:color="auto"/>
              <w:right w:val="single" w:sz="4" w:space="0" w:color="auto"/>
            </w:tcBorders>
            <w:shd w:val="clear" w:color="auto" w:fill="EAF1DD" w:themeFill="accent3" w:themeFillTint="33"/>
            <w:noWrap/>
            <w:vAlign w:val="bottom"/>
          </w:tcPr>
          <w:p w:rsidR="00B65C6C" w:rsidRPr="00D72787" w:rsidRDefault="00B65C6C" w:rsidP="00815F6E">
            <w:pPr>
              <w:rPr>
                <w:sz w:val="16"/>
                <w:szCs w:val="16"/>
              </w:rPr>
            </w:pPr>
          </w:p>
        </w:tc>
        <w:tc>
          <w:tcPr>
            <w:tcW w:w="965" w:type="dxa"/>
            <w:tcBorders>
              <w:top w:val="nil"/>
              <w:left w:val="nil"/>
              <w:bottom w:val="single" w:sz="4" w:space="0" w:color="auto"/>
              <w:right w:val="single" w:sz="4" w:space="0" w:color="auto"/>
            </w:tcBorders>
            <w:shd w:val="clear" w:color="auto" w:fill="EAF1DD" w:themeFill="accent3" w:themeFillTint="33"/>
            <w:noWrap/>
            <w:vAlign w:val="bottom"/>
          </w:tcPr>
          <w:p w:rsidR="00B65C6C" w:rsidRPr="00D72787" w:rsidRDefault="00B65C6C" w:rsidP="00815F6E">
            <w:pPr>
              <w:rPr>
                <w:sz w:val="16"/>
                <w:szCs w:val="16"/>
              </w:rPr>
            </w:pPr>
          </w:p>
        </w:tc>
        <w:tc>
          <w:tcPr>
            <w:tcW w:w="965" w:type="dxa"/>
            <w:tcBorders>
              <w:top w:val="nil"/>
              <w:left w:val="nil"/>
              <w:bottom w:val="single" w:sz="4" w:space="0" w:color="auto"/>
              <w:right w:val="single" w:sz="4" w:space="0" w:color="auto"/>
            </w:tcBorders>
            <w:shd w:val="clear" w:color="auto" w:fill="EAF1DD" w:themeFill="accent3" w:themeFillTint="33"/>
            <w:noWrap/>
            <w:vAlign w:val="bottom"/>
          </w:tcPr>
          <w:p w:rsidR="00B65C6C" w:rsidRPr="00D72787" w:rsidRDefault="00B65C6C" w:rsidP="00815F6E">
            <w:pPr>
              <w:rPr>
                <w:sz w:val="16"/>
                <w:szCs w:val="16"/>
              </w:rPr>
            </w:pPr>
          </w:p>
        </w:tc>
        <w:tc>
          <w:tcPr>
            <w:tcW w:w="965" w:type="dxa"/>
            <w:tcBorders>
              <w:top w:val="nil"/>
              <w:left w:val="nil"/>
              <w:bottom w:val="single" w:sz="4" w:space="0" w:color="auto"/>
              <w:right w:val="single" w:sz="4" w:space="0" w:color="auto"/>
            </w:tcBorders>
            <w:shd w:val="clear" w:color="auto" w:fill="EAF1DD" w:themeFill="accent3" w:themeFillTint="33"/>
            <w:noWrap/>
            <w:vAlign w:val="bottom"/>
          </w:tcPr>
          <w:p w:rsidR="00B65C6C" w:rsidRPr="00D72787" w:rsidRDefault="00B65C6C" w:rsidP="00815F6E">
            <w:pPr>
              <w:rPr>
                <w:sz w:val="16"/>
                <w:szCs w:val="16"/>
              </w:rPr>
            </w:pPr>
          </w:p>
        </w:tc>
        <w:tc>
          <w:tcPr>
            <w:tcW w:w="1067" w:type="dxa"/>
            <w:tcBorders>
              <w:top w:val="nil"/>
              <w:left w:val="nil"/>
              <w:bottom w:val="single" w:sz="4" w:space="0" w:color="auto"/>
              <w:right w:val="single" w:sz="4" w:space="0" w:color="auto"/>
            </w:tcBorders>
            <w:shd w:val="clear" w:color="auto" w:fill="EAF1DD" w:themeFill="accent3" w:themeFillTint="33"/>
            <w:noWrap/>
            <w:vAlign w:val="bottom"/>
          </w:tcPr>
          <w:p w:rsidR="00B65C6C" w:rsidRPr="00D72787" w:rsidRDefault="00B65C6C" w:rsidP="00815F6E">
            <w:pPr>
              <w:rPr>
                <w:sz w:val="16"/>
                <w:szCs w:val="16"/>
              </w:rPr>
            </w:pPr>
          </w:p>
        </w:tc>
        <w:tc>
          <w:tcPr>
            <w:tcW w:w="965" w:type="dxa"/>
            <w:tcBorders>
              <w:top w:val="nil"/>
              <w:left w:val="nil"/>
              <w:bottom w:val="single" w:sz="4" w:space="0" w:color="auto"/>
              <w:right w:val="single" w:sz="4" w:space="0" w:color="auto"/>
            </w:tcBorders>
            <w:shd w:val="clear" w:color="auto" w:fill="EAF1DD" w:themeFill="accent3" w:themeFillTint="33"/>
            <w:noWrap/>
            <w:vAlign w:val="bottom"/>
          </w:tcPr>
          <w:p w:rsidR="00B65C6C" w:rsidRPr="00D72787" w:rsidRDefault="00B65C6C" w:rsidP="00815F6E">
            <w:pPr>
              <w:rPr>
                <w:sz w:val="16"/>
                <w:szCs w:val="16"/>
              </w:rPr>
            </w:pPr>
          </w:p>
        </w:tc>
      </w:tr>
      <w:tr w:rsidR="00B65C6C" w:rsidRPr="00D72787" w:rsidTr="00815F6E">
        <w:trPr>
          <w:trHeight w:val="212"/>
        </w:trPr>
        <w:tc>
          <w:tcPr>
            <w:tcW w:w="1406" w:type="dxa"/>
            <w:tcBorders>
              <w:top w:val="nil"/>
              <w:left w:val="single" w:sz="4" w:space="0" w:color="auto"/>
              <w:bottom w:val="single" w:sz="4" w:space="0" w:color="auto"/>
              <w:right w:val="single" w:sz="4" w:space="0" w:color="auto"/>
            </w:tcBorders>
            <w:shd w:val="clear" w:color="auto" w:fill="auto"/>
            <w:noWrap/>
            <w:vAlign w:val="bottom"/>
            <w:hideMark/>
          </w:tcPr>
          <w:p w:rsidR="00B65C6C" w:rsidRPr="00D72787" w:rsidRDefault="00B65C6C" w:rsidP="00815F6E">
            <w:pPr>
              <w:rPr>
                <w:sz w:val="16"/>
                <w:szCs w:val="16"/>
              </w:rPr>
            </w:pPr>
            <w:r w:rsidRPr="00D72787">
              <w:rPr>
                <w:sz w:val="16"/>
                <w:szCs w:val="16"/>
              </w:rPr>
              <w:t>4.A</w:t>
            </w:r>
          </w:p>
        </w:tc>
        <w:tc>
          <w:tcPr>
            <w:tcW w:w="964" w:type="dxa"/>
            <w:tcBorders>
              <w:top w:val="nil"/>
              <w:left w:val="nil"/>
              <w:bottom w:val="single" w:sz="4" w:space="0" w:color="auto"/>
              <w:right w:val="single" w:sz="4" w:space="0" w:color="auto"/>
            </w:tcBorders>
            <w:shd w:val="clear" w:color="auto" w:fill="auto"/>
            <w:noWrap/>
            <w:vAlign w:val="bottom"/>
          </w:tcPr>
          <w:p w:rsidR="00B65C6C" w:rsidRPr="00D72787" w:rsidRDefault="000A25AA" w:rsidP="00815F6E">
            <w:pPr>
              <w:jc w:val="right"/>
              <w:rPr>
                <w:sz w:val="16"/>
                <w:szCs w:val="16"/>
              </w:rPr>
            </w:pPr>
            <w:r w:rsidRPr="00D72787">
              <w:rPr>
                <w:sz w:val="16"/>
                <w:szCs w:val="16"/>
              </w:rPr>
              <w:t>27</w:t>
            </w:r>
          </w:p>
        </w:tc>
        <w:tc>
          <w:tcPr>
            <w:tcW w:w="965" w:type="dxa"/>
            <w:tcBorders>
              <w:top w:val="nil"/>
              <w:left w:val="nil"/>
              <w:bottom w:val="single" w:sz="4" w:space="0" w:color="auto"/>
              <w:right w:val="single" w:sz="4" w:space="0" w:color="auto"/>
            </w:tcBorders>
            <w:shd w:val="clear" w:color="auto" w:fill="auto"/>
            <w:noWrap/>
            <w:vAlign w:val="bottom"/>
          </w:tcPr>
          <w:p w:rsidR="00B65C6C" w:rsidRPr="00D72787" w:rsidRDefault="000A25AA" w:rsidP="00815F6E">
            <w:pPr>
              <w:jc w:val="right"/>
              <w:rPr>
                <w:sz w:val="16"/>
                <w:szCs w:val="16"/>
              </w:rPr>
            </w:pPr>
            <w:r w:rsidRPr="00D72787">
              <w:rPr>
                <w:sz w:val="16"/>
                <w:szCs w:val="16"/>
              </w:rPr>
              <w:t>5</w:t>
            </w:r>
          </w:p>
        </w:tc>
        <w:tc>
          <w:tcPr>
            <w:tcW w:w="1097" w:type="dxa"/>
            <w:tcBorders>
              <w:top w:val="nil"/>
              <w:left w:val="nil"/>
              <w:bottom w:val="single" w:sz="4" w:space="0" w:color="auto"/>
              <w:right w:val="single" w:sz="4" w:space="0" w:color="auto"/>
            </w:tcBorders>
            <w:shd w:val="clear" w:color="auto" w:fill="auto"/>
            <w:noWrap/>
            <w:vAlign w:val="bottom"/>
          </w:tcPr>
          <w:p w:rsidR="00B65C6C" w:rsidRPr="00D72787" w:rsidRDefault="000A25AA" w:rsidP="00815F6E">
            <w:pPr>
              <w:jc w:val="right"/>
              <w:rPr>
                <w:sz w:val="16"/>
                <w:szCs w:val="16"/>
              </w:rPr>
            </w:pPr>
            <w:r w:rsidRPr="00D72787">
              <w:rPr>
                <w:sz w:val="16"/>
                <w:szCs w:val="16"/>
              </w:rPr>
              <w:t>0</w:t>
            </w:r>
          </w:p>
        </w:tc>
        <w:tc>
          <w:tcPr>
            <w:tcW w:w="965" w:type="dxa"/>
            <w:tcBorders>
              <w:top w:val="nil"/>
              <w:left w:val="nil"/>
              <w:bottom w:val="single" w:sz="4" w:space="0" w:color="auto"/>
              <w:right w:val="single" w:sz="4" w:space="0" w:color="auto"/>
            </w:tcBorders>
            <w:shd w:val="clear" w:color="auto" w:fill="auto"/>
            <w:noWrap/>
            <w:vAlign w:val="bottom"/>
          </w:tcPr>
          <w:p w:rsidR="00B65C6C" w:rsidRPr="00D72787" w:rsidRDefault="000A25AA" w:rsidP="00815F6E">
            <w:pPr>
              <w:jc w:val="right"/>
              <w:rPr>
                <w:sz w:val="16"/>
                <w:szCs w:val="16"/>
              </w:rPr>
            </w:pPr>
            <w:r w:rsidRPr="00D72787">
              <w:rPr>
                <w:sz w:val="16"/>
                <w:szCs w:val="16"/>
              </w:rPr>
              <w:t>27</w:t>
            </w:r>
          </w:p>
        </w:tc>
        <w:tc>
          <w:tcPr>
            <w:tcW w:w="965" w:type="dxa"/>
            <w:tcBorders>
              <w:top w:val="nil"/>
              <w:left w:val="nil"/>
              <w:bottom w:val="single" w:sz="4" w:space="0" w:color="auto"/>
              <w:right w:val="single" w:sz="4" w:space="0" w:color="auto"/>
            </w:tcBorders>
            <w:shd w:val="clear" w:color="auto" w:fill="auto"/>
            <w:noWrap/>
            <w:vAlign w:val="bottom"/>
          </w:tcPr>
          <w:p w:rsidR="00B65C6C" w:rsidRPr="00D72787" w:rsidRDefault="000A25AA" w:rsidP="00815F6E">
            <w:pPr>
              <w:jc w:val="right"/>
              <w:rPr>
                <w:sz w:val="16"/>
                <w:szCs w:val="16"/>
              </w:rPr>
            </w:pPr>
            <w:r w:rsidRPr="00D72787">
              <w:rPr>
                <w:sz w:val="16"/>
                <w:szCs w:val="16"/>
              </w:rPr>
              <w:t>0</w:t>
            </w:r>
          </w:p>
        </w:tc>
        <w:tc>
          <w:tcPr>
            <w:tcW w:w="965" w:type="dxa"/>
            <w:tcBorders>
              <w:top w:val="nil"/>
              <w:left w:val="nil"/>
              <w:bottom w:val="single" w:sz="4" w:space="0" w:color="auto"/>
              <w:right w:val="single" w:sz="4" w:space="0" w:color="auto"/>
            </w:tcBorders>
            <w:shd w:val="clear" w:color="auto" w:fill="auto"/>
            <w:noWrap/>
            <w:vAlign w:val="bottom"/>
          </w:tcPr>
          <w:p w:rsidR="00B65C6C" w:rsidRPr="00D72787" w:rsidRDefault="000A25AA" w:rsidP="00815F6E">
            <w:pPr>
              <w:jc w:val="right"/>
              <w:rPr>
                <w:sz w:val="16"/>
                <w:szCs w:val="16"/>
              </w:rPr>
            </w:pPr>
            <w:r w:rsidRPr="00D72787">
              <w:rPr>
                <w:sz w:val="16"/>
                <w:szCs w:val="16"/>
              </w:rPr>
              <w:t>0</w:t>
            </w:r>
          </w:p>
        </w:tc>
        <w:tc>
          <w:tcPr>
            <w:tcW w:w="965" w:type="dxa"/>
            <w:tcBorders>
              <w:top w:val="nil"/>
              <w:left w:val="nil"/>
              <w:bottom w:val="single" w:sz="4" w:space="0" w:color="auto"/>
              <w:right w:val="single" w:sz="4" w:space="0" w:color="auto"/>
            </w:tcBorders>
            <w:shd w:val="clear" w:color="auto" w:fill="auto"/>
            <w:noWrap/>
            <w:vAlign w:val="bottom"/>
          </w:tcPr>
          <w:p w:rsidR="00B65C6C" w:rsidRPr="00D72787" w:rsidRDefault="000A25AA" w:rsidP="00815F6E">
            <w:pPr>
              <w:jc w:val="right"/>
              <w:rPr>
                <w:sz w:val="16"/>
                <w:szCs w:val="16"/>
              </w:rPr>
            </w:pPr>
            <w:r w:rsidRPr="00D72787">
              <w:rPr>
                <w:sz w:val="16"/>
                <w:szCs w:val="16"/>
              </w:rPr>
              <w:t>0</w:t>
            </w:r>
          </w:p>
        </w:tc>
        <w:tc>
          <w:tcPr>
            <w:tcW w:w="1067" w:type="dxa"/>
            <w:tcBorders>
              <w:top w:val="nil"/>
              <w:left w:val="nil"/>
              <w:bottom w:val="single" w:sz="4" w:space="0" w:color="auto"/>
              <w:right w:val="single" w:sz="4" w:space="0" w:color="auto"/>
            </w:tcBorders>
            <w:shd w:val="clear" w:color="auto" w:fill="auto"/>
            <w:noWrap/>
            <w:vAlign w:val="bottom"/>
          </w:tcPr>
          <w:p w:rsidR="00B65C6C" w:rsidRPr="00D72787" w:rsidRDefault="000A25AA" w:rsidP="00815F6E">
            <w:pPr>
              <w:jc w:val="right"/>
              <w:rPr>
                <w:sz w:val="16"/>
                <w:szCs w:val="16"/>
              </w:rPr>
            </w:pPr>
            <w:r w:rsidRPr="00D72787">
              <w:rPr>
                <w:sz w:val="16"/>
                <w:szCs w:val="16"/>
              </w:rPr>
              <w:t>27</w:t>
            </w:r>
          </w:p>
        </w:tc>
        <w:tc>
          <w:tcPr>
            <w:tcW w:w="965" w:type="dxa"/>
            <w:tcBorders>
              <w:top w:val="nil"/>
              <w:left w:val="nil"/>
              <w:bottom w:val="single" w:sz="4" w:space="0" w:color="auto"/>
              <w:right w:val="single" w:sz="4" w:space="0" w:color="auto"/>
            </w:tcBorders>
            <w:shd w:val="clear" w:color="auto" w:fill="auto"/>
            <w:noWrap/>
            <w:vAlign w:val="bottom"/>
          </w:tcPr>
          <w:p w:rsidR="00B65C6C" w:rsidRPr="00D72787" w:rsidRDefault="000A25AA" w:rsidP="00815F6E">
            <w:pPr>
              <w:jc w:val="right"/>
              <w:rPr>
                <w:sz w:val="16"/>
                <w:szCs w:val="16"/>
              </w:rPr>
            </w:pPr>
            <w:r w:rsidRPr="00D72787">
              <w:rPr>
                <w:sz w:val="16"/>
                <w:szCs w:val="16"/>
              </w:rPr>
              <w:t>0</w:t>
            </w:r>
          </w:p>
        </w:tc>
      </w:tr>
      <w:tr w:rsidR="00B65C6C" w:rsidRPr="00D72787" w:rsidTr="00815F6E">
        <w:trPr>
          <w:trHeight w:val="212"/>
        </w:trPr>
        <w:tc>
          <w:tcPr>
            <w:tcW w:w="1406" w:type="dxa"/>
            <w:tcBorders>
              <w:top w:val="nil"/>
              <w:left w:val="single" w:sz="4" w:space="0" w:color="auto"/>
              <w:bottom w:val="single" w:sz="4" w:space="0" w:color="auto"/>
              <w:right w:val="single" w:sz="4" w:space="0" w:color="auto"/>
            </w:tcBorders>
            <w:shd w:val="clear" w:color="auto" w:fill="auto"/>
            <w:noWrap/>
            <w:vAlign w:val="bottom"/>
            <w:hideMark/>
          </w:tcPr>
          <w:p w:rsidR="00B65C6C" w:rsidRPr="00D72787" w:rsidRDefault="00B65C6C" w:rsidP="00815F6E">
            <w:pPr>
              <w:rPr>
                <w:sz w:val="16"/>
                <w:szCs w:val="16"/>
              </w:rPr>
            </w:pPr>
            <w:r w:rsidRPr="00D72787">
              <w:rPr>
                <w:sz w:val="16"/>
                <w:szCs w:val="16"/>
              </w:rPr>
              <w:t>4.B</w:t>
            </w:r>
          </w:p>
        </w:tc>
        <w:tc>
          <w:tcPr>
            <w:tcW w:w="964" w:type="dxa"/>
            <w:tcBorders>
              <w:top w:val="nil"/>
              <w:left w:val="nil"/>
              <w:bottom w:val="single" w:sz="4" w:space="0" w:color="auto"/>
              <w:right w:val="single" w:sz="4" w:space="0" w:color="auto"/>
            </w:tcBorders>
            <w:shd w:val="clear" w:color="auto" w:fill="auto"/>
            <w:noWrap/>
            <w:vAlign w:val="bottom"/>
          </w:tcPr>
          <w:p w:rsidR="00B65C6C" w:rsidRPr="00D72787" w:rsidRDefault="00060C2D" w:rsidP="00815F6E">
            <w:pPr>
              <w:jc w:val="right"/>
              <w:rPr>
                <w:sz w:val="16"/>
                <w:szCs w:val="16"/>
              </w:rPr>
            </w:pPr>
            <w:r w:rsidRPr="00D72787">
              <w:rPr>
                <w:sz w:val="16"/>
                <w:szCs w:val="16"/>
              </w:rPr>
              <w:t>24</w:t>
            </w:r>
          </w:p>
        </w:tc>
        <w:tc>
          <w:tcPr>
            <w:tcW w:w="965" w:type="dxa"/>
            <w:tcBorders>
              <w:top w:val="nil"/>
              <w:left w:val="nil"/>
              <w:bottom w:val="single" w:sz="4" w:space="0" w:color="auto"/>
              <w:right w:val="single" w:sz="4" w:space="0" w:color="auto"/>
            </w:tcBorders>
            <w:shd w:val="clear" w:color="auto" w:fill="auto"/>
            <w:noWrap/>
            <w:vAlign w:val="bottom"/>
          </w:tcPr>
          <w:p w:rsidR="00B65C6C" w:rsidRPr="00D72787" w:rsidRDefault="00060C2D" w:rsidP="00815F6E">
            <w:pPr>
              <w:jc w:val="right"/>
              <w:rPr>
                <w:sz w:val="16"/>
                <w:szCs w:val="16"/>
              </w:rPr>
            </w:pPr>
            <w:r w:rsidRPr="00D72787">
              <w:rPr>
                <w:sz w:val="16"/>
                <w:szCs w:val="16"/>
              </w:rPr>
              <w:t>3</w:t>
            </w:r>
          </w:p>
        </w:tc>
        <w:tc>
          <w:tcPr>
            <w:tcW w:w="1097" w:type="dxa"/>
            <w:tcBorders>
              <w:top w:val="nil"/>
              <w:left w:val="nil"/>
              <w:bottom w:val="single" w:sz="4" w:space="0" w:color="auto"/>
              <w:right w:val="single" w:sz="4" w:space="0" w:color="auto"/>
            </w:tcBorders>
            <w:shd w:val="clear" w:color="auto" w:fill="auto"/>
            <w:noWrap/>
            <w:vAlign w:val="bottom"/>
          </w:tcPr>
          <w:p w:rsidR="00B65C6C" w:rsidRPr="00D72787" w:rsidRDefault="00060C2D" w:rsidP="00815F6E">
            <w:pPr>
              <w:jc w:val="right"/>
              <w:rPr>
                <w:sz w:val="16"/>
                <w:szCs w:val="16"/>
              </w:rPr>
            </w:pPr>
            <w:r w:rsidRPr="00D72787">
              <w:rPr>
                <w:sz w:val="16"/>
                <w:szCs w:val="16"/>
              </w:rPr>
              <w:t>0</w:t>
            </w:r>
          </w:p>
        </w:tc>
        <w:tc>
          <w:tcPr>
            <w:tcW w:w="965" w:type="dxa"/>
            <w:tcBorders>
              <w:top w:val="nil"/>
              <w:left w:val="nil"/>
              <w:bottom w:val="single" w:sz="4" w:space="0" w:color="auto"/>
              <w:right w:val="single" w:sz="4" w:space="0" w:color="auto"/>
            </w:tcBorders>
            <w:shd w:val="clear" w:color="auto" w:fill="auto"/>
            <w:noWrap/>
            <w:vAlign w:val="bottom"/>
          </w:tcPr>
          <w:p w:rsidR="00B65C6C" w:rsidRPr="00D72787" w:rsidRDefault="00060C2D" w:rsidP="00815F6E">
            <w:pPr>
              <w:jc w:val="right"/>
              <w:rPr>
                <w:sz w:val="16"/>
                <w:szCs w:val="16"/>
              </w:rPr>
            </w:pPr>
            <w:r w:rsidRPr="00D72787">
              <w:rPr>
                <w:sz w:val="16"/>
                <w:szCs w:val="16"/>
              </w:rPr>
              <w:t>24</w:t>
            </w:r>
          </w:p>
        </w:tc>
        <w:tc>
          <w:tcPr>
            <w:tcW w:w="965" w:type="dxa"/>
            <w:tcBorders>
              <w:top w:val="nil"/>
              <w:left w:val="nil"/>
              <w:bottom w:val="single" w:sz="4" w:space="0" w:color="auto"/>
              <w:right w:val="single" w:sz="4" w:space="0" w:color="auto"/>
            </w:tcBorders>
            <w:shd w:val="clear" w:color="auto" w:fill="auto"/>
            <w:noWrap/>
            <w:vAlign w:val="bottom"/>
          </w:tcPr>
          <w:p w:rsidR="00B65C6C" w:rsidRPr="00D72787" w:rsidRDefault="00060C2D" w:rsidP="00815F6E">
            <w:pPr>
              <w:jc w:val="right"/>
              <w:rPr>
                <w:sz w:val="16"/>
                <w:szCs w:val="16"/>
              </w:rPr>
            </w:pPr>
            <w:r w:rsidRPr="00D72787">
              <w:rPr>
                <w:sz w:val="16"/>
                <w:szCs w:val="16"/>
              </w:rPr>
              <w:t>0</w:t>
            </w:r>
          </w:p>
        </w:tc>
        <w:tc>
          <w:tcPr>
            <w:tcW w:w="965" w:type="dxa"/>
            <w:tcBorders>
              <w:top w:val="nil"/>
              <w:left w:val="nil"/>
              <w:bottom w:val="single" w:sz="4" w:space="0" w:color="auto"/>
              <w:right w:val="single" w:sz="4" w:space="0" w:color="auto"/>
            </w:tcBorders>
            <w:shd w:val="clear" w:color="auto" w:fill="auto"/>
            <w:noWrap/>
            <w:vAlign w:val="bottom"/>
          </w:tcPr>
          <w:p w:rsidR="00B65C6C" w:rsidRPr="00D72787" w:rsidRDefault="00060C2D" w:rsidP="00815F6E">
            <w:pPr>
              <w:jc w:val="right"/>
              <w:rPr>
                <w:sz w:val="16"/>
                <w:szCs w:val="16"/>
              </w:rPr>
            </w:pPr>
            <w:r w:rsidRPr="00D72787">
              <w:rPr>
                <w:sz w:val="16"/>
                <w:szCs w:val="16"/>
              </w:rPr>
              <w:t>0</w:t>
            </w:r>
          </w:p>
        </w:tc>
        <w:tc>
          <w:tcPr>
            <w:tcW w:w="965" w:type="dxa"/>
            <w:tcBorders>
              <w:top w:val="nil"/>
              <w:left w:val="nil"/>
              <w:bottom w:val="single" w:sz="4" w:space="0" w:color="auto"/>
              <w:right w:val="single" w:sz="4" w:space="0" w:color="auto"/>
            </w:tcBorders>
            <w:shd w:val="clear" w:color="auto" w:fill="auto"/>
            <w:noWrap/>
            <w:vAlign w:val="bottom"/>
          </w:tcPr>
          <w:p w:rsidR="00B65C6C" w:rsidRPr="00D72787" w:rsidRDefault="00060C2D" w:rsidP="00815F6E">
            <w:pPr>
              <w:jc w:val="right"/>
              <w:rPr>
                <w:sz w:val="16"/>
                <w:szCs w:val="16"/>
              </w:rPr>
            </w:pPr>
            <w:r w:rsidRPr="00D72787">
              <w:rPr>
                <w:sz w:val="16"/>
                <w:szCs w:val="16"/>
              </w:rPr>
              <w:t>0</w:t>
            </w:r>
          </w:p>
        </w:tc>
        <w:tc>
          <w:tcPr>
            <w:tcW w:w="1067" w:type="dxa"/>
            <w:tcBorders>
              <w:top w:val="nil"/>
              <w:left w:val="nil"/>
              <w:bottom w:val="single" w:sz="4" w:space="0" w:color="auto"/>
              <w:right w:val="single" w:sz="4" w:space="0" w:color="auto"/>
            </w:tcBorders>
            <w:shd w:val="clear" w:color="auto" w:fill="auto"/>
            <w:noWrap/>
            <w:vAlign w:val="bottom"/>
          </w:tcPr>
          <w:p w:rsidR="00B65C6C" w:rsidRPr="00D72787" w:rsidRDefault="00060C2D" w:rsidP="00815F6E">
            <w:pPr>
              <w:jc w:val="right"/>
              <w:rPr>
                <w:sz w:val="16"/>
                <w:szCs w:val="16"/>
              </w:rPr>
            </w:pPr>
            <w:r w:rsidRPr="00D72787">
              <w:rPr>
                <w:sz w:val="16"/>
                <w:szCs w:val="16"/>
              </w:rPr>
              <w:t>24</w:t>
            </w:r>
          </w:p>
        </w:tc>
        <w:tc>
          <w:tcPr>
            <w:tcW w:w="965" w:type="dxa"/>
            <w:tcBorders>
              <w:top w:val="nil"/>
              <w:left w:val="nil"/>
              <w:bottom w:val="single" w:sz="4" w:space="0" w:color="auto"/>
              <w:right w:val="single" w:sz="4" w:space="0" w:color="auto"/>
            </w:tcBorders>
            <w:shd w:val="clear" w:color="auto" w:fill="auto"/>
            <w:noWrap/>
            <w:vAlign w:val="bottom"/>
          </w:tcPr>
          <w:p w:rsidR="00B65C6C" w:rsidRPr="00D72787" w:rsidRDefault="00060C2D" w:rsidP="00815F6E">
            <w:pPr>
              <w:jc w:val="right"/>
              <w:rPr>
                <w:sz w:val="16"/>
                <w:szCs w:val="16"/>
              </w:rPr>
            </w:pPr>
            <w:r w:rsidRPr="00D72787">
              <w:rPr>
                <w:sz w:val="16"/>
                <w:szCs w:val="16"/>
              </w:rPr>
              <w:t>0</w:t>
            </w:r>
          </w:p>
        </w:tc>
      </w:tr>
      <w:tr w:rsidR="00B65C6C" w:rsidRPr="00D72787" w:rsidTr="00815F6E">
        <w:trPr>
          <w:trHeight w:val="212"/>
        </w:trPr>
        <w:tc>
          <w:tcPr>
            <w:tcW w:w="1406" w:type="dxa"/>
            <w:tcBorders>
              <w:top w:val="nil"/>
              <w:left w:val="single" w:sz="4" w:space="0" w:color="auto"/>
              <w:bottom w:val="single" w:sz="4" w:space="0" w:color="auto"/>
              <w:right w:val="single" w:sz="4" w:space="0" w:color="auto"/>
            </w:tcBorders>
            <w:shd w:val="clear" w:color="auto" w:fill="auto"/>
            <w:noWrap/>
            <w:vAlign w:val="bottom"/>
            <w:hideMark/>
          </w:tcPr>
          <w:p w:rsidR="00B65C6C" w:rsidRPr="00D72787" w:rsidRDefault="00B65C6C" w:rsidP="00815F6E">
            <w:pPr>
              <w:rPr>
                <w:sz w:val="16"/>
                <w:szCs w:val="16"/>
              </w:rPr>
            </w:pPr>
            <w:r w:rsidRPr="00D72787">
              <w:rPr>
                <w:sz w:val="16"/>
                <w:szCs w:val="16"/>
              </w:rPr>
              <w:t>4.C</w:t>
            </w:r>
          </w:p>
        </w:tc>
        <w:tc>
          <w:tcPr>
            <w:tcW w:w="964" w:type="dxa"/>
            <w:tcBorders>
              <w:top w:val="nil"/>
              <w:left w:val="nil"/>
              <w:bottom w:val="single" w:sz="4" w:space="0" w:color="auto"/>
              <w:right w:val="single" w:sz="4" w:space="0" w:color="auto"/>
            </w:tcBorders>
            <w:shd w:val="clear" w:color="auto" w:fill="auto"/>
            <w:noWrap/>
            <w:vAlign w:val="bottom"/>
          </w:tcPr>
          <w:p w:rsidR="00B65C6C" w:rsidRPr="00D72787" w:rsidRDefault="0030071F" w:rsidP="00815F6E">
            <w:pPr>
              <w:jc w:val="right"/>
              <w:rPr>
                <w:sz w:val="16"/>
                <w:szCs w:val="16"/>
              </w:rPr>
            </w:pPr>
            <w:r w:rsidRPr="00D72787">
              <w:rPr>
                <w:sz w:val="16"/>
                <w:szCs w:val="16"/>
              </w:rPr>
              <w:t>25</w:t>
            </w:r>
          </w:p>
        </w:tc>
        <w:tc>
          <w:tcPr>
            <w:tcW w:w="965" w:type="dxa"/>
            <w:tcBorders>
              <w:top w:val="nil"/>
              <w:left w:val="nil"/>
              <w:bottom w:val="single" w:sz="4" w:space="0" w:color="auto"/>
              <w:right w:val="single" w:sz="4" w:space="0" w:color="auto"/>
            </w:tcBorders>
            <w:shd w:val="clear" w:color="auto" w:fill="auto"/>
            <w:noWrap/>
            <w:vAlign w:val="bottom"/>
          </w:tcPr>
          <w:p w:rsidR="00B65C6C" w:rsidRPr="00D72787" w:rsidRDefault="0030071F" w:rsidP="00815F6E">
            <w:pPr>
              <w:jc w:val="right"/>
              <w:rPr>
                <w:sz w:val="16"/>
                <w:szCs w:val="16"/>
              </w:rPr>
            </w:pPr>
            <w:r w:rsidRPr="00D72787">
              <w:rPr>
                <w:sz w:val="16"/>
                <w:szCs w:val="16"/>
              </w:rPr>
              <w:t>9</w:t>
            </w:r>
          </w:p>
        </w:tc>
        <w:tc>
          <w:tcPr>
            <w:tcW w:w="1097" w:type="dxa"/>
            <w:tcBorders>
              <w:top w:val="nil"/>
              <w:left w:val="nil"/>
              <w:bottom w:val="single" w:sz="4" w:space="0" w:color="auto"/>
              <w:right w:val="single" w:sz="4" w:space="0" w:color="auto"/>
            </w:tcBorders>
            <w:shd w:val="clear" w:color="auto" w:fill="auto"/>
            <w:noWrap/>
            <w:vAlign w:val="bottom"/>
          </w:tcPr>
          <w:p w:rsidR="00B65C6C" w:rsidRPr="00D72787" w:rsidRDefault="0030071F" w:rsidP="00815F6E">
            <w:pPr>
              <w:jc w:val="right"/>
              <w:rPr>
                <w:sz w:val="16"/>
                <w:szCs w:val="16"/>
              </w:rPr>
            </w:pPr>
            <w:r w:rsidRPr="00D72787">
              <w:rPr>
                <w:sz w:val="16"/>
                <w:szCs w:val="16"/>
              </w:rPr>
              <w:t>0</w:t>
            </w:r>
          </w:p>
        </w:tc>
        <w:tc>
          <w:tcPr>
            <w:tcW w:w="965" w:type="dxa"/>
            <w:tcBorders>
              <w:top w:val="nil"/>
              <w:left w:val="nil"/>
              <w:bottom w:val="single" w:sz="4" w:space="0" w:color="auto"/>
              <w:right w:val="single" w:sz="4" w:space="0" w:color="auto"/>
            </w:tcBorders>
            <w:shd w:val="clear" w:color="auto" w:fill="auto"/>
            <w:noWrap/>
            <w:vAlign w:val="bottom"/>
          </w:tcPr>
          <w:p w:rsidR="00B65C6C" w:rsidRPr="00D72787" w:rsidRDefault="0030071F" w:rsidP="00815F6E">
            <w:pPr>
              <w:jc w:val="right"/>
              <w:rPr>
                <w:sz w:val="16"/>
                <w:szCs w:val="16"/>
              </w:rPr>
            </w:pPr>
            <w:r w:rsidRPr="00D72787">
              <w:rPr>
                <w:sz w:val="16"/>
                <w:szCs w:val="16"/>
              </w:rPr>
              <w:t>25</w:t>
            </w:r>
          </w:p>
        </w:tc>
        <w:tc>
          <w:tcPr>
            <w:tcW w:w="965" w:type="dxa"/>
            <w:tcBorders>
              <w:top w:val="nil"/>
              <w:left w:val="nil"/>
              <w:bottom w:val="single" w:sz="4" w:space="0" w:color="auto"/>
              <w:right w:val="single" w:sz="4" w:space="0" w:color="auto"/>
            </w:tcBorders>
            <w:shd w:val="clear" w:color="auto" w:fill="auto"/>
            <w:noWrap/>
            <w:vAlign w:val="bottom"/>
          </w:tcPr>
          <w:p w:rsidR="00B65C6C" w:rsidRPr="00D72787" w:rsidRDefault="0030071F" w:rsidP="00815F6E">
            <w:pPr>
              <w:jc w:val="right"/>
              <w:rPr>
                <w:sz w:val="16"/>
                <w:szCs w:val="16"/>
              </w:rPr>
            </w:pPr>
            <w:r w:rsidRPr="00D72787">
              <w:rPr>
                <w:sz w:val="16"/>
                <w:szCs w:val="16"/>
              </w:rPr>
              <w:t>0</w:t>
            </w:r>
          </w:p>
        </w:tc>
        <w:tc>
          <w:tcPr>
            <w:tcW w:w="965" w:type="dxa"/>
            <w:tcBorders>
              <w:top w:val="nil"/>
              <w:left w:val="nil"/>
              <w:bottom w:val="single" w:sz="4" w:space="0" w:color="auto"/>
              <w:right w:val="single" w:sz="4" w:space="0" w:color="auto"/>
            </w:tcBorders>
            <w:shd w:val="clear" w:color="auto" w:fill="auto"/>
            <w:noWrap/>
            <w:vAlign w:val="bottom"/>
          </w:tcPr>
          <w:p w:rsidR="00B65C6C" w:rsidRPr="00D72787" w:rsidRDefault="0030071F" w:rsidP="00815F6E">
            <w:pPr>
              <w:jc w:val="right"/>
              <w:rPr>
                <w:sz w:val="16"/>
                <w:szCs w:val="16"/>
              </w:rPr>
            </w:pPr>
            <w:r w:rsidRPr="00D72787">
              <w:rPr>
                <w:sz w:val="16"/>
                <w:szCs w:val="16"/>
              </w:rPr>
              <w:t>0</w:t>
            </w:r>
          </w:p>
        </w:tc>
        <w:tc>
          <w:tcPr>
            <w:tcW w:w="965" w:type="dxa"/>
            <w:tcBorders>
              <w:top w:val="nil"/>
              <w:left w:val="nil"/>
              <w:bottom w:val="single" w:sz="4" w:space="0" w:color="auto"/>
              <w:right w:val="single" w:sz="4" w:space="0" w:color="auto"/>
            </w:tcBorders>
            <w:shd w:val="clear" w:color="auto" w:fill="auto"/>
            <w:noWrap/>
            <w:vAlign w:val="bottom"/>
          </w:tcPr>
          <w:p w:rsidR="00B65C6C" w:rsidRPr="00D72787" w:rsidRDefault="0030071F" w:rsidP="00815F6E">
            <w:pPr>
              <w:jc w:val="right"/>
              <w:rPr>
                <w:sz w:val="16"/>
                <w:szCs w:val="16"/>
              </w:rPr>
            </w:pPr>
            <w:r w:rsidRPr="00D72787">
              <w:rPr>
                <w:sz w:val="16"/>
                <w:szCs w:val="16"/>
              </w:rPr>
              <w:t>25</w:t>
            </w:r>
          </w:p>
        </w:tc>
        <w:tc>
          <w:tcPr>
            <w:tcW w:w="1067" w:type="dxa"/>
            <w:tcBorders>
              <w:top w:val="nil"/>
              <w:left w:val="nil"/>
              <w:bottom w:val="single" w:sz="4" w:space="0" w:color="auto"/>
              <w:right w:val="single" w:sz="4" w:space="0" w:color="auto"/>
            </w:tcBorders>
            <w:shd w:val="clear" w:color="auto" w:fill="auto"/>
            <w:noWrap/>
            <w:vAlign w:val="bottom"/>
          </w:tcPr>
          <w:p w:rsidR="00B65C6C" w:rsidRPr="00D72787" w:rsidRDefault="0030071F" w:rsidP="00815F6E">
            <w:pPr>
              <w:jc w:val="right"/>
              <w:rPr>
                <w:sz w:val="16"/>
                <w:szCs w:val="16"/>
              </w:rPr>
            </w:pPr>
            <w:r w:rsidRPr="00D72787">
              <w:rPr>
                <w:sz w:val="16"/>
                <w:szCs w:val="16"/>
              </w:rPr>
              <w:t>25</w:t>
            </w:r>
          </w:p>
        </w:tc>
        <w:tc>
          <w:tcPr>
            <w:tcW w:w="965" w:type="dxa"/>
            <w:tcBorders>
              <w:top w:val="nil"/>
              <w:left w:val="nil"/>
              <w:bottom w:val="single" w:sz="4" w:space="0" w:color="auto"/>
              <w:right w:val="single" w:sz="4" w:space="0" w:color="auto"/>
            </w:tcBorders>
            <w:shd w:val="clear" w:color="auto" w:fill="auto"/>
            <w:noWrap/>
            <w:vAlign w:val="bottom"/>
          </w:tcPr>
          <w:p w:rsidR="00B65C6C" w:rsidRPr="00D72787" w:rsidRDefault="0030071F" w:rsidP="00815F6E">
            <w:pPr>
              <w:jc w:val="right"/>
              <w:rPr>
                <w:sz w:val="16"/>
                <w:szCs w:val="16"/>
              </w:rPr>
            </w:pPr>
            <w:r w:rsidRPr="00D72787">
              <w:rPr>
                <w:sz w:val="16"/>
                <w:szCs w:val="16"/>
              </w:rPr>
              <w:t>0</w:t>
            </w:r>
          </w:p>
        </w:tc>
      </w:tr>
      <w:tr w:rsidR="00B65C6C" w:rsidRPr="00D72787" w:rsidTr="00815F6E">
        <w:trPr>
          <w:trHeight w:val="212"/>
        </w:trPr>
        <w:tc>
          <w:tcPr>
            <w:tcW w:w="1406" w:type="dxa"/>
            <w:tcBorders>
              <w:top w:val="nil"/>
              <w:left w:val="single" w:sz="4" w:space="0" w:color="auto"/>
              <w:bottom w:val="single" w:sz="4" w:space="0" w:color="auto"/>
              <w:right w:val="single" w:sz="4" w:space="0" w:color="auto"/>
            </w:tcBorders>
            <w:shd w:val="clear" w:color="auto" w:fill="auto"/>
            <w:noWrap/>
            <w:vAlign w:val="bottom"/>
            <w:hideMark/>
          </w:tcPr>
          <w:p w:rsidR="00B65C6C" w:rsidRPr="00D72787" w:rsidRDefault="00B65C6C" w:rsidP="00815F6E">
            <w:pPr>
              <w:rPr>
                <w:sz w:val="16"/>
                <w:szCs w:val="16"/>
              </w:rPr>
            </w:pPr>
            <w:r w:rsidRPr="00D72787">
              <w:rPr>
                <w:sz w:val="16"/>
                <w:szCs w:val="16"/>
              </w:rPr>
              <w:t>4.D</w:t>
            </w:r>
          </w:p>
        </w:tc>
        <w:tc>
          <w:tcPr>
            <w:tcW w:w="964" w:type="dxa"/>
            <w:tcBorders>
              <w:top w:val="nil"/>
              <w:left w:val="nil"/>
              <w:bottom w:val="single" w:sz="4" w:space="0" w:color="auto"/>
              <w:right w:val="single" w:sz="4" w:space="0" w:color="auto"/>
            </w:tcBorders>
            <w:shd w:val="clear" w:color="auto" w:fill="auto"/>
            <w:noWrap/>
            <w:vAlign w:val="bottom"/>
          </w:tcPr>
          <w:p w:rsidR="00B65C6C" w:rsidRPr="00D72787" w:rsidRDefault="0030071F" w:rsidP="00815F6E">
            <w:pPr>
              <w:jc w:val="right"/>
              <w:rPr>
                <w:sz w:val="16"/>
                <w:szCs w:val="16"/>
              </w:rPr>
            </w:pPr>
            <w:r w:rsidRPr="00D72787">
              <w:rPr>
                <w:sz w:val="16"/>
                <w:szCs w:val="16"/>
              </w:rPr>
              <w:t>25</w:t>
            </w:r>
          </w:p>
        </w:tc>
        <w:tc>
          <w:tcPr>
            <w:tcW w:w="965" w:type="dxa"/>
            <w:tcBorders>
              <w:top w:val="nil"/>
              <w:left w:val="nil"/>
              <w:bottom w:val="single" w:sz="4" w:space="0" w:color="auto"/>
              <w:right w:val="single" w:sz="4" w:space="0" w:color="auto"/>
            </w:tcBorders>
            <w:shd w:val="clear" w:color="auto" w:fill="auto"/>
            <w:noWrap/>
            <w:vAlign w:val="bottom"/>
          </w:tcPr>
          <w:p w:rsidR="00B65C6C" w:rsidRPr="00D72787" w:rsidRDefault="0030071F" w:rsidP="00815F6E">
            <w:pPr>
              <w:jc w:val="right"/>
              <w:rPr>
                <w:sz w:val="16"/>
                <w:szCs w:val="16"/>
              </w:rPr>
            </w:pPr>
            <w:r w:rsidRPr="00D72787">
              <w:rPr>
                <w:sz w:val="16"/>
                <w:szCs w:val="16"/>
              </w:rPr>
              <w:t>7</w:t>
            </w:r>
          </w:p>
        </w:tc>
        <w:tc>
          <w:tcPr>
            <w:tcW w:w="1097" w:type="dxa"/>
            <w:tcBorders>
              <w:top w:val="nil"/>
              <w:left w:val="nil"/>
              <w:bottom w:val="single" w:sz="4" w:space="0" w:color="auto"/>
              <w:right w:val="single" w:sz="4" w:space="0" w:color="auto"/>
            </w:tcBorders>
            <w:shd w:val="clear" w:color="auto" w:fill="auto"/>
            <w:noWrap/>
            <w:vAlign w:val="bottom"/>
          </w:tcPr>
          <w:p w:rsidR="00B65C6C" w:rsidRPr="00D72787" w:rsidRDefault="0030071F" w:rsidP="00815F6E">
            <w:pPr>
              <w:jc w:val="right"/>
              <w:rPr>
                <w:sz w:val="16"/>
                <w:szCs w:val="16"/>
              </w:rPr>
            </w:pPr>
            <w:r w:rsidRPr="00D72787">
              <w:rPr>
                <w:sz w:val="16"/>
                <w:szCs w:val="16"/>
              </w:rPr>
              <w:t>0</w:t>
            </w:r>
          </w:p>
        </w:tc>
        <w:tc>
          <w:tcPr>
            <w:tcW w:w="965" w:type="dxa"/>
            <w:tcBorders>
              <w:top w:val="nil"/>
              <w:left w:val="nil"/>
              <w:bottom w:val="single" w:sz="4" w:space="0" w:color="auto"/>
              <w:right w:val="single" w:sz="4" w:space="0" w:color="auto"/>
            </w:tcBorders>
            <w:shd w:val="clear" w:color="auto" w:fill="auto"/>
            <w:noWrap/>
            <w:vAlign w:val="bottom"/>
          </w:tcPr>
          <w:p w:rsidR="00B65C6C" w:rsidRPr="00D72787" w:rsidRDefault="0030071F" w:rsidP="00815F6E">
            <w:pPr>
              <w:jc w:val="right"/>
              <w:rPr>
                <w:sz w:val="16"/>
                <w:szCs w:val="16"/>
              </w:rPr>
            </w:pPr>
            <w:r w:rsidRPr="00D72787">
              <w:rPr>
                <w:sz w:val="16"/>
                <w:szCs w:val="16"/>
              </w:rPr>
              <w:t>16</w:t>
            </w:r>
          </w:p>
        </w:tc>
        <w:tc>
          <w:tcPr>
            <w:tcW w:w="965" w:type="dxa"/>
            <w:tcBorders>
              <w:top w:val="nil"/>
              <w:left w:val="nil"/>
              <w:bottom w:val="single" w:sz="4" w:space="0" w:color="auto"/>
              <w:right w:val="single" w:sz="4" w:space="0" w:color="auto"/>
            </w:tcBorders>
            <w:shd w:val="clear" w:color="auto" w:fill="auto"/>
            <w:noWrap/>
            <w:vAlign w:val="bottom"/>
          </w:tcPr>
          <w:p w:rsidR="00B65C6C" w:rsidRPr="00D72787" w:rsidRDefault="0030071F" w:rsidP="00815F6E">
            <w:pPr>
              <w:jc w:val="right"/>
              <w:rPr>
                <w:sz w:val="16"/>
                <w:szCs w:val="16"/>
              </w:rPr>
            </w:pPr>
            <w:r w:rsidRPr="00D72787">
              <w:rPr>
                <w:sz w:val="16"/>
                <w:szCs w:val="16"/>
              </w:rPr>
              <w:t>9</w:t>
            </w:r>
          </w:p>
        </w:tc>
        <w:tc>
          <w:tcPr>
            <w:tcW w:w="965" w:type="dxa"/>
            <w:tcBorders>
              <w:top w:val="nil"/>
              <w:left w:val="nil"/>
              <w:bottom w:val="single" w:sz="4" w:space="0" w:color="auto"/>
              <w:right w:val="single" w:sz="4" w:space="0" w:color="auto"/>
            </w:tcBorders>
            <w:shd w:val="clear" w:color="auto" w:fill="auto"/>
            <w:noWrap/>
            <w:vAlign w:val="bottom"/>
          </w:tcPr>
          <w:p w:rsidR="00B65C6C" w:rsidRPr="00D72787" w:rsidRDefault="0030071F" w:rsidP="00815F6E">
            <w:pPr>
              <w:jc w:val="right"/>
              <w:rPr>
                <w:sz w:val="16"/>
                <w:szCs w:val="16"/>
              </w:rPr>
            </w:pPr>
            <w:r w:rsidRPr="00D72787">
              <w:rPr>
                <w:sz w:val="16"/>
                <w:szCs w:val="16"/>
              </w:rPr>
              <w:t>9</w:t>
            </w:r>
          </w:p>
        </w:tc>
        <w:tc>
          <w:tcPr>
            <w:tcW w:w="965" w:type="dxa"/>
            <w:tcBorders>
              <w:top w:val="nil"/>
              <w:left w:val="nil"/>
              <w:bottom w:val="single" w:sz="4" w:space="0" w:color="auto"/>
              <w:right w:val="single" w:sz="4" w:space="0" w:color="auto"/>
            </w:tcBorders>
            <w:shd w:val="clear" w:color="auto" w:fill="auto"/>
            <w:noWrap/>
            <w:vAlign w:val="bottom"/>
          </w:tcPr>
          <w:p w:rsidR="00B65C6C" w:rsidRPr="00D72787" w:rsidRDefault="0030071F" w:rsidP="00815F6E">
            <w:pPr>
              <w:jc w:val="right"/>
              <w:rPr>
                <w:sz w:val="16"/>
                <w:szCs w:val="16"/>
              </w:rPr>
            </w:pPr>
            <w:r w:rsidRPr="00D72787">
              <w:rPr>
                <w:sz w:val="16"/>
                <w:szCs w:val="16"/>
              </w:rPr>
              <w:t>16</w:t>
            </w:r>
          </w:p>
        </w:tc>
        <w:tc>
          <w:tcPr>
            <w:tcW w:w="1067" w:type="dxa"/>
            <w:tcBorders>
              <w:top w:val="nil"/>
              <w:left w:val="nil"/>
              <w:bottom w:val="single" w:sz="4" w:space="0" w:color="auto"/>
              <w:right w:val="single" w:sz="4" w:space="0" w:color="auto"/>
            </w:tcBorders>
            <w:shd w:val="clear" w:color="auto" w:fill="auto"/>
            <w:noWrap/>
            <w:vAlign w:val="bottom"/>
          </w:tcPr>
          <w:p w:rsidR="00B65C6C" w:rsidRPr="00D72787" w:rsidRDefault="0030071F" w:rsidP="00815F6E">
            <w:pPr>
              <w:jc w:val="right"/>
              <w:rPr>
                <w:sz w:val="16"/>
                <w:szCs w:val="16"/>
              </w:rPr>
            </w:pPr>
            <w:r w:rsidRPr="00D72787">
              <w:rPr>
                <w:sz w:val="16"/>
                <w:szCs w:val="16"/>
              </w:rPr>
              <w:t>12</w:t>
            </w:r>
          </w:p>
        </w:tc>
        <w:tc>
          <w:tcPr>
            <w:tcW w:w="965" w:type="dxa"/>
            <w:tcBorders>
              <w:top w:val="nil"/>
              <w:left w:val="nil"/>
              <w:bottom w:val="single" w:sz="4" w:space="0" w:color="auto"/>
              <w:right w:val="single" w:sz="4" w:space="0" w:color="auto"/>
            </w:tcBorders>
            <w:shd w:val="clear" w:color="auto" w:fill="auto"/>
            <w:noWrap/>
            <w:vAlign w:val="bottom"/>
          </w:tcPr>
          <w:p w:rsidR="00B65C6C" w:rsidRPr="00D72787" w:rsidRDefault="0030071F" w:rsidP="00815F6E">
            <w:pPr>
              <w:jc w:val="right"/>
              <w:rPr>
                <w:sz w:val="16"/>
                <w:szCs w:val="16"/>
              </w:rPr>
            </w:pPr>
            <w:r w:rsidRPr="00D72787">
              <w:rPr>
                <w:sz w:val="16"/>
                <w:szCs w:val="16"/>
              </w:rPr>
              <w:t>13</w:t>
            </w:r>
          </w:p>
        </w:tc>
      </w:tr>
      <w:tr w:rsidR="00B65C6C" w:rsidRPr="00D72787" w:rsidTr="00815F6E">
        <w:trPr>
          <w:trHeight w:val="212"/>
        </w:trPr>
        <w:tc>
          <w:tcPr>
            <w:tcW w:w="1406" w:type="dxa"/>
            <w:tcBorders>
              <w:top w:val="nil"/>
              <w:left w:val="single" w:sz="4" w:space="0" w:color="auto"/>
              <w:bottom w:val="single" w:sz="4" w:space="0" w:color="auto"/>
              <w:right w:val="single" w:sz="4" w:space="0" w:color="auto"/>
            </w:tcBorders>
            <w:shd w:val="clear" w:color="auto" w:fill="auto"/>
            <w:noWrap/>
            <w:vAlign w:val="bottom"/>
            <w:hideMark/>
          </w:tcPr>
          <w:p w:rsidR="00B65C6C" w:rsidRPr="00D72787" w:rsidRDefault="00B65C6C" w:rsidP="00815F6E">
            <w:pPr>
              <w:rPr>
                <w:b/>
                <w:bCs/>
                <w:sz w:val="16"/>
                <w:szCs w:val="16"/>
              </w:rPr>
            </w:pPr>
            <w:r w:rsidRPr="00D72787">
              <w:rPr>
                <w:b/>
                <w:bCs/>
                <w:sz w:val="16"/>
                <w:szCs w:val="16"/>
              </w:rPr>
              <w:t>ukupno 4.TCP</w:t>
            </w:r>
          </w:p>
        </w:tc>
        <w:tc>
          <w:tcPr>
            <w:tcW w:w="964" w:type="dxa"/>
            <w:tcBorders>
              <w:top w:val="nil"/>
              <w:left w:val="nil"/>
              <w:bottom w:val="single" w:sz="4" w:space="0" w:color="auto"/>
              <w:right w:val="single" w:sz="4" w:space="0" w:color="auto"/>
            </w:tcBorders>
            <w:shd w:val="clear" w:color="auto" w:fill="auto"/>
            <w:noWrap/>
            <w:vAlign w:val="bottom"/>
          </w:tcPr>
          <w:p w:rsidR="00B65C6C" w:rsidRPr="00D72787" w:rsidRDefault="00F158D5" w:rsidP="00815F6E">
            <w:pPr>
              <w:jc w:val="right"/>
              <w:rPr>
                <w:b/>
                <w:bCs/>
                <w:sz w:val="16"/>
                <w:szCs w:val="16"/>
              </w:rPr>
            </w:pPr>
            <w:r w:rsidRPr="00D72787">
              <w:rPr>
                <w:b/>
                <w:bCs/>
                <w:sz w:val="16"/>
                <w:szCs w:val="16"/>
              </w:rPr>
              <w:t>101</w:t>
            </w:r>
          </w:p>
        </w:tc>
        <w:tc>
          <w:tcPr>
            <w:tcW w:w="965" w:type="dxa"/>
            <w:tcBorders>
              <w:top w:val="nil"/>
              <w:left w:val="nil"/>
              <w:bottom w:val="single" w:sz="4" w:space="0" w:color="auto"/>
              <w:right w:val="single" w:sz="4" w:space="0" w:color="auto"/>
            </w:tcBorders>
            <w:shd w:val="clear" w:color="auto" w:fill="auto"/>
            <w:noWrap/>
            <w:vAlign w:val="bottom"/>
          </w:tcPr>
          <w:p w:rsidR="00B65C6C" w:rsidRPr="00D72787" w:rsidRDefault="00F158D5" w:rsidP="00815F6E">
            <w:pPr>
              <w:jc w:val="right"/>
              <w:rPr>
                <w:b/>
                <w:bCs/>
                <w:sz w:val="16"/>
                <w:szCs w:val="16"/>
              </w:rPr>
            </w:pPr>
            <w:r w:rsidRPr="00D72787">
              <w:rPr>
                <w:b/>
                <w:bCs/>
                <w:sz w:val="16"/>
                <w:szCs w:val="16"/>
              </w:rPr>
              <w:t>24</w:t>
            </w:r>
          </w:p>
        </w:tc>
        <w:tc>
          <w:tcPr>
            <w:tcW w:w="1097" w:type="dxa"/>
            <w:tcBorders>
              <w:top w:val="nil"/>
              <w:left w:val="nil"/>
              <w:bottom w:val="single" w:sz="4" w:space="0" w:color="auto"/>
              <w:right w:val="single" w:sz="4" w:space="0" w:color="auto"/>
            </w:tcBorders>
            <w:shd w:val="clear" w:color="auto" w:fill="auto"/>
            <w:noWrap/>
            <w:vAlign w:val="bottom"/>
          </w:tcPr>
          <w:p w:rsidR="00B65C6C" w:rsidRPr="00D72787" w:rsidRDefault="00F158D5" w:rsidP="00815F6E">
            <w:pPr>
              <w:jc w:val="right"/>
              <w:rPr>
                <w:b/>
                <w:bCs/>
                <w:sz w:val="16"/>
                <w:szCs w:val="16"/>
              </w:rPr>
            </w:pPr>
            <w:r w:rsidRPr="00D72787">
              <w:rPr>
                <w:b/>
                <w:bCs/>
                <w:sz w:val="16"/>
                <w:szCs w:val="16"/>
              </w:rPr>
              <w:t>0</w:t>
            </w:r>
          </w:p>
        </w:tc>
        <w:tc>
          <w:tcPr>
            <w:tcW w:w="965" w:type="dxa"/>
            <w:tcBorders>
              <w:top w:val="nil"/>
              <w:left w:val="nil"/>
              <w:bottom w:val="single" w:sz="4" w:space="0" w:color="auto"/>
              <w:right w:val="single" w:sz="4" w:space="0" w:color="auto"/>
            </w:tcBorders>
            <w:shd w:val="clear" w:color="auto" w:fill="auto"/>
            <w:noWrap/>
            <w:vAlign w:val="bottom"/>
          </w:tcPr>
          <w:p w:rsidR="00B65C6C" w:rsidRPr="00D72787" w:rsidRDefault="00F158D5" w:rsidP="00815F6E">
            <w:pPr>
              <w:jc w:val="right"/>
              <w:rPr>
                <w:b/>
                <w:bCs/>
                <w:sz w:val="16"/>
                <w:szCs w:val="16"/>
              </w:rPr>
            </w:pPr>
            <w:r w:rsidRPr="00D72787">
              <w:rPr>
                <w:b/>
                <w:bCs/>
                <w:sz w:val="16"/>
                <w:szCs w:val="16"/>
              </w:rPr>
              <w:t>92</w:t>
            </w:r>
          </w:p>
        </w:tc>
        <w:tc>
          <w:tcPr>
            <w:tcW w:w="965" w:type="dxa"/>
            <w:tcBorders>
              <w:top w:val="nil"/>
              <w:left w:val="nil"/>
              <w:bottom w:val="single" w:sz="4" w:space="0" w:color="auto"/>
              <w:right w:val="single" w:sz="4" w:space="0" w:color="auto"/>
            </w:tcBorders>
            <w:shd w:val="clear" w:color="auto" w:fill="auto"/>
            <w:noWrap/>
            <w:vAlign w:val="bottom"/>
          </w:tcPr>
          <w:p w:rsidR="00B65C6C" w:rsidRPr="00D72787" w:rsidRDefault="00F158D5" w:rsidP="00815F6E">
            <w:pPr>
              <w:jc w:val="right"/>
              <w:rPr>
                <w:b/>
                <w:bCs/>
                <w:sz w:val="16"/>
                <w:szCs w:val="16"/>
              </w:rPr>
            </w:pPr>
            <w:r w:rsidRPr="00D72787">
              <w:rPr>
                <w:b/>
                <w:bCs/>
                <w:sz w:val="16"/>
                <w:szCs w:val="16"/>
              </w:rPr>
              <w:t>9</w:t>
            </w:r>
          </w:p>
        </w:tc>
        <w:tc>
          <w:tcPr>
            <w:tcW w:w="965" w:type="dxa"/>
            <w:tcBorders>
              <w:top w:val="nil"/>
              <w:left w:val="nil"/>
              <w:bottom w:val="single" w:sz="4" w:space="0" w:color="auto"/>
              <w:right w:val="single" w:sz="4" w:space="0" w:color="auto"/>
            </w:tcBorders>
            <w:shd w:val="clear" w:color="auto" w:fill="auto"/>
            <w:noWrap/>
            <w:vAlign w:val="bottom"/>
          </w:tcPr>
          <w:p w:rsidR="00B65C6C" w:rsidRPr="00D72787" w:rsidRDefault="00F158D5" w:rsidP="00815F6E">
            <w:pPr>
              <w:jc w:val="right"/>
              <w:rPr>
                <w:b/>
                <w:bCs/>
                <w:sz w:val="16"/>
                <w:szCs w:val="16"/>
              </w:rPr>
            </w:pPr>
            <w:r w:rsidRPr="00D72787">
              <w:rPr>
                <w:b/>
                <w:bCs/>
                <w:sz w:val="16"/>
                <w:szCs w:val="16"/>
              </w:rPr>
              <w:t>9</w:t>
            </w:r>
          </w:p>
        </w:tc>
        <w:tc>
          <w:tcPr>
            <w:tcW w:w="965" w:type="dxa"/>
            <w:tcBorders>
              <w:top w:val="nil"/>
              <w:left w:val="nil"/>
              <w:bottom w:val="single" w:sz="4" w:space="0" w:color="auto"/>
              <w:right w:val="single" w:sz="4" w:space="0" w:color="auto"/>
            </w:tcBorders>
            <w:shd w:val="clear" w:color="auto" w:fill="auto"/>
            <w:noWrap/>
            <w:vAlign w:val="bottom"/>
          </w:tcPr>
          <w:p w:rsidR="00B65C6C" w:rsidRPr="00D72787" w:rsidRDefault="00F158D5" w:rsidP="00815F6E">
            <w:pPr>
              <w:jc w:val="right"/>
              <w:rPr>
                <w:b/>
                <w:bCs/>
                <w:sz w:val="16"/>
                <w:szCs w:val="16"/>
              </w:rPr>
            </w:pPr>
            <w:r w:rsidRPr="00D72787">
              <w:rPr>
                <w:b/>
                <w:bCs/>
                <w:sz w:val="16"/>
                <w:szCs w:val="16"/>
              </w:rPr>
              <w:t>41</w:t>
            </w:r>
          </w:p>
        </w:tc>
        <w:tc>
          <w:tcPr>
            <w:tcW w:w="1067" w:type="dxa"/>
            <w:tcBorders>
              <w:top w:val="nil"/>
              <w:left w:val="nil"/>
              <w:bottom w:val="single" w:sz="4" w:space="0" w:color="auto"/>
              <w:right w:val="single" w:sz="4" w:space="0" w:color="auto"/>
            </w:tcBorders>
            <w:shd w:val="clear" w:color="auto" w:fill="auto"/>
            <w:noWrap/>
            <w:vAlign w:val="bottom"/>
          </w:tcPr>
          <w:p w:rsidR="00B65C6C" w:rsidRPr="00D72787" w:rsidRDefault="00F158D5" w:rsidP="00815F6E">
            <w:pPr>
              <w:jc w:val="right"/>
              <w:rPr>
                <w:b/>
                <w:bCs/>
                <w:sz w:val="16"/>
                <w:szCs w:val="16"/>
              </w:rPr>
            </w:pPr>
            <w:r w:rsidRPr="00D72787">
              <w:rPr>
                <w:b/>
                <w:bCs/>
                <w:sz w:val="16"/>
                <w:szCs w:val="16"/>
              </w:rPr>
              <w:t>88</w:t>
            </w:r>
          </w:p>
        </w:tc>
        <w:tc>
          <w:tcPr>
            <w:tcW w:w="965" w:type="dxa"/>
            <w:tcBorders>
              <w:top w:val="nil"/>
              <w:left w:val="nil"/>
              <w:bottom w:val="single" w:sz="4" w:space="0" w:color="auto"/>
              <w:right w:val="single" w:sz="4" w:space="0" w:color="auto"/>
            </w:tcBorders>
            <w:shd w:val="clear" w:color="auto" w:fill="auto"/>
            <w:noWrap/>
            <w:vAlign w:val="bottom"/>
          </w:tcPr>
          <w:p w:rsidR="00B65C6C" w:rsidRPr="00D72787" w:rsidRDefault="00F158D5" w:rsidP="00815F6E">
            <w:pPr>
              <w:jc w:val="right"/>
              <w:rPr>
                <w:b/>
                <w:bCs/>
                <w:sz w:val="16"/>
                <w:szCs w:val="16"/>
              </w:rPr>
            </w:pPr>
            <w:r w:rsidRPr="00D72787">
              <w:rPr>
                <w:b/>
                <w:bCs/>
                <w:sz w:val="16"/>
                <w:szCs w:val="16"/>
              </w:rPr>
              <w:t>13</w:t>
            </w:r>
          </w:p>
        </w:tc>
      </w:tr>
      <w:tr w:rsidR="00B65C6C" w:rsidRPr="00D72787" w:rsidTr="00815F6E">
        <w:trPr>
          <w:trHeight w:val="212"/>
        </w:trPr>
        <w:tc>
          <w:tcPr>
            <w:tcW w:w="1406" w:type="dxa"/>
            <w:tcBorders>
              <w:top w:val="nil"/>
              <w:left w:val="single" w:sz="4" w:space="0" w:color="auto"/>
              <w:bottom w:val="single" w:sz="4" w:space="0" w:color="auto"/>
              <w:right w:val="single" w:sz="4" w:space="0" w:color="auto"/>
            </w:tcBorders>
            <w:shd w:val="clear" w:color="auto" w:fill="EAF1DD" w:themeFill="accent3" w:themeFillTint="33"/>
            <w:noWrap/>
            <w:vAlign w:val="bottom"/>
            <w:hideMark/>
          </w:tcPr>
          <w:p w:rsidR="00B65C6C" w:rsidRPr="00D72787" w:rsidRDefault="00B65C6C" w:rsidP="00815F6E">
            <w:pPr>
              <w:rPr>
                <w:b/>
                <w:bCs/>
                <w:sz w:val="16"/>
                <w:szCs w:val="16"/>
              </w:rPr>
            </w:pPr>
            <w:r w:rsidRPr="00D72787">
              <w:rPr>
                <w:b/>
                <w:bCs/>
                <w:sz w:val="16"/>
                <w:szCs w:val="16"/>
              </w:rPr>
              <w:t>TLŠ</w:t>
            </w:r>
          </w:p>
        </w:tc>
        <w:tc>
          <w:tcPr>
            <w:tcW w:w="964" w:type="dxa"/>
            <w:tcBorders>
              <w:top w:val="nil"/>
              <w:left w:val="nil"/>
              <w:bottom w:val="single" w:sz="4" w:space="0" w:color="auto"/>
              <w:right w:val="single" w:sz="4" w:space="0" w:color="auto"/>
            </w:tcBorders>
            <w:shd w:val="clear" w:color="auto" w:fill="EAF1DD" w:themeFill="accent3" w:themeFillTint="33"/>
            <w:noWrap/>
            <w:vAlign w:val="bottom"/>
          </w:tcPr>
          <w:p w:rsidR="00B65C6C" w:rsidRPr="00D72787" w:rsidRDefault="00B65C6C" w:rsidP="00815F6E">
            <w:pPr>
              <w:rPr>
                <w:sz w:val="16"/>
                <w:szCs w:val="16"/>
              </w:rPr>
            </w:pPr>
          </w:p>
        </w:tc>
        <w:tc>
          <w:tcPr>
            <w:tcW w:w="965" w:type="dxa"/>
            <w:tcBorders>
              <w:top w:val="nil"/>
              <w:left w:val="nil"/>
              <w:bottom w:val="single" w:sz="4" w:space="0" w:color="auto"/>
              <w:right w:val="single" w:sz="4" w:space="0" w:color="auto"/>
            </w:tcBorders>
            <w:shd w:val="clear" w:color="auto" w:fill="EAF1DD" w:themeFill="accent3" w:themeFillTint="33"/>
            <w:noWrap/>
            <w:vAlign w:val="bottom"/>
          </w:tcPr>
          <w:p w:rsidR="00B65C6C" w:rsidRPr="00D72787" w:rsidRDefault="00B65C6C" w:rsidP="00815F6E">
            <w:pPr>
              <w:rPr>
                <w:sz w:val="16"/>
                <w:szCs w:val="16"/>
              </w:rPr>
            </w:pPr>
          </w:p>
        </w:tc>
        <w:tc>
          <w:tcPr>
            <w:tcW w:w="1097" w:type="dxa"/>
            <w:tcBorders>
              <w:top w:val="nil"/>
              <w:left w:val="nil"/>
              <w:bottom w:val="single" w:sz="4" w:space="0" w:color="auto"/>
              <w:right w:val="single" w:sz="4" w:space="0" w:color="auto"/>
            </w:tcBorders>
            <w:shd w:val="clear" w:color="auto" w:fill="EAF1DD" w:themeFill="accent3" w:themeFillTint="33"/>
            <w:noWrap/>
            <w:vAlign w:val="bottom"/>
          </w:tcPr>
          <w:p w:rsidR="00B65C6C" w:rsidRPr="00D72787" w:rsidRDefault="00B65C6C" w:rsidP="00815F6E">
            <w:pPr>
              <w:rPr>
                <w:sz w:val="16"/>
                <w:szCs w:val="16"/>
              </w:rPr>
            </w:pPr>
          </w:p>
        </w:tc>
        <w:tc>
          <w:tcPr>
            <w:tcW w:w="965" w:type="dxa"/>
            <w:tcBorders>
              <w:top w:val="nil"/>
              <w:left w:val="nil"/>
              <w:bottom w:val="single" w:sz="4" w:space="0" w:color="auto"/>
              <w:right w:val="single" w:sz="4" w:space="0" w:color="auto"/>
            </w:tcBorders>
            <w:shd w:val="clear" w:color="auto" w:fill="EAF1DD" w:themeFill="accent3" w:themeFillTint="33"/>
            <w:noWrap/>
            <w:vAlign w:val="bottom"/>
          </w:tcPr>
          <w:p w:rsidR="00B65C6C" w:rsidRPr="00D72787" w:rsidRDefault="00B65C6C" w:rsidP="00815F6E">
            <w:pPr>
              <w:rPr>
                <w:sz w:val="16"/>
                <w:szCs w:val="16"/>
              </w:rPr>
            </w:pPr>
          </w:p>
        </w:tc>
        <w:tc>
          <w:tcPr>
            <w:tcW w:w="965" w:type="dxa"/>
            <w:tcBorders>
              <w:top w:val="nil"/>
              <w:left w:val="nil"/>
              <w:bottom w:val="single" w:sz="4" w:space="0" w:color="auto"/>
              <w:right w:val="single" w:sz="4" w:space="0" w:color="auto"/>
            </w:tcBorders>
            <w:shd w:val="clear" w:color="auto" w:fill="EAF1DD" w:themeFill="accent3" w:themeFillTint="33"/>
            <w:noWrap/>
            <w:vAlign w:val="bottom"/>
          </w:tcPr>
          <w:p w:rsidR="00B65C6C" w:rsidRPr="00D72787" w:rsidRDefault="00B65C6C" w:rsidP="00815F6E">
            <w:pPr>
              <w:rPr>
                <w:sz w:val="16"/>
                <w:szCs w:val="16"/>
              </w:rPr>
            </w:pPr>
          </w:p>
        </w:tc>
        <w:tc>
          <w:tcPr>
            <w:tcW w:w="965" w:type="dxa"/>
            <w:tcBorders>
              <w:top w:val="nil"/>
              <w:left w:val="nil"/>
              <w:bottom w:val="single" w:sz="4" w:space="0" w:color="auto"/>
              <w:right w:val="single" w:sz="4" w:space="0" w:color="auto"/>
            </w:tcBorders>
            <w:shd w:val="clear" w:color="auto" w:fill="EAF1DD" w:themeFill="accent3" w:themeFillTint="33"/>
            <w:noWrap/>
            <w:vAlign w:val="bottom"/>
          </w:tcPr>
          <w:p w:rsidR="00B65C6C" w:rsidRPr="00D72787" w:rsidRDefault="00B65C6C" w:rsidP="00815F6E">
            <w:pPr>
              <w:rPr>
                <w:sz w:val="16"/>
                <w:szCs w:val="16"/>
              </w:rPr>
            </w:pPr>
          </w:p>
        </w:tc>
        <w:tc>
          <w:tcPr>
            <w:tcW w:w="965" w:type="dxa"/>
            <w:tcBorders>
              <w:top w:val="nil"/>
              <w:left w:val="nil"/>
              <w:bottom w:val="single" w:sz="4" w:space="0" w:color="auto"/>
              <w:right w:val="single" w:sz="4" w:space="0" w:color="auto"/>
            </w:tcBorders>
            <w:shd w:val="clear" w:color="auto" w:fill="EAF1DD" w:themeFill="accent3" w:themeFillTint="33"/>
            <w:noWrap/>
            <w:vAlign w:val="bottom"/>
          </w:tcPr>
          <w:p w:rsidR="00B65C6C" w:rsidRPr="00D72787" w:rsidRDefault="00B65C6C" w:rsidP="00815F6E">
            <w:pPr>
              <w:rPr>
                <w:sz w:val="16"/>
                <w:szCs w:val="16"/>
              </w:rPr>
            </w:pPr>
          </w:p>
        </w:tc>
        <w:tc>
          <w:tcPr>
            <w:tcW w:w="1067" w:type="dxa"/>
            <w:tcBorders>
              <w:top w:val="nil"/>
              <w:left w:val="nil"/>
              <w:bottom w:val="single" w:sz="4" w:space="0" w:color="auto"/>
              <w:right w:val="single" w:sz="4" w:space="0" w:color="auto"/>
            </w:tcBorders>
            <w:shd w:val="clear" w:color="auto" w:fill="EAF1DD" w:themeFill="accent3" w:themeFillTint="33"/>
            <w:noWrap/>
            <w:vAlign w:val="bottom"/>
          </w:tcPr>
          <w:p w:rsidR="00B65C6C" w:rsidRPr="00D72787" w:rsidRDefault="00B65C6C" w:rsidP="00815F6E">
            <w:pPr>
              <w:rPr>
                <w:sz w:val="16"/>
                <w:szCs w:val="16"/>
              </w:rPr>
            </w:pPr>
          </w:p>
        </w:tc>
        <w:tc>
          <w:tcPr>
            <w:tcW w:w="965" w:type="dxa"/>
            <w:tcBorders>
              <w:top w:val="nil"/>
              <w:left w:val="nil"/>
              <w:bottom w:val="single" w:sz="4" w:space="0" w:color="auto"/>
              <w:right w:val="single" w:sz="4" w:space="0" w:color="auto"/>
            </w:tcBorders>
            <w:shd w:val="clear" w:color="auto" w:fill="EAF1DD" w:themeFill="accent3" w:themeFillTint="33"/>
            <w:noWrap/>
            <w:vAlign w:val="bottom"/>
          </w:tcPr>
          <w:p w:rsidR="00B65C6C" w:rsidRPr="00D72787" w:rsidRDefault="00B65C6C" w:rsidP="00815F6E">
            <w:pPr>
              <w:rPr>
                <w:sz w:val="16"/>
                <w:szCs w:val="16"/>
              </w:rPr>
            </w:pPr>
          </w:p>
        </w:tc>
      </w:tr>
      <w:tr w:rsidR="00B65C6C" w:rsidRPr="00D72787" w:rsidTr="00815F6E">
        <w:trPr>
          <w:trHeight w:val="212"/>
        </w:trPr>
        <w:tc>
          <w:tcPr>
            <w:tcW w:w="1406" w:type="dxa"/>
            <w:tcBorders>
              <w:top w:val="nil"/>
              <w:left w:val="single" w:sz="4" w:space="0" w:color="auto"/>
              <w:bottom w:val="single" w:sz="4" w:space="0" w:color="auto"/>
              <w:right w:val="single" w:sz="4" w:space="0" w:color="auto"/>
            </w:tcBorders>
            <w:shd w:val="clear" w:color="auto" w:fill="auto"/>
            <w:noWrap/>
            <w:vAlign w:val="bottom"/>
            <w:hideMark/>
          </w:tcPr>
          <w:p w:rsidR="00B65C6C" w:rsidRPr="00D72787" w:rsidRDefault="00B65C6C" w:rsidP="00815F6E">
            <w:pPr>
              <w:rPr>
                <w:sz w:val="16"/>
                <w:szCs w:val="16"/>
              </w:rPr>
            </w:pPr>
            <w:r w:rsidRPr="00D72787">
              <w:rPr>
                <w:sz w:val="16"/>
                <w:szCs w:val="16"/>
              </w:rPr>
              <w:t>4.E</w:t>
            </w:r>
          </w:p>
        </w:tc>
        <w:tc>
          <w:tcPr>
            <w:tcW w:w="964" w:type="dxa"/>
            <w:tcBorders>
              <w:top w:val="nil"/>
              <w:left w:val="nil"/>
              <w:bottom w:val="single" w:sz="4" w:space="0" w:color="auto"/>
              <w:right w:val="single" w:sz="4" w:space="0" w:color="auto"/>
            </w:tcBorders>
            <w:shd w:val="clear" w:color="auto" w:fill="auto"/>
            <w:noWrap/>
            <w:vAlign w:val="bottom"/>
          </w:tcPr>
          <w:p w:rsidR="00B65C6C" w:rsidRPr="00D72787" w:rsidRDefault="007F6D16" w:rsidP="00815F6E">
            <w:pPr>
              <w:jc w:val="right"/>
              <w:rPr>
                <w:sz w:val="16"/>
                <w:szCs w:val="16"/>
              </w:rPr>
            </w:pPr>
            <w:r w:rsidRPr="00D72787">
              <w:rPr>
                <w:sz w:val="16"/>
                <w:szCs w:val="16"/>
              </w:rPr>
              <w:t>21</w:t>
            </w:r>
          </w:p>
        </w:tc>
        <w:tc>
          <w:tcPr>
            <w:tcW w:w="965" w:type="dxa"/>
            <w:tcBorders>
              <w:top w:val="nil"/>
              <w:left w:val="nil"/>
              <w:bottom w:val="single" w:sz="4" w:space="0" w:color="auto"/>
              <w:right w:val="single" w:sz="4" w:space="0" w:color="auto"/>
            </w:tcBorders>
            <w:shd w:val="clear" w:color="auto" w:fill="auto"/>
            <w:noWrap/>
            <w:vAlign w:val="bottom"/>
          </w:tcPr>
          <w:p w:rsidR="00B65C6C" w:rsidRPr="00D72787" w:rsidRDefault="007F6D16" w:rsidP="00815F6E">
            <w:pPr>
              <w:jc w:val="right"/>
              <w:rPr>
                <w:sz w:val="16"/>
                <w:szCs w:val="16"/>
              </w:rPr>
            </w:pPr>
            <w:r w:rsidRPr="00D72787">
              <w:rPr>
                <w:sz w:val="16"/>
                <w:szCs w:val="16"/>
              </w:rPr>
              <w:t>6</w:t>
            </w:r>
          </w:p>
        </w:tc>
        <w:tc>
          <w:tcPr>
            <w:tcW w:w="1097" w:type="dxa"/>
            <w:tcBorders>
              <w:top w:val="nil"/>
              <w:left w:val="nil"/>
              <w:bottom w:val="single" w:sz="4" w:space="0" w:color="auto"/>
              <w:right w:val="single" w:sz="4" w:space="0" w:color="auto"/>
            </w:tcBorders>
            <w:shd w:val="clear" w:color="auto" w:fill="auto"/>
            <w:noWrap/>
            <w:vAlign w:val="bottom"/>
          </w:tcPr>
          <w:p w:rsidR="00B65C6C" w:rsidRPr="00D72787" w:rsidRDefault="007F6D16" w:rsidP="00815F6E">
            <w:pPr>
              <w:jc w:val="right"/>
              <w:rPr>
                <w:sz w:val="16"/>
                <w:szCs w:val="16"/>
              </w:rPr>
            </w:pPr>
            <w:r w:rsidRPr="00D72787">
              <w:rPr>
                <w:sz w:val="16"/>
                <w:szCs w:val="16"/>
              </w:rPr>
              <w:t>0</w:t>
            </w:r>
          </w:p>
        </w:tc>
        <w:tc>
          <w:tcPr>
            <w:tcW w:w="965" w:type="dxa"/>
            <w:tcBorders>
              <w:top w:val="nil"/>
              <w:left w:val="nil"/>
              <w:bottom w:val="single" w:sz="4" w:space="0" w:color="auto"/>
              <w:right w:val="single" w:sz="4" w:space="0" w:color="auto"/>
            </w:tcBorders>
            <w:shd w:val="clear" w:color="auto" w:fill="auto"/>
            <w:noWrap/>
            <w:vAlign w:val="bottom"/>
          </w:tcPr>
          <w:p w:rsidR="00B65C6C" w:rsidRPr="00D72787" w:rsidRDefault="007F6D16" w:rsidP="00815F6E">
            <w:pPr>
              <w:jc w:val="right"/>
              <w:rPr>
                <w:sz w:val="16"/>
                <w:szCs w:val="16"/>
              </w:rPr>
            </w:pPr>
            <w:r w:rsidRPr="00D72787">
              <w:rPr>
                <w:sz w:val="16"/>
                <w:szCs w:val="16"/>
              </w:rPr>
              <w:t>19</w:t>
            </w:r>
          </w:p>
        </w:tc>
        <w:tc>
          <w:tcPr>
            <w:tcW w:w="965" w:type="dxa"/>
            <w:tcBorders>
              <w:top w:val="nil"/>
              <w:left w:val="nil"/>
              <w:bottom w:val="single" w:sz="4" w:space="0" w:color="auto"/>
              <w:right w:val="single" w:sz="4" w:space="0" w:color="auto"/>
            </w:tcBorders>
            <w:shd w:val="clear" w:color="auto" w:fill="auto"/>
            <w:noWrap/>
            <w:vAlign w:val="bottom"/>
          </w:tcPr>
          <w:p w:rsidR="00B65C6C" w:rsidRPr="00D72787" w:rsidRDefault="007F6D16" w:rsidP="00815F6E">
            <w:pPr>
              <w:jc w:val="right"/>
              <w:rPr>
                <w:sz w:val="16"/>
                <w:szCs w:val="16"/>
              </w:rPr>
            </w:pPr>
            <w:r w:rsidRPr="00D72787">
              <w:rPr>
                <w:sz w:val="16"/>
                <w:szCs w:val="16"/>
              </w:rPr>
              <w:t>2</w:t>
            </w:r>
          </w:p>
        </w:tc>
        <w:tc>
          <w:tcPr>
            <w:tcW w:w="965" w:type="dxa"/>
            <w:tcBorders>
              <w:top w:val="nil"/>
              <w:left w:val="nil"/>
              <w:bottom w:val="single" w:sz="4" w:space="0" w:color="auto"/>
              <w:right w:val="single" w:sz="4" w:space="0" w:color="auto"/>
            </w:tcBorders>
            <w:shd w:val="clear" w:color="auto" w:fill="auto"/>
            <w:noWrap/>
            <w:vAlign w:val="bottom"/>
          </w:tcPr>
          <w:p w:rsidR="00B65C6C" w:rsidRPr="00D72787" w:rsidRDefault="007F6D16" w:rsidP="00815F6E">
            <w:pPr>
              <w:jc w:val="right"/>
              <w:rPr>
                <w:sz w:val="16"/>
                <w:szCs w:val="16"/>
              </w:rPr>
            </w:pPr>
            <w:r w:rsidRPr="00D72787">
              <w:rPr>
                <w:sz w:val="16"/>
                <w:szCs w:val="16"/>
              </w:rPr>
              <w:t>2</w:t>
            </w:r>
          </w:p>
        </w:tc>
        <w:tc>
          <w:tcPr>
            <w:tcW w:w="965" w:type="dxa"/>
            <w:tcBorders>
              <w:top w:val="nil"/>
              <w:left w:val="nil"/>
              <w:bottom w:val="single" w:sz="4" w:space="0" w:color="auto"/>
              <w:right w:val="single" w:sz="4" w:space="0" w:color="auto"/>
            </w:tcBorders>
            <w:shd w:val="clear" w:color="auto" w:fill="auto"/>
            <w:noWrap/>
            <w:vAlign w:val="bottom"/>
          </w:tcPr>
          <w:p w:rsidR="00B65C6C" w:rsidRPr="00D72787" w:rsidRDefault="007F6D16" w:rsidP="00815F6E">
            <w:pPr>
              <w:jc w:val="right"/>
              <w:rPr>
                <w:sz w:val="16"/>
                <w:szCs w:val="16"/>
              </w:rPr>
            </w:pPr>
            <w:r w:rsidRPr="00D72787">
              <w:rPr>
                <w:sz w:val="16"/>
                <w:szCs w:val="16"/>
              </w:rPr>
              <w:t>19</w:t>
            </w:r>
          </w:p>
        </w:tc>
        <w:tc>
          <w:tcPr>
            <w:tcW w:w="1067" w:type="dxa"/>
            <w:tcBorders>
              <w:top w:val="nil"/>
              <w:left w:val="nil"/>
              <w:bottom w:val="single" w:sz="4" w:space="0" w:color="auto"/>
              <w:right w:val="single" w:sz="4" w:space="0" w:color="auto"/>
            </w:tcBorders>
            <w:shd w:val="clear" w:color="auto" w:fill="auto"/>
            <w:noWrap/>
            <w:vAlign w:val="bottom"/>
          </w:tcPr>
          <w:p w:rsidR="00B65C6C" w:rsidRPr="00D72787" w:rsidRDefault="007F6D16" w:rsidP="00815F6E">
            <w:pPr>
              <w:jc w:val="right"/>
              <w:rPr>
                <w:sz w:val="16"/>
                <w:szCs w:val="16"/>
              </w:rPr>
            </w:pPr>
            <w:r w:rsidRPr="00D72787">
              <w:rPr>
                <w:sz w:val="16"/>
                <w:szCs w:val="16"/>
              </w:rPr>
              <w:t>18</w:t>
            </w:r>
          </w:p>
        </w:tc>
        <w:tc>
          <w:tcPr>
            <w:tcW w:w="965" w:type="dxa"/>
            <w:tcBorders>
              <w:top w:val="nil"/>
              <w:left w:val="nil"/>
              <w:bottom w:val="single" w:sz="4" w:space="0" w:color="auto"/>
              <w:right w:val="single" w:sz="4" w:space="0" w:color="auto"/>
            </w:tcBorders>
            <w:shd w:val="clear" w:color="auto" w:fill="auto"/>
            <w:noWrap/>
            <w:vAlign w:val="bottom"/>
          </w:tcPr>
          <w:p w:rsidR="00B65C6C" w:rsidRPr="00D72787" w:rsidRDefault="007F6D16" w:rsidP="00815F6E">
            <w:pPr>
              <w:jc w:val="right"/>
              <w:rPr>
                <w:sz w:val="16"/>
                <w:szCs w:val="16"/>
              </w:rPr>
            </w:pPr>
            <w:r w:rsidRPr="00D72787">
              <w:rPr>
                <w:sz w:val="16"/>
                <w:szCs w:val="16"/>
              </w:rPr>
              <w:t>3</w:t>
            </w:r>
          </w:p>
        </w:tc>
      </w:tr>
      <w:tr w:rsidR="007F6D16" w:rsidRPr="00D72787" w:rsidTr="00815F6E">
        <w:trPr>
          <w:trHeight w:val="212"/>
        </w:trPr>
        <w:tc>
          <w:tcPr>
            <w:tcW w:w="1406" w:type="dxa"/>
            <w:tcBorders>
              <w:top w:val="nil"/>
              <w:left w:val="single" w:sz="4" w:space="0" w:color="auto"/>
              <w:bottom w:val="single" w:sz="4" w:space="0" w:color="auto"/>
              <w:right w:val="single" w:sz="4" w:space="0" w:color="auto"/>
            </w:tcBorders>
            <w:shd w:val="clear" w:color="auto" w:fill="auto"/>
            <w:noWrap/>
            <w:vAlign w:val="bottom"/>
            <w:hideMark/>
          </w:tcPr>
          <w:p w:rsidR="007F6D16" w:rsidRPr="00D72787" w:rsidRDefault="007F6D16" w:rsidP="00815F6E">
            <w:pPr>
              <w:rPr>
                <w:b/>
                <w:bCs/>
                <w:sz w:val="16"/>
                <w:szCs w:val="16"/>
              </w:rPr>
            </w:pPr>
            <w:r w:rsidRPr="00D72787">
              <w:rPr>
                <w:b/>
                <w:bCs/>
                <w:sz w:val="16"/>
                <w:szCs w:val="16"/>
              </w:rPr>
              <w:t>ukupno 4.TLŠ</w:t>
            </w:r>
          </w:p>
        </w:tc>
        <w:tc>
          <w:tcPr>
            <w:tcW w:w="964" w:type="dxa"/>
            <w:tcBorders>
              <w:top w:val="nil"/>
              <w:left w:val="nil"/>
              <w:bottom w:val="single" w:sz="4" w:space="0" w:color="auto"/>
              <w:right w:val="single" w:sz="4" w:space="0" w:color="auto"/>
            </w:tcBorders>
            <w:shd w:val="clear" w:color="auto" w:fill="auto"/>
            <w:noWrap/>
            <w:vAlign w:val="bottom"/>
          </w:tcPr>
          <w:p w:rsidR="007F6D16" w:rsidRPr="00D72787" w:rsidRDefault="007F6D16" w:rsidP="007246A2">
            <w:pPr>
              <w:jc w:val="right"/>
              <w:rPr>
                <w:b/>
                <w:sz w:val="16"/>
                <w:szCs w:val="16"/>
              </w:rPr>
            </w:pPr>
            <w:r w:rsidRPr="00D72787">
              <w:rPr>
                <w:b/>
                <w:sz w:val="16"/>
                <w:szCs w:val="16"/>
              </w:rPr>
              <w:t>21</w:t>
            </w:r>
          </w:p>
        </w:tc>
        <w:tc>
          <w:tcPr>
            <w:tcW w:w="965" w:type="dxa"/>
            <w:tcBorders>
              <w:top w:val="nil"/>
              <w:left w:val="nil"/>
              <w:bottom w:val="single" w:sz="4" w:space="0" w:color="auto"/>
              <w:right w:val="single" w:sz="4" w:space="0" w:color="auto"/>
            </w:tcBorders>
            <w:shd w:val="clear" w:color="auto" w:fill="auto"/>
            <w:noWrap/>
            <w:vAlign w:val="bottom"/>
          </w:tcPr>
          <w:p w:rsidR="007F6D16" w:rsidRPr="00D72787" w:rsidRDefault="007F6D16" w:rsidP="007246A2">
            <w:pPr>
              <w:jc w:val="right"/>
              <w:rPr>
                <w:b/>
                <w:sz w:val="16"/>
                <w:szCs w:val="16"/>
              </w:rPr>
            </w:pPr>
            <w:r w:rsidRPr="00D72787">
              <w:rPr>
                <w:b/>
                <w:sz w:val="16"/>
                <w:szCs w:val="16"/>
              </w:rPr>
              <w:t>6</w:t>
            </w:r>
          </w:p>
        </w:tc>
        <w:tc>
          <w:tcPr>
            <w:tcW w:w="1097" w:type="dxa"/>
            <w:tcBorders>
              <w:top w:val="nil"/>
              <w:left w:val="nil"/>
              <w:bottom w:val="single" w:sz="4" w:space="0" w:color="auto"/>
              <w:right w:val="single" w:sz="4" w:space="0" w:color="auto"/>
            </w:tcBorders>
            <w:shd w:val="clear" w:color="auto" w:fill="auto"/>
            <w:noWrap/>
            <w:vAlign w:val="bottom"/>
          </w:tcPr>
          <w:p w:rsidR="007F6D16" w:rsidRPr="00D72787" w:rsidRDefault="007F6D16" w:rsidP="007246A2">
            <w:pPr>
              <w:jc w:val="right"/>
              <w:rPr>
                <w:b/>
                <w:sz w:val="16"/>
                <w:szCs w:val="16"/>
              </w:rPr>
            </w:pPr>
            <w:r w:rsidRPr="00D72787">
              <w:rPr>
                <w:b/>
                <w:sz w:val="16"/>
                <w:szCs w:val="16"/>
              </w:rPr>
              <w:t>0</w:t>
            </w:r>
          </w:p>
        </w:tc>
        <w:tc>
          <w:tcPr>
            <w:tcW w:w="965" w:type="dxa"/>
            <w:tcBorders>
              <w:top w:val="nil"/>
              <w:left w:val="nil"/>
              <w:bottom w:val="single" w:sz="4" w:space="0" w:color="auto"/>
              <w:right w:val="single" w:sz="4" w:space="0" w:color="auto"/>
            </w:tcBorders>
            <w:shd w:val="clear" w:color="auto" w:fill="auto"/>
            <w:noWrap/>
            <w:vAlign w:val="bottom"/>
          </w:tcPr>
          <w:p w:rsidR="007F6D16" w:rsidRPr="00D72787" w:rsidRDefault="007F6D16" w:rsidP="007246A2">
            <w:pPr>
              <w:jc w:val="right"/>
              <w:rPr>
                <w:b/>
                <w:sz w:val="16"/>
                <w:szCs w:val="16"/>
              </w:rPr>
            </w:pPr>
            <w:r w:rsidRPr="00D72787">
              <w:rPr>
                <w:b/>
                <w:sz w:val="16"/>
                <w:szCs w:val="16"/>
              </w:rPr>
              <w:t>19</w:t>
            </w:r>
          </w:p>
        </w:tc>
        <w:tc>
          <w:tcPr>
            <w:tcW w:w="965" w:type="dxa"/>
            <w:tcBorders>
              <w:top w:val="nil"/>
              <w:left w:val="nil"/>
              <w:bottom w:val="single" w:sz="4" w:space="0" w:color="auto"/>
              <w:right w:val="single" w:sz="4" w:space="0" w:color="auto"/>
            </w:tcBorders>
            <w:shd w:val="clear" w:color="auto" w:fill="auto"/>
            <w:noWrap/>
            <w:vAlign w:val="bottom"/>
          </w:tcPr>
          <w:p w:rsidR="007F6D16" w:rsidRPr="00D72787" w:rsidRDefault="007F6D16" w:rsidP="007246A2">
            <w:pPr>
              <w:jc w:val="right"/>
              <w:rPr>
                <w:b/>
                <w:sz w:val="16"/>
                <w:szCs w:val="16"/>
              </w:rPr>
            </w:pPr>
            <w:r w:rsidRPr="00D72787">
              <w:rPr>
                <w:b/>
                <w:sz w:val="16"/>
                <w:szCs w:val="16"/>
              </w:rPr>
              <w:t>2</w:t>
            </w:r>
          </w:p>
        </w:tc>
        <w:tc>
          <w:tcPr>
            <w:tcW w:w="965" w:type="dxa"/>
            <w:tcBorders>
              <w:top w:val="nil"/>
              <w:left w:val="nil"/>
              <w:bottom w:val="single" w:sz="4" w:space="0" w:color="auto"/>
              <w:right w:val="single" w:sz="4" w:space="0" w:color="auto"/>
            </w:tcBorders>
            <w:shd w:val="clear" w:color="auto" w:fill="auto"/>
            <w:noWrap/>
            <w:vAlign w:val="bottom"/>
          </w:tcPr>
          <w:p w:rsidR="007F6D16" w:rsidRPr="00D72787" w:rsidRDefault="007F6D16" w:rsidP="007246A2">
            <w:pPr>
              <w:jc w:val="right"/>
              <w:rPr>
                <w:b/>
                <w:sz w:val="16"/>
                <w:szCs w:val="16"/>
              </w:rPr>
            </w:pPr>
            <w:r w:rsidRPr="00D72787">
              <w:rPr>
                <w:b/>
                <w:sz w:val="16"/>
                <w:szCs w:val="16"/>
              </w:rPr>
              <w:t>2</w:t>
            </w:r>
          </w:p>
        </w:tc>
        <w:tc>
          <w:tcPr>
            <w:tcW w:w="965" w:type="dxa"/>
            <w:tcBorders>
              <w:top w:val="nil"/>
              <w:left w:val="nil"/>
              <w:bottom w:val="single" w:sz="4" w:space="0" w:color="auto"/>
              <w:right w:val="single" w:sz="4" w:space="0" w:color="auto"/>
            </w:tcBorders>
            <w:shd w:val="clear" w:color="auto" w:fill="auto"/>
            <w:noWrap/>
            <w:vAlign w:val="bottom"/>
          </w:tcPr>
          <w:p w:rsidR="007F6D16" w:rsidRPr="00D72787" w:rsidRDefault="007F6D16" w:rsidP="007246A2">
            <w:pPr>
              <w:jc w:val="right"/>
              <w:rPr>
                <w:b/>
                <w:sz w:val="16"/>
                <w:szCs w:val="16"/>
              </w:rPr>
            </w:pPr>
            <w:r w:rsidRPr="00D72787">
              <w:rPr>
                <w:b/>
                <w:sz w:val="16"/>
                <w:szCs w:val="16"/>
              </w:rPr>
              <w:t>19</w:t>
            </w:r>
          </w:p>
        </w:tc>
        <w:tc>
          <w:tcPr>
            <w:tcW w:w="1067" w:type="dxa"/>
            <w:tcBorders>
              <w:top w:val="nil"/>
              <w:left w:val="nil"/>
              <w:bottom w:val="single" w:sz="4" w:space="0" w:color="auto"/>
              <w:right w:val="single" w:sz="4" w:space="0" w:color="auto"/>
            </w:tcBorders>
            <w:shd w:val="clear" w:color="auto" w:fill="auto"/>
            <w:noWrap/>
            <w:vAlign w:val="bottom"/>
          </w:tcPr>
          <w:p w:rsidR="007F6D16" w:rsidRPr="00D72787" w:rsidRDefault="007F6D16" w:rsidP="007246A2">
            <w:pPr>
              <w:jc w:val="right"/>
              <w:rPr>
                <w:b/>
                <w:sz w:val="16"/>
                <w:szCs w:val="16"/>
              </w:rPr>
            </w:pPr>
            <w:r w:rsidRPr="00D72787">
              <w:rPr>
                <w:b/>
                <w:sz w:val="16"/>
                <w:szCs w:val="16"/>
              </w:rPr>
              <w:t>18</w:t>
            </w:r>
          </w:p>
        </w:tc>
        <w:tc>
          <w:tcPr>
            <w:tcW w:w="965" w:type="dxa"/>
            <w:tcBorders>
              <w:top w:val="nil"/>
              <w:left w:val="nil"/>
              <w:bottom w:val="single" w:sz="4" w:space="0" w:color="auto"/>
              <w:right w:val="single" w:sz="4" w:space="0" w:color="auto"/>
            </w:tcBorders>
            <w:shd w:val="clear" w:color="auto" w:fill="auto"/>
            <w:noWrap/>
            <w:vAlign w:val="bottom"/>
          </w:tcPr>
          <w:p w:rsidR="007F6D16" w:rsidRPr="00D72787" w:rsidRDefault="007F6D16" w:rsidP="007246A2">
            <w:pPr>
              <w:jc w:val="right"/>
              <w:rPr>
                <w:b/>
                <w:sz w:val="16"/>
                <w:szCs w:val="16"/>
              </w:rPr>
            </w:pPr>
            <w:r w:rsidRPr="00D72787">
              <w:rPr>
                <w:b/>
                <w:sz w:val="16"/>
                <w:szCs w:val="16"/>
              </w:rPr>
              <w:t>3</w:t>
            </w:r>
          </w:p>
        </w:tc>
      </w:tr>
      <w:tr w:rsidR="007F6D16" w:rsidRPr="00D72787" w:rsidTr="00815F6E">
        <w:trPr>
          <w:trHeight w:val="212"/>
        </w:trPr>
        <w:tc>
          <w:tcPr>
            <w:tcW w:w="1406" w:type="dxa"/>
            <w:tcBorders>
              <w:top w:val="nil"/>
              <w:left w:val="single" w:sz="4" w:space="0" w:color="auto"/>
              <w:bottom w:val="single" w:sz="4" w:space="0" w:color="auto"/>
              <w:right w:val="single" w:sz="4" w:space="0" w:color="auto"/>
            </w:tcBorders>
            <w:shd w:val="clear" w:color="auto" w:fill="CCC0D9" w:themeFill="accent4" w:themeFillTint="66"/>
            <w:noWrap/>
            <w:vAlign w:val="bottom"/>
            <w:hideMark/>
          </w:tcPr>
          <w:p w:rsidR="007F6D16" w:rsidRPr="00D72787" w:rsidRDefault="007F6D16" w:rsidP="00815F6E">
            <w:pPr>
              <w:rPr>
                <w:b/>
                <w:bCs/>
                <w:sz w:val="16"/>
                <w:szCs w:val="16"/>
              </w:rPr>
            </w:pPr>
            <w:r w:rsidRPr="00D72787">
              <w:rPr>
                <w:b/>
                <w:bCs/>
                <w:sz w:val="16"/>
                <w:szCs w:val="16"/>
              </w:rPr>
              <w:t>UKUPNO 4.R</w:t>
            </w:r>
          </w:p>
        </w:tc>
        <w:tc>
          <w:tcPr>
            <w:tcW w:w="964" w:type="dxa"/>
            <w:tcBorders>
              <w:top w:val="nil"/>
              <w:left w:val="nil"/>
              <w:bottom w:val="single" w:sz="4" w:space="0" w:color="auto"/>
              <w:right w:val="single" w:sz="4" w:space="0" w:color="auto"/>
            </w:tcBorders>
            <w:shd w:val="clear" w:color="auto" w:fill="CCC0D9" w:themeFill="accent4" w:themeFillTint="66"/>
            <w:noWrap/>
            <w:vAlign w:val="bottom"/>
          </w:tcPr>
          <w:p w:rsidR="007F6D16" w:rsidRPr="00D72787" w:rsidRDefault="007F6D16" w:rsidP="00815F6E">
            <w:pPr>
              <w:jc w:val="right"/>
              <w:rPr>
                <w:b/>
                <w:bCs/>
                <w:sz w:val="20"/>
                <w:szCs w:val="16"/>
              </w:rPr>
            </w:pPr>
            <w:r w:rsidRPr="00D72787">
              <w:rPr>
                <w:b/>
                <w:bCs/>
                <w:sz w:val="20"/>
                <w:szCs w:val="16"/>
              </w:rPr>
              <w:t>122</w:t>
            </w:r>
          </w:p>
        </w:tc>
        <w:tc>
          <w:tcPr>
            <w:tcW w:w="965" w:type="dxa"/>
            <w:tcBorders>
              <w:top w:val="nil"/>
              <w:left w:val="nil"/>
              <w:bottom w:val="single" w:sz="4" w:space="0" w:color="auto"/>
              <w:right w:val="single" w:sz="4" w:space="0" w:color="auto"/>
            </w:tcBorders>
            <w:shd w:val="clear" w:color="auto" w:fill="CCC0D9" w:themeFill="accent4" w:themeFillTint="66"/>
            <w:noWrap/>
            <w:vAlign w:val="bottom"/>
          </w:tcPr>
          <w:p w:rsidR="007F6D16" w:rsidRPr="00D72787" w:rsidRDefault="007F6D16" w:rsidP="00815F6E">
            <w:pPr>
              <w:jc w:val="right"/>
              <w:rPr>
                <w:b/>
                <w:bCs/>
                <w:sz w:val="20"/>
                <w:szCs w:val="16"/>
              </w:rPr>
            </w:pPr>
            <w:r w:rsidRPr="00D72787">
              <w:rPr>
                <w:b/>
                <w:bCs/>
                <w:sz w:val="20"/>
                <w:szCs w:val="16"/>
              </w:rPr>
              <w:t>30</w:t>
            </w:r>
          </w:p>
        </w:tc>
        <w:tc>
          <w:tcPr>
            <w:tcW w:w="1097" w:type="dxa"/>
            <w:tcBorders>
              <w:top w:val="nil"/>
              <w:left w:val="nil"/>
              <w:bottom w:val="single" w:sz="4" w:space="0" w:color="auto"/>
              <w:right w:val="single" w:sz="4" w:space="0" w:color="auto"/>
            </w:tcBorders>
            <w:shd w:val="clear" w:color="auto" w:fill="CCC0D9" w:themeFill="accent4" w:themeFillTint="66"/>
            <w:noWrap/>
            <w:vAlign w:val="bottom"/>
          </w:tcPr>
          <w:p w:rsidR="007F6D16" w:rsidRPr="00D72787" w:rsidRDefault="007F6D16" w:rsidP="00815F6E">
            <w:pPr>
              <w:jc w:val="right"/>
              <w:rPr>
                <w:b/>
                <w:bCs/>
                <w:sz w:val="20"/>
                <w:szCs w:val="16"/>
              </w:rPr>
            </w:pPr>
            <w:r w:rsidRPr="00D72787">
              <w:rPr>
                <w:b/>
                <w:bCs/>
                <w:sz w:val="20"/>
                <w:szCs w:val="16"/>
              </w:rPr>
              <w:t>0</w:t>
            </w:r>
          </w:p>
        </w:tc>
        <w:tc>
          <w:tcPr>
            <w:tcW w:w="965" w:type="dxa"/>
            <w:tcBorders>
              <w:top w:val="nil"/>
              <w:left w:val="nil"/>
              <w:bottom w:val="single" w:sz="4" w:space="0" w:color="auto"/>
              <w:right w:val="single" w:sz="4" w:space="0" w:color="auto"/>
            </w:tcBorders>
            <w:shd w:val="clear" w:color="auto" w:fill="CCC0D9" w:themeFill="accent4" w:themeFillTint="66"/>
            <w:noWrap/>
            <w:vAlign w:val="bottom"/>
          </w:tcPr>
          <w:p w:rsidR="007F6D16" w:rsidRPr="00D72787" w:rsidRDefault="007F6D16" w:rsidP="00815F6E">
            <w:pPr>
              <w:jc w:val="right"/>
              <w:rPr>
                <w:b/>
                <w:bCs/>
                <w:sz w:val="20"/>
                <w:szCs w:val="16"/>
              </w:rPr>
            </w:pPr>
            <w:r w:rsidRPr="00D72787">
              <w:rPr>
                <w:b/>
                <w:bCs/>
                <w:sz w:val="20"/>
                <w:szCs w:val="16"/>
              </w:rPr>
              <w:t>111</w:t>
            </w:r>
          </w:p>
        </w:tc>
        <w:tc>
          <w:tcPr>
            <w:tcW w:w="965" w:type="dxa"/>
            <w:tcBorders>
              <w:top w:val="nil"/>
              <w:left w:val="nil"/>
              <w:bottom w:val="single" w:sz="4" w:space="0" w:color="auto"/>
              <w:right w:val="single" w:sz="4" w:space="0" w:color="auto"/>
            </w:tcBorders>
            <w:shd w:val="clear" w:color="auto" w:fill="CCC0D9" w:themeFill="accent4" w:themeFillTint="66"/>
            <w:noWrap/>
            <w:vAlign w:val="bottom"/>
          </w:tcPr>
          <w:p w:rsidR="007F6D16" w:rsidRPr="00D72787" w:rsidRDefault="007F6D16" w:rsidP="00815F6E">
            <w:pPr>
              <w:jc w:val="right"/>
              <w:rPr>
                <w:b/>
                <w:bCs/>
                <w:sz w:val="20"/>
                <w:szCs w:val="16"/>
              </w:rPr>
            </w:pPr>
            <w:r w:rsidRPr="00D72787">
              <w:rPr>
                <w:b/>
                <w:bCs/>
                <w:sz w:val="20"/>
                <w:szCs w:val="16"/>
              </w:rPr>
              <w:t>11</w:t>
            </w:r>
          </w:p>
        </w:tc>
        <w:tc>
          <w:tcPr>
            <w:tcW w:w="965" w:type="dxa"/>
            <w:tcBorders>
              <w:top w:val="nil"/>
              <w:left w:val="nil"/>
              <w:bottom w:val="single" w:sz="4" w:space="0" w:color="auto"/>
              <w:right w:val="single" w:sz="4" w:space="0" w:color="auto"/>
            </w:tcBorders>
            <w:shd w:val="clear" w:color="auto" w:fill="CCC0D9" w:themeFill="accent4" w:themeFillTint="66"/>
            <w:noWrap/>
            <w:vAlign w:val="bottom"/>
          </w:tcPr>
          <w:p w:rsidR="007F6D16" w:rsidRPr="00D72787" w:rsidRDefault="007F6D16" w:rsidP="00815F6E">
            <w:pPr>
              <w:jc w:val="right"/>
              <w:rPr>
                <w:b/>
                <w:bCs/>
                <w:sz w:val="20"/>
                <w:szCs w:val="16"/>
              </w:rPr>
            </w:pPr>
            <w:r w:rsidRPr="00D72787">
              <w:rPr>
                <w:b/>
                <w:bCs/>
                <w:sz w:val="20"/>
                <w:szCs w:val="16"/>
              </w:rPr>
              <w:t>11</w:t>
            </w:r>
          </w:p>
        </w:tc>
        <w:tc>
          <w:tcPr>
            <w:tcW w:w="965" w:type="dxa"/>
            <w:tcBorders>
              <w:top w:val="nil"/>
              <w:left w:val="nil"/>
              <w:bottom w:val="single" w:sz="4" w:space="0" w:color="auto"/>
              <w:right w:val="single" w:sz="4" w:space="0" w:color="auto"/>
            </w:tcBorders>
            <w:shd w:val="clear" w:color="auto" w:fill="CCC0D9" w:themeFill="accent4" w:themeFillTint="66"/>
            <w:noWrap/>
            <w:vAlign w:val="bottom"/>
          </w:tcPr>
          <w:p w:rsidR="007F6D16" w:rsidRPr="00D72787" w:rsidRDefault="007F6D16" w:rsidP="00815F6E">
            <w:pPr>
              <w:jc w:val="right"/>
              <w:rPr>
                <w:b/>
                <w:bCs/>
                <w:sz w:val="20"/>
                <w:szCs w:val="16"/>
              </w:rPr>
            </w:pPr>
            <w:r w:rsidRPr="00D72787">
              <w:rPr>
                <w:b/>
                <w:bCs/>
                <w:sz w:val="20"/>
                <w:szCs w:val="16"/>
              </w:rPr>
              <w:t>60</w:t>
            </w:r>
          </w:p>
        </w:tc>
        <w:tc>
          <w:tcPr>
            <w:tcW w:w="1067" w:type="dxa"/>
            <w:tcBorders>
              <w:top w:val="nil"/>
              <w:left w:val="nil"/>
              <w:bottom w:val="single" w:sz="4" w:space="0" w:color="auto"/>
              <w:right w:val="single" w:sz="4" w:space="0" w:color="auto"/>
            </w:tcBorders>
            <w:shd w:val="clear" w:color="auto" w:fill="CCC0D9" w:themeFill="accent4" w:themeFillTint="66"/>
            <w:noWrap/>
            <w:vAlign w:val="bottom"/>
          </w:tcPr>
          <w:p w:rsidR="007F6D16" w:rsidRPr="00D72787" w:rsidRDefault="007F6D16" w:rsidP="00815F6E">
            <w:pPr>
              <w:jc w:val="right"/>
              <w:rPr>
                <w:b/>
                <w:bCs/>
                <w:sz w:val="20"/>
                <w:szCs w:val="16"/>
              </w:rPr>
            </w:pPr>
            <w:r w:rsidRPr="00D72787">
              <w:rPr>
                <w:b/>
                <w:bCs/>
                <w:sz w:val="20"/>
                <w:szCs w:val="16"/>
              </w:rPr>
              <w:t>106</w:t>
            </w:r>
          </w:p>
        </w:tc>
        <w:tc>
          <w:tcPr>
            <w:tcW w:w="965" w:type="dxa"/>
            <w:tcBorders>
              <w:top w:val="nil"/>
              <w:left w:val="nil"/>
              <w:bottom w:val="single" w:sz="4" w:space="0" w:color="auto"/>
              <w:right w:val="single" w:sz="4" w:space="0" w:color="auto"/>
            </w:tcBorders>
            <w:shd w:val="clear" w:color="auto" w:fill="CCC0D9" w:themeFill="accent4" w:themeFillTint="66"/>
            <w:noWrap/>
            <w:vAlign w:val="bottom"/>
          </w:tcPr>
          <w:p w:rsidR="007F6D16" w:rsidRPr="00D72787" w:rsidRDefault="007F6D16" w:rsidP="00815F6E">
            <w:pPr>
              <w:jc w:val="right"/>
              <w:rPr>
                <w:b/>
                <w:bCs/>
                <w:sz w:val="20"/>
                <w:szCs w:val="16"/>
              </w:rPr>
            </w:pPr>
            <w:r w:rsidRPr="00D72787">
              <w:rPr>
                <w:b/>
                <w:bCs/>
                <w:sz w:val="20"/>
                <w:szCs w:val="16"/>
              </w:rPr>
              <w:t>16</w:t>
            </w:r>
          </w:p>
        </w:tc>
      </w:tr>
      <w:tr w:rsidR="007F6D16" w:rsidRPr="00D72787" w:rsidTr="00815F6E">
        <w:trPr>
          <w:trHeight w:val="212"/>
        </w:trPr>
        <w:tc>
          <w:tcPr>
            <w:tcW w:w="1406" w:type="dxa"/>
            <w:tcBorders>
              <w:top w:val="nil"/>
              <w:left w:val="single" w:sz="4" w:space="0" w:color="auto"/>
              <w:bottom w:val="nil"/>
              <w:right w:val="single" w:sz="4" w:space="0" w:color="auto"/>
            </w:tcBorders>
            <w:shd w:val="clear" w:color="auto" w:fill="auto"/>
            <w:noWrap/>
            <w:vAlign w:val="bottom"/>
            <w:hideMark/>
          </w:tcPr>
          <w:p w:rsidR="007F6D16" w:rsidRPr="00D72787" w:rsidRDefault="007F6D16" w:rsidP="00815F6E">
            <w:pPr>
              <w:rPr>
                <w:sz w:val="16"/>
                <w:szCs w:val="16"/>
              </w:rPr>
            </w:pPr>
            <w:r w:rsidRPr="00D72787">
              <w:rPr>
                <w:sz w:val="16"/>
                <w:szCs w:val="16"/>
              </w:rPr>
              <w:t>UKUPNO ŠCP</w:t>
            </w:r>
          </w:p>
        </w:tc>
        <w:tc>
          <w:tcPr>
            <w:tcW w:w="964" w:type="dxa"/>
            <w:tcBorders>
              <w:top w:val="nil"/>
              <w:left w:val="nil"/>
              <w:bottom w:val="nil"/>
              <w:right w:val="single" w:sz="4" w:space="0" w:color="auto"/>
            </w:tcBorders>
            <w:shd w:val="clear" w:color="auto" w:fill="auto"/>
            <w:noWrap/>
            <w:vAlign w:val="bottom"/>
          </w:tcPr>
          <w:p w:rsidR="007F6D16" w:rsidRPr="00D72787" w:rsidRDefault="00853AC0" w:rsidP="00815F6E">
            <w:pPr>
              <w:jc w:val="right"/>
              <w:rPr>
                <w:sz w:val="16"/>
                <w:szCs w:val="16"/>
              </w:rPr>
            </w:pPr>
            <w:r w:rsidRPr="00D72787">
              <w:rPr>
                <w:sz w:val="16"/>
                <w:szCs w:val="16"/>
              </w:rPr>
              <w:t>798</w:t>
            </w:r>
          </w:p>
        </w:tc>
        <w:tc>
          <w:tcPr>
            <w:tcW w:w="965" w:type="dxa"/>
            <w:tcBorders>
              <w:top w:val="nil"/>
              <w:left w:val="nil"/>
              <w:bottom w:val="nil"/>
              <w:right w:val="single" w:sz="4" w:space="0" w:color="auto"/>
            </w:tcBorders>
            <w:shd w:val="clear" w:color="auto" w:fill="auto"/>
            <w:noWrap/>
            <w:vAlign w:val="bottom"/>
          </w:tcPr>
          <w:p w:rsidR="007F6D16" w:rsidRPr="00D72787" w:rsidRDefault="00853AC0" w:rsidP="00815F6E">
            <w:pPr>
              <w:jc w:val="right"/>
              <w:rPr>
                <w:sz w:val="16"/>
                <w:szCs w:val="16"/>
              </w:rPr>
            </w:pPr>
            <w:r w:rsidRPr="00D72787">
              <w:rPr>
                <w:sz w:val="16"/>
                <w:szCs w:val="16"/>
              </w:rPr>
              <w:t>161</w:t>
            </w:r>
          </w:p>
        </w:tc>
        <w:tc>
          <w:tcPr>
            <w:tcW w:w="1097" w:type="dxa"/>
            <w:tcBorders>
              <w:top w:val="nil"/>
              <w:left w:val="nil"/>
              <w:bottom w:val="nil"/>
              <w:right w:val="single" w:sz="4" w:space="0" w:color="auto"/>
            </w:tcBorders>
            <w:shd w:val="clear" w:color="auto" w:fill="auto"/>
            <w:noWrap/>
            <w:vAlign w:val="bottom"/>
          </w:tcPr>
          <w:p w:rsidR="007F6D16" w:rsidRPr="00D72787" w:rsidRDefault="00853AC0" w:rsidP="00815F6E">
            <w:pPr>
              <w:jc w:val="right"/>
              <w:rPr>
                <w:sz w:val="16"/>
                <w:szCs w:val="16"/>
              </w:rPr>
            </w:pPr>
            <w:r w:rsidRPr="00D72787">
              <w:rPr>
                <w:sz w:val="16"/>
                <w:szCs w:val="16"/>
              </w:rPr>
              <w:t>10</w:t>
            </w:r>
          </w:p>
        </w:tc>
        <w:tc>
          <w:tcPr>
            <w:tcW w:w="965" w:type="dxa"/>
            <w:tcBorders>
              <w:top w:val="nil"/>
              <w:left w:val="nil"/>
              <w:bottom w:val="nil"/>
              <w:right w:val="single" w:sz="4" w:space="0" w:color="auto"/>
            </w:tcBorders>
            <w:shd w:val="clear" w:color="auto" w:fill="auto"/>
            <w:noWrap/>
            <w:vAlign w:val="bottom"/>
          </w:tcPr>
          <w:p w:rsidR="007F6D16" w:rsidRPr="00D72787" w:rsidRDefault="00853AC0" w:rsidP="00853AC0">
            <w:pPr>
              <w:jc w:val="right"/>
              <w:rPr>
                <w:sz w:val="16"/>
                <w:szCs w:val="16"/>
              </w:rPr>
            </w:pPr>
            <w:r w:rsidRPr="00D72787">
              <w:rPr>
                <w:sz w:val="16"/>
                <w:szCs w:val="16"/>
              </w:rPr>
              <w:t>749</w:t>
            </w:r>
          </w:p>
        </w:tc>
        <w:tc>
          <w:tcPr>
            <w:tcW w:w="965" w:type="dxa"/>
            <w:tcBorders>
              <w:top w:val="nil"/>
              <w:left w:val="nil"/>
              <w:bottom w:val="nil"/>
              <w:right w:val="single" w:sz="4" w:space="0" w:color="auto"/>
            </w:tcBorders>
            <w:shd w:val="clear" w:color="auto" w:fill="auto"/>
            <w:noWrap/>
            <w:vAlign w:val="bottom"/>
          </w:tcPr>
          <w:p w:rsidR="007F6D16" w:rsidRPr="00D72787" w:rsidRDefault="00853AC0" w:rsidP="00815F6E">
            <w:pPr>
              <w:jc w:val="right"/>
              <w:rPr>
                <w:sz w:val="16"/>
                <w:szCs w:val="16"/>
              </w:rPr>
            </w:pPr>
            <w:r w:rsidRPr="00D72787">
              <w:rPr>
                <w:sz w:val="16"/>
                <w:szCs w:val="16"/>
              </w:rPr>
              <w:t>49</w:t>
            </w:r>
          </w:p>
        </w:tc>
        <w:tc>
          <w:tcPr>
            <w:tcW w:w="965" w:type="dxa"/>
            <w:tcBorders>
              <w:top w:val="nil"/>
              <w:left w:val="nil"/>
              <w:bottom w:val="nil"/>
              <w:right w:val="single" w:sz="4" w:space="0" w:color="auto"/>
            </w:tcBorders>
            <w:shd w:val="clear" w:color="auto" w:fill="auto"/>
            <w:noWrap/>
            <w:vAlign w:val="bottom"/>
          </w:tcPr>
          <w:p w:rsidR="007F6D16" w:rsidRPr="00D72787" w:rsidRDefault="00853AC0" w:rsidP="00815F6E">
            <w:pPr>
              <w:jc w:val="center"/>
              <w:rPr>
                <w:sz w:val="16"/>
                <w:szCs w:val="16"/>
              </w:rPr>
            </w:pPr>
            <w:r w:rsidRPr="00D72787">
              <w:rPr>
                <w:sz w:val="16"/>
                <w:szCs w:val="16"/>
              </w:rPr>
              <w:t>49</w:t>
            </w:r>
          </w:p>
        </w:tc>
        <w:tc>
          <w:tcPr>
            <w:tcW w:w="965" w:type="dxa"/>
            <w:tcBorders>
              <w:top w:val="nil"/>
              <w:left w:val="nil"/>
              <w:bottom w:val="nil"/>
              <w:right w:val="single" w:sz="4" w:space="0" w:color="auto"/>
            </w:tcBorders>
            <w:shd w:val="clear" w:color="auto" w:fill="auto"/>
            <w:noWrap/>
            <w:vAlign w:val="bottom"/>
          </w:tcPr>
          <w:p w:rsidR="007F6D16" w:rsidRPr="00D72787" w:rsidRDefault="00AE2A28" w:rsidP="00815F6E">
            <w:pPr>
              <w:jc w:val="right"/>
              <w:rPr>
                <w:sz w:val="16"/>
                <w:szCs w:val="16"/>
              </w:rPr>
            </w:pPr>
            <w:r w:rsidRPr="00D72787">
              <w:rPr>
                <w:sz w:val="16"/>
                <w:szCs w:val="16"/>
              </w:rPr>
              <w:t>395</w:t>
            </w:r>
          </w:p>
        </w:tc>
        <w:tc>
          <w:tcPr>
            <w:tcW w:w="1067" w:type="dxa"/>
            <w:tcBorders>
              <w:top w:val="nil"/>
              <w:left w:val="nil"/>
              <w:bottom w:val="nil"/>
              <w:right w:val="single" w:sz="4" w:space="0" w:color="auto"/>
            </w:tcBorders>
            <w:shd w:val="clear" w:color="auto" w:fill="auto"/>
            <w:noWrap/>
            <w:vAlign w:val="bottom"/>
          </w:tcPr>
          <w:p w:rsidR="007F6D16" w:rsidRPr="00D72787" w:rsidRDefault="002C6C49" w:rsidP="00815F6E">
            <w:pPr>
              <w:jc w:val="right"/>
              <w:rPr>
                <w:sz w:val="16"/>
                <w:szCs w:val="16"/>
              </w:rPr>
            </w:pPr>
            <w:r w:rsidRPr="00D72787">
              <w:rPr>
                <w:sz w:val="16"/>
                <w:szCs w:val="16"/>
              </w:rPr>
              <w:t>670</w:t>
            </w:r>
          </w:p>
        </w:tc>
        <w:tc>
          <w:tcPr>
            <w:tcW w:w="965" w:type="dxa"/>
            <w:tcBorders>
              <w:top w:val="nil"/>
              <w:left w:val="nil"/>
              <w:bottom w:val="nil"/>
              <w:right w:val="single" w:sz="4" w:space="0" w:color="auto"/>
            </w:tcBorders>
            <w:shd w:val="clear" w:color="auto" w:fill="auto"/>
            <w:noWrap/>
            <w:vAlign w:val="bottom"/>
          </w:tcPr>
          <w:p w:rsidR="007F6D16" w:rsidRPr="00D72787" w:rsidRDefault="00853AC0" w:rsidP="00815F6E">
            <w:pPr>
              <w:jc w:val="right"/>
              <w:rPr>
                <w:sz w:val="16"/>
                <w:szCs w:val="16"/>
              </w:rPr>
            </w:pPr>
            <w:r w:rsidRPr="00D72787">
              <w:rPr>
                <w:sz w:val="16"/>
                <w:szCs w:val="16"/>
              </w:rPr>
              <w:t>121</w:t>
            </w:r>
          </w:p>
        </w:tc>
      </w:tr>
      <w:tr w:rsidR="007F6D16" w:rsidRPr="00D72787" w:rsidTr="00815F6E">
        <w:trPr>
          <w:trHeight w:val="73"/>
        </w:trPr>
        <w:tc>
          <w:tcPr>
            <w:tcW w:w="1406" w:type="dxa"/>
            <w:tcBorders>
              <w:top w:val="nil"/>
              <w:left w:val="single" w:sz="4" w:space="0" w:color="auto"/>
              <w:bottom w:val="single" w:sz="4" w:space="0" w:color="auto"/>
              <w:right w:val="single" w:sz="4" w:space="0" w:color="auto"/>
            </w:tcBorders>
            <w:shd w:val="clear" w:color="auto" w:fill="auto"/>
            <w:noWrap/>
            <w:vAlign w:val="bottom"/>
          </w:tcPr>
          <w:p w:rsidR="007F6D16" w:rsidRPr="00D72787" w:rsidRDefault="007F6D16" w:rsidP="00815F6E">
            <w:pPr>
              <w:rPr>
                <w:sz w:val="16"/>
                <w:szCs w:val="16"/>
              </w:rPr>
            </w:pPr>
          </w:p>
        </w:tc>
        <w:tc>
          <w:tcPr>
            <w:tcW w:w="964" w:type="dxa"/>
            <w:tcBorders>
              <w:top w:val="nil"/>
              <w:left w:val="nil"/>
              <w:bottom w:val="single" w:sz="4" w:space="0" w:color="auto"/>
              <w:right w:val="single" w:sz="4" w:space="0" w:color="auto"/>
            </w:tcBorders>
            <w:shd w:val="clear" w:color="auto" w:fill="auto"/>
            <w:noWrap/>
            <w:vAlign w:val="bottom"/>
          </w:tcPr>
          <w:p w:rsidR="007F6D16" w:rsidRPr="00D72787" w:rsidRDefault="007F6D16" w:rsidP="00815F6E">
            <w:pPr>
              <w:jc w:val="right"/>
              <w:rPr>
                <w:sz w:val="16"/>
                <w:szCs w:val="16"/>
              </w:rPr>
            </w:pPr>
          </w:p>
        </w:tc>
        <w:tc>
          <w:tcPr>
            <w:tcW w:w="965" w:type="dxa"/>
            <w:tcBorders>
              <w:top w:val="nil"/>
              <w:left w:val="nil"/>
              <w:bottom w:val="single" w:sz="4" w:space="0" w:color="auto"/>
              <w:right w:val="single" w:sz="4" w:space="0" w:color="auto"/>
            </w:tcBorders>
            <w:shd w:val="clear" w:color="auto" w:fill="auto"/>
            <w:noWrap/>
            <w:vAlign w:val="bottom"/>
          </w:tcPr>
          <w:p w:rsidR="007F6D16" w:rsidRPr="00D72787" w:rsidRDefault="007F6D16" w:rsidP="00815F6E">
            <w:pPr>
              <w:jc w:val="right"/>
              <w:rPr>
                <w:sz w:val="16"/>
                <w:szCs w:val="16"/>
              </w:rPr>
            </w:pPr>
          </w:p>
        </w:tc>
        <w:tc>
          <w:tcPr>
            <w:tcW w:w="1097" w:type="dxa"/>
            <w:tcBorders>
              <w:top w:val="nil"/>
              <w:left w:val="nil"/>
              <w:bottom w:val="single" w:sz="4" w:space="0" w:color="auto"/>
              <w:right w:val="single" w:sz="4" w:space="0" w:color="auto"/>
            </w:tcBorders>
            <w:shd w:val="clear" w:color="auto" w:fill="auto"/>
            <w:noWrap/>
            <w:vAlign w:val="bottom"/>
          </w:tcPr>
          <w:p w:rsidR="007F6D16" w:rsidRPr="00D72787" w:rsidRDefault="007F6D16" w:rsidP="00815F6E">
            <w:pPr>
              <w:jc w:val="right"/>
              <w:rPr>
                <w:sz w:val="16"/>
                <w:szCs w:val="16"/>
              </w:rPr>
            </w:pPr>
          </w:p>
        </w:tc>
        <w:tc>
          <w:tcPr>
            <w:tcW w:w="965" w:type="dxa"/>
            <w:tcBorders>
              <w:top w:val="nil"/>
              <w:left w:val="nil"/>
              <w:bottom w:val="single" w:sz="4" w:space="0" w:color="auto"/>
              <w:right w:val="single" w:sz="4" w:space="0" w:color="auto"/>
            </w:tcBorders>
            <w:shd w:val="clear" w:color="auto" w:fill="auto"/>
            <w:noWrap/>
            <w:vAlign w:val="bottom"/>
          </w:tcPr>
          <w:p w:rsidR="007F6D16" w:rsidRPr="00D72787" w:rsidRDefault="007F6D16" w:rsidP="00815F6E">
            <w:pPr>
              <w:jc w:val="center"/>
              <w:rPr>
                <w:sz w:val="16"/>
                <w:szCs w:val="16"/>
              </w:rPr>
            </w:pPr>
          </w:p>
        </w:tc>
        <w:tc>
          <w:tcPr>
            <w:tcW w:w="965" w:type="dxa"/>
            <w:tcBorders>
              <w:top w:val="nil"/>
              <w:left w:val="nil"/>
              <w:bottom w:val="single" w:sz="4" w:space="0" w:color="auto"/>
              <w:right w:val="single" w:sz="4" w:space="0" w:color="auto"/>
            </w:tcBorders>
            <w:shd w:val="clear" w:color="auto" w:fill="auto"/>
            <w:noWrap/>
            <w:vAlign w:val="bottom"/>
          </w:tcPr>
          <w:p w:rsidR="007F6D16" w:rsidRPr="00D72787" w:rsidRDefault="007F6D16" w:rsidP="00815F6E">
            <w:pPr>
              <w:jc w:val="right"/>
              <w:rPr>
                <w:sz w:val="16"/>
                <w:szCs w:val="16"/>
              </w:rPr>
            </w:pPr>
          </w:p>
        </w:tc>
        <w:tc>
          <w:tcPr>
            <w:tcW w:w="965" w:type="dxa"/>
            <w:tcBorders>
              <w:top w:val="nil"/>
              <w:left w:val="nil"/>
              <w:bottom w:val="single" w:sz="4" w:space="0" w:color="auto"/>
              <w:right w:val="single" w:sz="4" w:space="0" w:color="auto"/>
            </w:tcBorders>
            <w:shd w:val="clear" w:color="auto" w:fill="auto"/>
            <w:noWrap/>
            <w:vAlign w:val="bottom"/>
          </w:tcPr>
          <w:p w:rsidR="007F6D16" w:rsidRPr="00D72787" w:rsidRDefault="007F6D16" w:rsidP="00815F6E">
            <w:pPr>
              <w:jc w:val="center"/>
              <w:rPr>
                <w:sz w:val="16"/>
                <w:szCs w:val="16"/>
              </w:rPr>
            </w:pPr>
          </w:p>
        </w:tc>
        <w:tc>
          <w:tcPr>
            <w:tcW w:w="965" w:type="dxa"/>
            <w:tcBorders>
              <w:top w:val="nil"/>
              <w:left w:val="nil"/>
              <w:bottom w:val="single" w:sz="4" w:space="0" w:color="auto"/>
              <w:right w:val="single" w:sz="4" w:space="0" w:color="auto"/>
            </w:tcBorders>
            <w:shd w:val="clear" w:color="auto" w:fill="auto"/>
            <w:noWrap/>
            <w:vAlign w:val="bottom"/>
          </w:tcPr>
          <w:p w:rsidR="007F6D16" w:rsidRPr="00D72787" w:rsidRDefault="007F6D16" w:rsidP="00815F6E">
            <w:pPr>
              <w:jc w:val="right"/>
              <w:rPr>
                <w:sz w:val="16"/>
                <w:szCs w:val="16"/>
              </w:rPr>
            </w:pPr>
          </w:p>
        </w:tc>
        <w:tc>
          <w:tcPr>
            <w:tcW w:w="1067" w:type="dxa"/>
            <w:tcBorders>
              <w:top w:val="nil"/>
              <w:left w:val="nil"/>
              <w:bottom w:val="single" w:sz="4" w:space="0" w:color="auto"/>
              <w:right w:val="single" w:sz="4" w:space="0" w:color="auto"/>
            </w:tcBorders>
            <w:shd w:val="clear" w:color="auto" w:fill="auto"/>
            <w:noWrap/>
            <w:vAlign w:val="bottom"/>
          </w:tcPr>
          <w:p w:rsidR="007F6D16" w:rsidRPr="00D72787" w:rsidRDefault="007F6D16" w:rsidP="00815F6E">
            <w:pPr>
              <w:jc w:val="right"/>
              <w:rPr>
                <w:sz w:val="16"/>
                <w:szCs w:val="16"/>
              </w:rPr>
            </w:pPr>
          </w:p>
        </w:tc>
        <w:tc>
          <w:tcPr>
            <w:tcW w:w="965" w:type="dxa"/>
            <w:tcBorders>
              <w:top w:val="nil"/>
              <w:left w:val="nil"/>
              <w:bottom w:val="single" w:sz="4" w:space="0" w:color="auto"/>
              <w:right w:val="single" w:sz="4" w:space="0" w:color="auto"/>
            </w:tcBorders>
            <w:shd w:val="clear" w:color="auto" w:fill="auto"/>
            <w:noWrap/>
            <w:vAlign w:val="bottom"/>
          </w:tcPr>
          <w:p w:rsidR="007F6D16" w:rsidRPr="00D72787" w:rsidRDefault="007F6D16" w:rsidP="00815F6E">
            <w:pPr>
              <w:jc w:val="right"/>
              <w:rPr>
                <w:sz w:val="16"/>
                <w:szCs w:val="16"/>
              </w:rPr>
            </w:pPr>
          </w:p>
        </w:tc>
      </w:tr>
    </w:tbl>
    <w:p w:rsidR="00533AFF" w:rsidRPr="00D72787" w:rsidRDefault="00533AFF" w:rsidP="00533AFF"/>
    <w:p w:rsidR="00A85739" w:rsidRPr="00D72787" w:rsidRDefault="00FF067B" w:rsidP="005746FA">
      <w:pPr>
        <w:pStyle w:val="Naslov2"/>
        <w:jc w:val="center"/>
        <w:rPr>
          <w:rFonts w:ascii="Times New Roman" w:hAnsi="Times New Roman" w:cs="Times New Roman"/>
          <w:b w:val="0"/>
          <w:color w:val="auto"/>
          <w:sz w:val="28"/>
        </w:rPr>
      </w:pPr>
      <w:r w:rsidRPr="00D72787">
        <w:rPr>
          <w:rStyle w:val="Naslov2Char"/>
          <w:rFonts w:ascii="Times New Roman" w:hAnsi="Times New Roman" w:cs="Times New Roman"/>
          <w:b/>
          <w:color w:val="auto"/>
        </w:rPr>
        <w:lastRenderedPageBreak/>
        <w:t>2.2. Razrednici šk. god. 2019./2020</w:t>
      </w:r>
      <w:r w:rsidR="00A85739" w:rsidRPr="00D72787">
        <w:rPr>
          <w:rFonts w:ascii="Times New Roman" w:hAnsi="Times New Roman" w:cs="Times New Roman"/>
          <w:b w:val="0"/>
          <w:color w:val="auto"/>
          <w:sz w:val="28"/>
        </w:rPr>
        <w:t>.</w:t>
      </w:r>
      <w:r w:rsidR="00DB66DA" w:rsidRPr="00D72787">
        <w:rPr>
          <w:rFonts w:ascii="Times New Roman" w:hAnsi="Times New Roman" w:cs="Times New Roman"/>
          <w:b w:val="0"/>
          <w:color w:val="auto"/>
          <w:sz w:val="28"/>
        </w:rPr>
        <w:t xml:space="preserve"> </w:t>
      </w:r>
    </w:p>
    <w:p w:rsidR="00A85739" w:rsidRPr="00D72787" w:rsidRDefault="00A85739" w:rsidP="00A85739">
      <w:pPr>
        <w:rPr>
          <w:b/>
          <w:sz w:val="28"/>
        </w:rPr>
      </w:pPr>
    </w:p>
    <w:tbl>
      <w:tblPr>
        <w:tblW w:w="6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5"/>
        <w:gridCol w:w="5480"/>
      </w:tblGrid>
      <w:tr w:rsidR="00FF067B" w:rsidRPr="00D72787" w:rsidTr="00FF067B">
        <w:trPr>
          <w:trHeight w:val="303"/>
          <w:jc w:val="center"/>
        </w:trPr>
        <w:tc>
          <w:tcPr>
            <w:tcW w:w="1225"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FF067B" w:rsidRPr="00D72787" w:rsidRDefault="00FF067B" w:rsidP="007246A2">
            <w:pPr>
              <w:jc w:val="center"/>
            </w:pPr>
          </w:p>
        </w:tc>
        <w:tc>
          <w:tcPr>
            <w:tcW w:w="548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hideMark/>
          </w:tcPr>
          <w:p w:rsidR="00FF067B" w:rsidRPr="00D72787" w:rsidRDefault="00FF067B" w:rsidP="007246A2">
            <w:pPr>
              <w:jc w:val="center"/>
            </w:pPr>
            <w:r w:rsidRPr="00D72787">
              <w:t>RAZREDNIK</w:t>
            </w:r>
          </w:p>
        </w:tc>
      </w:tr>
      <w:tr w:rsidR="00FF067B" w:rsidRPr="00D72787" w:rsidTr="00FF067B">
        <w:trPr>
          <w:trHeight w:val="290"/>
          <w:jc w:val="center"/>
        </w:trPr>
        <w:tc>
          <w:tcPr>
            <w:tcW w:w="1225"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hideMark/>
          </w:tcPr>
          <w:p w:rsidR="00FF067B" w:rsidRPr="00D72787" w:rsidRDefault="00FF067B" w:rsidP="007246A2">
            <w:pPr>
              <w:jc w:val="center"/>
            </w:pPr>
            <w:r w:rsidRPr="00D72787">
              <w:t>1.A</w:t>
            </w:r>
          </w:p>
        </w:tc>
        <w:tc>
          <w:tcPr>
            <w:tcW w:w="548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FF067B" w:rsidRPr="00D72787" w:rsidRDefault="00FF067B" w:rsidP="007246A2">
            <w:pPr>
              <w:jc w:val="center"/>
            </w:pPr>
            <w:r w:rsidRPr="00D72787">
              <w:t>ANDREA MASKALAN</w:t>
            </w:r>
          </w:p>
        </w:tc>
      </w:tr>
      <w:tr w:rsidR="00FF067B" w:rsidRPr="00D72787" w:rsidTr="00FF067B">
        <w:trPr>
          <w:trHeight w:val="303"/>
          <w:jc w:val="center"/>
        </w:trPr>
        <w:tc>
          <w:tcPr>
            <w:tcW w:w="1225"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hideMark/>
          </w:tcPr>
          <w:p w:rsidR="00FF067B" w:rsidRPr="00D72787" w:rsidRDefault="00FF067B" w:rsidP="007246A2">
            <w:pPr>
              <w:jc w:val="center"/>
            </w:pPr>
            <w:r w:rsidRPr="00D72787">
              <w:t>1.B</w:t>
            </w:r>
          </w:p>
        </w:tc>
        <w:tc>
          <w:tcPr>
            <w:tcW w:w="548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FF067B" w:rsidRPr="00D72787" w:rsidRDefault="00FF067B" w:rsidP="007246A2">
            <w:pPr>
              <w:jc w:val="center"/>
            </w:pPr>
            <w:r w:rsidRPr="00D72787">
              <w:t>MANUELA GOLEŠ</w:t>
            </w:r>
          </w:p>
        </w:tc>
      </w:tr>
      <w:tr w:rsidR="00FF067B" w:rsidRPr="00D72787" w:rsidTr="00FF067B">
        <w:trPr>
          <w:trHeight w:val="303"/>
          <w:jc w:val="center"/>
        </w:trPr>
        <w:tc>
          <w:tcPr>
            <w:tcW w:w="1225"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hideMark/>
          </w:tcPr>
          <w:p w:rsidR="00FF067B" w:rsidRPr="00D72787" w:rsidRDefault="00FF067B" w:rsidP="007246A2">
            <w:pPr>
              <w:jc w:val="center"/>
            </w:pPr>
            <w:smartTag w:uri="urn:schemas-microsoft-com:office:smarttags" w:element="metricconverter">
              <w:smartTagPr>
                <w:attr w:name="ProductID" w:val="1.C"/>
              </w:smartTagPr>
              <w:r w:rsidRPr="00D72787">
                <w:t>1.C</w:t>
              </w:r>
            </w:smartTag>
          </w:p>
        </w:tc>
        <w:tc>
          <w:tcPr>
            <w:tcW w:w="548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FF067B" w:rsidRPr="00D72787" w:rsidRDefault="00FF067B" w:rsidP="007246A2">
            <w:pPr>
              <w:jc w:val="center"/>
            </w:pPr>
            <w:r w:rsidRPr="00D72787">
              <w:t>MATIJA BRKLJAČIĆ</w:t>
            </w:r>
          </w:p>
        </w:tc>
      </w:tr>
      <w:tr w:rsidR="00FF067B" w:rsidRPr="00D72787" w:rsidTr="00FF067B">
        <w:trPr>
          <w:trHeight w:val="290"/>
          <w:jc w:val="center"/>
        </w:trPr>
        <w:tc>
          <w:tcPr>
            <w:tcW w:w="1225" w:type="dxa"/>
            <w:tcBorders>
              <w:top w:val="single" w:sz="4" w:space="0" w:color="auto"/>
              <w:left w:val="single" w:sz="4" w:space="0" w:color="auto"/>
              <w:bottom w:val="double" w:sz="4" w:space="0" w:color="auto"/>
              <w:right w:val="single" w:sz="4" w:space="0" w:color="auto"/>
            </w:tcBorders>
            <w:tcMar>
              <w:top w:w="57" w:type="dxa"/>
              <w:left w:w="28" w:type="dxa"/>
              <w:bottom w:w="57" w:type="dxa"/>
              <w:right w:w="28" w:type="dxa"/>
            </w:tcMar>
            <w:vAlign w:val="center"/>
            <w:hideMark/>
          </w:tcPr>
          <w:p w:rsidR="00FF067B" w:rsidRPr="00D72787" w:rsidRDefault="00FF067B" w:rsidP="007246A2">
            <w:pPr>
              <w:jc w:val="center"/>
            </w:pPr>
            <w:r w:rsidRPr="00D72787">
              <w:t>1.D</w:t>
            </w:r>
          </w:p>
        </w:tc>
        <w:tc>
          <w:tcPr>
            <w:tcW w:w="5480" w:type="dxa"/>
            <w:tcBorders>
              <w:top w:val="single" w:sz="4" w:space="0" w:color="auto"/>
              <w:left w:val="single" w:sz="4" w:space="0" w:color="auto"/>
              <w:bottom w:val="double" w:sz="4" w:space="0" w:color="auto"/>
              <w:right w:val="single" w:sz="4" w:space="0" w:color="auto"/>
            </w:tcBorders>
            <w:tcMar>
              <w:top w:w="57" w:type="dxa"/>
              <w:left w:w="28" w:type="dxa"/>
              <w:bottom w:w="57" w:type="dxa"/>
              <w:right w:w="28" w:type="dxa"/>
            </w:tcMar>
            <w:vAlign w:val="center"/>
          </w:tcPr>
          <w:p w:rsidR="00FF067B" w:rsidRPr="00D72787" w:rsidRDefault="00FF067B" w:rsidP="007246A2">
            <w:pPr>
              <w:jc w:val="center"/>
            </w:pPr>
            <w:r w:rsidRPr="00D72787">
              <w:t>LJILJANA ŠUTALO ZORIĆ</w:t>
            </w:r>
          </w:p>
        </w:tc>
      </w:tr>
      <w:tr w:rsidR="00FF067B" w:rsidRPr="00D72787" w:rsidTr="00FF067B">
        <w:trPr>
          <w:trHeight w:val="290"/>
          <w:jc w:val="center"/>
        </w:trPr>
        <w:tc>
          <w:tcPr>
            <w:tcW w:w="1225" w:type="dxa"/>
            <w:tcBorders>
              <w:top w:val="double" w:sz="4" w:space="0" w:color="auto"/>
              <w:left w:val="single" w:sz="4" w:space="0" w:color="auto"/>
              <w:bottom w:val="double" w:sz="4" w:space="0" w:color="auto"/>
              <w:right w:val="single" w:sz="4" w:space="0" w:color="auto"/>
            </w:tcBorders>
            <w:tcMar>
              <w:top w:w="57" w:type="dxa"/>
              <w:left w:w="28" w:type="dxa"/>
              <w:bottom w:w="57" w:type="dxa"/>
              <w:right w:w="28" w:type="dxa"/>
            </w:tcMar>
            <w:vAlign w:val="center"/>
            <w:hideMark/>
          </w:tcPr>
          <w:p w:rsidR="00FF067B" w:rsidRPr="00D72787" w:rsidRDefault="00FF067B" w:rsidP="007246A2">
            <w:pPr>
              <w:jc w:val="center"/>
            </w:pPr>
            <w:r w:rsidRPr="00D72787">
              <w:t>1.E</w:t>
            </w:r>
          </w:p>
        </w:tc>
        <w:tc>
          <w:tcPr>
            <w:tcW w:w="5480" w:type="dxa"/>
            <w:tcBorders>
              <w:top w:val="double" w:sz="4" w:space="0" w:color="auto"/>
              <w:left w:val="single" w:sz="4" w:space="0" w:color="auto"/>
              <w:bottom w:val="double" w:sz="4" w:space="0" w:color="auto"/>
              <w:right w:val="single" w:sz="4" w:space="0" w:color="auto"/>
            </w:tcBorders>
            <w:tcMar>
              <w:top w:w="57" w:type="dxa"/>
              <w:left w:w="28" w:type="dxa"/>
              <w:bottom w:w="57" w:type="dxa"/>
              <w:right w:w="28" w:type="dxa"/>
            </w:tcMar>
            <w:vAlign w:val="center"/>
          </w:tcPr>
          <w:p w:rsidR="00FF067B" w:rsidRPr="00D72787" w:rsidRDefault="00FF067B" w:rsidP="007246A2">
            <w:pPr>
              <w:jc w:val="center"/>
            </w:pPr>
            <w:r w:rsidRPr="00D72787">
              <w:t>KARLO HORVAT</w:t>
            </w:r>
          </w:p>
        </w:tc>
      </w:tr>
      <w:tr w:rsidR="00FF067B" w:rsidRPr="00D72787" w:rsidTr="00FF067B">
        <w:trPr>
          <w:trHeight w:val="290"/>
          <w:jc w:val="center"/>
        </w:trPr>
        <w:tc>
          <w:tcPr>
            <w:tcW w:w="1225" w:type="dxa"/>
            <w:tcBorders>
              <w:top w:val="doub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hideMark/>
          </w:tcPr>
          <w:p w:rsidR="00FF067B" w:rsidRPr="00D72787" w:rsidRDefault="00FF067B" w:rsidP="007246A2">
            <w:pPr>
              <w:jc w:val="center"/>
            </w:pPr>
            <w:smartTag w:uri="urn:schemas-microsoft-com:office:smarttags" w:element="metricconverter">
              <w:smartTagPr>
                <w:attr w:name="ProductID" w:val="1.F"/>
              </w:smartTagPr>
              <w:r w:rsidRPr="00D72787">
                <w:t>1.F</w:t>
              </w:r>
            </w:smartTag>
          </w:p>
        </w:tc>
        <w:tc>
          <w:tcPr>
            <w:tcW w:w="5480" w:type="dxa"/>
            <w:tcBorders>
              <w:top w:val="doub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FF067B" w:rsidRPr="00D72787" w:rsidRDefault="00FF067B" w:rsidP="007246A2">
            <w:pPr>
              <w:jc w:val="center"/>
            </w:pPr>
            <w:r w:rsidRPr="00D72787">
              <w:t>KREŠIMIR UTOVIĆ</w:t>
            </w:r>
          </w:p>
        </w:tc>
      </w:tr>
      <w:tr w:rsidR="00FF067B" w:rsidRPr="00D72787" w:rsidTr="00FF067B">
        <w:trPr>
          <w:trHeight w:val="303"/>
          <w:jc w:val="center"/>
        </w:trPr>
        <w:tc>
          <w:tcPr>
            <w:tcW w:w="1225"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hideMark/>
          </w:tcPr>
          <w:p w:rsidR="00FF067B" w:rsidRPr="00D72787" w:rsidRDefault="00FF067B" w:rsidP="007246A2">
            <w:pPr>
              <w:jc w:val="center"/>
            </w:pPr>
            <w:r w:rsidRPr="00D72787">
              <w:t>1.G</w:t>
            </w:r>
          </w:p>
        </w:tc>
        <w:tc>
          <w:tcPr>
            <w:tcW w:w="548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FF067B" w:rsidRPr="00D72787" w:rsidRDefault="00FF067B" w:rsidP="007246A2">
            <w:pPr>
              <w:jc w:val="center"/>
            </w:pPr>
            <w:r w:rsidRPr="00D72787">
              <w:t>GORAN MATIĆ</w:t>
            </w:r>
          </w:p>
        </w:tc>
      </w:tr>
      <w:tr w:rsidR="00FF067B" w:rsidRPr="00D72787" w:rsidTr="00FF067B">
        <w:trPr>
          <w:trHeight w:val="290"/>
          <w:jc w:val="center"/>
        </w:trPr>
        <w:tc>
          <w:tcPr>
            <w:tcW w:w="1225"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hideMark/>
          </w:tcPr>
          <w:p w:rsidR="00FF067B" w:rsidRPr="00D72787" w:rsidRDefault="00FF067B" w:rsidP="007246A2">
            <w:pPr>
              <w:jc w:val="center"/>
            </w:pPr>
            <w:r w:rsidRPr="00D72787">
              <w:t>1.H</w:t>
            </w:r>
          </w:p>
        </w:tc>
        <w:tc>
          <w:tcPr>
            <w:tcW w:w="548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FF067B" w:rsidRPr="00D72787" w:rsidRDefault="00FF067B" w:rsidP="007246A2">
            <w:pPr>
              <w:jc w:val="center"/>
            </w:pPr>
            <w:r w:rsidRPr="00D72787">
              <w:t>KRISTINA PETRAS</w:t>
            </w:r>
          </w:p>
        </w:tc>
      </w:tr>
      <w:tr w:rsidR="00FF067B" w:rsidRPr="00D72787" w:rsidTr="00FF067B">
        <w:trPr>
          <w:trHeight w:val="303"/>
          <w:jc w:val="center"/>
        </w:trPr>
        <w:tc>
          <w:tcPr>
            <w:tcW w:w="1225" w:type="dxa"/>
            <w:tcBorders>
              <w:top w:val="single" w:sz="4" w:space="0" w:color="auto"/>
              <w:left w:val="single" w:sz="4" w:space="0" w:color="auto"/>
              <w:bottom w:val="single" w:sz="12" w:space="0" w:color="auto"/>
              <w:right w:val="single" w:sz="4" w:space="0" w:color="auto"/>
            </w:tcBorders>
            <w:tcMar>
              <w:top w:w="57" w:type="dxa"/>
              <w:left w:w="28" w:type="dxa"/>
              <w:bottom w:w="57" w:type="dxa"/>
              <w:right w:w="28" w:type="dxa"/>
            </w:tcMar>
            <w:vAlign w:val="center"/>
            <w:hideMark/>
          </w:tcPr>
          <w:p w:rsidR="00FF067B" w:rsidRPr="00D72787" w:rsidRDefault="00FF067B" w:rsidP="007246A2">
            <w:pPr>
              <w:jc w:val="center"/>
            </w:pPr>
            <w:r w:rsidRPr="00D72787">
              <w:t>1.I</w:t>
            </w:r>
          </w:p>
        </w:tc>
        <w:tc>
          <w:tcPr>
            <w:tcW w:w="5480" w:type="dxa"/>
            <w:tcBorders>
              <w:top w:val="single" w:sz="4" w:space="0" w:color="auto"/>
              <w:left w:val="single" w:sz="4" w:space="0" w:color="auto"/>
              <w:bottom w:val="single" w:sz="12" w:space="0" w:color="auto"/>
              <w:right w:val="single" w:sz="4" w:space="0" w:color="auto"/>
            </w:tcBorders>
            <w:tcMar>
              <w:top w:w="57" w:type="dxa"/>
              <w:left w:w="28" w:type="dxa"/>
              <w:bottom w:w="57" w:type="dxa"/>
              <w:right w:w="28" w:type="dxa"/>
            </w:tcMar>
            <w:vAlign w:val="center"/>
          </w:tcPr>
          <w:p w:rsidR="00FF067B" w:rsidRPr="00D72787" w:rsidRDefault="00FF067B" w:rsidP="007246A2">
            <w:pPr>
              <w:jc w:val="center"/>
            </w:pPr>
            <w:r w:rsidRPr="00D72787">
              <w:t>MIRJANA VIDANOVIĆ</w:t>
            </w:r>
          </w:p>
        </w:tc>
      </w:tr>
      <w:tr w:rsidR="00FF067B" w:rsidRPr="00D72787" w:rsidTr="00FF067B">
        <w:trPr>
          <w:trHeight w:val="303"/>
          <w:jc w:val="center"/>
        </w:trPr>
        <w:tc>
          <w:tcPr>
            <w:tcW w:w="1225" w:type="dxa"/>
            <w:tcBorders>
              <w:top w:val="single" w:sz="12" w:space="0" w:color="auto"/>
              <w:left w:val="single" w:sz="4" w:space="0" w:color="auto"/>
              <w:bottom w:val="single" w:sz="4" w:space="0" w:color="auto"/>
              <w:right w:val="single" w:sz="4" w:space="0" w:color="auto"/>
            </w:tcBorders>
            <w:tcMar>
              <w:top w:w="57" w:type="dxa"/>
              <w:left w:w="28" w:type="dxa"/>
              <w:bottom w:w="57" w:type="dxa"/>
              <w:right w:w="28" w:type="dxa"/>
            </w:tcMar>
            <w:vAlign w:val="center"/>
            <w:hideMark/>
          </w:tcPr>
          <w:p w:rsidR="00FF067B" w:rsidRPr="00D72787" w:rsidRDefault="00FF067B" w:rsidP="007246A2">
            <w:pPr>
              <w:jc w:val="center"/>
            </w:pPr>
            <w:r w:rsidRPr="00D72787">
              <w:t>2.A</w:t>
            </w:r>
          </w:p>
        </w:tc>
        <w:tc>
          <w:tcPr>
            <w:tcW w:w="5480" w:type="dxa"/>
            <w:tcBorders>
              <w:top w:val="single" w:sz="12"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FF067B" w:rsidRPr="00D72787" w:rsidRDefault="00FF067B" w:rsidP="007246A2">
            <w:pPr>
              <w:jc w:val="center"/>
            </w:pPr>
            <w:r w:rsidRPr="00D72787">
              <w:t>TOMISLAV ŽLABUR</w:t>
            </w:r>
          </w:p>
        </w:tc>
      </w:tr>
      <w:tr w:rsidR="00FF067B" w:rsidRPr="00D72787" w:rsidTr="00FF067B">
        <w:trPr>
          <w:trHeight w:val="303"/>
          <w:jc w:val="center"/>
        </w:trPr>
        <w:tc>
          <w:tcPr>
            <w:tcW w:w="1225"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hideMark/>
          </w:tcPr>
          <w:p w:rsidR="00FF067B" w:rsidRPr="00D72787" w:rsidRDefault="00FF067B" w:rsidP="007246A2">
            <w:pPr>
              <w:jc w:val="center"/>
            </w:pPr>
            <w:r w:rsidRPr="00D72787">
              <w:t>2.B</w:t>
            </w:r>
          </w:p>
        </w:tc>
        <w:tc>
          <w:tcPr>
            <w:tcW w:w="548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FF067B" w:rsidRPr="00D72787" w:rsidRDefault="00FF067B" w:rsidP="007246A2">
            <w:pPr>
              <w:jc w:val="center"/>
            </w:pPr>
            <w:r w:rsidRPr="00D72787">
              <w:t>DRAŽEN KOBASIĆ</w:t>
            </w:r>
          </w:p>
        </w:tc>
      </w:tr>
      <w:tr w:rsidR="00FF067B" w:rsidRPr="00D72787" w:rsidTr="00FF067B">
        <w:trPr>
          <w:trHeight w:val="303"/>
          <w:jc w:val="center"/>
        </w:trPr>
        <w:tc>
          <w:tcPr>
            <w:tcW w:w="1225"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hideMark/>
          </w:tcPr>
          <w:p w:rsidR="00FF067B" w:rsidRPr="00D72787" w:rsidRDefault="00FF067B" w:rsidP="007246A2">
            <w:pPr>
              <w:jc w:val="center"/>
            </w:pPr>
            <w:smartTag w:uri="urn:schemas-microsoft-com:office:smarttags" w:element="metricconverter">
              <w:smartTagPr>
                <w:attr w:name="ProductID" w:val="2.C"/>
              </w:smartTagPr>
              <w:r w:rsidRPr="00D72787">
                <w:t>2.C</w:t>
              </w:r>
            </w:smartTag>
          </w:p>
        </w:tc>
        <w:tc>
          <w:tcPr>
            <w:tcW w:w="548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FF067B" w:rsidRPr="00D72787" w:rsidRDefault="00FF067B" w:rsidP="007246A2">
            <w:pPr>
              <w:jc w:val="center"/>
            </w:pPr>
            <w:r w:rsidRPr="00D72787">
              <w:t>MARINA KATALENIĆ</w:t>
            </w:r>
          </w:p>
        </w:tc>
      </w:tr>
      <w:tr w:rsidR="00FF067B" w:rsidRPr="00D72787" w:rsidTr="00FF067B">
        <w:trPr>
          <w:trHeight w:val="303"/>
          <w:jc w:val="center"/>
        </w:trPr>
        <w:tc>
          <w:tcPr>
            <w:tcW w:w="1225" w:type="dxa"/>
            <w:tcBorders>
              <w:top w:val="single" w:sz="4" w:space="0" w:color="auto"/>
              <w:left w:val="single" w:sz="4" w:space="0" w:color="auto"/>
              <w:bottom w:val="double" w:sz="4" w:space="0" w:color="auto"/>
              <w:right w:val="single" w:sz="4" w:space="0" w:color="auto"/>
            </w:tcBorders>
            <w:tcMar>
              <w:top w:w="57" w:type="dxa"/>
              <w:left w:w="28" w:type="dxa"/>
              <w:bottom w:w="57" w:type="dxa"/>
              <w:right w:w="28" w:type="dxa"/>
            </w:tcMar>
            <w:vAlign w:val="center"/>
            <w:hideMark/>
          </w:tcPr>
          <w:p w:rsidR="00FF067B" w:rsidRPr="00D72787" w:rsidRDefault="00FF067B" w:rsidP="007246A2">
            <w:pPr>
              <w:jc w:val="center"/>
            </w:pPr>
            <w:r w:rsidRPr="00D72787">
              <w:t>2.D</w:t>
            </w:r>
          </w:p>
        </w:tc>
        <w:tc>
          <w:tcPr>
            <w:tcW w:w="5480" w:type="dxa"/>
            <w:tcBorders>
              <w:top w:val="single" w:sz="4" w:space="0" w:color="auto"/>
              <w:left w:val="single" w:sz="4" w:space="0" w:color="auto"/>
              <w:bottom w:val="double" w:sz="4" w:space="0" w:color="auto"/>
              <w:right w:val="single" w:sz="4" w:space="0" w:color="auto"/>
            </w:tcBorders>
            <w:tcMar>
              <w:top w:w="57" w:type="dxa"/>
              <w:left w:w="28" w:type="dxa"/>
              <w:bottom w:w="57" w:type="dxa"/>
              <w:right w:w="28" w:type="dxa"/>
            </w:tcMar>
            <w:vAlign w:val="center"/>
          </w:tcPr>
          <w:p w:rsidR="00FF067B" w:rsidRPr="00D72787" w:rsidRDefault="00FF067B" w:rsidP="007246A2">
            <w:pPr>
              <w:jc w:val="center"/>
            </w:pPr>
            <w:r w:rsidRPr="00D72787">
              <w:t>VJERAN ŠVAIĆ</w:t>
            </w:r>
          </w:p>
        </w:tc>
      </w:tr>
      <w:tr w:rsidR="00FF067B" w:rsidRPr="00D72787" w:rsidTr="00FF067B">
        <w:trPr>
          <w:trHeight w:val="290"/>
          <w:jc w:val="center"/>
        </w:trPr>
        <w:tc>
          <w:tcPr>
            <w:tcW w:w="1225" w:type="dxa"/>
            <w:tcBorders>
              <w:top w:val="double" w:sz="4" w:space="0" w:color="auto"/>
              <w:left w:val="single" w:sz="4" w:space="0" w:color="auto"/>
              <w:bottom w:val="double" w:sz="4" w:space="0" w:color="auto"/>
              <w:right w:val="single" w:sz="4" w:space="0" w:color="auto"/>
            </w:tcBorders>
            <w:tcMar>
              <w:top w:w="57" w:type="dxa"/>
              <w:left w:w="28" w:type="dxa"/>
              <w:bottom w:w="57" w:type="dxa"/>
              <w:right w:w="28" w:type="dxa"/>
            </w:tcMar>
            <w:vAlign w:val="center"/>
            <w:hideMark/>
          </w:tcPr>
          <w:p w:rsidR="00FF067B" w:rsidRPr="00D72787" w:rsidRDefault="00FF067B" w:rsidP="007246A2">
            <w:pPr>
              <w:jc w:val="center"/>
            </w:pPr>
            <w:r w:rsidRPr="00D72787">
              <w:t>2.E</w:t>
            </w:r>
          </w:p>
        </w:tc>
        <w:tc>
          <w:tcPr>
            <w:tcW w:w="5480" w:type="dxa"/>
            <w:tcBorders>
              <w:top w:val="double" w:sz="4" w:space="0" w:color="auto"/>
              <w:left w:val="single" w:sz="4" w:space="0" w:color="auto"/>
              <w:bottom w:val="double" w:sz="4" w:space="0" w:color="auto"/>
              <w:right w:val="single" w:sz="4" w:space="0" w:color="auto"/>
            </w:tcBorders>
            <w:tcMar>
              <w:top w:w="57" w:type="dxa"/>
              <w:left w:w="28" w:type="dxa"/>
              <w:bottom w:w="57" w:type="dxa"/>
              <w:right w:w="28" w:type="dxa"/>
            </w:tcMar>
            <w:vAlign w:val="center"/>
          </w:tcPr>
          <w:p w:rsidR="00FF067B" w:rsidRPr="00D72787" w:rsidRDefault="00FF067B" w:rsidP="007246A2">
            <w:pPr>
              <w:jc w:val="center"/>
            </w:pPr>
            <w:r w:rsidRPr="00D72787">
              <w:t>ŽELJKA TURKOVIĆ</w:t>
            </w:r>
          </w:p>
        </w:tc>
      </w:tr>
      <w:tr w:rsidR="00FF067B" w:rsidRPr="00D72787" w:rsidTr="00FF067B">
        <w:trPr>
          <w:trHeight w:val="290"/>
          <w:jc w:val="center"/>
        </w:trPr>
        <w:tc>
          <w:tcPr>
            <w:tcW w:w="1225" w:type="dxa"/>
            <w:tcBorders>
              <w:top w:val="doub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hideMark/>
          </w:tcPr>
          <w:p w:rsidR="00FF067B" w:rsidRPr="00D72787" w:rsidRDefault="00FF067B" w:rsidP="007246A2">
            <w:pPr>
              <w:jc w:val="center"/>
            </w:pPr>
            <w:r w:rsidRPr="00D72787">
              <w:t>2.F</w:t>
            </w:r>
          </w:p>
        </w:tc>
        <w:tc>
          <w:tcPr>
            <w:tcW w:w="5480" w:type="dxa"/>
            <w:tcBorders>
              <w:top w:val="doub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FF067B" w:rsidRPr="00D72787" w:rsidRDefault="00FF067B" w:rsidP="007246A2">
            <w:pPr>
              <w:jc w:val="center"/>
            </w:pPr>
            <w:r w:rsidRPr="00D72787">
              <w:t>NATALIJA OZIMEC</w:t>
            </w:r>
          </w:p>
        </w:tc>
      </w:tr>
      <w:tr w:rsidR="00FF067B" w:rsidRPr="00D72787" w:rsidTr="00FF067B">
        <w:trPr>
          <w:trHeight w:val="290"/>
          <w:jc w:val="center"/>
        </w:trPr>
        <w:tc>
          <w:tcPr>
            <w:tcW w:w="1225"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hideMark/>
          </w:tcPr>
          <w:p w:rsidR="00FF067B" w:rsidRPr="00D72787" w:rsidRDefault="00FF067B" w:rsidP="007246A2">
            <w:pPr>
              <w:jc w:val="center"/>
            </w:pPr>
            <w:r w:rsidRPr="00D72787">
              <w:t>2.G</w:t>
            </w:r>
          </w:p>
        </w:tc>
        <w:tc>
          <w:tcPr>
            <w:tcW w:w="548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FF067B" w:rsidRPr="00D72787" w:rsidRDefault="00FF067B" w:rsidP="007246A2">
            <w:pPr>
              <w:jc w:val="center"/>
            </w:pPr>
            <w:r w:rsidRPr="00D72787">
              <w:t>TOMISLAV PAPIĆ</w:t>
            </w:r>
          </w:p>
        </w:tc>
      </w:tr>
      <w:tr w:rsidR="00FF067B" w:rsidRPr="00D72787" w:rsidTr="00FF067B">
        <w:trPr>
          <w:trHeight w:val="303"/>
          <w:jc w:val="center"/>
        </w:trPr>
        <w:tc>
          <w:tcPr>
            <w:tcW w:w="1225"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hideMark/>
          </w:tcPr>
          <w:p w:rsidR="00FF067B" w:rsidRPr="00D72787" w:rsidRDefault="00FF067B" w:rsidP="007246A2">
            <w:pPr>
              <w:jc w:val="center"/>
            </w:pPr>
            <w:r w:rsidRPr="00D72787">
              <w:t>2.H</w:t>
            </w:r>
          </w:p>
        </w:tc>
        <w:tc>
          <w:tcPr>
            <w:tcW w:w="548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FF067B" w:rsidRPr="00D72787" w:rsidRDefault="00FF067B" w:rsidP="007246A2">
            <w:pPr>
              <w:jc w:val="center"/>
              <w:rPr>
                <w:highlight w:val="yellow"/>
              </w:rPr>
            </w:pPr>
            <w:r w:rsidRPr="00D72787">
              <w:t>JASMINA RADIČEVIĆ</w:t>
            </w:r>
          </w:p>
        </w:tc>
      </w:tr>
      <w:tr w:rsidR="00FF067B" w:rsidRPr="00D72787" w:rsidTr="00FF067B">
        <w:trPr>
          <w:trHeight w:val="290"/>
          <w:jc w:val="center"/>
        </w:trPr>
        <w:tc>
          <w:tcPr>
            <w:tcW w:w="1225" w:type="dxa"/>
            <w:tcBorders>
              <w:top w:val="single" w:sz="4" w:space="0" w:color="auto"/>
              <w:left w:val="single" w:sz="4" w:space="0" w:color="auto"/>
              <w:bottom w:val="single" w:sz="12" w:space="0" w:color="auto"/>
              <w:right w:val="single" w:sz="4" w:space="0" w:color="auto"/>
            </w:tcBorders>
            <w:tcMar>
              <w:top w:w="57" w:type="dxa"/>
              <w:left w:w="28" w:type="dxa"/>
              <w:bottom w:w="57" w:type="dxa"/>
              <w:right w:w="28" w:type="dxa"/>
            </w:tcMar>
            <w:vAlign w:val="center"/>
            <w:hideMark/>
          </w:tcPr>
          <w:p w:rsidR="00FF067B" w:rsidRPr="00D72787" w:rsidRDefault="00FF067B" w:rsidP="007246A2">
            <w:pPr>
              <w:jc w:val="center"/>
            </w:pPr>
            <w:r w:rsidRPr="00D72787">
              <w:t>2.I</w:t>
            </w:r>
          </w:p>
        </w:tc>
        <w:tc>
          <w:tcPr>
            <w:tcW w:w="5480" w:type="dxa"/>
            <w:tcBorders>
              <w:top w:val="single" w:sz="4" w:space="0" w:color="auto"/>
              <w:left w:val="single" w:sz="4" w:space="0" w:color="auto"/>
              <w:bottom w:val="single" w:sz="12" w:space="0" w:color="auto"/>
              <w:right w:val="single" w:sz="4" w:space="0" w:color="auto"/>
            </w:tcBorders>
            <w:tcMar>
              <w:top w:w="57" w:type="dxa"/>
              <w:left w:w="28" w:type="dxa"/>
              <w:bottom w:w="57" w:type="dxa"/>
              <w:right w:w="28" w:type="dxa"/>
            </w:tcMar>
            <w:vAlign w:val="center"/>
          </w:tcPr>
          <w:p w:rsidR="00FF067B" w:rsidRPr="00D72787" w:rsidRDefault="00FF067B" w:rsidP="007246A2">
            <w:pPr>
              <w:jc w:val="center"/>
            </w:pPr>
            <w:r w:rsidRPr="00D72787">
              <w:t>GORAN BANJANIN</w:t>
            </w:r>
          </w:p>
        </w:tc>
      </w:tr>
      <w:tr w:rsidR="00FF067B" w:rsidRPr="00D72787" w:rsidTr="00FF067B">
        <w:trPr>
          <w:trHeight w:val="303"/>
          <w:jc w:val="center"/>
        </w:trPr>
        <w:tc>
          <w:tcPr>
            <w:tcW w:w="1225" w:type="dxa"/>
            <w:tcBorders>
              <w:top w:val="single" w:sz="12" w:space="0" w:color="auto"/>
              <w:left w:val="single" w:sz="4" w:space="0" w:color="auto"/>
              <w:bottom w:val="single" w:sz="4" w:space="0" w:color="auto"/>
              <w:right w:val="single" w:sz="4" w:space="0" w:color="auto"/>
            </w:tcBorders>
            <w:tcMar>
              <w:top w:w="57" w:type="dxa"/>
              <w:left w:w="28" w:type="dxa"/>
              <w:bottom w:w="57" w:type="dxa"/>
              <w:right w:w="28" w:type="dxa"/>
            </w:tcMar>
            <w:vAlign w:val="center"/>
            <w:hideMark/>
          </w:tcPr>
          <w:p w:rsidR="00FF067B" w:rsidRPr="00D72787" w:rsidRDefault="00FF067B" w:rsidP="007246A2">
            <w:pPr>
              <w:jc w:val="center"/>
            </w:pPr>
            <w:r w:rsidRPr="00D72787">
              <w:t>3.A</w:t>
            </w:r>
          </w:p>
        </w:tc>
        <w:tc>
          <w:tcPr>
            <w:tcW w:w="5480" w:type="dxa"/>
            <w:tcBorders>
              <w:top w:val="single" w:sz="12"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FF067B" w:rsidRPr="00D72787" w:rsidRDefault="00FF067B" w:rsidP="007246A2">
            <w:pPr>
              <w:spacing w:line="276" w:lineRule="auto"/>
              <w:jc w:val="center"/>
            </w:pPr>
            <w:r w:rsidRPr="00D72787">
              <w:t>JURE AJDUK</w:t>
            </w:r>
          </w:p>
        </w:tc>
      </w:tr>
      <w:tr w:rsidR="00FF067B" w:rsidRPr="00D72787" w:rsidTr="00FF067B">
        <w:trPr>
          <w:trHeight w:val="290"/>
          <w:jc w:val="center"/>
        </w:trPr>
        <w:tc>
          <w:tcPr>
            <w:tcW w:w="1225"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hideMark/>
          </w:tcPr>
          <w:p w:rsidR="00FF067B" w:rsidRPr="00D72787" w:rsidRDefault="00FF067B" w:rsidP="007246A2">
            <w:pPr>
              <w:jc w:val="center"/>
            </w:pPr>
            <w:r w:rsidRPr="00D72787">
              <w:t>3.B</w:t>
            </w:r>
          </w:p>
        </w:tc>
        <w:tc>
          <w:tcPr>
            <w:tcW w:w="548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FF067B" w:rsidRPr="00D72787" w:rsidRDefault="00FF067B" w:rsidP="007246A2">
            <w:pPr>
              <w:spacing w:line="276" w:lineRule="auto"/>
              <w:jc w:val="center"/>
            </w:pPr>
            <w:r w:rsidRPr="00D72787">
              <w:t>MARIJA KALAC</w:t>
            </w:r>
          </w:p>
        </w:tc>
      </w:tr>
      <w:tr w:rsidR="00FF067B" w:rsidRPr="00D72787" w:rsidTr="00FF067B">
        <w:trPr>
          <w:trHeight w:val="303"/>
          <w:jc w:val="center"/>
        </w:trPr>
        <w:tc>
          <w:tcPr>
            <w:tcW w:w="1225"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hideMark/>
          </w:tcPr>
          <w:p w:rsidR="00FF067B" w:rsidRPr="00D72787" w:rsidRDefault="00FF067B" w:rsidP="007246A2">
            <w:pPr>
              <w:jc w:val="center"/>
            </w:pPr>
            <w:smartTag w:uri="urn:schemas-microsoft-com:office:smarttags" w:element="metricconverter">
              <w:smartTagPr>
                <w:attr w:name="ProductID" w:val="3.C"/>
              </w:smartTagPr>
              <w:r w:rsidRPr="00D72787">
                <w:t>3.C</w:t>
              </w:r>
            </w:smartTag>
          </w:p>
        </w:tc>
        <w:tc>
          <w:tcPr>
            <w:tcW w:w="548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FF067B" w:rsidRPr="00D72787" w:rsidRDefault="00FF067B" w:rsidP="007246A2">
            <w:pPr>
              <w:spacing w:line="276" w:lineRule="auto"/>
              <w:jc w:val="center"/>
            </w:pPr>
            <w:r w:rsidRPr="00D72787">
              <w:t>LOVORKA VIDIĆ</w:t>
            </w:r>
          </w:p>
        </w:tc>
      </w:tr>
      <w:tr w:rsidR="00FF067B" w:rsidRPr="00D72787" w:rsidTr="00FF067B">
        <w:trPr>
          <w:trHeight w:val="290"/>
          <w:jc w:val="center"/>
        </w:trPr>
        <w:tc>
          <w:tcPr>
            <w:tcW w:w="1225" w:type="dxa"/>
            <w:tcBorders>
              <w:top w:val="single" w:sz="4" w:space="0" w:color="auto"/>
              <w:left w:val="single" w:sz="4" w:space="0" w:color="auto"/>
              <w:bottom w:val="double" w:sz="4" w:space="0" w:color="auto"/>
              <w:right w:val="single" w:sz="4" w:space="0" w:color="auto"/>
            </w:tcBorders>
            <w:tcMar>
              <w:top w:w="57" w:type="dxa"/>
              <w:left w:w="28" w:type="dxa"/>
              <w:bottom w:w="57" w:type="dxa"/>
              <w:right w:w="28" w:type="dxa"/>
            </w:tcMar>
            <w:vAlign w:val="center"/>
            <w:hideMark/>
          </w:tcPr>
          <w:p w:rsidR="00FF067B" w:rsidRPr="00D72787" w:rsidRDefault="00FF067B" w:rsidP="007246A2">
            <w:pPr>
              <w:jc w:val="center"/>
            </w:pPr>
            <w:r w:rsidRPr="00D72787">
              <w:t>3.D</w:t>
            </w:r>
          </w:p>
        </w:tc>
        <w:tc>
          <w:tcPr>
            <w:tcW w:w="5480" w:type="dxa"/>
            <w:tcBorders>
              <w:top w:val="single" w:sz="4" w:space="0" w:color="auto"/>
              <w:left w:val="single" w:sz="4" w:space="0" w:color="auto"/>
              <w:bottom w:val="double" w:sz="4" w:space="0" w:color="auto"/>
              <w:right w:val="single" w:sz="4" w:space="0" w:color="auto"/>
            </w:tcBorders>
            <w:tcMar>
              <w:top w:w="57" w:type="dxa"/>
              <w:left w:w="28" w:type="dxa"/>
              <w:bottom w:w="57" w:type="dxa"/>
              <w:right w:w="28" w:type="dxa"/>
            </w:tcMar>
            <w:vAlign w:val="center"/>
          </w:tcPr>
          <w:p w:rsidR="00FF067B" w:rsidRPr="00D72787" w:rsidRDefault="00FF067B" w:rsidP="007246A2">
            <w:pPr>
              <w:spacing w:line="276" w:lineRule="auto"/>
              <w:jc w:val="center"/>
            </w:pPr>
            <w:r w:rsidRPr="00D72787">
              <w:t>ANA GRŽALJA</w:t>
            </w:r>
          </w:p>
        </w:tc>
      </w:tr>
      <w:tr w:rsidR="00FF067B" w:rsidRPr="00D72787" w:rsidTr="00FF067B">
        <w:trPr>
          <w:trHeight w:val="290"/>
          <w:jc w:val="center"/>
        </w:trPr>
        <w:tc>
          <w:tcPr>
            <w:tcW w:w="1225" w:type="dxa"/>
            <w:tcBorders>
              <w:top w:val="double" w:sz="4" w:space="0" w:color="auto"/>
              <w:left w:val="single" w:sz="4" w:space="0" w:color="auto"/>
              <w:bottom w:val="double" w:sz="4" w:space="0" w:color="auto"/>
              <w:right w:val="single" w:sz="4" w:space="0" w:color="auto"/>
            </w:tcBorders>
            <w:tcMar>
              <w:top w:w="57" w:type="dxa"/>
              <w:left w:w="28" w:type="dxa"/>
              <w:bottom w:w="57" w:type="dxa"/>
              <w:right w:w="28" w:type="dxa"/>
            </w:tcMar>
            <w:vAlign w:val="center"/>
            <w:hideMark/>
          </w:tcPr>
          <w:p w:rsidR="00FF067B" w:rsidRPr="00D72787" w:rsidRDefault="00FF067B" w:rsidP="007246A2">
            <w:pPr>
              <w:jc w:val="center"/>
            </w:pPr>
            <w:r w:rsidRPr="00D72787">
              <w:t>3.E</w:t>
            </w:r>
          </w:p>
        </w:tc>
        <w:tc>
          <w:tcPr>
            <w:tcW w:w="5480" w:type="dxa"/>
            <w:tcBorders>
              <w:top w:val="double" w:sz="4" w:space="0" w:color="auto"/>
              <w:left w:val="single" w:sz="4" w:space="0" w:color="auto"/>
              <w:bottom w:val="double" w:sz="4" w:space="0" w:color="auto"/>
              <w:right w:val="single" w:sz="4" w:space="0" w:color="auto"/>
            </w:tcBorders>
            <w:tcMar>
              <w:top w:w="57" w:type="dxa"/>
              <w:left w:w="28" w:type="dxa"/>
              <w:bottom w:w="57" w:type="dxa"/>
              <w:right w:w="28" w:type="dxa"/>
            </w:tcMar>
            <w:vAlign w:val="center"/>
          </w:tcPr>
          <w:p w:rsidR="00FF067B" w:rsidRPr="00D72787" w:rsidRDefault="00FF067B" w:rsidP="007246A2">
            <w:pPr>
              <w:spacing w:line="276" w:lineRule="auto"/>
              <w:jc w:val="center"/>
            </w:pPr>
            <w:r w:rsidRPr="00D72787">
              <w:t>MIRELA PANIĆ</w:t>
            </w:r>
          </w:p>
        </w:tc>
      </w:tr>
      <w:tr w:rsidR="00FF067B" w:rsidRPr="00D72787" w:rsidTr="00FF067B">
        <w:trPr>
          <w:trHeight w:val="290"/>
          <w:jc w:val="center"/>
        </w:trPr>
        <w:tc>
          <w:tcPr>
            <w:tcW w:w="1225" w:type="dxa"/>
            <w:tcBorders>
              <w:top w:val="doub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hideMark/>
          </w:tcPr>
          <w:p w:rsidR="00FF067B" w:rsidRPr="00D72787" w:rsidRDefault="00FF067B" w:rsidP="007246A2">
            <w:pPr>
              <w:jc w:val="center"/>
            </w:pPr>
            <w:r w:rsidRPr="00D72787">
              <w:t>3.F</w:t>
            </w:r>
          </w:p>
        </w:tc>
        <w:tc>
          <w:tcPr>
            <w:tcW w:w="5480" w:type="dxa"/>
            <w:tcBorders>
              <w:top w:val="doub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FF067B" w:rsidRPr="00D72787" w:rsidRDefault="00FF067B" w:rsidP="007246A2">
            <w:pPr>
              <w:spacing w:line="276" w:lineRule="auto"/>
              <w:jc w:val="center"/>
            </w:pPr>
            <w:r w:rsidRPr="00D72787">
              <w:t>IGOR JELIĆ</w:t>
            </w:r>
          </w:p>
        </w:tc>
      </w:tr>
      <w:tr w:rsidR="00FF067B" w:rsidRPr="00D72787" w:rsidTr="00FF067B">
        <w:trPr>
          <w:trHeight w:val="303"/>
          <w:jc w:val="center"/>
        </w:trPr>
        <w:tc>
          <w:tcPr>
            <w:tcW w:w="1225"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hideMark/>
          </w:tcPr>
          <w:p w:rsidR="00FF067B" w:rsidRPr="00D72787" w:rsidRDefault="00FF067B" w:rsidP="007246A2">
            <w:pPr>
              <w:jc w:val="center"/>
            </w:pPr>
            <w:r w:rsidRPr="00D72787">
              <w:t>3.G</w:t>
            </w:r>
          </w:p>
        </w:tc>
        <w:tc>
          <w:tcPr>
            <w:tcW w:w="548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FF067B" w:rsidRPr="00D72787" w:rsidRDefault="00FF067B" w:rsidP="007246A2">
            <w:pPr>
              <w:spacing w:line="276" w:lineRule="auto"/>
              <w:jc w:val="center"/>
            </w:pPr>
            <w:r w:rsidRPr="00D72787">
              <w:t>KARLO ŠOŠTARIĆ</w:t>
            </w:r>
          </w:p>
        </w:tc>
      </w:tr>
      <w:tr w:rsidR="00FF067B" w:rsidRPr="00D72787" w:rsidTr="00FF067B">
        <w:trPr>
          <w:trHeight w:val="290"/>
          <w:jc w:val="center"/>
        </w:trPr>
        <w:tc>
          <w:tcPr>
            <w:tcW w:w="1225"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hideMark/>
          </w:tcPr>
          <w:p w:rsidR="00FF067B" w:rsidRPr="00D72787" w:rsidRDefault="00FF067B" w:rsidP="007246A2">
            <w:pPr>
              <w:jc w:val="center"/>
            </w:pPr>
            <w:r w:rsidRPr="00D72787">
              <w:t>3.H</w:t>
            </w:r>
          </w:p>
        </w:tc>
        <w:tc>
          <w:tcPr>
            <w:tcW w:w="548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FF067B" w:rsidRPr="00D72787" w:rsidRDefault="00FF067B" w:rsidP="007246A2">
            <w:pPr>
              <w:spacing w:line="276" w:lineRule="auto"/>
              <w:jc w:val="center"/>
            </w:pPr>
            <w:r w:rsidRPr="00D72787">
              <w:t>MARINA IGNJAČIĆ</w:t>
            </w:r>
          </w:p>
        </w:tc>
      </w:tr>
      <w:tr w:rsidR="00FF067B" w:rsidRPr="00D72787" w:rsidTr="00FF067B">
        <w:trPr>
          <w:trHeight w:val="290"/>
          <w:jc w:val="center"/>
        </w:trPr>
        <w:tc>
          <w:tcPr>
            <w:tcW w:w="1225" w:type="dxa"/>
            <w:tcBorders>
              <w:top w:val="single" w:sz="4" w:space="0" w:color="auto"/>
              <w:left w:val="single" w:sz="4" w:space="0" w:color="auto"/>
              <w:bottom w:val="single" w:sz="12" w:space="0" w:color="auto"/>
              <w:right w:val="single" w:sz="4" w:space="0" w:color="auto"/>
            </w:tcBorders>
            <w:tcMar>
              <w:top w:w="57" w:type="dxa"/>
              <w:left w:w="28" w:type="dxa"/>
              <w:bottom w:w="57" w:type="dxa"/>
              <w:right w:w="28" w:type="dxa"/>
            </w:tcMar>
            <w:vAlign w:val="center"/>
            <w:hideMark/>
          </w:tcPr>
          <w:p w:rsidR="00FF067B" w:rsidRPr="00D72787" w:rsidRDefault="00FF067B" w:rsidP="007246A2">
            <w:pPr>
              <w:jc w:val="center"/>
            </w:pPr>
            <w:r w:rsidRPr="00D72787">
              <w:t>3.I</w:t>
            </w:r>
          </w:p>
        </w:tc>
        <w:tc>
          <w:tcPr>
            <w:tcW w:w="5480" w:type="dxa"/>
            <w:tcBorders>
              <w:top w:val="single" w:sz="4" w:space="0" w:color="auto"/>
              <w:left w:val="single" w:sz="4" w:space="0" w:color="auto"/>
              <w:bottom w:val="single" w:sz="12" w:space="0" w:color="auto"/>
              <w:right w:val="single" w:sz="4" w:space="0" w:color="auto"/>
            </w:tcBorders>
            <w:tcMar>
              <w:top w:w="57" w:type="dxa"/>
              <w:left w:w="28" w:type="dxa"/>
              <w:bottom w:w="57" w:type="dxa"/>
              <w:right w:w="28" w:type="dxa"/>
            </w:tcMar>
            <w:vAlign w:val="center"/>
          </w:tcPr>
          <w:p w:rsidR="00FF067B" w:rsidRPr="00D72787" w:rsidRDefault="00FF067B" w:rsidP="007246A2">
            <w:pPr>
              <w:spacing w:line="276" w:lineRule="auto"/>
              <w:jc w:val="center"/>
            </w:pPr>
            <w:r w:rsidRPr="00D72787">
              <w:t>MAJA BALENOVIĆ</w:t>
            </w:r>
          </w:p>
        </w:tc>
      </w:tr>
      <w:tr w:rsidR="00FF067B" w:rsidRPr="00D72787" w:rsidTr="00FF067B">
        <w:trPr>
          <w:trHeight w:val="303"/>
          <w:jc w:val="center"/>
        </w:trPr>
        <w:tc>
          <w:tcPr>
            <w:tcW w:w="1225" w:type="dxa"/>
            <w:tcBorders>
              <w:top w:val="single" w:sz="12" w:space="0" w:color="auto"/>
              <w:left w:val="single" w:sz="4" w:space="0" w:color="auto"/>
              <w:bottom w:val="single" w:sz="4" w:space="0" w:color="auto"/>
              <w:right w:val="single" w:sz="4" w:space="0" w:color="auto"/>
            </w:tcBorders>
            <w:tcMar>
              <w:top w:w="57" w:type="dxa"/>
              <w:left w:w="28" w:type="dxa"/>
              <w:bottom w:w="57" w:type="dxa"/>
              <w:right w:w="28" w:type="dxa"/>
            </w:tcMar>
            <w:vAlign w:val="center"/>
            <w:hideMark/>
          </w:tcPr>
          <w:p w:rsidR="00FF067B" w:rsidRPr="00D72787" w:rsidRDefault="00FF067B" w:rsidP="007246A2">
            <w:pPr>
              <w:jc w:val="center"/>
            </w:pPr>
            <w:r w:rsidRPr="00D72787">
              <w:t>4.A</w:t>
            </w:r>
          </w:p>
        </w:tc>
        <w:tc>
          <w:tcPr>
            <w:tcW w:w="5480" w:type="dxa"/>
            <w:tcBorders>
              <w:top w:val="single" w:sz="12"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FF067B" w:rsidRPr="00D72787" w:rsidRDefault="00FF067B" w:rsidP="007246A2">
            <w:pPr>
              <w:spacing w:line="276" w:lineRule="auto"/>
              <w:jc w:val="center"/>
            </w:pPr>
            <w:r w:rsidRPr="00D72787">
              <w:t>MARTINA SESAR</w:t>
            </w:r>
          </w:p>
        </w:tc>
      </w:tr>
      <w:tr w:rsidR="00FF067B" w:rsidRPr="00D72787" w:rsidTr="00FF067B">
        <w:trPr>
          <w:trHeight w:val="290"/>
          <w:jc w:val="center"/>
        </w:trPr>
        <w:tc>
          <w:tcPr>
            <w:tcW w:w="1225"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hideMark/>
          </w:tcPr>
          <w:p w:rsidR="00FF067B" w:rsidRPr="00D72787" w:rsidRDefault="00FF067B" w:rsidP="007246A2">
            <w:pPr>
              <w:jc w:val="center"/>
            </w:pPr>
            <w:r w:rsidRPr="00D72787">
              <w:t>4.B</w:t>
            </w:r>
          </w:p>
        </w:tc>
        <w:tc>
          <w:tcPr>
            <w:tcW w:w="548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FF067B" w:rsidRPr="00D72787" w:rsidRDefault="00FF067B" w:rsidP="007246A2">
            <w:pPr>
              <w:spacing w:line="276" w:lineRule="auto"/>
              <w:jc w:val="center"/>
            </w:pPr>
            <w:r w:rsidRPr="00D72787">
              <w:t>VALENTINA ŽIDAK RADIĆ</w:t>
            </w:r>
          </w:p>
        </w:tc>
      </w:tr>
      <w:tr w:rsidR="00FF067B" w:rsidRPr="00D72787" w:rsidTr="00FF067B">
        <w:trPr>
          <w:trHeight w:val="303"/>
          <w:jc w:val="center"/>
        </w:trPr>
        <w:tc>
          <w:tcPr>
            <w:tcW w:w="1225"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hideMark/>
          </w:tcPr>
          <w:p w:rsidR="00FF067B" w:rsidRPr="00D72787" w:rsidRDefault="00FF067B" w:rsidP="007246A2">
            <w:pPr>
              <w:jc w:val="center"/>
            </w:pPr>
            <w:smartTag w:uri="urn:schemas-microsoft-com:office:smarttags" w:element="metricconverter">
              <w:smartTagPr>
                <w:attr w:name="ProductID" w:val="4.C"/>
              </w:smartTagPr>
              <w:r w:rsidRPr="00D72787">
                <w:t>4.C</w:t>
              </w:r>
            </w:smartTag>
          </w:p>
        </w:tc>
        <w:tc>
          <w:tcPr>
            <w:tcW w:w="548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FF067B" w:rsidRPr="00D72787" w:rsidRDefault="00FF067B" w:rsidP="007246A2">
            <w:pPr>
              <w:spacing w:line="276" w:lineRule="auto"/>
              <w:jc w:val="center"/>
            </w:pPr>
            <w:r w:rsidRPr="00D72787">
              <w:t>SANDRA IVANUŠIĆ</w:t>
            </w:r>
          </w:p>
        </w:tc>
      </w:tr>
      <w:tr w:rsidR="00FF067B" w:rsidRPr="00D72787" w:rsidTr="00FF067B">
        <w:trPr>
          <w:trHeight w:val="290"/>
          <w:jc w:val="center"/>
        </w:trPr>
        <w:tc>
          <w:tcPr>
            <w:tcW w:w="1225"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hideMark/>
          </w:tcPr>
          <w:p w:rsidR="00FF067B" w:rsidRPr="00D72787" w:rsidRDefault="00FF067B" w:rsidP="007246A2">
            <w:pPr>
              <w:jc w:val="center"/>
            </w:pPr>
            <w:r w:rsidRPr="00D72787">
              <w:t>4.D</w:t>
            </w:r>
          </w:p>
        </w:tc>
        <w:tc>
          <w:tcPr>
            <w:tcW w:w="548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FF067B" w:rsidRPr="00D72787" w:rsidRDefault="00FF067B" w:rsidP="007246A2">
            <w:pPr>
              <w:spacing w:line="276" w:lineRule="auto"/>
              <w:jc w:val="center"/>
            </w:pPr>
            <w:r w:rsidRPr="00D72787">
              <w:t>JOSIP SRAKA</w:t>
            </w:r>
          </w:p>
        </w:tc>
      </w:tr>
      <w:tr w:rsidR="00FF067B" w:rsidRPr="00D72787" w:rsidTr="00FF067B">
        <w:trPr>
          <w:trHeight w:val="290"/>
          <w:jc w:val="center"/>
        </w:trPr>
        <w:tc>
          <w:tcPr>
            <w:tcW w:w="1225" w:type="dxa"/>
            <w:tcBorders>
              <w:top w:val="single" w:sz="4" w:space="0" w:color="auto"/>
              <w:left w:val="single" w:sz="4" w:space="0" w:color="auto"/>
              <w:bottom w:val="double" w:sz="4" w:space="0" w:color="auto"/>
              <w:right w:val="single" w:sz="4" w:space="0" w:color="auto"/>
            </w:tcBorders>
            <w:tcMar>
              <w:top w:w="57" w:type="dxa"/>
              <w:left w:w="28" w:type="dxa"/>
              <w:bottom w:w="57" w:type="dxa"/>
              <w:right w:w="28" w:type="dxa"/>
            </w:tcMar>
            <w:vAlign w:val="center"/>
            <w:hideMark/>
          </w:tcPr>
          <w:p w:rsidR="00FF067B" w:rsidRPr="00D72787" w:rsidRDefault="00FF067B" w:rsidP="007246A2">
            <w:pPr>
              <w:jc w:val="center"/>
            </w:pPr>
            <w:r w:rsidRPr="00D72787">
              <w:t>4.E</w:t>
            </w:r>
          </w:p>
        </w:tc>
        <w:tc>
          <w:tcPr>
            <w:tcW w:w="5480" w:type="dxa"/>
            <w:tcBorders>
              <w:top w:val="single" w:sz="4" w:space="0" w:color="auto"/>
              <w:left w:val="single" w:sz="4" w:space="0" w:color="auto"/>
              <w:bottom w:val="double" w:sz="4" w:space="0" w:color="auto"/>
              <w:right w:val="single" w:sz="4" w:space="0" w:color="auto"/>
            </w:tcBorders>
            <w:tcMar>
              <w:top w:w="57" w:type="dxa"/>
              <w:left w:w="28" w:type="dxa"/>
              <w:bottom w:w="57" w:type="dxa"/>
              <w:right w:w="28" w:type="dxa"/>
            </w:tcMar>
            <w:vAlign w:val="center"/>
          </w:tcPr>
          <w:p w:rsidR="00FF067B" w:rsidRPr="00D72787" w:rsidRDefault="00FF067B" w:rsidP="007246A2">
            <w:pPr>
              <w:spacing w:line="276" w:lineRule="auto"/>
              <w:jc w:val="center"/>
            </w:pPr>
            <w:r w:rsidRPr="00D72787">
              <w:t>DALIBORKA KOKIĆ</w:t>
            </w:r>
          </w:p>
        </w:tc>
      </w:tr>
    </w:tbl>
    <w:p w:rsidR="00A85739" w:rsidRPr="00D72787" w:rsidRDefault="00A85739" w:rsidP="00A85739">
      <w:pPr>
        <w:rPr>
          <w:b/>
          <w:sz w:val="28"/>
        </w:rPr>
      </w:pPr>
    </w:p>
    <w:p w:rsidR="00D87951" w:rsidRPr="00D72787" w:rsidRDefault="00CF6C51" w:rsidP="00815F6E">
      <w:pPr>
        <w:pStyle w:val="Naslov1"/>
        <w:jc w:val="center"/>
        <w:rPr>
          <w:rFonts w:ascii="Times New Roman" w:hAnsi="Times New Roman" w:cs="Times New Roman"/>
        </w:rPr>
      </w:pPr>
      <w:r w:rsidRPr="00E63626">
        <w:rPr>
          <w:rFonts w:ascii="Times New Roman" w:hAnsi="Times New Roman" w:cs="Times New Roman"/>
        </w:rPr>
        <w:lastRenderedPageBreak/>
        <w:t xml:space="preserve">3. </w:t>
      </w:r>
      <w:r w:rsidR="00D87951" w:rsidRPr="00E63626">
        <w:rPr>
          <w:rFonts w:ascii="Times New Roman" w:hAnsi="Times New Roman" w:cs="Times New Roman"/>
        </w:rPr>
        <w:t>ORGANIZACIJA NASTAVE</w:t>
      </w:r>
    </w:p>
    <w:p w:rsidR="00D87951" w:rsidRPr="00D72787" w:rsidRDefault="00D87951" w:rsidP="00D87951">
      <w:pPr>
        <w:rPr>
          <w:b/>
          <w:sz w:val="22"/>
          <w:szCs w:val="28"/>
        </w:rPr>
      </w:pPr>
    </w:p>
    <w:p w:rsidR="00E63626" w:rsidRPr="00E63626" w:rsidRDefault="00E63626" w:rsidP="00E63626">
      <w:pPr>
        <w:keepNext/>
        <w:keepLines/>
        <w:spacing w:before="200"/>
        <w:outlineLvl w:val="1"/>
        <w:rPr>
          <w:rFonts w:asciiTheme="majorHAnsi" w:eastAsiaTheme="majorEastAsia" w:hAnsiTheme="majorHAnsi" w:cstheme="majorBidi"/>
          <w:b/>
          <w:bCs/>
          <w:sz w:val="28"/>
          <w:szCs w:val="26"/>
        </w:rPr>
      </w:pPr>
      <w:r>
        <w:rPr>
          <w:rFonts w:eastAsiaTheme="majorEastAsia"/>
          <w:b/>
          <w:bCs/>
          <w:sz w:val="28"/>
          <w:szCs w:val="26"/>
        </w:rPr>
        <w:t>3.</w:t>
      </w:r>
      <w:r w:rsidRPr="00E63626">
        <w:rPr>
          <w:rFonts w:asciiTheme="majorHAnsi" w:eastAsiaTheme="majorEastAsia" w:hAnsiTheme="majorHAnsi" w:cstheme="majorBidi"/>
          <w:b/>
          <w:bCs/>
          <w:sz w:val="28"/>
          <w:szCs w:val="26"/>
        </w:rPr>
        <w:t>1. Orijentacijski kalendar rada škole za šk. god. 2019./2020.</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7"/>
        <w:gridCol w:w="129"/>
        <w:gridCol w:w="6632"/>
        <w:gridCol w:w="2084"/>
      </w:tblGrid>
      <w:tr w:rsidR="00E63626" w:rsidRPr="00E63626" w:rsidTr="00E63626">
        <w:trPr>
          <w:trHeight w:val="525"/>
        </w:trPr>
        <w:tc>
          <w:tcPr>
            <w:tcW w:w="1821" w:type="dxa"/>
            <w:shd w:val="clear" w:color="auto" w:fill="E5B8B7" w:themeFill="accent2" w:themeFillTint="66"/>
            <w:vAlign w:val="center"/>
          </w:tcPr>
          <w:p w:rsidR="00E63626" w:rsidRPr="00E63626" w:rsidRDefault="00E63626" w:rsidP="00E63626">
            <w:pPr>
              <w:jc w:val="center"/>
              <w:rPr>
                <w:rFonts w:asciiTheme="majorHAnsi" w:hAnsiTheme="majorHAnsi"/>
                <w:sz w:val="20"/>
                <w:szCs w:val="20"/>
              </w:rPr>
            </w:pPr>
            <w:r w:rsidRPr="00E63626">
              <w:rPr>
                <w:rFonts w:asciiTheme="majorHAnsi" w:hAnsiTheme="majorHAnsi"/>
                <w:sz w:val="20"/>
                <w:szCs w:val="20"/>
              </w:rPr>
              <w:t>DATUM</w:t>
            </w:r>
          </w:p>
        </w:tc>
        <w:tc>
          <w:tcPr>
            <w:tcW w:w="7110" w:type="dxa"/>
            <w:gridSpan w:val="2"/>
            <w:shd w:val="clear" w:color="auto" w:fill="E5B8B7" w:themeFill="accent2" w:themeFillTint="66"/>
            <w:vAlign w:val="center"/>
          </w:tcPr>
          <w:p w:rsidR="00E63626" w:rsidRPr="00E63626" w:rsidRDefault="00E63626" w:rsidP="00E63626">
            <w:pPr>
              <w:jc w:val="center"/>
              <w:rPr>
                <w:rFonts w:asciiTheme="majorHAnsi" w:hAnsiTheme="majorHAnsi"/>
                <w:sz w:val="20"/>
                <w:szCs w:val="20"/>
              </w:rPr>
            </w:pPr>
            <w:r w:rsidRPr="00E63626">
              <w:rPr>
                <w:rFonts w:asciiTheme="majorHAnsi" w:hAnsiTheme="majorHAnsi"/>
                <w:sz w:val="20"/>
                <w:szCs w:val="20"/>
              </w:rPr>
              <w:t>ZBIVANJA</w:t>
            </w:r>
          </w:p>
        </w:tc>
        <w:tc>
          <w:tcPr>
            <w:tcW w:w="1701" w:type="dxa"/>
            <w:shd w:val="clear" w:color="auto" w:fill="E5B8B7" w:themeFill="accent2" w:themeFillTint="66"/>
            <w:vAlign w:val="center"/>
          </w:tcPr>
          <w:p w:rsidR="00E63626" w:rsidRPr="00E63626" w:rsidRDefault="00E63626" w:rsidP="00E63626">
            <w:pPr>
              <w:jc w:val="center"/>
              <w:rPr>
                <w:rFonts w:asciiTheme="majorHAnsi" w:hAnsiTheme="majorHAnsi"/>
                <w:sz w:val="20"/>
                <w:szCs w:val="20"/>
              </w:rPr>
            </w:pPr>
            <w:r w:rsidRPr="00E63626">
              <w:rPr>
                <w:rFonts w:asciiTheme="majorHAnsi" w:hAnsiTheme="majorHAnsi"/>
                <w:sz w:val="20"/>
                <w:szCs w:val="20"/>
              </w:rPr>
              <w:t>Ukupno tjedana</w:t>
            </w:r>
          </w:p>
        </w:tc>
      </w:tr>
      <w:tr w:rsidR="00E63626" w:rsidRPr="00E63626" w:rsidTr="00E63626">
        <w:trPr>
          <w:trHeight w:val="418"/>
        </w:trPr>
        <w:tc>
          <w:tcPr>
            <w:tcW w:w="1821" w:type="dxa"/>
            <w:shd w:val="clear" w:color="auto" w:fill="C2D69B" w:themeFill="accent3" w:themeFillTint="99"/>
            <w:vAlign w:val="center"/>
          </w:tcPr>
          <w:p w:rsidR="00E63626" w:rsidRPr="00E63626" w:rsidRDefault="00E63626" w:rsidP="00E63626">
            <w:pPr>
              <w:rPr>
                <w:rFonts w:asciiTheme="majorHAnsi" w:hAnsiTheme="majorHAnsi"/>
                <w:b/>
                <w:sz w:val="20"/>
                <w:szCs w:val="20"/>
              </w:rPr>
            </w:pPr>
            <w:r w:rsidRPr="00E63626">
              <w:rPr>
                <w:rFonts w:asciiTheme="majorHAnsi" w:hAnsiTheme="majorHAnsi"/>
                <w:b/>
                <w:sz w:val="20"/>
                <w:szCs w:val="20"/>
              </w:rPr>
              <w:t>01.09.2019.</w:t>
            </w:r>
          </w:p>
        </w:tc>
        <w:tc>
          <w:tcPr>
            <w:tcW w:w="7110" w:type="dxa"/>
            <w:gridSpan w:val="2"/>
            <w:shd w:val="clear" w:color="auto" w:fill="C2D69B" w:themeFill="accent3" w:themeFillTint="99"/>
            <w:vAlign w:val="center"/>
          </w:tcPr>
          <w:p w:rsidR="00E63626" w:rsidRPr="00E63626" w:rsidRDefault="00E63626" w:rsidP="00E63626">
            <w:pPr>
              <w:rPr>
                <w:rFonts w:asciiTheme="majorHAnsi" w:hAnsiTheme="majorHAnsi"/>
                <w:b/>
                <w:sz w:val="20"/>
                <w:szCs w:val="20"/>
              </w:rPr>
            </w:pPr>
            <w:r w:rsidRPr="00E63626">
              <w:rPr>
                <w:rFonts w:asciiTheme="majorHAnsi" w:hAnsiTheme="majorHAnsi"/>
                <w:b/>
                <w:sz w:val="20"/>
                <w:szCs w:val="20"/>
              </w:rPr>
              <w:t>POČETAK ŠKOLSKE GODINE</w:t>
            </w:r>
          </w:p>
        </w:tc>
        <w:tc>
          <w:tcPr>
            <w:tcW w:w="1701" w:type="dxa"/>
            <w:vMerge w:val="restart"/>
          </w:tcPr>
          <w:p w:rsidR="00E63626" w:rsidRPr="00E63626" w:rsidRDefault="00E63626" w:rsidP="00E63626">
            <w:pPr>
              <w:rPr>
                <w:rFonts w:asciiTheme="majorHAnsi" w:hAnsiTheme="majorHAnsi"/>
                <w:sz w:val="20"/>
                <w:szCs w:val="20"/>
              </w:rPr>
            </w:pPr>
          </w:p>
          <w:p w:rsidR="00E63626" w:rsidRPr="00E63626" w:rsidRDefault="00E63626" w:rsidP="00E63626">
            <w:pPr>
              <w:rPr>
                <w:rFonts w:asciiTheme="majorHAnsi" w:hAnsiTheme="majorHAnsi"/>
                <w:sz w:val="20"/>
                <w:szCs w:val="20"/>
              </w:rPr>
            </w:pPr>
          </w:p>
          <w:p w:rsidR="00E63626" w:rsidRPr="00E63626" w:rsidRDefault="00E63626" w:rsidP="00E63626">
            <w:pPr>
              <w:rPr>
                <w:rFonts w:asciiTheme="majorHAnsi" w:hAnsiTheme="majorHAnsi"/>
                <w:sz w:val="20"/>
                <w:szCs w:val="20"/>
              </w:rPr>
            </w:pPr>
          </w:p>
          <w:p w:rsidR="00E63626" w:rsidRPr="00E63626" w:rsidRDefault="00E63626" w:rsidP="00E63626">
            <w:pPr>
              <w:rPr>
                <w:rFonts w:asciiTheme="majorHAnsi" w:hAnsiTheme="majorHAnsi"/>
                <w:sz w:val="20"/>
                <w:szCs w:val="20"/>
              </w:rPr>
            </w:pPr>
          </w:p>
          <w:p w:rsidR="00E63626" w:rsidRPr="00E63626" w:rsidRDefault="00E63626" w:rsidP="00E63626">
            <w:pPr>
              <w:rPr>
                <w:rFonts w:asciiTheme="majorHAnsi" w:hAnsiTheme="majorHAnsi"/>
                <w:sz w:val="20"/>
                <w:szCs w:val="20"/>
              </w:rPr>
            </w:pPr>
          </w:p>
          <w:p w:rsidR="00E63626" w:rsidRPr="00E63626" w:rsidRDefault="00E63626" w:rsidP="00E63626">
            <w:pPr>
              <w:rPr>
                <w:rFonts w:asciiTheme="majorHAnsi" w:hAnsiTheme="majorHAnsi"/>
                <w:b/>
                <w:sz w:val="20"/>
                <w:szCs w:val="20"/>
              </w:rPr>
            </w:pPr>
            <w:r w:rsidRPr="00E63626">
              <w:rPr>
                <w:rFonts w:asciiTheme="majorHAnsi" w:hAnsiTheme="majorHAnsi"/>
                <w:b/>
                <w:sz w:val="20"/>
                <w:szCs w:val="20"/>
              </w:rPr>
              <w:t xml:space="preserve">I. kvartal – 7 tjedana </w:t>
            </w:r>
          </w:p>
          <w:p w:rsidR="00E63626" w:rsidRPr="00E63626" w:rsidRDefault="00E63626" w:rsidP="00E63626">
            <w:pPr>
              <w:rPr>
                <w:rFonts w:asciiTheme="majorHAnsi" w:hAnsiTheme="majorHAnsi"/>
                <w:b/>
                <w:sz w:val="20"/>
                <w:szCs w:val="20"/>
              </w:rPr>
            </w:pPr>
            <w:r w:rsidRPr="00E63626">
              <w:rPr>
                <w:rFonts w:asciiTheme="majorHAnsi" w:hAnsiTheme="majorHAnsi"/>
                <w:b/>
                <w:sz w:val="20"/>
                <w:szCs w:val="20"/>
              </w:rPr>
              <w:t>(zaključno sa 25.10.2019.)</w:t>
            </w:r>
          </w:p>
          <w:p w:rsidR="00E63626" w:rsidRPr="00E63626" w:rsidRDefault="00E63626" w:rsidP="00E63626">
            <w:pPr>
              <w:rPr>
                <w:rFonts w:asciiTheme="majorHAnsi" w:hAnsiTheme="majorHAnsi"/>
                <w:sz w:val="20"/>
                <w:szCs w:val="20"/>
              </w:rPr>
            </w:pPr>
          </w:p>
          <w:p w:rsidR="00E63626" w:rsidRPr="00E63626" w:rsidRDefault="00E63626" w:rsidP="00E63626">
            <w:pPr>
              <w:rPr>
                <w:rFonts w:asciiTheme="majorHAnsi" w:hAnsiTheme="majorHAnsi"/>
                <w:sz w:val="20"/>
                <w:szCs w:val="20"/>
              </w:rPr>
            </w:pPr>
          </w:p>
          <w:p w:rsidR="00E63626" w:rsidRPr="00E63626" w:rsidRDefault="00E63626" w:rsidP="00E63626">
            <w:pPr>
              <w:rPr>
                <w:rFonts w:asciiTheme="majorHAnsi" w:hAnsiTheme="majorHAnsi"/>
                <w:sz w:val="20"/>
                <w:szCs w:val="20"/>
              </w:rPr>
            </w:pPr>
          </w:p>
          <w:p w:rsidR="00E63626" w:rsidRPr="00E63626" w:rsidRDefault="00E63626" w:rsidP="00E63626">
            <w:pPr>
              <w:rPr>
                <w:rFonts w:asciiTheme="majorHAnsi" w:hAnsiTheme="majorHAnsi"/>
                <w:sz w:val="20"/>
                <w:szCs w:val="20"/>
              </w:rPr>
            </w:pPr>
          </w:p>
          <w:p w:rsidR="00E63626" w:rsidRPr="00E63626" w:rsidRDefault="00E63626" w:rsidP="00E63626">
            <w:pPr>
              <w:rPr>
                <w:rFonts w:asciiTheme="majorHAnsi" w:hAnsiTheme="majorHAnsi"/>
                <w:sz w:val="20"/>
                <w:szCs w:val="20"/>
              </w:rPr>
            </w:pPr>
          </w:p>
          <w:p w:rsidR="00E63626" w:rsidRPr="00E63626" w:rsidRDefault="00E63626" w:rsidP="00E63626">
            <w:pPr>
              <w:rPr>
                <w:rFonts w:asciiTheme="majorHAnsi" w:hAnsiTheme="majorHAnsi"/>
                <w:sz w:val="20"/>
                <w:szCs w:val="20"/>
              </w:rPr>
            </w:pPr>
          </w:p>
        </w:tc>
      </w:tr>
      <w:tr w:rsidR="00E63626" w:rsidRPr="00E63626" w:rsidTr="00E63626">
        <w:tc>
          <w:tcPr>
            <w:tcW w:w="1821" w:type="dxa"/>
            <w:shd w:val="clear" w:color="auto" w:fill="DBE5F1" w:themeFill="accent1" w:themeFillTint="33"/>
            <w:vAlign w:val="center"/>
          </w:tcPr>
          <w:p w:rsidR="00E63626" w:rsidRPr="00E63626" w:rsidRDefault="00E63626" w:rsidP="00E63626">
            <w:pPr>
              <w:rPr>
                <w:rFonts w:asciiTheme="majorHAnsi" w:hAnsiTheme="majorHAnsi"/>
                <w:sz w:val="20"/>
                <w:szCs w:val="20"/>
              </w:rPr>
            </w:pPr>
            <w:r w:rsidRPr="00E63626">
              <w:rPr>
                <w:rFonts w:asciiTheme="majorHAnsi" w:hAnsiTheme="majorHAnsi"/>
                <w:sz w:val="20"/>
                <w:szCs w:val="20"/>
              </w:rPr>
              <w:t>2.9.2019.</w:t>
            </w:r>
          </w:p>
        </w:tc>
        <w:tc>
          <w:tcPr>
            <w:tcW w:w="7110" w:type="dxa"/>
            <w:gridSpan w:val="2"/>
            <w:shd w:val="clear" w:color="auto" w:fill="DBE5F1" w:themeFill="accent1" w:themeFillTint="33"/>
            <w:vAlign w:val="center"/>
          </w:tcPr>
          <w:p w:rsidR="00E63626" w:rsidRPr="00E63626" w:rsidRDefault="00E63626" w:rsidP="00E63626">
            <w:pPr>
              <w:rPr>
                <w:rFonts w:asciiTheme="majorHAnsi" w:hAnsiTheme="majorHAnsi"/>
                <w:sz w:val="20"/>
                <w:szCs w:val="20"/>
              </w:rPr>
            </w:pPr>
            <w:r w:rsidRPr="00E63626">
              <w:rPr>
                <w:rFonts w:asciiTheme="majorHAnsi" w:hAnsiTheme="majorHAnsi"/>
                <w:sz w:val="20"/>
                <w:szCs w:val="20"/>
              </w:rPr>
              <w:t>Sjednica Nastavničkog vijeća</w:t>
            </w:r>
          </w:p>
        </w:tc>
        <w:tc>
          <w:tcPr>
            <w:tcW w:w="1701" w:type="dxa"/>
            <w:vMerge/>
          </w:tcPr>
          <w:p w:rsidR="00E63626" w:rsidRPr="00E63626" w:rsidRDefault="00E63626" w:rsidP="00E63626">
            <w:pPr>
              <w:rPr>
                <w:rFonts w:asciiTheme="majorHAnsi" w:hAnsiTheme="majorHAnsi"/>
                <w:sz w:val="20"/>
                <w:szCs w:val="20"/>
              </w:rPr>
            </w:pPr>
          </w:p>
        </w:tc>
      </w:tr>
      <w:tr w:rsidR="00E63626" w:rsidRPr="00E63626" w:rsidTr="00E63626">
        <w:tc>
          <w:tcPr>
            <w:tcW w:w="1821" w:type="dxa"/>
            <w:shd w:val="clear" w:color="auto" w:fill="DAEEF3" w:themeFill="accent5" w:themeFillTint="33"/>
          </w:tcPr>
          <w:p w:rsidR="00E63626" w:rsidRPr="00E63626" w:rsidRDefault="00E63626" w:rsidP="00E63626">
            <w:pPr>
              <w:rPr>
                <w:rFonts w:asciiTheme="majorHAnsi" w:hAnsiTheme="majorHAnsi"/>
                <w:sz w:val="20"/>
                <w:szCs w:val="20"/>
              </w:rPr>
            </w:pPr>
            <w:r w:rsidRPr="00E63626">
              <w:rPr>
                <w:rFonts w:asciiTheme="majorHAnsi" w:hAnsiTheme="majorHAnsi"/>
                <w:sz w:val="20"/>
                <w:szCs w:val="20"/>
              </w:rPr>
              <w:t xml:space="preserve">9.9.2019. </w:t>
            </w:r>
          </w:p>
        </w:tc>
        <w:tc>
          <w:tcPr>
            <w:tcW w:w="7110" w:type="dxa"/>
            <w:gridSpan w:val="2"/>
            <w:shd w:val="clear" w:color="auto" w:fill="DAEEF3" w:themeFill="accent5" w:themeFillTint="33"/>
          </w:tcPr>
          <w:p w:rsidR="00E63626" w:rsidRPr="00E63626" w:rsidRDefault="00E63626" w:rsidP="00E63626">
            <w:pPr>
              <w:rPr>
                <w:rFonts w:asciiTheme="majorHAnsi" w:hAnsiTheme="majorHAnsi"/>
                <w:sz w:val="20"/>
                <w:szCs w:val="20"/>
              </w:rPr>
            </w:pPr>
            <w:r w:rsidRPr="00E63626">
              <w:rPr>
                <w:rFonts w:asciiTheme="majorHAnsi" w:hAnsiTheme="majorHAnsi"/>
                <w:sz w:val="20"/>
                <w:szCs w:val="20"/>
              </w:rPr>
              <w:t>Početak Nastavne godine (1.polugodište)</w:t>
            </w:r>
          </w:p>
        </w:tc>
        <w:tc>
          <w:tcPr>
            <w:tcW w:w="1701" w:type="dxa"/>
            <w:vMerge/>
          </w:tcPr>
          <w:p w:rsidR="00E63626" w:rsidRPr="00E63626" w:rsidRDefault="00E63626" w:rsidP="00E63626">
            <w:pPr>
              <w:rPr>
                <w:rFonts w:asciiTheme="majorHAnsi" w:hAnsiTheme="majorHAnsi"/>
                <w:sz w:val="20"/>
                <w:szCs w:val="20"/>
              </w:rPr>
            </w:pPr>
          </w:p>
        </w:tc>
      </w:tr>
      <w:tr w:rsidR="00E63626" w:rsidRPr="00E63626" w:rsidTr="00E63626">
        <w:tc>
          <w:tcPr>
            <w:tcW w:w="1821" w:type="dxa"/>
            <w:shd w:val="clear" w:color="auto" w:fill="DAEEF3" w:themeFill="accent5" w:themeFillTint="33"/>
          </w:tcPr>
          <w:p w:rsidR="00E63626" w:rsidRPr="00E63626" w:rsidRDefault="00E63626" w:rsidP="00E63626">
            <w:pPr>
              <w:rPr>
                <w:rFonts w:asciiTheme="majorHAnsi" w:hAnsiTheme="majorHAnsi"/>
                <w:sz w:val="20"/>
                <w:szCs w:val="20"/>
              </w:rPr>
            </w:pPr>
            <w:r w:rsidRPr="00E63626">
              <w:rPr>
                <w:rFonts w:asciiTheme="majorHAnsi" w:hAnsiTheme="majorHAnsi"/>
                <w:sz w:val="20"/>
                <w:szCs w:val="20"/>
              </w:rPr>
              <w:t>25.9.2019.</w:t>
            </w:r>
          </w:p>
        </w:tc>
        <w:tc>
          <w:tcPr>
            <w:tcW w:w="7110" w:type="dxa"/>
            <w:gridSpan w:val="2"/>
            <w:shd w:val="clear" w:color="auto" w:fill="DAEEF3" w:themeFill="accent5" w:themeFillTint="33"/>
          </w:tcPr>
          <w:p w:rsidR="00E63626" w:rsidRPr="00E63626" w:rsidRDefault="00E63626" w:rsidP="00E63626">
            <w:pPr>
              <w:rPr>
                <w:rFonts w:asciiTheme="majorHAnsi" w:hAnsiTheme="majorHAnsi"/>
                <w:b/>
                <w:sz w:val="20"/>
                <w:szCs w:val="20"/>
              </w:rPr>
            </w:pPr>
            <w:r w:rsidRPr="00E63626">
              <w:rPr>
                <w:rFonts w:asciiTheme="majorHAnsi" w:hAnsiTheme="majorHAnsi"/>
                <w:b/>
                <w:sz w:val="20"/>
                <w:szCs w:val="20"/>
              </w:rPr>
              <w:t>Sjednica Nastavničkog vijeća</w:t>
            </w:r>
          </w:p>
        </w:tc>
        <w:tc>
          <w:tcPr>
            <w:tcW w:w="1701" w:type="dxa"/>
            <w:vMerge/>
          </w:tcPr>
          <w:p w:rsidR="00E63626" w:rsidRPr="00E63626" w:rsidRDefault="00E63626" w:rsidP="00E63626">
            <w:pPr>
              <w:rPr>
                <w:rFonts w:asciiTheme="majorHAnsi" w:hAnsiTheme="majorHAnsi"/>
                <w:sz w:val="20"/>
                <w:szCs w:val="20"/>
              </w:rPr>
            </w:pPr>
          </w:p>
        </w:tc>
      </w:tr>
      <w:tr w:rsidR="00E63626" w:rsidRPr="00E63626" w:rsidTr="00E63626">
        <w:tc>
          <w:tcPr>
            <w:tcW w:w="1821" w:type="dxa"/>
            <w:shd w:val="clear" w:color="auto" w:fill="DAEEF3" w:themeFill="accent5" w:themeFillTint="33"/>
          </w:tcPr>
          <w:p w:rsidR="00E63626" w:rsidRPr="00E63626" w:rsidRDefault="00E63626" w:rsidP="00E63626">
            <w:pPr>
              <w:rPr>
                <w:rFonts w:asciiTheme="majorHAnsi" w:hAnsiTheme="majorHAnsi"/>
                <w:sz w:val="20"/>
                <w:szCs w:val="20"/>
              </w:rPr>
            </w:pPr>
            <w:r w:rsidRPr="00E63626">
              <w:rPr>
                <w:rFonts w:asciiTheme="majorHAnsi" w:hAnsiTheme="majorHAnsi"/>
                <w:sz w:val="20"/>
                <w:szCs w:val="20"/>
              </w:rPr>
              <w:t>7.10.2019.</w:t>
            </w:r>
          </w:p>
        </w:tc>
        <w:tc>
          <w:tcPr>
            <w:tcW w:w="7110" w:type="dxa"/>
            <w:gridSpan w:val="2"/>
            <w:shd w:val="clear" w:color="auto" w:fill="DAEEF3" w:themeFill="accent5" w:themeFillTint="33"/>
          </w:tcPr>
          <w:p w:rsidR="00E63626" w:rsidRPr="00E63626" w:rsidRDefault="00E63626" w:rsidP="00E63626">
            <w:pPr>
              <w:rPr>
                <w:rFonts w:asciiTheme="majorHAnsi" w:hAnsiTheme="majorHAnsi"/>
                <w:b/>
                <w:sz w:val="20"/>
                <w:szCs w:val="20"/>
              </w:rPr>
            </w:pPr>
            <w:r w:rsidRPr="00E63626">
              <w:rPr>
                <w:rFonts w:asciiTheme="majorHAnsi" w:hAnsiTheme="majorHAnsi"/>
                <w:b/>
                <w:sz w:val="20"/>
                <w:szCs w:val="20"/>
              </w:rPr>
              <w:t>Nenastavni dan (odrađuje se 12.10.2019., ponedjeljak)</w:t>
            </w:r>
          </w:p>
        </w:tc>
        <w:tc>
          <w:tcPr>
            <w:tcW w:w="1701" w:type="dxa"/>
            <w:vMerge/>
          </w:tcPr>
          <w:p w:rsidR="00E63626" w:rsidRPr="00E63626" w:rsidRDefault="00E63626" w:rsidP="00E63626">
            <w:pPr>
              <w:rPr>
                <w:rFonts w:asciiTheme="majorHAnsi" w:hAnsiTheme="majorHAnsi"/>
                <w:sz w:val="20"/>
                <w:szCs w:val="20"/>
              </w:rPr>
            </w:pPr>
          </w:p>
        </w:tc>
      </w:tr>
      <w:tr w:rsidR="00E63626" w:rsidRPr="00E63626" w:rsidTr="00E63626">
        <w:tc>
          <w:tcPr>
            <w:tcW w:w="1821" w:type="dxa"/>
            <w:shd w:val="clear" w:color="auto" w:fill="DAEEF3" w:themeFill="accent5" w:themeFillTint="33"/>
          </w:tcPr>
          <w:p w:rsidR="00E63626" w:rsidRPr="00E63626" w:rsidRDefault="00E63626" w:rsidP="00E63626">
            <w:pPr>
              <w:rPr>
                <w:rFonts w:asciiTheme="majorHAnsi" w:hAnsiTheme="majorHAnsi"/>
                <w:sz w:val="20"/>
                <w:szCs w:val="20"/>
              </w:rPr>
            </w:pPr>
            <w:r w:rsidRPr="00E63626">
              <w:rPr>
                <w:rFonts w:asciiTheme="majorHAnsi" w:hAnsiTheme="majorHAnsi"/>
                <w:sz w:val="20"/>
                <w:szCs w:val="20"/>
              </w:rPr>
              <w:t>8.10.2019.</w:t>
            </w:r>
          </w:p>
        </w:tc>
        <w:tc>
          <w:tcPr>
            <w:tcW w:w="7110" w:type="dxa"/>
            <w:gridSpan w:val="2"/>
            <w:shd w:val="clear" w:color="auto" w:fill="DAEEF3" w:themeFill="accent5" w:themeFillTint="33"/>
          </w:tcPr>
          <w:p w:rsidR="00E63626" w:rsidRPr="00E63626" w:rsidRDefault="00E63626" w:rsidP="00E63626">
            <w:pPr>
              <w:rPr>
                <w:rFonts w:asciiTheme="majorHAnsi" w:hAnsiTheme="majorHAnsi"/>
                <w:b/>
                <w:sz w:val="20"/>
                <w:szCs w:val="20"/>
              </w:rPr>
            </w:pPr>
            <w:r w:rsidRPr="00E63626">
              <w:rPr>
                <w:rFonts w:asciiTheme="majorHAnsi" w:hAnsiTheme="majorHAnsi"/>
                <w:b/>
                <w:sz w:val="20"/>
                <w:szCs w:val="20"/>
              </w:rPr>
              <w:t>Blagdan: Dan neovisnosti Republike Hrvatske</w:t>
            </w:r>
          </w:p>
        </w:tc>
        <w:tc>
          <w:tcPr>
            <w:tcW w:w="1701" w:type="dxa"/>
            <w:vMerge/>
          </w:tcPr>
          <w:p w:rsidR="00E63626" w:rsidRPr="00E63626" w:rsidRDefault="00E63626" w:rsidP="00E63626">
            <w:pPr>
              <w:rPr>
                <w:rFonts w:asciiTheme="majorHAnsi" w:hAnsiTheme="majorHAnsi"/>
                <w:sz w:val="20"/>
                <w:szCs w:val="20"/>
              </w:rPr>
            </w:pPr>
          </w:p>
        </w:tc>
      </w:tr>
      <w:tr w:rsidR="00E63626" w:rsidRPr="00E63626" w:rsidTr="00E63626">
        <w:tc>
          <w:tcPr>
            <w:tcW w:w="1821" w:type="dxa"/>
            <w:shd w:val="clear" w:color="auto" w:fill="DAEEF3" w:themeFill="accent5" w:themeFillTint="33"/>
          </w:tcPr>
          <w:p w:rsidR="00E63626" w:rsidRPr="00E63626" w:rsidRDefault="00E63626" w:rsidP="00E63626">
            <w:pPr>
              <w:rPr>
                <w:rFonts w:asciiTheme="majorHAnsi" w:hAnsiTheme="majorHAnsi"/>
                <w:sz w:val="20"/>
                <w:szCs w:val="20"/>
              </w:rPr>
            </w:pPr>
            <w:r w:rsidRPr="00E63626">
              <w:rPr>
                <w:rFonts w:asciiTheme="majorHAnsi" w:hAnsiTheme="majorHAnsi"/>
                <w:sz w:val="20"/>
                <w:szCs w:val="20"/>
              </w:rPr>
              <w:t>14.10.-18.10.2019.</w:t>
            </w:r>
          </w:p>
        </w:tc>
        <w:tc>
          <w:tcPr>
            <w:tcW w:w="7110" w:type="dxa"/>
            <w:gridSpan w:val="2"/>
            <w:shd w:val="clear" w:color="auto" w:fill="DAEEF3" w:themeFill="accent5" w:themeFillTint="33"/>
          </w:tcPr>
          <w:p w:rsidR="00E63626" w:rsidRPr="00E63626" w:rsidRDefault="00E63626" w:rsidP="00E63626">
            <w:pPr>
              <w:rPr>
                <w:rFonts w:asciiTheme="majorHAnsi" w:hAnsiTheme="majorHAnsi"/>
                <w:sz w:val="20"/>
                <w:szCs w:val="20"/>
              </w:rPr>
            </w:pPr>
            <w:r w:rsidRPr="00E63626">
              <w:rPr>
                <w:rFonts w:asciiTheme="majorHAnsi" w:hAnsiTheme="majorHAnsi"/>
                <w:sz w:val="20"/>
                <w:szCs w:val="20"/>
              </w:rPr>
              <w:t>EU Tjedan strukovnog obrazovanja</w:t>
            </w:r>
          </w:p>
        </w:tc>
        <w:tc>
          <w:tcPr>
            <w:tcW w:w="1701" w:type="dxa"/>
            <w:vMerge/>
          </w:tcPr>
          <w:p w:rsidR="00E63626" w:rsidRPr="00E63626" w:rsidRDefault="00E63626" w:rsidP="00E63626">
            <w:pPr>
              <w:rPr>
                <w:rFonts w:asciiTheme="majorHAnsi" w:hAnsiTheme="majorHAnsi"/>
                <w:sz w:val="20"/>
                <w:szCs w:val="20"/>
              </w:rPr>
            </w:pPr>
          </w:p>
        </w:tc>
      </w:tr>
      <w:tr w:rsidR="00E63626" w:rsidRPr="00E63626" w:rsidTr="00E63626">
        <w:tc>
          <w:tcPr>
            <w:tcW w:w="1821" w:type="dxa"/>
            <w:shd w:val="clear" w:color="auto" w:fill="DAEEF3" w:themeFill="accent5" w:themeFillTint="33"/>
          </w:tcPr>
          <w:p w:rsidR="00E63626" w:rsidRPr="00E63626" w:rsidRDefault="00E63626" w:rsidP="00E63626">
            <w:pPr>
              <w:rPr>
                <w:rFonts w:asciiTheme="majorHAnsi" w:hAnsiTheme="majorHAnsi"/>
                <w:sz w:val="20"/>
                <w:szCs w:val="20"/>
              </w:rPr>
            </w:pPr>
            <w:r w:rsidRPr="00E63626">
              <w:rPr>
                <w:rFonts w:asciiTheme="majorHAnsi" w:hAnsiTheme="majorHAnsi"/>
                <w:sz w:val="20"/>
                <w:szCs w:val="20"/>
              </w:rPr>
              <w:t>29.10.2019.</w:t>
            </w:r>
          </w:p>
        </w:tc>
        <w:tc>
          <w:tcPr>
            <w:tcW w:w="7110" w:type="dxa"/>
            <w:gridSpan w:val="2"/>
            <w:shd w:val="clear" w:color="auto" w:fill="DAEEF3" w:themeFill="accent5" w:themeFillTint="33"/>
          </w:tcPr>
          <w:p w:rsidR="00E63626" w:rsidRPr="00E63626" w:rsidRDefault="00E63626" w:rsidP="00E63626">
            <w:pPr>
              <w:rPr>
                <w:rFonts w:asciiTheme="majorHAnsi" w:hAnsiTheme="majorHAnsi"/>
                <w:sz w:val="20"/>
                <w:szCs w:val="20"/>
              </w:rPr>
            </w:pPr>
            <w:r w:rsidRPr="00E63626">
              <w:rPr>
                <w:rFonts w:asciiTheme="majorHAnsi" w:hAnsiTheme="majorHAnsi"/>
                <w:b/>
                <w:sz w:val="20"/>
                <w:szCs w:val="20"/>
              </w:rPr>
              <w:t>Sjednice razrednih vijeća 1. i 2. razreda</w:t>
            </w:r>
          </w:p>
        </w:tc>
        <w:tc>
          <w:tcPr>
            <w:tcW w:w="1701" w:type="dxa"/>
            <w:vMerge/>
          </w:tcPr>
          <w:p w:rsidR="00E63626" w:rsidRPr="00E63626" w:rsidRDefault="00E63626" w:rsidP="00E63626">
            <w:pPr>
              <w:rPr>
                <w:rFonts w:asciiTheme="majorHAnsi" w:hAnsiTheme="majorHAnsi"/>
                <w:sz w:val="20"/>
                <w:szCs w:val="20"/>
              </w:rPr>
            </w:pPr>
          </w:p>
        </w:tc>
      </w:tr>
      <w:tr w:rsidR="00E63626" w:rsidRPr="00E63626" w:rsidTr="00E63626">
        <w:tc>
          <w:tcPr>
            <w:tcW w:w="1821" w:type="dxa"/>
            <w:shd w:val="clear" w:color="auto" w:fill="DAEEF3" w:themeFill="accent5" w:themeFillTint="33"/>
          </w:tcPr>
          <w:p w:rsidR="00E63626" w:rsidRPr="00E63626" w:rsidRDefault="00456CB4" w:rsidP="00E63626">
            <w:pPr>
              <w:rPr>
                <w:rFonts w:asciiTheme="majorHAnsi" w:hAnsiTheme="majorHAnsi"/>
                <w:sz w:val="20"/>
                <w:szCs w:val="20"/>
              </w:rPr>
            </w:pPr>
            <w:r>
              <w:rPr>
                <w:rFonts w:asciiTheme="majorHAnsi" w:hAnsiTheme="majorHAnsi"/>
                <w:sz w:val="20"/>
                <w:szCs w:val="20"/>
              </w:rPr>
              <w:t>30.10.2019</w:t>
            </w:r>
            <w:r w:rsidR="00E63626" w:rsidRPr="00E63626">
              <w:rPr>
                <w:rFonts w:asciiTheme="majorHAnsi" w:hAnsiTheme="majorHAnsi"/>
                <w:sz w:val="20"/>
                <w:szCs w:val="20"/>
              </w:rPr>
              <w:t>.</w:t>
            </w:r>
          </w:p>
        </w:tc>
        <w:tc>
          <w:tcPr>
            <w:tcW w:w="7110" w:type="dxa"/>
            <w:gridSpan w:val="2"/>
            <w:shd w:val="clear" w:color="auto" w:fill="DAEEF3" w:themeFill="accent5" w:themeFillTint="33"/>
          </w:tcPr>
          <w:p w:rsidR="00E63626" w:rsidRPr="00E63626" w:rsidRDefault="00E63626" w:rsidP="00E63626">
            <w:pPr>
              <w:rPr>
                <w:rFonts w:asciiTheme="majorHAnsi" w:hAnsiTheme="majorHAnsi"/>
                <w:b/>
                <w:sz w:val="20"/>
                <w:szCs w:val="20"/>
              </w:rPr>
            </w:pPr>
            <w:r w:rsidRPr="00E63626">
              <w:rPr>
                <w:rFonts w:asciiTheme="majorHAnsi" w:hAnsiTheme="majorHAnsi"/>
                <w:b/>
                <w:sz w:val="20"/>
                <w:szCs w:val="20"/>
              </w:rPr>
              <w:t xml:space="preserve">Sjednice  razrednih vijeća 3. i 4. Razreda + Sjednica Nastavničkog vijeća </w:t>
            </w:r>
          </w:p>
        </w:tc>
        <w:tc>
          <w:tcPr>
            <w:tcW w:w="1701" w:type="dxa"/>
            <w:vMerge/>
          </w:tcPr>
          <w:p w:rsidR="00E63626" w:rsidRPr="00E63626" w:rsidRDefault="00E63626" w:rsidP="00E63626">
            <w:pPr>
              <w:rPr>
                <w:rFonts w:asciiTheme="majorHAnsi" w:hAnsiTheme="majorHAnsi"/>
                <w:sz w:val="20"/>
                <w:szCs w:val="20"/>
              </w:rPr>
            </w:pPr>
          </w:p>
        </w:tc>
      </w:tr>
      <w:tr w:rsidR="00E63626" w:rsidRPr="00E63626" w:rsidTr="00E63626">
        <w:tc>
          <w:tcPr>
            <w:tcW w:w="1821" w:type="dxa"/>
            <w:shd w:val="clear" w:color="auto" w:fill="DAEEF3" w:themeFill="accent5" w:themeFillTint="33"/>
          </w:tcPr>
          <w:p w:rsidR="00E63626" w:rsidRPr="00E63626" w:rsidRDefault="00E63626" w:rsidP="00E63626">
            <w:pPr>
              <w:rPr>
                <w:rFonts w:asciiTheme="majorHAnsi" w:hAnsiTheme="majorHAnsi"/>
                <w:sz w:val="20"/>
                <w:szCs w:val="20"/>
              </w:rPr>
            </w:pPr>
            <w:r w:rsidRPr="00E63626">
              <w:rPr>
                <w:rFonts w:asciiTheme="majorHAnsi" w:hAnsiTheme="majorHAnsi"/>
                <w:sz w:val="20"/>
                <w:szCs w:val="20"/>
              </w:rPr>
              <w:t>1.11.2019.</w:t>
            </w:r>
          </w:p>
        </w:tc>
        <w:tc>
          <w:tcPr>
            <w:tcW w:w="7110" w:type="dxa"/>
            <w:gridSpan w:val="2"/>
            <w:shd w:val="clear" w:color="auto" w:fill="DAEEF3" w:themeFill="accent5" w:themeFillTint="33"/>
          </w:tcPr>
          <w:p w:rsidR="00E63626" w:rsidRPr="00E63626" w:rsidRDefault="00E63626" w:rsidP="00E63626">
            <w:pPr>
              <w:rPr>
                <w:rFonts w:asciiTheme="majorHAnsi" w:hAnsiTheme="majorHAnsi"/>
                <w:b/>
                <w:sz w:val="20"/>
                <w:szCs w:val="20"/>
              </w:rPr>
            </w:pPr>
            <w:proofErr w:type="spellStart"/>
            <w:r w:rsidRPr="00E63626">
              <w:rPr>
                <w:rFonts w:asciiTheme="majorHAnsi" w:hAnsiTheme="majorHAnsi"/>
                <w:b/>
                <w:sz w:val="20"/>
                <w:szCs w:val="20"/>
              </w:rPr>
              <w:t>Blagdan:Svi</w:t>
            </w:r>
            <w:proofErr w:type="spellEnd"/>
            <w:r w:rsidRPr="00E63626">
              <w:rPr>
                <w:rFonts w:asciiTheme="majorHAnsi" w:hAnsiTheme="majorHAnsi"/>
                <w:b/>
                <w:sz w:val="20"/>
                <w:szCs w:val="20"/>
              </w:rPr>
              <w:t xml:space="preserve"> Sveti</w:t>
            </w:r>
          </w:p>
        </w:tc>
        <w:tc>
          <w:tcPr>
            <w:tcW w:w="1701" w:type="dxa"/>
            <w:vMerge/>
          </w:tcPr>
          <w:p w:rsidR="00E63626" w:rsidRPr="00E63626" w:rsidRDefault="00E63626" w:rsidP="00E63626">
            <w:pPr>
              <w:rPr>
                <w:rFonts w:asciiTheme="majorHAnsi" w:hAnsiTheme="majorHAnsi"/>
                <w:sz w:val="20"/>
                <w:szCs w:val="20"/>
              </w:rPr>
            </w:pPr>
          </w:p>
        </w:tc>
      </w:tr>
      <w:tr w:rsidR="00E63626" w:rsidRPr="00E63626" w:rsidTr="00E63626">
        <w:tc>
          <w:tcPr>
            <w:tcW w:w="1821" w:type="dxa"/>
            <w:shd w:val="clear" w:color="auto" w:fill="DAEEF3" w:themeFill="accent5" w:themeFillTint="33"/>
          </w:tcPr>
          <w:p w:rsidR="00E63626" w:rsidRPr="00E63626" w:rsidRDefault="00E63626" w:rsidP="00E63626">
            <w:pPr>
              <w:rPr>
                <w:rFonts w:asciiTheme="majorHAnsi" w:hAnsiTheme="majorHAnsi"/>
                <w:sz w:val="20"/>
                <w:szCs w:val="20"/>
              </w:rPr>
            </w:pPr>
            <w:r w:rsidRPr="00E63626">
              <w:rPr>
                <w:rFonts w:asciiTheme="majorHAnsi" w:hAnsiTheme="majorHAnsi"/>
                <w:sz w:val="20"/>
                <w:szCs w:val="20"/>
              </w:rPr>
              <w:t>18.11.-22.11.2019.</w:t>
            </w:r>
          </w:p>
        </w:tc>
        <w:tc>
          <w:tcPr>
            <w:tcW w:w="7110" w:type="dxa"/>
            <w:gridSpan w:val="2"/>
            <w:shd w:val="clear" w:color="auto" w:fill="DAEEF3" w:themeFill="accent5" w:themeFillTint="33"/>
          </w:tcPr>
          <w:p w:rsidR="00E63626" w:rsidRPr="00E63626" w:rsidRDefault="00E63626" w:rsidP="00E63626">
            <w:pPr>
              <w:rPr>
                <w:rFonts w:asciiTheme="majorHAnsi" w:hAnsiTheme="majorHAnsi"/>
                <w:sz w:val="20"/>
                <w:szCs w:val="20"/>
              </w:rPr>
            </w:pPr>
            <w:r w:rsidRPr="00E63626">
              <w:rPr>
                <w:rFonts w:asciiTheme="majorHAnsi" w:hAnsiTheme="majorHAnsi"/>
                <w:sz w:val="20"/>
                <w:szCs w:val="20"/>
              </w:rPr>
              <w:t>Polaganje razlikovnih i dopunskih ispita</w:t>
            </w:r>
          </w:p>
        </w:tc>
        <w:tc>
          <w:tcPr>
            <w:tcW w:w="1701" w:type="dxa"/>
            <w:vMerge/>
          </w:tcPr>
          <w:p w:rsidR="00E63626" w:rsidRPr="00E63626" w:rsidRDefault="00E63626" w:rsidP="00E63626">
            <w:pPr>
              <w:rPr>
                <w:rFonts w:asciiTheme="majorHAnsi" w:hAnsiTheme="majorHAnsi"/>
                <w:sz w:val="20"/>
                <w:szCs w:val="20"/>
              </w:rPr>
            </w:pPr>
          </w:p>
        </w:tc>
      </w:tr>
      <w:tr w:rsidR="00E63626" w:rsidRPr="00E63626" w:rsidTr="00E63626">
        <w:tc>
          <w:tcPr>
            <w:tcW w:w="1821" w:type="dxa"/>
            <w:shd w:val="clear" w:color="auto" w:fill="DAEEF3" w:themeFill="accent5" w:themeFillTint="33"/>
          </w:tcPr>
          <w:p w:rsidR="00E63626" w:rsidRPr="00E63626" w:rsidRDefault="00E63626" w:rsidP="00E63626">
            <w:pPr>
              <w:rPr>
                <w:rFonts w:asciiTheme="majorHAnsi" w:hAnsiTheme="majorHAnsi"/>
                <w:sz w:val="20"/>
                <w:szCs w:val="20"/>
              </w:rPr>
            </w:pPr>
            <w:r w:rsidRPr="00E63626">
              <w:rPr>
                <w:rFonts w:asciiTheme="majorHAnsi" w:hAnsiTheme="majorHAnsi"/>
                <w:sz w:val="20"/>
                <w:szCs w:val="20"/>
              </w:rPr>
              <w:t>1.12.2019.</w:t>
            </w:r>
          </w:p>
        </w:tc>
        <w:tc>
          <w:tcPr>
            <w:tcW w:w="7110" w:type="dxa"/>
            <w:gridSpan w:val="2"/>
            <w:shd w:val="clear" w:color="auto" w:fill="DAEEF3" w:themeFill="accent5" w:themeFillTint="33"/>
          </w:tcPr>
          <w:p w:rsidR="00E63626" w:rsidRPr="00E63626" w:rsidRDefault="00E63626" w:rsidP="00E63626">
            <w:pPr>
              <w:rPr>
                <w:rFonts w:asciiTheme="majorHAnsi" w:hAnsiTheme="majorHAnsi"/>
                <w:sz w:val="20"/>
                <w:szCs w:val="20"/>
              </w:rPr>
            </w:pPr>
            <w:r w:rsidRPr="00E63626">
              <w:rPr>
                <w:rFonts w:asciiTheme="majorHAnsi" w:hAnsiTheme="majorHAnsi"/>
                <w:sz w:val="20"/>
                <w:szCs w:val="20"/>
              </w:rPr>
              <w:t>Početak prijava ispita državne mature(kraj prijava je 15.2.2020.)</w:t>
            </w:r>
          </w:p>
        </w:tc>
        <w:tc>
          <w:tcPr>
            <w:tcW w:w="1701" w:type="dxa"/>
            <w:vMerge/>
          </w:tcPr>
          <w:p w:rsidR="00E63626" w:rsidRPr="00E63626" w:rsidRDefault="00E63626" w:rsidP="00E63626">
            <w:pPr>
              <w:rPr>
                <w:rFonts w:asciiTheme="majorHAnsi" w:hAnsiTheme="majorHAnsi"/>
                <w:sz w:val="20"/>
                <w:szCs w:val="20"/>
              </w:rPr>
            </w:pPr>
          </w:p>
        </w:tc>
      </w:tr>
      <w:tr w:rsidR="00E63626" w:rsidRPr="00E63626" w:rsidTr="00E63626">
        <w:tc>
          <w:tcPr>
            <w:tcW w:w="1821" w:type="dxa"/>
            <w:shd w:val="clear" w:color="auto" w:fill="DAEEF3" w:themeFill="accent5" w:themeFillTint="33"/>
          </w:tcPr>
          <w:p w:rsidR="00E63626" w:rsidRPr="00E63626" w:rsidRDefault="00E63626" w:rsidP="00E63626">
            <w:pPr>
              <w:rPr>
                <w:rFonts w:asciiTheme="majorHAnsi" w:hAnsiTheme="majorHAnsi"/>
                <w:sz w:val="20"/>
                <w:szCs w:val="20"/>
              </w:rPr>
            </w:pPr>
            <w:r w:rsidRPr="00E63626">
              <w:rPr>
                <w:rFonts w:asciiTheme="majorHAnsi" w:hAnsiTheme="majorHAnsi"/>
                <w:sz w:val="20"/>
                <w:szCs w:val="20"/>
              </w:rPr>
              <w:t>4.12.2019.</w:t>
            </w:r>
          </w:p>
        </w:tc>
        <w:tc>
          <w:tcPr>
            <w:tcW w:w="7110" w:type="dxa"/>
            <w:gridSpan w:val="2"/>
            <w:shd w:val="clear" w:color="auto" w:fill="DAEEF3" w:themeFill="accent5" w:themeFillTint="33"/>
          </w:tcPr>
          <w:p w:rsidR="00E63626" w:rsidRPr="00E63626" w:rsidRDefault="00E63626" w:rsidP="00E63626">
            <w:pPr>
              <w:rPr>
                <w:rFonts w:asciiTheme="majorHAnsi" w:hAnsiTheme="majorHAnsi"/>
                <w:b/>
                <w:sz w:val="20"/>
                <w:szCs w:val="20"/>
              </w:rPr>
            </w:pPr>
            <w:r w:rsidRPr="00E63626">
              <w:rPr>
                <w:rFonts w:asciiTheme="majorHAnsi" w:hAnsiTheme="majorHAnsi"/>
                <w:b/>
                <w:sz w:val="20"/>
                <w:szCs w:val="20"/>
              </w:rPr>
              <w:t>Sjednica Nastavničkog vijeća + stručno usavršavanje nastavnika</w:t>
            </w:r>
          </w:p>
        </w:tc>
        <w:tc>
          <w:tcPr>
            <w:tcW w:w="1701" w:type="dxa"/>
            <w:vMerge/>
          </w:tcPr>
          <w:p w:rsidR="00E63626" w:rsidRPr="00E63626" w:rsidRDefault="00E63626" w:rsidP="00E63626">
            <w:pPr>
              <w:rPr>
                <w:rFonts w:asciiTheme="majorHAnsi" w:hAnsiTheme="majorHAnsi"/>
                <w:sz w:val="20"/>
                <w:szCs w:val="20"/>
              </w:rPr>
            </w:pPr>
          </w:p>
        </w:tc>
      </w:tr>
      <w:tr w:rsidR="00E63626" w:rsidRPr="00E63626" w:rsidTr="00E63626">
        <w:tc>
          <w:tcPr>
            <w:tcW w:w="1821" w:type="dxa"/>
            <w:shd w:val="clear" w:color="auto" w:fill="DAEEF3" w:themeFill="accent5" w:themeFillTint="33"/>
          </w:tcPr>
          <w:p w:rsidR="00E63626" w:rsidRPr="00E63626" w:rsidRDefault="00E63626" w:rsidP="00E63626">
            <w:pPr>
              <w:rPr>
                <w:rFonts w:asciiTheme="majorHAnsi" w:hAnsiTheme="majorHAnsi"/>
                <w:sz w:val="20"/>
                <w:szCs w:val="20"/>
              </w:rPr>
            </w:pPr>
            <w:r w:rsidRPr="00E63626">
              <w:rPr>
                <w:rFonts w:asciiTheme="majorHAnsi" w:hAnsiTheme="majorHAnsi"/>
                <w:sz w:val="20"/>
                <w:szCs w:val="20"/>
              </w:rPr>
              <w:t>19.12.2019.</w:t>
            </w:r>
          </w:p>
        </w:tc>
        <w:tc>
          <w:tcPr>
            <w:tcW w:w="7110" w:type="dxa"/>
            <w:gridSpan w:val="2"/>
            <w:shd w:val="clear" w:color="auto" w:fill="DAEEF3" w:themeFill="accent5" w:themeFillTint="33"/>
          </w:tcPr>
          <w:p w:rsidR="00E63626" w:rsidRPr="00E63626" w:rsidRDefault="00E63626" w:rsidP="00E63626">
            <w:pPr>
              <w:rPr>
                <w:rFonts w:asciiTheme="majorHAnsi" w:hAnsiTheme="majorHAnsi"/>
                <w:b/>
                <w:sz w:val="20"/>
                <w:szCs w:val="20"/>
              </w:rPr>
            </w:pPr>
            <w:r w:rsidRPr="00E63626">
              <w:rPr>
                <w:rFonts w:asciiTheme="majorHAnsi" w:hAnsiTheme="majorHAnsi"/>
                <w:b/>
                <w:sz w:val="20"/>
                <w:szCs w:val="20"/>
              </w:rPr>
              <w:t>Božićni domjenak</w:t>
            </w:r>
          </w:p>
        </w:tc>
        <w:tc>
          <w:tcPr>
            <w:tcW w:w="1701" w:type="dxa"/>
            <w:vMerge/>
          </w:tcPr>
          <w:p w:rsidR="00E63626" w:rsidRPr="00E63626" w:rsidRDefault="00E63626" w:rsidP="00E63626">
            <w:pPr>
              <w:rPr>
                <w:rFonts w:asciiTheme="majorHAnsi" w:hAnsiTheme="majorHAnsi"/>
                <w:sz w:val="20"/>
                <w:szCs w:val="20"/>
              </w:rPr>
            </w:pPr>
          </w:p>
        </w:tc>
      </w:tr>
      <w:tr w:rsidR="00E63626" w:rsidRPr="00E63626" w:rsidTr="00E63626">
        <w:tc>
          <w:tcPr>
            <w:tcW w:w="1821" w:type="dxa"/>
            <w:shd w:val="clear" w:color="auto" w:fill="DAEEF3" w:themeFill="accent5" w:themeFillTint="33"/>
          </w:tcPr>
          <w:p w:rsidR="00E63626" w:rsidRPr="00E63626" w:rsidRDefault="00E63626" w:rsidP="00E63626">
            <w:pPr>
              <w:rPr>
                <w:rFonts w:asciiTheme="majorHAnsi" w:hAnsiTheme="majorHAnsi"/>
                <w:sz w:val="20"/>
                <w:szCs w:val="20"/>
              </w:rPr>
            </w:pPr>
            <w:r w:rsidRPr="00E63626">
              <w:rPr>
                <w:rFonts w:asciiTheme="majorHAnsi" w:hAnsiTheme="majorHAnsi"/>
                <w:sz w:val="20"/>
                <w:szCs w:val="20"/>
              </w:rPr>
              <w:t>20.12.2019.</w:t>
            </w:r>
          </w:p>
        </w:tc>
        <w:tc>
          <w:tcPr>
            <w:tcW w:w="7110" w:type="dxa"/>
            <w:gridSpan w:val="2"/>
            <w:shd w:val="clear" w:color="auto" w:fill="DAEEF3" w:themeFill="accent5" w:themeFillTint="33"/>
          </w:tcPr>
          <w:p w:rsidR="00E63626" w:rsidRPr="00E63626" w:rsidRDefault="00E63626" w:rsidP="00E63626">
            <w:pPr>
              <w:rPr>
                <w:rFonts w:asciiTheme="majorHAnsi" w:hAnsiTheme="majorHAnsi"/>
                <w:b/>
                <w:sz w:val="20"/>
                <w:szCs w:val="20"/>
              </w:rPr>
            </w:pPr>
            <w:r w:rsidRPr="00E63626">
              <w:rPr>
                <w:rFonts w:asciiTheme="majorHAnsi" w:hAnsiTheme="majorHAnsi"/>
                <w:b/>
                <w:sz w:val="20"/>
                <w:szCs w:val="20"/>
              </w:rPr>
              <w:t>Završetak 1.polugodišta</w:t>
            </w:r>
          </w:p>
        </w:tc>
        <w:tc>
          <w:tcPr>
            <w:tcW w:w="1701" w:type="dxa"/>
            <w:vMerge/>
          </w:tcPr>
          <w:p w:rsidR="00E63626" w:rsidRPr="00E63626" w:rsidRDefault="00E63626" w:rsidP="00E63626">
            <w:pPr>
              <w:rPr>
                <w:rFonts w:asciiTheme="majorHAnsi" w:hAnsiTheme="majorHAnsi"/>
                <w:sz w:val="20"/>
                <w:szCs w:val="20"/>
              </w:rPr>
            </w:pPr>
          </w:p>
        </w:tc>
      </w:tr>
      <w:tr w:rsidR="00E63626" w:rsidRPr="00E63626" w:rsidTr="00E63626">
        <w:tc>
          <w:tcPr>
            <w:tcW w:w="1821" w:type="dxa"/>
            <w:shd w:val="clear" w:color="auto" w:fill="DAEEF3" w:themeFill="accent5" w:themeFillTint="33"/>
          </w:tcPr>
          <w:p w:rsidR="00E63626" w:rsidRPr="00E63626" w:rsidRDefault="00E63626" w:rsidP="00E63626">
            <w:pPr>
              <w:rPr>
                <w:rFonts w:asciiTheme="majorHAnsi" w:hAnsiTheme="majorHAnsi"/>
                <w:sz w:val="20"/>
                <w:szCs w:val="20"/>
              </w:rPr>
            </w:pPr>
            <w:r w:rsidRPr="00E63626">
              <w:rPr>
                <w:rFonts w:asciiTheme="majorHAnsi" w:hAnsiTheme="majorHAnsi"/>
                <w:sz w:val="20"/>
                <w:szCs w:val="20"/>
              </w:rPr>
              <w:t>7.1..2020.</w:t>
            </w:r>
          </w:p>
        </w:tc>
        <w:tc>
          <w:tcPr>
            <w:tcW w:w="7110" w:type="dxa"/>
            <w:gridSpan w:val="2"/>
            <w:shd w:val="clear" w:color="auto" w:fill="DAEEF3" w:themeFill="accent5" w:themeFillTint="33"/>
          </w:tcPr>
          <w:p w:rsidR="00E63626" w:rsidRPr="00E63626" w:rsidRDefault="00E63626" w:rsidP="00E63626">
            <w:pPr>
              <w:rPr>
                <w:rFonts w:asciiTheme="majorHAnsi" w:hAnsiTheme="majorHAnsi"/>
                <w:b/>
                <w:sz w:val="20"/>
                <w:szCs w:val="20"/>
              </w:rPr>
            </w:pPr>
            <w:r w:rsidRPr="00E63626">
              <w:rPr>
                <w:rFonts w:asciiTheme="majorHAnsi" w:hAnsiTheme="majorHAnsi"/>
                <w:b/>
                <w:sz w:val="20"/>
                <w:szCs w:val="20"/>
              </w:rPr>
              <w:t>Sjednica Nastavničkog vijeća + Sjednice Razrednih vijeća(odvojene po god.)</w:t>
            </w:r>
          </w:p>
        </w:tc>
        <w:tc>
          <w:tcPr>
            <w:tcW w:w="1701" w:type="dxa"/>
            <w:vMerge/>
          </w:tcPr>
          <w:p w:rsidR="00E63626" w:rsidRPr="00E63626" w:rsidRDefault="00E63626" w:rsidP="00E63626">
            <w:pPr>
              <w:rPr>
                <w:rFonts w:asciiTheme="majorHAnsi" w:hAnsiTheme="majorHAnsi"/>
                <w:sz w:val="20"/>
                <w:szCs w:val="20"/>
              </w:rPr>
            </w:pPr>
          </w:p>
        </w:tc>
      </w:tr>
      <w:tr w:rsidR="00E63626" w:rsidRPr="00E63626" w:rsidTr="00E63626">
        <w:tc>
          <w:tcPr>
            <w:tcW w:w="1821" w:type="dxa"/>
            <w:shd w:val="clear" w:color="auto" w:fill="DAEEF3" w:themeFill="accent5" w:themeFillTint="33"/>
          </w:tcPr>
          <w:p w:rsidR="00E63626" w:rsidRPr="00E63626" w:rsidRDefault="00E63626" w:rsidP="00E63626">
            <w:pPr>
              <w:rPr>
                <w:rFonts w:asciiTheme="majorHAnsi" w:hAnsiTheme="majorHAnsi"/>
                <w:sz w:val="20"/>
                <w:szCs w:val="20"/>
              </w:rPr>
            </w:pPr>
            <w:r w:rsidRPr="00E63626">
              <w:rPr>
                <w:rFonts w:asciiTheme="majorHAnsi" w:hAnsiTheme="majorHAnsi"/>
                <w:sz w:val="20"/>
                <w:szCs w:val="20"/>
              </w:rPr>
              <w:t>8.-9.1.2020.</w:t>
            </w:r>
          </w:p>
        </w:tc>
        <w:tc>
          <w:tcPr>
            <w:tcW w:w="7110" w:type="dxa"/>
            <w:gridSpan w:val="2"/>
            <w:shd w:val="clear" w:color="auto" w:fill="DAEEF3" w:themeFill="accent5" w:themeFillTint="33"/>
          </w:tcPr>
          <w:p w:rsidR="00E63626" w:rsidRPr="00E63626" w:rsidRDefault="00E63626" w:rsidP="00E63626">
            <w:pPr>
              <w:rPr>
                <w:rFonts w:asciiTheme="majorHAnsi" w:hAnsiTheme="majorHAnsi"/>
                <w:b/>
                <w:sz w:val="20"/>
                <w:szCs w:val="20"/>
              </w:rPr>
            </w:pPr>
            <w:r w:rsidRPr="00E63626">
              <w:rPr>
                <w:rFonts w:asciiTheme="majorHAnsi" w:hAnsiTheme="majorHAnsi"/>
                <w:b/>
                <w:sz w:val="20"/>
                <w:szCs w:val="20"/>
              </w:rPr>
              <w:t>Stručno usavršavanje</w:t>
            </w:r>
          </w:p>
        </w:tc>
        <w:tc>
          <w:tcPr>
            <w:tcW w:w="1701" w:type="dxa"/>
            <w:vMerge/>
          </w:tcPr>
          <w:p w:rsidR="00E63626" w:rsidRPr="00E63626" w:rsidRDefault="00E63626" w:rsidP="00E63626">
            <w:pPr>
              <w:rPr>
                <w:rFonts w:asciiTheme="majorHAnsi" w:hAnsiTheme="majorHAnsi"/>
                <w:sz w:val="20"/>
                <w:szCs w:val="20"/>
              </w:rPr>
            </w:pPr>
          </w:p>
        </w:tc>
      </w:tr>
      <w:tr w:rsidR="00E63626" w:rsidRPr="00E63626" w:rsidTr="00E63626">
        <w:trPr>
          <w:trHeight w:val="463"/>
        </w:trPr>
        <w:tc>
          <w:tcPr>
            <w:tcW w:w="1821" w:type="dxa"/>
            <w:shd w:val="clear" w:color="auto" w:fill="C2D69B" w:themeFill="accent3" w:themeFillTint="99"/>
            <w:vAlign w:val="center"/>
          </w:tcPr>
          <w:p w:rsidR="00E63626" w:rsidRPr="00E63626" w:rsidRDefault="00E63626" w:rsidP="00E63626">
            <w:pPr>
              <w:rPr>
                <w:rFonts w:asciiTheme="majorHAnsi" w:hAnsiTheme="majorHAnsi"/>
                <w:b/>
                <w:sz w:val="20"/>
                <w:szCs w:val="20"/>
              </w:rPr>
            </w:pPr>
            <w:r w:rsidRPr="00E63626">
              <w:rPr>
                <w:rFonts w:asciiTheme="majorHAnsi" w:hAnsiTheme="majorHAnsi"/>
                <w:b/>
                <w:sz w:val="20"/>
                <w:szCs w:val="20"/>
              </w:rPr>
              <w:t>23.12.2019. -10.01.2020.</w:t>
            </w:r>
          </w:p>
        </w:tc>
        <w:tc>
          <w:tcPr>
            <w:tcW w:w="7110" w:type="dxa"/>
            <w:gridSpan w:val="2"/>
            <w:shd w:val="clear" w:color="auto" w:fill="C2D69B" w:themeFill="accent3" w:themeFillTint="99"/>
            <w:vAlign w:val="center"/>
          </w:tcPr>
          <w:p w:rsidR="00E63626" w:rsidRPr="00E63626" w:rsidRDefault="00E63626" w:rsidP="00E63626">
            <w:pPr>
              <w:rPr>
                <w:rFonts w:asciiTheme="majorHAnsi" w:hAnsiTheme="majorHAnsi"/>
                <w:b/>
                <w:sz w:val="20"/>
                <w:szCs w:val="20"/>
              </w:rPr>
            </w:pPr>
            <w:r w:rsidRPr="00E63626">
              <w:rPr>
                <w:rFonts w:asciiTheme="majorHAnsi" w:hAnsiTheme="majorHAnsi"/>
                <w:b/>
                <w:sz w:val="20"/>
                <w:szCs w:val="20"/>
              </w:rPr>
              <w:t>Početak – završetak zimskog odmora za učenike</w:t>
            </w:r>
          </w:p>
        </w:tc>
        <w:tc>
          <w:tcPr>
            <w:tcW w:w="1701" w:type="dxa"/>
            <w:vMerge/>
          </w:tcPr>
          <w:p w:rsidR="00E63626" w:rsidRPr="00E63626" w:rsidRDefault="00E63626" w:rsidP="00E63626">
            <w:pPr>
              <w:rPr>
                <w:rFonts w:asciiTheme="majorHAnsi" w:hAnsiTheme="majorHAnsi"/>
                <w:sz w:val="20"/>
                <w:szCs w:val="20"/>
              </w:rPr>
            </w:pPr>
          </w:p>
        </w:tc>
      </w:tr>
      <w:tr w:rsidR="00E63626" w:rsidRPr="00E63626" w:rsidTr="00E63626">
        <w:trPr>
          <w:trHeight w:val="526"/>
        </w:trPr>
        <w:tc>
          <w:tcPr>
            <w:tcW w:w="8931" w:type="dxa"/>
            <w:gridSpan w:val="3"/>
            <w:shd w:val="clear" w:color="auto" w:fill="DAEEF3" w:themeFill="accent5" w:themeFillTint="33"/>
            <w:vAlign w:val="center"/>
          </w:tcPr>
          <w:p w:rsidR="00E63626" w:rsidRPr="00E63626" w:rsidRDefault="00E63626" w:rsidP="00E63626">
            <w:pPr>
              <w:rPr>
                <w:rFonts w:asciiTheme="majorHAnsi" w:hAnsiTheme="majorHAnsi"/>
                <w:sz w:val="20"/>
                <w:szCs w:val="20"/>
              </w:rPr>
            </w:pPr>
            <w:r w:rsidRPr="00E63626">
              <w:rPr>
                <w:rFonts w:asciiTheme="majorHAnsi" w:hAnsiTheme="majorHAnsi"/>
                <w:sz w:val="20"/>
                <w:szCs w:val="20"/>
              </w:rPr>
              <w:t>Ukupno do kraja 1.polugodišta</w:t>
            </w:r>
          </w:p>
        </w:tc>
        <w:tc>
          <w:tcPr>
            <w:tcW w:w="1701" w:type="dxa"/>
            <w:shd w:val="clear" w:color="auto" w:fill="DAEEF3" w:themeFill="accent5" w:themeFillTint="33"/>
            <w:vAlign w:val="center"/>
          </w:tcPr>
          <w:p w:rsidR="00E63626" w:rsidRPr="00E63626" w:rsidRDefault="00E63626" w:rsidP="00E63626">
            <w:pPr>
              <w:jc w:val="center"/>
              <w:rPr>
                <w:rFonts w:asciiTheme="majorHAnsi" w:hAnsiTheme="majorHAnsi"/>
                <w:sz w:val="20"/>
                <w:szCs w:val="20"/>
              </w:rPr>
            </w:pPr>
            <w:r w:rsidRPr="00E63626">
              <w:rPr>
                <w:rFonts w:asciiTheme="majorHAnsi" w:hAnsiTheme="majorHAnsi"/>
                <w:sz w:val="20"/>
                <w:szCs w:val="20"/>
              </w:rPr>
              <w:t>14 tjedana</w:t>
            </w:r>
          </w:p>
          <w:p w:rsidR="00E63626" w:rsidRPr="00E63626" w:rsidRDefault="00E63626" w:rsidP="00E63626">
            <w:pPr>
              <w:jc w:val="center"/>
              <w:rPr>
                <w:rFonts w:asciiTheme="majorHAnsi" w:hAnsiTheme="majorHAnsi"/>
                <w:sz w:val="20"/>
                <w:szCs w:val="20"/>
              </w:rPr>
            </w:pPr>
          </w:p>
        </w:tc>
      </w:tr>
      <w:tr w:rsidR="00E63626" w:rsidRPr="00E63626" w:rsidTr="00E63626">
        <w:trPr>
          <w:trHeight w:val="526"/>
        </w:trPr>
        <w:tc>
          <w:tcPr>
            <w:tcW w:w="1958" w:type="dxa"/>
            <w:gridSpan w:val="2"/>
            <w:shd w:val="clear" w:color="auto" w:fill="C2D69B" w:themeFill="accent3" w:themeFillTint="99"/>
            <w:vAlign w:val="center"/>
          </w:tcPr>
          <w:p w:rsidR="00E63626" w:rsidRPr="00E63626" w:rsidRDefault="00E63626" w:rsidP="00E63626">
            <w:pPr>
              <w:rPr>
                <w:rFonts w:asciiTheme="majorHAnsi" w:hAnsiTheme="majorHAnsi"/>
                <w:b/>
                <w:sz w:val="20"/>
                <w:szCs w:val="20"/>
              </w:rPr>
            </w:pPr>
            <w:r w:rsidRPr="00E63626">
              <w:rPr>
                <w:rFonts w:asciiTheme="majorHAnsi" w:hAnsiTheme="majorHAnsi"/>
                <w:b/>
                <w:sz w:val="20"/>
                <w:szCs w:val="20"/>
              </w:rPr>
              <w:t>13.01.2020.</w:t>
            </w:r>
          </w:p>
        </w:tc>
        <w:tc>
          <w:tcPr>
            <w:tcW w:w="6973" w:type="dxa"/>
            <w:shd w:val="clear" w:color="auto" w:fill="C2D69B" w:themeFill="accent3" w:themeFillTint="99"/>
            <w:vAlign w:val="center"/>
          </w:tcPr>
          <w:p w:rsidR="00E63626" w:rsidRPr="00E63626" w:rsidRDefault="00E63626" w:rsidP="00E63626">
            <w:pPr>
              <w:rPr>
                <w:rFonts w:asciiTheme="majorHAnsi" w:hAnsiTheme="majorHAnsi"/>
                <w:b/>
                <w:sz w:val="20"/>
                <w:szCs w:val="20"/>
              </w:rPr>
            </w:pPr>
            <w:r w:rsidRPr="00E63626">
              <w:rPr>
                <w:rFonts w:asciiTheme="majorHAnsi" w:hAnsiTheme="majorHAnsi"/>
                <w:b/>
                <w:sz w:val="20"/>
                <w:szCs w:val="20"/>
              </w:rPr>
              <w:t>Početak 2. Polugodišta</w:t>
            </w:r>
          </w:p>
        </w:tc>
        <w:tc>
          <w:tcPr>
            <w:tcW w:w="1701" w:type="dxa"/>
            <w:vMerge w:val="restart"/>
          </w:tcPr>
          <w:p w:rsidR="00E63626" w:rsidRPr="00E63626" w:rsidRDefault="00E63626" w:rsidP="00E63626">
            <w:pPr>
              <w:rPr>
                <w:rFonts w:asciiTheme="majorHAnsi" w:hAnsiTheme="majorHAnsi"/>
                <w:sz w:val="20"/>
                <w:szCs w:val="20"/>
              </w:rPr>
            </w:pPr>
          </w:p>
          <w:p w:rsidR="00E63626" w:rsidRPr="00E63626" w:rsidRDefault="00E63626" w:rsidP="00E63626">
            <w:pPr>
              <w:rPr>
                <w:rFonts w:asciiTheme="majorHAnsi" w:hAnsiTheme="majorHAnsi"/>
                <w:sz w:val="20"/>
                <w:szCs w:val="20"/>
              </w:rPr>
            </w:pPr>
          </w:p>
          <w:p w:rsidR="00E63626" w:rsidRPr="00E63626" w:rsidRDefault="00E63626" w:rsidP="00E63626">
            <w:pPr>
              <w:rPr>
                <w:rFonts w:asciiTheme="majorHAnsi" w:hAnsiTheme="majorHAnsi"/>
                <w:sz w:val="20"/>
                <w:szCs w:val="20"/>
              </w:rPr>
            </w:pPr>
          </w:p>
          <w:p w:rsidR="00E63626" w:rsidRPr="00E63626" w:rsidRDefault="00E63626" w:rsidP="00E63626">
            <w:pPr>
              <w:rPr>
                <w:rFonts w:asciiTheme="majorHAnsi" w:hAnsiTheme="majorHAnsi"/>
                <w:sz w:val="20"/>
                <w:szCs w:val="20"/>
              </w:rPr>
            </w:pPr>
          </w:p>
          <w:p w:rsidR="00E63626" w:rsidRPr="00E63626" w:rsidRDefault="00E63626" w:rsidP="00E63626">
            <w:pPr>
              <w:rPr>
                <w:rFonts w:asciiTheme="majorHAnsi" w:hAnsiTheme="majorHAnsi"/>
                <w:sz w:val="20"/>
                <w:szCs w:val="20"/>
              </w:rPr>
            </w:pPr>
          </w:p>
          <w:p w:rsidR="00E63626" w:rsidRPr="00E63626" w:rsidRDefault="00E63626" w:rsidP="00E63626">
            <w:pPr>
              <w:rPr>
                <w:rFonts w:asciiTheme="majorHAnsi" w:hAnsiTheme="majorHAnsi"/>
                <w:sz w:val="20"/>
                <w:szCs w:val="20"/>
              </w:rPr>
            </w:pPr>
          </w:p>
          <w:p w:rsidR="00E63626" w:rsidRPr="00E63626" w:rsidRDefault="00E63626" w:rsidP="00E63626">
            <w:pPr>
              <w:rPr>
                <w:rFonts w:asciiTheme="majorHAnsi" w:hAnsiTheme="majorHAnsi"/>
                <w:sz w:val="20"/>
                <w:szCs w:val="20"/>
              </w:rPr>
            </w:pPr>
          </w:p>
          <w:p w:rsidR="00E63626" w:rsidRPr="00E63626" w:rsidRDefault="00E63626" w:rsidP="00E63626">
            <w:pPr>
              <w:rPr>
                <w:rFonts w:asciiTheme="majorHAnsi" w:hAnsiTheme="majorHAnsi"/>
                <w:b/>
                <w:sz w:val="20"/>
                <w:szCs w:val="20"/>
              </w:rPr>
            </w:pPr>
            <w:r w:rsidRPr="00E63626">
              <w:rPr>
                <w:rFonts w:asciiTheme="majorHAnsi" w:hAnsiTheme="majorHAnsi"/>
                <w:b/>
                <w:sz w:val="20"/>
                <w:szCs w:val="20"/>
              </w:rPr>
              <w:t>III. kvartal (zaključno sa 13.03.2020.)</w:t>
            </w:r>
          </w:p>
          <w:p w:rsidR="00E63626" w:rsidRPr="00E63626" w:rsidRDefault="00E63626" w:rsidP="00E63626">
            <w:pPr>
              <w:rPr>
                <w:rFonts w:asciiTheme="majorHAnsi" w:hAnsiTheme="majorHAnsi"/>
                <w:sz w:val="20"/>
                <w:szCs w:val="20"/>
              </w:rPr>
            </w:pPr>
          </w:p>
          <w:p w:rsidR="00E63626" w:rsidRPr="00E63626" w:rsidRDefault="00E63626" w:rsidP="00E63626">
            <w:pPr>
              <w:rPr>
                <w:rFonts w:asciiTheme="majorHAnsi" w:hAnsiTheme="majorHAnsi"/>
                <w:sz w:val="20"/>
                <w:szCs w:val="20"/>
              </w:rPr>
            </w:pPr>
          </w:p>
          <w:p w:rsidR="00E63626" w:rsidRPr="00E63626" w:rsidRDefault="00E63626" w:rsidP="00E63626">
            <w:pPr>
              <w:rPr>
                <w:rFonts w:asciiTheme="majorHAnsi" w:hAnsiTheme="majorHAnsi"/>
                <w:sz w:val="20"/>
                <w:szCs w:val="20"/>
              </w:rPr>
            </w:pPr>
          </w:p>
          <w:p w:rsidR="00E63626" w:rsidRPr="00E63626" w:rsidRDefault="00E63626" w:rsidP="00E63626">
            <w:pPr>
              <w:rPr>
                <w:rFonts w:asciiTheme="majorHAnsi" w:hAnsiTheme="majorHAnsi"/>
                <w:sz w:val="20"/>
                <w:szCs w:val="20"/>
              </w:rPr>
            </w:pPr>
          </w:p>
          <w:p w:rsidR="00E63626" w:rsidRPr="00E63626" w:rsidRDefault="00E63626" w:rsidP="00E63626">
            <w:pPr>
              <w:rPr>
                <w:rFonts w:asciiTheme="majorHAnsi" w:hAnsiTheme="majorHAnsi"/>
                <w:sz w:val="20"/>
                <w:szCs w:val="20"/>
              </w:rPr>
            </w:pPr>
          </w:p>
          <w:p w:rsidR="00E63626" w:rsidRPr="00E63626" w:rsidRDefault="00E63626" w:rsidP="00E63626">
            <w:pPr>
              <w:rPr>
                <w:rFonts w:asciiTheme="majorHAnsi" w:hAnsiTheme="majorHAnsi"/>
                <w:sz w:val="20"/>
                <w:szCs w:val="20"/>
              </w:rPr>
            </w:pPr>
          </w:p>
          <w:p w:rsidR="00E63626" w:rsidRPr="00E63626" w:rsidRDefault="00E63626" w:rsidP="00E63626">
            <w:pPr>
              <w:rPr>
                <w:rFonts w:asciiTheme="majorHAnsi" w:hAnsiTheme="majorHAnsi"/>
              </w:rPr>
            </w:pPr>
            <w:r w:rsidRPr="00E63626">
              <w:rPr>
                <w:rFonts w:asciiTheme="majorHAnsi" w:hAnsiTheme="majorHAnsi"/>
              </w:rPr>
              <w:t>_____________________</w:t>
            </w:r>
          </w:p>
          <w:p w:rsidR="00E63626" w:rsidRPr="00E63626" w:rsidRDefault="00E63626" w:rsidP="00E63626">
            <w:pPr>
              <w:rPr>
                <w:rFonts w:asciiTheme="majorHAnsi" w:hAnsiTheme="majorHAnsi"/>
              </w:rPr>
            </w:pPr>
            <w:r w:rsidRPr="00E63626">
              <w:rPr>
                <w:rFonts w:asciiTheme="majorHAnsi" w:hAnsiTheme="majorHAnsi"/>
              </w:rPr>
              <w:t>Za maturante:</w:t>
            </w:r>
          </w:p>
          <w:p w:rsidR="00E63626" w:rsidRPr="00E63626" w:rsidRDefault="00E63626" w:rsidP="00E63626">
            <w:pPr>
              <w:rPr>
                <w:rFonts w:asciiTheme="majorHAnsi" w:hAnsiTheme="majorHAnsi"/>
              </w:rPr>
            </w:pPr>
            <w:r w:rsidRPr="00E63626">
              <w:rPr>
                <w:rFonts w:asciiTheme="majorHAnsi" w:hAnsiTheme="majorHAnsi"/>
              </w:rPr>
              <w:t>32 tjedna</w:t>
            </w:r>
          </w:p>
          <w:p w:rsidR="00E63626" w:rsidRPr="00E63626" w:rsidRDefault="00E63626" w:rsidP="00E63626">
            <w:pPr>
              <w:rPr>
                <w:rFonts w:asciiTheme="majorHAnsi" w:hAnsiTheme="majorHAnsi"/>
              </w:rPr>
            </w:pPr>
            <w:r w:rsidRPr="00E63626">
              <w:rPr>
                <w:rFonts w:asciiTheme="majorHAnsi" w:hAnsiTheme="majorHAnsi"/>
              </w:rPr>
              <w:t>(sati:32,48,64,96)</w:t>
            </w:r>
          </w:p>
          <w:p w:rsidR="00E63626" w:rsidRPr="00E63626" w:rsidRDefault="00E63626" w:rsidP="00E63626">
            <w:pPr>
              <w:rPr>
                <w:rFonts w:asciiTheme="majorHAnsi" w:hAnsiTheme="majorHAnsi"/>
              </w:rPr>
            </w:pPr>
            <w:r w:rsidRPr="00E63626">
              <w:rPr>
                <w:rFonts w:asciiTheme="majorHAnsi" w:hAnsiTheme="majorHAnsi"/>
              </w:rPr>
              <w:t>_____________________</w:t>
            </w:r>
          </w:p>
          <w:p w:rsidR="00E63626" w:rsidRPr="00E63626" w:rsidRDefault="00E63626" w:rsidP="00E63626">
            <w:pPr>
              <w:rPr>
                <w:rFonts w:asciiTheme="majorHAnsi" w:hAnsiTheme="majorHAnsi"/>
                <w:sz w:val="20"/>
                <w:szCs w:val="20"/>
              </w:rPr>
            </w:pPr>
            <w:r w:rsidRPr="00E63626">
              <w:rPr>
                <w:rFonts w:asciiTheme="majorHAnsi" w:hAnsiTheme="majorHAnsi"/>
                <w:sz w:val="20"/>
                <w:szCs w:val="20"/>
              </w:rPr>
              <w:t>Za sve učenike:</w:t>
            </w:r>
          </w:p>
          <w:p w:rsidR="00E63626" w:rsidRPr="00E63626" w:rsidRDefault="00E63626" w:rsidP="00E63626">
            <w:pPr>
              <w:rPr>
                <w:rFonts w:asciiTheme="majorHAnsi" w:hAnsiTheme="majorHAnsi"/>
                <w:sz w:val="20"/>
                <w:szCs w:val="20"/>
              </w:rPr>
            </w:pPr>
            <w:r w:rsidRPr="00E63626">
              <w:rPr>
                <w:rFonts w:asciiTheme="majorHAnsi" w:hAnsiTheme="majorHAnsi"/>
                <w:sz w:val="20"/>
                <w:szCs w:val="20"/>
              </w:rPr>
              <w:t>35 tjedana</w:t>
            </w:r>
          </w:p>
        </w:tc>
      </w:tr>
      <w:tr w:rsidR="00E63626" w:rsidRPr="00E63626" w:rsidTr="00E63626">
        <w:trPr>
          <w:trHeight w:val="268"/>
        </w:trPr>
        <w:tc>
          <w:tcPr>
            <w:tcW w:w="1958" w:type="dxa"/>
            <w:gridSpan w:val="2"/>
            <w:shd w:val="clear" w:color="auto" w:fill="FDE9D9" w:themeFill="accent6" w:themeFillTint="33"/>
            <w:vAlign w:val="center"/>
          </w:tcPr>
          <w:p w:rsidR="00E63626" w:rsidRPr="00E63626" w:rsidRDefault="00E63626" w:rsidP="00E63626">
            <w:pPr>
              <w:rPr>
                <w:rFonts w:asciiTheme="majorHAnsi" w:hAnsiTheme="majorHAnsi"/>
                <w:sz w:val="20"/>
                <w:szCs w:val="20"/>
              </w:rPr>
            </w:pPr>
            <w:r w:rsidRPr="00E63626">
              <w:rPr>
                <w:rFonts w:asciiTheme="majorHAnsi" w:hAnsiTheme="majorHAnsi"/>
                <w:sz w:val="20"/>
                <w:szCs w:val="20"/>
              </w:rPr>
              <w:t>15.01.2020.</w:t>
            </w:r>
          </w:p>
        </w:tc>
        <w:tc>
          <w:tcPr>
            <w:tcW w:w="6973" w:type="dxa"/>
            <w:shd w:val="clear" w:color="auto" w:fill="FDE9D9" w:themeFill="accent6" w:themeFillTint="33"/>
            <w:vAlign w:val="center"/>
          </w:tcPr>
          <w:p w:rsidR="00E63626" w:rsidRPr="00E63626" w:rsidRDefault="00E63626" w:rsidP="00E63626">
            <w:pPr>
              <w:rPr>
                <w:rFonts w:asciiTheme="majorHAnsi" w:hAnsiTheme="majorHAnsi"/>
                <w:b/>
                <w:sz w:val="20"/>
                <w:szCs w:val="20"/>
              </w:rPr>
            </w:pPr>
            <w:r w:rsidRPr="00E63626">
              <w:rPr>
                <w:rFonts w:asciiTheme="majorHAnsi" w:hAnsiTheme="majorHAnsi"/>
                <w:b/>
                <w:sz w:val="20"/>
                <w:szCs w:val="20"/>
              </w:rPr>
              <w:t>Sjednica Nastavničkog vijeća (analiza postignuća na 1.polugodištu)</w:t>
            </w:r>
          </w:p>
        </w:tc>
        <w:tc>
          <w:tcPr>
            <w:tcW w:w="1701" w:type="dxa"/>
            <w:vMerge/>
            <w:vAlign w:val="center"/>
          </w:tcPr>
          <w:p w:rsidR="00E63626" w:rsidRPr="00E63626" w:rsidRDefault="00E63626" w:rsidP="00E63626">
            <w:pPr>
              <w:jc w:val="center"/>
              <w:rPr>
                <w:rFonts w:asciiTheme="majorHAnsi" w:hAnsiTheme="majorHAnsi"/>
                <w:sz w:val="20"/>
                <w:szCs w:val="20"/>
              </w:rPr>
            </w:pPr>
          </w:p>
        </w:tc>
      </w:tr>
      <w:tr w:rsidR="00E63626" w:rsidRPr="00E63626" w:rsidTr="00E63626">
        <w:trPr>
          <w:trHeight w:val="286"/>
        </w:trPr>
        <w:tc>
          <w:tcPr>
            <w:tcW w:w="1958" w:type="dxa"/>
            <w:gridSpan w:val="2"/>
            <w:shd w:val="clear" w:color="auto" w:fill="FDE9D9" w:themeFill="accent6" w:themeFillTint="33"/>
            <w:vAlign w:val="center"/>
          </w:tcPr>
          <w:p w:rsidR="00E63626" w:rsidRPr="00E63626" w:rsidRDefault="00E63626" w:rsidP="00E63626">
            <w:pPr>
              <w:rPr>
                <w:rFonts w:asciiTheme="majorHAnsi" w:hAnsiTheme="majorHAnsi"/>
                <w:sz w:val="20"/>
                <w:szCs w:val="20"/>
              </w:rPr>
            </w:pPr>
            <w:r w:rsidRPr="00E63626">
              <w:rPr>
                <w:rFonts w:asciiTheme="majorHAnsi" w:hAnsiTheme="majorHAnsi"/>
                <w:sz w:val="20"/>
                <w:szCs w:val="20"/>
              </w:rPr>
              <w:t>20.01.-24.01.2020.</w:t>
            </w:r>
          </w:p>
        </w:tc>
        <w:tc>
          <w:tcPr>
            <w:tcW w:w="6973" w:type="dxa"/>
            <w:shd w:val="clear" w:color="auto" w:fill="FDE9D9" w:themeFill="accent6" w:themeFillTint="33"/>
            <w:vAlign w:val="center"/>
          </w:tcPr>
          <w:p w:rsidR="00E63626" w:rsidRPr="00E63626" w:rsidRDefault="00E63626" w:rsidP="00E63626">
            <w:pPr>
              <w:rPr>
                <w:rFonts w:asciiTheme="majorHAnsi" w:hAnsiTheme="majorHAnsi"/>
                <w:sz w:val="20"/>
                <w:szCs w:val="20"/>
              </w:rPr>
            </w:pPr>
            <w:r w:rsidRPr="00E63626">
              <w:rPr>
                <w:rFonts w:asciiTheme="majorHAnsi" w:hAnsiTheme="majorHAnsi"/>
                <w:sz w:val="20"/>
                <w:szCs w:val="20"/>
              </w:rPr>
              <w:t>Polaganje razlikovnih  i dopunskih ispita</w:t>
            </w:r>
          </w:p>
        </w:tc>
        <w:tc>
          <w:tcPr>
            <w:tcW w:w="1701" w:type="dxa"/>
            <w:vMerge/>
            <w:vAlign w:val="center"/>
          </w:tcPr>
          <w:p w:rsidR="00E63626" w:rsidRPr="00E63626" w:rsidRDefault="00E63626" w:rsidP="00E63626">
            <w:pPr>
              <w:jc w:val="center"/>
              <w:rPr>
                <w:rFonts w:asciiTheme="majorHAnsi" w:hAnsiTheme="majorHAnsi"/>
                <w:sz w:val="20"/>
                <w:szCs w:val="20"/>
              </w:rPr>
            </w:pPr>
          </w:p>
        </w:tc>
      </w:tr>
      <w:tr w:rsidR="00E63626" w:rsidRPr="00E63626" w:rsidTr="00E63626">
        <w:trPr>
          <w:trHeight w:val="262"/>
        </w:trPr>
        <w:tc>
          <w:tcPr>
            <w:tcW w:w="1958" w:type="dxa"/>
            <w:gridSpan w:val="2"/>
            <w:shd w:val="clear" w:color="auto" w:fill="FDE9D9" w:themeFill="accent6" w:themeFillTint="33"/>
            <w:vAlign w:val="center"/>
          </w:tcPr>
          <w:p w:rsidR="00E63626" w:rsidRPr="00E63626" w:rsidRDefault="00E63626" w:rsidP="00E63626">
            <w:pPr>
              <w:rPr>
                <w:rFonts w:asciiTheme="majorHAnsi" w:hAnsiTheme="majorHAnsi"/>
                <w:sz w:val="20"/>
                <w:szCs w:val="20"/>
              </w:rPr>
            </w:pPr>
            <w:r w:rsidRPr="00E63626">
              <w:rPr>
                <w:rFonts w:asciiTheme="majorHAnsi" w:hAnsiTheme="majorHAnsi"/>
                <w:sz w:val="20"/>
                <w:szCs w:val="20"/>
              </w:rPr>
              <w:t>19.2.2020.</w:t>
            </w:r>
          </w:p>
        </w:tc>
        <w:tc>
          <w:tcPr>
            <w:tcW w:w="6973" w:type="dxa"/>
            <w:shd w:val="clear" w:color="auto" w:fill="FDE9D9" w:themeFill="accent6" w:themeFillTint="33"/>
            <w:vAlign w:val="center"/>
          </w:tcPr>
          <w:p w:rsidR="00E63626" w:rsidRPr="00E63626" w:rsidRDefault="00E63626" w:rsidP="00E63626">
            <w:pPr>
              <w:rPr>
                <w:rFonts w:asciiTheme="majorHAnsi" w:hAnsiTheme="majorHAnsi"/>
                <w:b/>
                <w:sz w:val="20"/>
                <w:szCs w:val="20"/>
              </w:rPr>
            </w:pPr>
            <w:r w:rsidRPr="00E63626">
              <w:rPr>
                <w:rFonts w:asciiTheme="majorHAnsi" w:hAnsiTheme="majorHAnsi"/>
                <w:b/>
                <w:sz w:val="20"/>
                <w:szCs w:val="20"/>
              </w:rPr>
              <w:t xml:space="preserve">Sjednica Nastavničkog vijeća + Predavanje za nastavnike: Zaštita zdravlja </w:t>
            </w:r>
          </w:p>
        </w:tc>
        <w:tc>
          <w:tcPr>
            <w:tcW w:w="1701" w:type="dxa"/>
            <w:vMerge/>
            <w:vAlign w:val="center"/>
          </w:tcPr>
          <w:p w:rsidR="00E63626" w:rsidRPr="00E63626" w:rsidRDefault="00E63626" w:rsidP="00E63626">
            <w:pPr>
              <w:jc w:val="center"/>
              <w:rPr>
                <w:rFonts w:asciiTheme="majorHAnsi" w:hAnsiTheme="majorHAnsi"/>
                <w:sz w:val="20"/>
                <w:szCs w:val="20"/>
              </w:rPr>
            </w:pPr>
          </w:p>
        </w:tc>
      </w:tr>
      <w:tr w:rsidR="00E63626" w:rsidRPr="00E63626" w:rsidTr="00E63626">
        <w:trPr>
          <w:trHeight w:val="280"/>
        </w:trPr>
        <w:tc>
          <w:tcPr>
            <w:tcW w:w="1958" w:type="dxa"/>
            <w:gridSpan w:val="2"/>
            <w:shd w:val="clear" w:color="auto" w:fill="FDE9D9" w:themeFill="accent6" w:themeFillTint="33"/>
            <w:vAlign w:val="center"/>
          </w:tcPr>
          <w:p w:rsidR="00E63626" w:rsidRPr="00E63626" w:rsidRDefault="00E63626" w:rsidP="00E63626">
            <w:pPr>
              <w:rPr>
                <w:rFonts w:asciiTheme="majorHAnsi" w:hAnsiTheme="majorHAnsi"/>
                <w:sz w:val="20"/>
                <w:szCs w:val="20"/>
              </w:rPr>
            </w:pPr>
            <w:r w:rsidRPr="00E63626">
              <w:rPr>
                <w:rFonts w:asciiTheme="majorHAnsi" w:hAnsiTheme="majorHAnsi"/>
                <w:sz w:val="20"/>
                <w:szCs w:val="20"/>
              </w:rPr>
              <w:t>17.03.2020.</w:t>
            </w:r>
          </w:p>
        </w:tc>
        <w:tc>
          <w:tcPr>
            <w:tcW w:w="6973" w:type="dxa"/>
            <w:shd w:val="clear" w:color="auto" w:fill="FDE9D9" w:themeFill="accent6" w:themeFillTint="33"/>
            <w:vAlign w:val="center"/>
          </w:tcPr>
          <w:p w:rsidR="00E63626" w:rsidRPr="00E63626" w:rsidRDefault="00E63626" w:rsidP="00E63626">
            <w:pPr>
              <w:rPr>
                <w:rFonts w:asciiTheme="majorHAnsi" w:hAnsiTheme="majorHAnsi"/>
                <w:b/>
                <w:sz w:val="20"/>
                <w:szCs w:val="20"/>
              </w:rPr>
            </w:pPr>
            <w:r w:rsidRPr="00E63626">
              <w:rPr>
                <w:rFonts w:asciiTheme="majorHAnsi" w:hAnsiTheme="majorHAnsi"/>
                <w:b/>
                <w:sz w:val="20"/>
                <w:szCs w:val="20"/>
              </w:rPr>
              <w:t>Sjednice razrednih vijeća 1.i 2.razreda</w:t>
            </w:r>
          </w:p>
        </w:tc>
        <w:tc>
          <w:tcPr>
            <w:tcW w:w="1701" w:type="dxa"/>
            <w:vMerge/>
            <w:vAlign w:val="center"/>
          </w:tcPr>
          <w:p w:rsidR="00E63626" w:rsidRPr="00E63626" w:rsidRDefault="00E63626" w:rsidP="00E63626">
            <w:pPr>
              <w:jc w:val="center"/>
              <w:rPr>
                <w:rFonts w:asciiTheme="majorHAnsi" w:hAnsiTheme="majorHAnsi"/>
                <w:sz w:val="20"/>
                <w:szCs w:val="20"/>
              </w:rPr>
            </w:pPr>
          </w:p>
        </w:tc>
      </w:tr>
      <w:tr w:rsidR="00E63626" w:rsidRPr="00E63626" w:rsidTr="00E63626">
        <w:trPr>
          <w:trHeight w:val="280"/>
        </w:trPr>
        <w:tc>
          <w:tcPr>
            <w:tcW w:w="1958" w:type="dxa"/>
            <w:gridSpan w:val="2"/>
            <w:shd w:val="clear" w:color="auto" w:fill="FDE9D9" w:themeFill="accent6" w:themeFillTint="33"/>
            <w:vAlign w:val="center"/>
          </w:tcPr>
          <w:p w:rsidR="00E63626" w:rsidRPr="00E63626" w:rsidRDefault="00E63626" w:rsidP="00E63626">
            <w:pPr>
              <w:rPr>
                <w:rFonts w:asciiTheme="majorHAnsi" w:hAnsiTheme="majorHAnsi"/>
                <w:sz w:val="20"/>
                <w:szCs w:val="20"/>
              </w:rPr>
            </w:pPr>
            <w:r w:rsidRPr="00E63626">
              <w:rPr>
                <w:rFonts w:asciiTheme="majorHAnsi" w:hAnsiTheme="majorHAnsi"/>
                <w:sz w:val="20"/>
                <w:szCs w:val="20"/>
              </w:rPr>
              <w:t>18.03.2020.</w:t>
            </w:r>
          </w:p>
        </w:tc>
        <w:tc>
          <w:tcPr>
            <w:tcW w:w="6973" w:type="dxa"/>
            <w:shd w:val="clear" w:color="auto" w:fill="FDE9D9" w:themeFill="accent6" w:themeFillTint="33"/>
            <w:vAlign w:val="center"/>
          </w:tcPr>
          <w:p w:rsidR="00E63626" w:rsidRPr="00E63626" w:rsidRDefault="00E63626" w:rsidP="00E63626">
            <w:pPr>
              <w:rPr>
                <w:rFonts w:asciiTheme="majorHAnsi" w:hAnsiTheme="majorHAnsi"/>
                <w:b/>
                <w:sz w:val="20"/>
                <w:szCs w:val="20"/>
              </w:rPr>
            </w:pPr>
            <w:r w:rsidRPr="00E63626">
              <w:rPr>
                <w:rFonts w:asciiTheme="majorHAnsi" w:hAnsiTheme="majorHAnsi"/>
                <w:b/>
                <w:sz w:val="20"/>
                <w:szCs w:val="20"/>
              </w:rPr>
              <w:t>Sjednice razrednih vijeća 3.i 4.razreda + Sjednica Nastavničkog vijeća</w:t>
            </w:r>
          </w:p>
        </w:tc>
        <w:tc>
          <w:tcPr>
            <w:tcW w:w="1701" w:type="dxa"/>
            <w:vMerge/>
            <w:vAlign w:val="center"/>
          </w:tcPr>
          <w:p w:rsidR="00E63626" w:rsidRPr="00E63626" w:rsidRDefault="00E63626" w:rsidP="00E63626">
            <w:pPr>
              <w:jc w:val="center"/>
              <w:rPr>
                <w:rFonts w:asciiTheme="majorHAnsi" w:hAnsiTheme="majorHAnsi"/>
                <w:sz w:val="20"/>
                <w:szCs w:val="20"/>
              </w:rPr>
            </w:pPr>
          </w:p>
        </w:tc>
      </w:tr>
      <w:tr w:rsidR="00E63626" w:rsidRPr="00E63626" w:rsidTr="00E63626">
        <w:trPr>
          <w:trHeight w:val="280"/>
        </w:trPr>
        <w:tc>
          <w:tcPr>
            <w:tcW w:w="1958" w:type="dxa"/>
            <w:gridSpan w:val="2"/>
            <w:shd w:val="clear" w:color="auto" w:fill="FDE9D9" w:themeFill="accent6" w:themeFillTint="33"/>
            <w:vAlign w:val="center"/>
          </w:tcPr>
          <w:p w:rsidR="00E63626" w:rsidRPr="00E63626" w:rsidRDefault="00E63626" w:rsidP="00E63626">
            <w:pPr>
              <w:rPr>
                <w:rFonts w:asciiTheme="majorHAnsi" w:hAnsiTheme="majorHAnsi"/>
                <w:sz w:val="20"/>
                <w:szCs w:val="20"/>
              </w:rPr>
            </w:pPr>
            <w:r w:rsidRPr="00E63626">
              <w:rPr>
                <w:rFonts w:asciiTheme="majorHAnsi" w:hAnsiTheme="majorHAnsi"/>
                <w:sz w:val="20"/>
                <w:szCs w:val="20"/>
              </w:rPr>
              <w:t>1.-2.04.2020.</w:t>
            </w:r>
          </w:p>
        </w:tc>
        <w:tc>
          <w:tcPr>
            <w:tcW w:w="6973" w:type="dxa"/>
            <w:shd w:val="clear" w:color="auto" w:fill="FDE9D9" w:themeFill="accent6" w:themeFillTint="33"/>
            <w:vAlign w:val="center"/>
          </w:tcPr>
          <w:p w:rsidR="00E63626" w:rsidRPr="00E63626" w:rsidRDefault="00E63626" w:rsidP="00E63626">
            <w:pPr>
              <w:rPr>
                <w:rFonts w:asciiTheme="majorHAnsi" w:hAnsiTheme="majorHAnsi"/>
                <w:sz w:val="20"/>
                <w:szCs w:val="20"/>
              </w:rPr>
            </w:pPr>
            <w:r w:rsidRPr="00E63626">
              <w:rPr>
                <w:rFonts w:asciiTheme="majorHAnsi" w:hAnsiTheme="majorHAnsi"/>
                <w:sz w:val="20"/>
                <w:szCs w:val="20"/>
              </w:rPr>
              <w:t>Dani otvorene nastave</w:t>
            </w:r>
          </w:p>
        </w:tc>
        <w:tc>
          <w:tcPr>
            <w:tcW w:w="1701" w:type="dxa"/>
            <w:vMerge/>
            <w:vAlign w:val="center"/>
          </w:tcPr>
          <w:p w:rsidR="00E63626" w:rsidRPr="00E63626" w:rsidRDefault="00E63626" w:rsidP="00E63626">
            <w:pPr>
              <w:jc w:val="center"/>
              <w:rPr>
                <w:rFonts w:asciiTheme="majorHAnsi" w:hAnsiTheme="majorHAnsi"/>
                <w:sz w:val="20"/>
                <w:szCs w:val="20"/>
              </w:rPr>
            </w:pPr>
          </w:p>
        </w:tc>
      </w:tr>
      <w:tr w:rsidR="00E63626" w:rsidRPr="00E63626" w:rsidTr="00E63626">
        <w:trPr>
          <w:trHeight w:val="280"/>
        </w:trPr>
        <w:tc>
          <w:tcPr>
            <w:tcW w:w="1958" w:type="dxa"/>
            <w:gridSpan w:val="2"/>
            <w:shd w:val="clear" w:color="auto" w:fill="FDE9D9" w:themeFill="accent6" w:themeFillTint="33"/>
            <w:vAlign w:val="center"/>
          </w:tcPr>
          <w:p w:rsidR="00E63626" w:rsidRPr="00E63626" w:rsidRDefault="00E63626" w:rsidP="00E63626">
            <w:pPr>
              <w:rPr>
                <w:rFonts w:asciiTheme="majorHAnsi" w:hAnsiTheme="majorHAnsi"/>
                <w:sz w:val="20"/>
                <w:szCs w:val="20"/>
              </w:rPr>
            </w:pPr>
            <w:r w:rsidRPr="00E63626">
              <w:rPr>
                <w:rFonts w:asciiTheme="majorHAnsi" w:hAnsiTheme="majorHAnsi"/>
                <w:sz w:val="20"/>
                <w:szCs w:val="20"/>
              </w:rPr>
              <w:t>10.4.-17.4.2020.</w:t>
            </w:r>
          </w:p>
        </w:tc>
        <w:tc>
          <w:tcPr>
            <w:tcW w:w="6973" w:type="dxa"/>
            <w:shd w:val="clear" w:color="auto" w:fill="FDE9D9" w:themeFill="accent6" w:themeFillTint="33"/>
            <w:vAlign w:val="center"/>
          </w:tcPr>
          <w:p w:rsidR="00E63626" w:rsidRPr="00E63626" w:rsidRDefault="00E63626" w:rsidP="00E63626">
            <w:pPr>
              <w:rPr>
                <w:rFonts w:asciiTheme="majorHAnsi" w:hAnsiTheme="majorHAnsi"/>
                <w:b/>
                <w:sz w:val="20"/>
                <w:szCs w:val="20"/>
              </w:rPr>
            </w:pPr>
            <w:r w:rsidRPr="00E63626">
              <w:rPr>
                <w:rFonts w:asciiTheme="majorHAnsi" w:hAnsiTheme="majorHAnsi"/>
                <w:b/>
                <w:sz w:val="20"/>
                <w:szCs w:val="20"/>
              </w:rPr>
              <w:t>Proljetni praznici za učenike</w:t>
            </w:r>
          </w:p>
        </w:tc>
        <w:tc>
          <w:tcPr>
            <w:tcW w:w="1701" w:type="dxa"/>
            <w:vMerge/>
            <w:vAlign w:val="center"/>
          </w:tcPr>
          <w:p w:rsidR="00E63626" w:rsidRPr="00E63626" w:rsidRDefault="00E63626" w:rsidP="00E63626">
            <w:pPr>
              <w:jc w:val="center"/>
              <w:rPr>
                <w:rFonts w:asciiTheme="majorHAnsi" w:hAnsiTheme="majorHAnsi"/>
                <w:sz w:val="20"/>
                <w:szCs w:val="20"/>
              </w:rPr>
            </w:pPr>
          </w:p>
        </w:tc>
      </w:tr>
      <w:tr w:rsidR="00E63626" w:rsidRPr="00E63626" w:rsidTr="00E63626">
        <w:trPr>
          <w:trHeight w:val="280"/>
        </w:trPr>
        <w:tc>
          <w:tcPr>
            <w:tcW w:w="1958" w:type="dxa"/>
            <w:gridSpan w:val="2"/>
            <w:shd w:val="clear" w:color="auto" w:fill="FDE9D9" w:themeFill="accent6" w:themeFillTint="33"/>
            <w:vAlign w:val="center"/>
          </w:tcPr>
          <w:p w:rsidR="00E63626" w:rsidRPr="00E63626" w:rsidRDefault="00E63626" w:rsidP="00E63626">
            <w:pPr>
              <w:rPr>
                <w:rFonts w:asciiTheme="majorHAnsi" w:hAnsiTheme="majorHAnsi"/>
                <w:sz w:val="20"/>
                <w:szCs w:val="20"/>
              </w:rPr>
            </w:pPr>
            <w:r w:rsidRPr="00E63626">
              <w:rPr>
                <w:rFonts w:asciiTheme="majorHAnsi" w:hAnsiTheme="majorHAnsi"/>
                <w:sz w:val="20"/>
                <w:szCs w:val="20"/>
              </w:rPr>
              <w:t>22.04.2020.</w:t>
            </w:r>
            <w:r w:rsidRPr="00E63626">
              <w:rPr>
                <w:rFonts w:asciiTheme="majorHAnsi" w:hAnsiTheme="majorHAnsi"/>
                <w:sz w:val="20"/>
                <w:szCs w:val="20"/>
              </w:rPr>
              <w:tab/>
            </w:r>
          </w:p>
        </w:tc>
        <w:tc>
          <w:tcPr>
            <w:tcW w:w="6973" w:type="dxa"/>
            <w:shd w:val="clear" w:color="auto" w:fill="FDE9D9" w:themeFill="accent6" w:themeFillTint="33"/>
            <w:vAlign w:val="center"/>
          </w:tcPr>
          <w:p w:rsidR="00E63626" w:rsidRPr="00E63626" w:rsidRDefault="00E63626" w:rsidP="00E63626">
            <w:pPr>
              <w:rPr>
                <w:rFonts w:asciiTheme="majorHAnsi" w:hAnsiTheme="majorHAnsi"/>
                <w:sz w:val="20"/>
                <w:szCs w:val="20"/>
              </w:rPr>
            </w:pPr>
            <w:r w:rsidRPr="00E63626">
              <w:rPr>
                <w:rFonts w:asciiTheme="majorHAnsi" w:hAnsiTheme="majorHAnsi"/>
                <w:sz w:val="20"/>
                <w:szCs w:val="20"/>
              </w:rPr>
              <w:t>Sjednica Nastavničkog vijeća</w:t>
            </w:r>
          </w:p>
        </w:tc>
        <w:tc>
          <w:tcPr>
            <w:tcW w:w="1701" w:type="dxa"/>
            <w:vMerge/>
            <w:vAlign w:val="center"/>
          </w:tcPr>
          <w:p w:rsidR="00E63626" w:rsidRPr="00E63626" w:rsidRDefault="00E63626" w:rsidP="00E63626">
            <w:pPr>
              <w:jc w:val="center"/>
              <w:rPr>
                <w:rFonts w:asciiTheme="majorHAnsi" w:hAnsiTheme="majorHAnsi"/>
                <w:sz w:val="20"/>
                <w:szCs w:val="20"/>
              </w:rPr>
            </w:pPr>
          </w:p>
        </w:tc>
      </w:tr>
      <w:tr w:rsidR="00E63626" w:rsidRPr="00E63626" w:rsidTr="00E63626">
        <w:trPr>
          <w:trHeight w:val="280"/>
        </w:trPr>
        <w:tc>
          <w:tcPr>
            <w:tcW w:w="1958" w:type="dxa"/>
            <w:gridSpan w:val="2"/>
            <w:shd w:val="clear" w:color="auto" w:fill="FDE9D9" w:themeFill="accent6" w:themeFillTint="33"/>
            <w:vAlign w:val="center"/>
          </w:tcPr>
          <w:p w:rsidR="00E63626" w:rsidRPr="00E63626" w:rsidRDefault="00E63626" w:rsidP="00E63626">
            <w:pPr>
              <w:rPr>
                <w:rFonts w:asciiTheme="majorHAnsi" w:hAnsiTheme="majorHAnsi"/>
                <w:sz w:val="20"/>
                <w:szCs w:val="20"/>
              </w:rPr>
            </w:pPr>
            <w:r w:rsidRPr="00E63626">
              <w:rPr>
                <w:rFonts w:asciiTheme="majorHAnsi" w:hAnsiTheme="majorHAnsi"/>
                <w:sz w:val="20"/>
                <w:szCs w:val="20"/>
              </w:rPr>
              <w:t>24.4.2020.</w:t>
            </w:r>
          </w:p>
        </w:tc>
        <w:tc>
          <w:tcPr>
            <w:tcW w:w="6973" w:type="dxa"/>
            <w:shd w:val="clear" w:color="auto" w:fill="FDE9D9" w:themeFill="accent6" w:themeFillTint="33"/>
            <w:vAlign w:val="center"/>
          </w:tcPr>
          <w:p w:rsidR="00E63626" w:rsidRPr="00E63626" w:rsidRDefault="00E63626" w:rsidP="00E63626">
            <w:pPr>
              <w:rPr>
                <w:rFonts w:asciiTheme="majorHAnsi" w:hAnsiTheme="majorHAnsi"/>
                <w:sz w:val="20"/>
                <w:szCs w:val="20"/>
              </w:rPr>
            </w:pPr>
            <w:r w:rsidRPr="00E63626">
              <w:rPr>
                <w:rFonts w:asciiTheme="majorHAnsi" w:hAnsiTheme="majorHAnsi"/>
                <w:sz w:val="20"/>
                <w:szCs w:val="20"/>
              </w:rPr>
              <w:t>Završna konferencija na projektu STEP 2</w:t>
            </w:r>
          </w:p>
        </w:tc>
        <w:tc>
          <w:tcPr>
            <w:tcW w:w="1701" w:type="dxa"/>
            <w:vMerge/>
            <w:vAlign w:val="center"/>
          </w:tcPr>
          <w:p w:rsidR="00E63626" w:rsidRPr="00E63626" w:rsidRDefault="00E63626" w:rsidP="00E63626">
            <w:pPr>
              <w:jc w:val="center"/>
              <w:rPr>
                <w:rFonts w:asciiTheme="majorHAnsi" w:hAnsiTheme="majorHAnsi"/>
                <w:sz w:val="20"/>
                <w:szCs w:val="20"/>
              </w:rPr>
            </w:pPr>
          </w:p>
        </w:tc>
      </w:tr>
      <w:tr w:rsidR="00E63626" w:rsidRPr="00E63626" w:rsidTr="00E63626">
        <w:trPr>
          <w:trHeight w:val="280"/>
        </w:trPr>
        <w:tc>
          <w:tcPr>
            <w:tcW w:w="1958" w:type="dxa"/>
            <w:gridSpan w:val="2"/>
            <w:shd w:val="clear" w:color="auto" w:fill="FDE9D9" w:themeFill="accent6" w:themeFillTint="33"/>
            <w:vAlign w:val="center"/>
          </w:tcPr>
          <w:p w:rsidR="00E63626" w:rsidRPr="00E63626" w:rsidRDefault="00E63626" w:rsidP="00E63626">
            <w:pPr>
              <w:rPr>
                <w:rFonts w:asciiTheme="majorHAnsi" w:hAnsiTheme="majorHAnsi"/>
                <w:sz w:val="20"/>
                <w:szCs w:val="20"/>
              </w:rPr>
            </w:pPr>
            <w:r w:rsidRPr="00E63626">
              <w:rPr>
                <w:rFonts w:asciiTheme="majorHAnsi" w:hAnsiTheme="majorHAnsi"/>
                <w:sz w:val="20"/>
                <w:szCs w:val="20"/>
              </w:rPr>
              <w:t>1.5.2020.</w:t>
            </w:r>
          </w:p>
        </w:tc>
        <w:tc>
          <w:tcPr>
            <w:tcW w:w="6973" w:type="dxa"/>
            <w:shd w:val="clear" w:color="auto" w:fill="FDE9D9" w:themeFill="accent6" w:themeFillTint="33"/>
            <w:vAlign w:val="center"/>
          </w:tcPr>
          <w:p w:rsidR="00E63626" w:rsidRPr="00E63626" w:rsidRDefault="00E63626" w:rsidP="00E63626">
            <w:pPr>
              <w:rPr>
                <w:rFonts w:asciiTheme="majorHAnsi" w:hAnsiTheme="majorHAnsi"/>
                <w:b/>
                <w:sz w:val="20"/>
                <w:szCs w:val="20"/>
              </w:rPr>
            </w:pPr>
            <w:r w:rsidRPr="00E63626">
              <w:rPr>
                <w:rFonts w:asciiTheme="majorHAnsi" w:hAnsiTheme="majorHAnsi"/>
                <w:b/>
                <w:sz w:val="20"/>
                <w:szCs w:val="20"/>
              </w:rPr>
              <w:t>Praznik rada</w:t>
            </w:r>
          </w:p>
        </w:tc>
        <w:tc>
          <w:tcPr>
            <w:tcW w:w="1701" w:type="dxa"/>
            <w:vMerge/>
            <w:vAlign w:val="center"/>
          </w:tcPr>
          <w:p w:rsidR="00E63626" w:rsidRPr="00E63626" w:rsidRDefault="00E63626" w:rsidP="00E63626">
            <w:pPr>
              <w:jc w:val="center"/>
              <w:rPr>
                <w:rFonts w:asciiTheme="majorHAnsi" w:hAnsiTheme="majorHAnsi"/>
                <w:sz w:val="20"/>
                <w:szCs w:val="20"/>
              </w:rPr>
            </w:pPr>
          </w:p>
        </w:tc>
      </w:tr>
      <w:tr w:rsidR="00E63626" w:rsidRPr="00E63626" w:rsidTr="00E63626">
        <w:trPr>
          <w:trHeight w:val="280"/>
        </w:trPr>
        <w:tc>
          <w:tcPr>
            <w:tcW w:w="1958" w:type="dxa"/>
            <w:gridSpan w:val="2"/>
            <w:shd w:val="clear" w:color="auto" w:fill="FDE9D9" w:themeFill="accent6" w:themeFillTint="33"/>
            <w:vAlign w:val="center"/>
          </w:tcPr>
          <w:p w:rsidR="00E63626" w:rsidRPr="00E63626" w:rsidRDefault="00E63626" w:rsidP="00E63626">
            <w:pPr>
              <w:rPr>
                <w:rFonts w:asciiTheme="majorHAnsi" w:hAnsiTheme="majorHAnsi"/>
                <w:sz w:val="20"/>
                <w:szCs w:val="20"/>
              </w:rPr>
            </w:pPr>
            <w:r w:rsidRPr="00E63626">
              <w:rPr>
                <w:rFonts w:asciiTheme="majorHAnsi" w:hAnsiTheme="majorHAnsi"/>
                <w:sz w:val="20"/>
                <w:szCs w:val="20"/>
              </w:rPr>
              <w:t xml:space="preserve">6.5.2020. </w:t>
            </w:r>
          </w:p>
        </w:tc>
        <w:tc>
          <w:tcPr>
            <w:tcW w:w="6973" w:type="dxa"/>
            <w:shd w:val="clear" w:color="auto" w:fill="FDE9D9" w:themeFill="accent6" w:themeFillTint="33"/>
            <w:vAlign w:val="center"/>
          </w:tcPr>
          <w:p w:rsidR="00E63626" w:rsidRPr="00E63626" w:rsidRDefault="00E63626" w:rsidP="00E63626">
            <w:pPr>
              <w:rPr>
                <w:rFonts w:asciiTheme="majorHAnsi" w:hAnsiTheme="majorHAnsi"/>
                <w:b/>
                <w:sz w:val="20"/>
                <w:szCs w:val="20"/>
              </w:rPr>
            </w:pPr>
            <w:r w:rsidRPr="00E63626">
              <w:rPr>
                <w:rFonts w:asciiTheme="majorHAnsi" w:hAnsiTheme="majorHAnsi"/>
                <w:b/>
                <w:sz w:val="20"/>
                <w:szCs w:val="20"/>
              </w:rPr>
              <w:t>Dan Škole</w:t>
            </w:r>
          </w:p>
        </w:tc>
        <w:tc>
          <w:tcPr>
            <w:tcW w:w="1701" w:type="dxa"/>
            <w:vMerge/>
            <w:vAlign w:val="center"/>
          </w:tcPr>
          <w:p w:rsidR="00E63626" w:rsidRPr="00E63626" w:rsidRDefault="00E63626" w:rsidP="00E63626">
            <w:pPr>
              <w:jc w:val="center"/>
              <w:rPr>
                <w:rFonts w:asciiTheme="majorHAnsi" w:hAnsiTheme="majorHAnsi"/>
                <w:sz w:val="20"/>
                <w:szCs w:val="20"/>
              </w:rPr>
            </w:pPr>
          </w:p>
        </w:tc>
      </w:tr>
      <w:tr w:rsidR="00E63626" w:rsidRPr="00E63626" w:rsidTr="00E63626">
        <w:trPr>
          <w:trHeight w:val="280"/>
        </w:trPr>
        <w:tc>
          <w:tcPr>
            <w:tcW w:w="1958" w:type="dxa"/>
            <w:gridSpan w:val="2"/>
            <w:shd w:val="clear" w:color="auto" w:fill="FDE9D9" w:themeFill="accent6" w:themeFillTint="33"/>
            <w:vAlign w:val="center"/>
          </w:tcPr>
          <w:p w:rsidR="00E63626" w:rsidRPr="00E63626" w:rsidRDefault="00E63626" w:rsidP="00E63626">
            <w:pPr>
              <w:rPr>
                <w:rFonts w:asciiTheme="majorHAnsi" w:hAnsiTheme="majorHAnsi"/>
                <w:sz w:val="20"/>
                <w:szCs w:val="20"/>
              </w:rPr>
            </w:pPr>
            <w:r w:rsidRPr="00E63626">
              <w:rPr>
                <w:rFonts w:asciiTheme="majorHAnsi" w:hAnsiTheme="majorHAnsi"/>
                <w:sz w:val="20"/>
                <w:szCs w:val="20"/>
              </w:rPr>
              <w:t>7.5.-21.5.2020.</w:t>
            </w:r>
          </w:p>
        </w:tc>
        <w:tc>
          <w:tcPr>
            <w:tcW w:w="6973" w:type="dxa"/>
            <w:shd w:val="clear" w:color="auto" w:fill="FDE9D9" w:themeFill="accent6" w:themeFillTint="33"/>
            <w:vAlign w:val="center"/>
          </w:tcPr>
          <w:p w:rsidR="00E63626" w:rsidRPr="00E63626" w:rsidRDefault="00E63626" w:rsidP="00E63626">
            <w:pPr>
              <w:rPr>
                <w:rFonts w:asciiTheme="majorHAnsi" w:hAnsiTheme="majorHAnsi"/>
                <w:sz w:val="20"/>
                <w:szCs w:val="20"/>
              </w:rPr>
            </w:pPr>
            <w:r w:rsidRPr="00E63626">
              <w:rPr>
                <w:rFonts w:asciiTheme="majorHAnsi" w:hAnsiTheme="majorHAnsi"/>
                <w:sz w:val="20"/>
                <w:szCs w:val="20"/>
              </w:rPr>
              <w:t>Polaganje razrednih ispita za učenike završnih razreda</w:t>
            </w:r>
          </w:p>
        </w:tc>
        <w:tc>
          <w:tcPr>
            <w:tcW w:w="1701" w:type="dxa"/>
            <w:vMerge/>
            <w:vAlign w:val="center"/>
          </w:tcPr>
          <w:p w:rsidR="00E63626" w:rsidRPr="00E63626" w:rsidRDefault="00E63626" w:rsidP="00E63626">
            <w:pPr>
              <w:jc w:val="center"/>
              <w:rPr>
                <w:rFonts w:asciiTheme="majorHAnsi" w:hAnsiTheme="majorHAnsi"/>
                <w:sz w:val="20"/>
                <w:szCs w:val="20"/>
              </w:rPr>
            </w:pPr>
          </w:p>
        </w:tc>
      </w:tr>
      <w:tr w:rsidR="00E63626" w:rsidRPr="00E63626" w:rsidTr="00E63626">
        <w:trPr>
          <w:trHeight w:val="280"/>
        </w:trPr>
        <w:tc>
          <w:tcPr>
            <w:tcW w:w="1958" w:type="dxa"/>
            <w:gridSpan w:val="2"/>
            <w:shd w:val="clear" w:color="auto" w:fill="FDE9D9" w:themeFill="accent6" w:themeFillTint="33"/>
            <w:vAlign w:val="center"/>
          </w:tcPr>
          <w:p w:rsidR="00E63626" w:rsidRPr="00E63626" w:rsidRDefault="00E63626" w:rsidP="00E63626">
            <w:pPr>
              <w:rPr>
                <w:rFonts w:asciiTheme="majorHAnsi" w:hAnsiTheme="majorHAnsi"/>
                <w:sz w:val="20"/>
                <w:szCs w:val="20"/>
              </w:rPr>
            </w:pPr>
            <w:r w:rsidRPr="00E63626">
              <w:rPr>
                <w:rFonts w:asciiTheme="majorHAnsi" w:hAnsiTheme="majorHAnsi"/>
                <w:sz w:val="20"/>
                <w:szCs w:val="20"/>
              </w:rPr>
              <w:t>9.5.2020.</w:t>
            </w:r>
          </w:p>
        </w:tc>
        <w:tc>
          <w:tcPr>
            <w:tcW w:w="6973" w:type="dxa"/>
            <w:shd w:val="clear" w:color="auto" w:fill="FDE9D9" w:themeFill="accent6" w:themeFillTint="33"/>
            <w:vAlign w:val="center"/>
          </w:tcPr>
          <w:p w:rsidR="00E63626" w:rsidRPr="00E63626" w:rsidRDefault="00E63626" w:rsidP="00E63626">
            <w:pPr>
              <w:rPr>
                <w:rFonts w:asciiTheme="majorHAnsi" w:hAnsiTheme="majorHAnsi"/>
                <w:sz w:val="20"/>
                <w:szCs w:val="20"/>
              </w:rPr>
            </w:pPr>
            <w:r w:rsidRPr="00E63626">
              <w:rPr>
                <w:rFonts w:asciiTheme="majorHAnsi" w:hAnsiTheme="majorHAnsi"/>
                <w:sz w:val="20"/>
                <w:szCs w:val="20"/>
              </w:rPr>
              <w:t>Nastavni dan (odrađuje se umjesto 12.6.2020., petak)</w:t>
            </w:r>
          </w:p>
        </w:tc>
        <w:tc>
          <w:tcPr>
            <w:tcW w:w="1701" w:type="dxa"/>
            <w:vMerge/>
            <w:vAlign w:val="center"/>
          </w:tcPr>
          <w:p w:rsidR="00E63626" w:rsidRPr="00E63626" w:rsidRDefault="00E63626" w:rsidP="00E63626">
            <w:pPr>
              <w:jc w:val="center"/>
              <w:rPr>
                <w:rFonts w:asciiTheme="majorHAnsi" w:hAnsiTheme="majorHAnsi"/>
                <w:sz w:val="20"/>
                <w:szCs w:val="20"/>
              </w:rPr>
            </w:pPr>
          </w:p>
        </w:tc>
      </w:tr>
      <w:tr w:rsidR="00E63626" w:rsidRPr="00E63626" w:rsidTr="00E63626">
        <w:trPr>
          <w:trHeight w:val="280"/>
        </w:trPr>
        <w:tc>
          <w:tcPr>
            <w:tcW w:w="1958" w:type="dxa"/>
            <w:gridSpan w:val="2"/>
            <w:shd w:val="clear" w:color="auto" w:fill="FDE9D9" w:themeFill="accent6" w:themeFillTint="33"/>
            <w:vAlign w:val="center"/>
          </w:tcPr>
          <w:p w:rsidR="00E63626" w:rsidRPr="00E63626" w:rsidRDefault="00E63626" w:rsidP="00E63626">
            <w:pPr>
              <w:rPr>
                <w:rFonts w:asciiTheme="majorHAnsi" w:hAnsiTheme="majorHAnsi"/>
                <w:sz w:val="20"/>
                <w:szCs w:val="20"/>
              </w:rPr>
            </w:pPr>
            <w:r w:rsidRPr="00E63626">
              <w:rPr>
                <w:rFonts w:asciiTheme="majorHAnsi" w:hAnsiTheme="majorHAnsi"/>
                <w:sz w:val="20"/>
                <w:szCs w:val="20"/>
              </w:rPr>
              <w:t>22.5.2020.</w:t>
            </w:r>
          </w:p>
        </w:tc>
        <w:tc>
          <w:tcPr>
            <w:tcW w:w="6973" w:type="dxa"/>
            <w:shd w:val="clear" w:color="auto" w:fill="FDE9D9" w:themeFill="accent6" w:themeFillTint="33"/>
            <w:vAlign w:val="center"/>
          </w:tcPr>
          <w:p w:rsidR="00E63626" w:rsidRPr="00E63626" w:rsidRDefault="00E63626" w:rsidP="00E63626">
            <w:pPr>
              <w:rPr>
                <w:rFonts w:asciiTheme="majorHAnsi" w:hAnsiTheme="majorHAnsi"/>
                <w:sz w:val="20"/>
                <w:szCs w:val="20"/>
              </w:rPr>
            </w:pPr>
            <w:r w:rsidRPr="00E63626">
              <w:rPr>
                <w:rFonts w:asciiTheme="majorHAnsi" w:hAnsiTheme="majorHAnsi"/>
                <w:sz w:val="20"/>
                <w:szCs w:val="20"/>
              </w:rPr>
              <w:t>Kraj nastavne godine za MATURANTE</w:t>
            </w:r>
          </w:p>
        </w:tc>
        <w:tc>
          <w:tcPr>
            <w:tcW w:w="1701" w:type="dxa"/>
            <w:vMerge/>
            <w:vAlign w:val="center"/>
          </w:tcPr>
          <w:p w:rsidR="00E63626" w:rsidRPr="00E63626" w:rsidRDefault="00E63626" w:rsidP="00E63626">
            <w:pPr>
              <w:jc w:val="center"/>
              <w:rPr>
                <w:rFonts w:asciiTheme="majorHAnsi" w:hAnsiTheme="majorHAnsi"/>
                <w:sz w:val="20"/>
                <w:szCs w:val="20"/>
              </w:rPr>
            </w:pPr>
          </w:p>
        </w:tc>
      </w:tr>
      <w:tr w:rsidR="00E63626" w:rsidRPr="00E63626" w:rsidTr="00E63626">
        <w:trPr>
          <w:trHeight w:val="280"/>
        </w:trPr>
        <w:tc>
          <w:tcPr>
            <w:tcW w:w="1958" w:type="dxa"/>
            <w:gridSpan w:val="2"/>
            <w:shd w:val="clear" w:color="auto" w:fill="FDE9D9" w:themeFill="accent6" w:themeFillTint="33"/>
            <w:vAlign w:val="center"/>
          </w:tcPr>
          <w:p w:rsidR="00E63626" w:rsidRPr="00E63626" w:rsidRDefault="00E63626" w:rsidP="00E63626">
            <w:pPr>
              <w:rPr>
                <w:rFonts w:asciiTheme="majorHAnsi" w:hAnsiTheme="majorHAnsi"/>
                <w:sz w:val="20"/>
                <w:szCs w:val="20"/>
              </w:rPr>
            </w:pPr>
            <w:r w:rsidRPr="00E63626">
              <w:rPr>
                <w:rFonts w:asciiTheme="majorHAnsi" w:hAnsiTheme="majorHAnsi"/>
                <w:sz w:val="20"/>
                <w:szCs w:val="20"/>
              </w:rPr>
              <w:t>27.5.2020.</w:t>
            </w:r>
          </w:p>
        </w:tc>
        <w:tc>
          <w:tcPr>
            <w:tcW w:w="6973" w:type="dxa"/>
            <w:shd w:val="clear" w:color="auto" w:fill="FDE9D9" w:themeFill="accent6" w:themeFillTint="33"/>
            <w:vAlign w:val="center"/>
          </w:tcPr>
          <w:p w:rsidR="00E63626" w:rsidRPr="00E63626" w:rsidRDefault="00E63626" w:rsidP="00E63626">
            <w:pPr>
              <w:rPr>
                <w:rFonts w:asciiTheme="majorHAnsi" w:hAnsiTheme="majorHAnsi"/>
                <w:b/>
                <w:sz w:val="20"/>
                <w:szCs w:val="20"/>
              </w:rPr>
            </w:pPr>
            <w:r w:rsidRPr="00E63626">
              <w:rPr>
                <w:rFonts w:asciiTheme="majorHAnsi" w:hAnsiTheme="majorHAnsi"/>
                <w:b/>
                <w:sz w:val="20"/>
                <w:szCs w:val="20"/>
              </w:rPr>
              <w:t xml:space="preserve">Sjednica razrednih vijeća završnih razreda + </w:t>
            </w:r>
          </w:p>
          <w:p w:rsidR="00E63626" w:rsidRPr="00E63626" w:rsidRDefault="00E63626" w:rsidP="00E63626">
            <w:pPr>
              <w:rPr>
                <w:rFonts w:asciiTheme="majorHAnsi" w:hAnsiTheme="majorHAnsi"/>
                <w:b/>
                <w:sz w:val="20"/>
                <w:szCs w:val="20"/>
              </w:rPr>
            </w:pPr>
            <w:r w:rsidRPr="00E63626">
              <w:rPr>
                <w:rFonts w:asciiTheme="majorHAnsi" w:hAnsiTheme="majorHAnsi"/>
                <w:b/>
                <w:sz w:val="20"/>
                <w:szCs w:val="20"/>
              </w:rPr>
              <w:t xml:space="preserve">Sjednica Nastavničkog vijeća </w:t>
            </w:r>
          </w:p>
        </w:tc>
        <w:tc>
          <w:tcPr>
            <w:tcW w:w="1701" w:type="dxa"/>
            <w:vMerge/>
            <w:vAlign w:val="center"/>
          </w:tcPr>
          <w:p w:rsidR="00E63626" w:rsidRPr="00E63626" w:rsidRDefault="00E63626" w:rsidP="00E63626">
            <w:pPr>
              <w:jc w:val="center"/>
              <w:rPr>
                <w:rFonts w:asciiTheme="majorHAnsi" w:hAnsiTheme="majorHAnsi"/>
                <w:sz w:val="20"/>
                <w:szCs w:val="20"/>
              </w:rPr>
            </w:pPr>
          </w:p>
        </w:tc>
      </w:tr>
      <w:tr w:rsidR="00E63626" w:rsidRPr="00E63626" w:rsidTr="00E63626">
        <w:trPr>
          <w:trHeight w:val="280"/>
        </w:trPr>
        <w:tc>
          <w:tcPr>
            <w:tcW w:w="1958" w:type="dxa"/>
            <w:gridSpan w:val="2"/>
            <w:shd w:val="clear" w:color="auto" w:fill="FDE9D9" w:themeFill="accent6" w:themeFillTint="33"/>
            <w:vAlign w:val="center"/>
          </w:tcPr>
          <w:p w:rsidR="00E63626" w:rsidRPr="00E63626" w:rsidRDefault="00E63626" w:rsidP="00E63626">
            <w:pPr>
              <w:rPr>
                <w:rFonts w:asciiTheme="majorHAnsi" w:hAnsiTheme="majorHAnsi"/>
                <w:sz w:val="20"/>
                <w:szCs w:val="20"/>
                <w:highlight w:val="yellow"/>
              </w:rPr>
            </w:pPr>
            <w:r w:rsidRPr="00E63626">
              <w:rPr>
                <w:rFonts w:asciiTheme="majorHAnsi" w:hAnsiTheme="majorHAnsi"/>
                <w:sz w:val="20"/>
                <w:szCs w:val="20"/>
              </w:rPr>
              <w:t>28.5.-5.6.2020.</w:t>
            </w:r>
          </w:p>
        </w:tc>
        <w:tc>
          <w:tcPr>
            <w:tcW w:w="6973" w:type="dxa"/>
            <w:shd w:val="clear" w:color="auto" w:fill="FDE9D9" w:themeFill="accent6" w:themeFillTint="33"/>
            <w:vAlign w:val="center"/>
          </w:tcPr>
          <w:p w:rsidR="00E63626" w:rsidRPr="00E63626" w:rsidRDefault="00E63626" w:rsidP="00E63626">
            <w:pPr>
              <w:rPr>
                <w:rFonts w:asciiTheme="majorHAnsi" w:hAnsiTheme="majorHAnsi"/>
                <w:b/>
                <w:sz w:val="20"/>
                <w:szCs w:val="20"/>
                <w:highlight w:val="yellow"/>
              </w:rPr>
            </w:pPr>
            <w:r w:rsidRPr="00E63626">
              <w:rPr>
                <w:rFonts w:asciiTheme="majorHAnsi" w:hAnsiTheme="majorHAnsi"/>
                <w:sz w:val="20"/>
                <w:szCs w:val="20"/>
              </w:rPr>
              <w:t>Dopunski rad za učenike završnih razreda Mirela</w:t>
            </w:r>
          </w:p>
        </w:tc>
        <w:tc>
          <w:tcPr>
            <w:tcW w:w="1701" w:type="dxa"/>
            <w:vMerge/>
            <w:vAlign w:val="center"/>
          </w:tcPr>
          <w:p w:rsidR="00E63626" w:rsidRPr="00E63626" w:rsidRDefault="00E63626" w:rsidP="00E63626">
            <w:pPr>
              <w:jc w:val="center"/>
              <w:rPr>
                <w:rFonts w:asciiTheme="majorHAnsi" w:hAnsiTheme="majorHAnsi"/>
                <w:sz w:val="20"/>
                <w:szCs w:val="20"/>
              </w:rPr>
            </w:pPr>
          </w:p>
        </w:tc>
      </w:tr>
      <w:tr w:rsidR="00E63626" w:rsidRPr="00E63626" w:rsidTr="00E63626">
        <w:trPr>
          <w:trHeight w:val="280"/>
        </w:trPr>
        <w:tc>
          <w:tcPr>
            <w:tcW w:w="1958" w:type="dxa"/>
            <w:gridSpan w:val="2"/>
            <w:shd w:val="clear" w:color="auto" w:fill="FDE9D9" w:themeFill="accent6" w:themeFillTint="33"/>
            <w:vAlign w:val="center"/>
          </w:tcPr>
          <w:p w:rsidR="00E63626" w:rsidRPr="00E63626" w:rsidRDefault="00E63626" w:rsidP="00E63626">
            <w:pPr>
              <w:rPr>
                <w:rFonts w:asciiTheme="majorHAnsi" w:hAnsiTheme="majorHAnsi"/>
                <w:sz w:val="20"/>
                <w:szCs w:val="20"/>
              </w:rPr>
            </w:pPr>
            <w:r w:rsidRPr="00E63626">
              <w:rPr>
                <w:rFonts w:asciiTheme="majorHAnsi" w:hAnsiTheme="majorHAnsi"/>
                <w:sz w:val="20"/>
                <w:szCs w:val="20"/>
              </w:rPr>
              <w:t xml:space="preserve">3.- 17.6.2020. </w:t>
            </w:r>
          </w:p>
        </w:tc>
        <w:tc>
          <w:tcPr>
            <w:tcW w:w="6973" w:type="dxa"/>
            <w:shd w:val="clear" w:color="auto" w:fill="FDE9D9" w:themeFill="accent6" w:themeFillTint="33"/>
            <w:vAlign w:val="center"/>
          </w:tcPr>
          <w:p w:rsidR="00E63626" w:rsidRPr="00E63626" w:rsidRDefault="00E63626" w:rsidP="00E63626">
            <w:pPr>
              <w:rPr>
                <w:rFonts w:asciiTheme="majorHAnsi" w:hAnsiTheme="majorHAnsi"/>
                <w:sz w:val="20"/>
                <w:szCs w:val="20"/>
              </w:rPr>
            </w:pPr>
            <w:r w:rsidRPr="00E63626">
              <w:rPr>
                <w:rFonts w:asciiTheme="majorHAnsi" w:hAnsiTheme="majorHAnsi"/>
                <w:sz w:val="20"/>
                <w:szCs w:val="20"/>
              </w:rPr>
              <w:t xml:space="preserve">Polaganje razrednih ispita za </w:t>
            </w:r>
            <w:proofErr w:type="spellStart"/>
            <w:r w:rsidRPr="00E63626">
              <w:rPr>
                <w:rFonts w:asciiTheme="majorHAnsi" w:hAnsiTheme="majorHAnsi"/>
                <w:sz w:val="20"/>
                <w:szCs w:val="20"/>
              </w:rPr>
              <w:t>nezavršne</w:t>
            </w:r>
            <w:proofErr w:type="spellEnd"/>
            <w:r w:rsidRPr="00E63626">
              <w:rPr>
                <w:rFonts w:asciiTheme="majorHAnsi" w:hAnsiTheme="majorHAnsi"/>
                <w:sz w:val="20"/>
                <w:szCs w:val="20"/>
              </w:rPr>
              <w:t xml:space="preserve"> razrede</w:t>
            </w:r>
          </w:p>
        </w:tc>
        <w:tc>
          <w:tcPr>
            <w:tcW w:w="1701" w:type="dxa"/>
            <w:vMerge/>
            <w:vAlign w:val="center"/>
          </w:tcPr>
          <w:p w:rsidR="00E63626" w:rsidRPr="00E63626" w:rsidRDefault="00E63626" w:rsidP="00E63626">
            <w:pPr>
              <w:jc w:val="center"/>
              <w:rPr>
                <w:rFonts w:asciiTheme="majorHAnsi" w:hAnsiTheme="majorHAnsi"/>
                <w:sz w:val="20"/>
                <w:szCs w:val="20"/>
              </w:rPr>
            </w:pPr>
          </w:p>
        </w:tc>
      </w:tr>
      <w:tr w:rsidR="00E63626" w:rsidRPr="00E63626" w:rsidTr="00E63626">
        <w:trPr>
          <w:trHeight w:val="280"/>
        </w:trPr>
        <w:tc>
          <w:tcPr>
            <w:tcW w:w="1958" w:type="dxa"/>
            <w:gridSpan w:val="2"/>
            <w:shd w:val="clear" w:color="auto" w:fill="E5B8B7" w:themeFill="accent2" w:themeFillTint="66"/>
            <w:vAlign w:val="center"/>
          </w:tcPr>
          <w:p w:rsidR="00E63626" w:rsidRPr="00E63626" w:rsidRDefault="00E63626" w:rsidP="00E63626">
            <w:pPr>
              <w:rPr>
                <w:rFonts w:asciiTheme="majorHAnsi" w:hAnsiTheme="majorHAnsi"/>
                <w:sz w:val="20"/>
                <w:szCs w:val="20"/>
                <w:highlight w:val="yellow"/>
              </w:rPr>
            </w:pPr>
            <w:r w:rsidRPr="00E63626">
              <w:rPr>
                <w:rFonts w:asciiTheme="majorHAnsi" w:hAnsiTheme="majorHAnsi"/>
                <w:sz w:val="20"/>
                <w:szCs w:val="20"/>
              </w:rPr>
              <w:t>1.-29.6.2020.</w:t>
            </w:r>
          </w:p>
        </w:tc>
        <w:tc>
          <w:tcPr>
            <w:tcW w:w="6973" w:type="dxa"/>
            <w:shd w:val="clear" w:color="auto" w:fill="E5B8B7" w:themeFill="accent2" w:themeFillTint="66"/>
            <w:vAlign w:val="center"/>
          </w:tcPr>
          <w:p w:rsidR="00E63626" w:rsidRPr="00E63626" w:rsidRDefault="00E63626" w:rsidP="00E63626">
            <w:pPr>
              <w:rPr>
                <w:rFonts w:asciiTheme="majorHAnsi" w:hAnsiTheme="majorHAnsi"/>
                <w:sz w:val="20"/>
                <w:szCs w:val="20"/>
                <w:highlight w:val="yellow"/>
              </w:rPr>
            </w:pPr>
            <w:r w:rsidRPr="00E63626">
              <w:rPr>
                <w:rFonts w:asciiTheme="majorHAnsi" w:hAnsiTheme="majorHAnsi"/>
                <w:sz w:val="20"/>
                <w:szCs w:val="20"/>
              </w:rPr>
              <w:t xml:space="preserve">Ispiti državne mature </w:t>
            </w:r>
          </w:p>
        </w:tc>
        <w:tc>
          <w:tcPr>
            <w:tcW w:w="1701" w:type="dxa"/>
            <w:vMerge/>
            <w:vAlign w:val="center"/>
          </w:tcPr>
          <w:p w:rsidR="00E63626" w:rsidRPr="00E63626" w:rsidRDefault="00E63626" w:rsidP="00E63626">
            <w:pPr>
              <w:jc w:val="center"/>
              <w:rPr>
                <w:rFonts w:asciiTheme="majorHAnsi" w:hAnsiTheme="majorHAnsi"/>
                <w:sz w:val="20"/>
                <w:szCs w:val="20"/>
              </w:rPr>
            </w:pPr>
          </w:p>
        </w:tc>
      </w:tr>
      <w:tr w:rsidR="00E63626" w:rsidRPr="00E63626" w:rsidTr="00E63626">
        <w:trPr>
          <w:trHeight w:val="280"/>
        </w:trPr>
        <w:tc>
          <w:tcPr>
            <w:tcW w:w="1958" w:type="dxa"/>
            <w:gridSpan w:val="2"/>
            <w:shd w:val="clear" w:color="auto" w:fill="FDE9D9" w:themeFill="accent6" w:themeFillTint="33"/>
            <w:vAlign w:val="center"/>
          </w:tcPr>
          <w:p w:rsidR="00E63626" w:rsidRPr="00E63626" w:rsidRDefault="00E63626" w:rsidP="00E63626">
            <w:pPr>
              <w:rPr>
                <w:rFonts w:asciiTheme="majorHAnsi" w:hAnsiTheme="majorHAnsi"/>
                <w:sz w:val="20"/>
                <w:szCs w:val="20"/>
              </w:rPr>
            </w:pPr>
            <w:r w:rsidRPr="00E63626">
              <w:rPr>
                <w:rFonts w:asciiTheme="majorHAnsi" w:hAnsiTheme="majorHAnsi"/>
                <w:sz w:val="20"/>
                <w:szCs w:val="20"/>
              </w:rPr>
              <w:t>8.6.2020.</w:t>
            </w:r>
          </w:p>
        </w:tc>
        <w:tc>
          <w:tcPr>
            <w:tcW w:w="6973" w:type="dxa"/>
            <w:shd w:val="clear" w:color="auto" w:fill="FDE9D9" w:themeFill="accent6" w:themeFillTint="33"/>
            <w:vAlign w:val="center"/>
          </w:tcPr>
          <w:p w:rsidR="00E63626" w:rsidRPr="00E63626" w:rsidRDefault="00E63626" w:rsidP="00E63626">
            <w:pPr>
              <w:rPr>
                <w:rFonts w:asciiTheme="majorHAnsi" w:hAnsiTheme="majorHAnsi"/>
                <w:sz w:val="20"/>
                <w:szCs w:val="20"/>
              </w:rPr>
            </w:pPr>
            <w:r w:rsidRPr="00E63626">
              <w:rPr>
                <w:rFonts w:asciiTheme="majorHAnsi" w:hAnsiTheme="majorHAnsi"/>
                <w:b/>
                <w:sz w:val="20"/>
                <w:szCs w:val="20"/>
              </w:rPr>
              <w:t>Sjednica Nastavničkog vijeća</w:t>
            </w:r>
          </w:p>
        </w:tc>
        <w:tc>
          <w:tcPr>
            <w:tcW w:w="1701" w:type="dxa"/>
            <w:vMerge/>
            <w:vAlign w:val="center"/>
          </w:tcPr>
          <w:p w:rsidR="00E63626" w:rsidRPr="00E63626" w:rsidRDefault="00E63626" w:rsidP="00E63626">
            <w:pPr>
              <w:jc w:val="center"/>
              <w:rPr>
                <w:rFonts w:asciiTheme="majorHAnsi" w:hAnsiTheme="majorHAnsi"/>
                <w:sz w:val="20"/>
                <w:szCs w:val="20"/>
              </w:rPr>
            </w:pPr>
          </w:p>
        </w:tc>
      </w:tr>
      <w:tr w:rsidR="00E63626" w:rsidRPr="00E63626" w:rsidTr="00E63626">
        <w:trPr>
          <w:trHeight w:val="280"/>
        </w:trPr>
        <w:tc>
          <w:tcPr>
            <w:tcW w:w="1958" w:type="dxa"/>
            <w:gridSpan w:val="2"/>
            <w:shd w:val="clear" w:color="auto" w:fill="FDE9D9" w:themeFill="accent6" w:themeFillTint="33"/>
            <w:vAlign w:val="center"/>
          </w:tcPr>
          <w:p w:rsidR="00E63626" w:rsidRPr="00E63626" w:rsidRDefault="00E63626" w:rsidP="00E63626">
            <w:pPr>
              <w:rPr>
                <w:rFonts w:asciiTheme="majorHAnsi" w:hAnsiTheme="majorHAnsi"/>
                <w:sz w:val="20"/>
                <w:szCs w:val="20"/>
              </w:rPr>
            </w:pPr>
            <w:r w:rsidRPr="00E63626">
              <w:rPr>
                <w:rFonts w:asciiTheme="majorHAnsi" w:hAnsiTheme="majorHAnsi"/>
                <w:sz w:val="20"/>
                <w:szCs w:val="20"/>
              </w:rPr>
              <w:t>9.6.-19.6.2020.</w:t>
            </w:r>
          </w:p>
        </w:tc>
        <w:tc>
          <w:tcPr>
            <w:tcW w:w="6973" w:type="dxa"/>
            <w:shd w:val="clear" w:color="auto" w:fill="FDE9D9" w:themeFill="accent6" w:themeFillTint="33"/>
            <w:vAlign w:val="center"/>
          </w:tcPr>
          <w:p w:rsidR="00E63626" w:rsidRPr="00E63626" w:rsidRDefault="00E63626" w:rsidP="00E63626">
            <w:pPr>
              <w:rPr>
                <w:rFonts w:asciiTheme="majorHAnsi" w:hAnsiTheme="majorHAnsi"/>
                <w:b/>
                <w:sz w:val="20"/>
                <w:szCs w:val="20"/>
              </w:rPr>
            </w:pPr>
            <w:r w:rsidRPr="00E63626">
              <w:rPr>
                <w:rFonts w:asciiTheme="majorHAnsi" w:hAnsiTheme="majorHAnsi"/>
                <w:sz w:val="20"/>
                <w:szCs w:val="20"/>
              </w:rPr>
              <w:t xml:space="preserve">Obrana Završnog rada </w:t>
            </w:r>
          </w:p>
        </w:tc>
        <w:tc>
          <w:tcPr>
            <w:tcW w:w="1701" w:type="dxa"/>
            <w:vMerge/>
            <w:vAlign w:val="center"/>
          </w:tcPr>
          <w:p w:rsidR="00E63626" w:rsidRPr="00E63626" w:rsidRDefault="00E63626" w:rsidP="00E63626">
            <w:pPr>
              <w:jc w:val="center"/>
              <w:rPr>
                <w:rFonts w:asciiTheme="majorHAnsi" w:hAnsiTheme="majorHAnsi"/>
                <w:sz w:val="20"/>
                <w:szCs w:val="20"/>
              </w:rPr>
            </w:pPr>
          </w:p>
        </w:tc>
      </w:tr>
      <w:tr w:rsidR="00E63626" w:rsidRPr="00E63626" w:rsidTr="00E63626">
        <w:trPr>
          <w:trHeight w:val="280"/>
        </w:trPr>
        <w:tc>
          <w:tcPr>
            <w:tcW w:w="1958" w:type="dxa"/>
            <w:gridSpan w:val="2"/>
            <w:shd w:val="clear" w:color="auto" w:fill="FDE9D9" w:themeFill="accent6" w:themeFillTint="33"/>
            <w:vAlign w:val="center"/>
          </w:tcPr>
          <w:p w:rsidR="00E63626" w:rsidRPr="00E63626" w:rsidRDefault="00E63626" w:rsidP="00E63626">
            <w:pPr>
              <w:rPr>
                <w:rFonts w:asciiTheme="majorHAnsi" w:hAnsiTheme="majorHAnsi"/>
                <w:sz w:val="20"/>
                <w:szCs w:val="20"/>
              </w:rPr>
            </w:pPr>
            <w:r w:rsidRPr="00E63626">
              <w:rPr>
                <w:rFonts w:asciiTheme="majorHAnsi" w:hAnsiTheme="majorHAnsi"/>
                <w:sz w:val="20"/>
                <w:szCs w:val="20"/>
              </w:rPr>
              <w:t>11.6.2020.</w:t>
            </w:r>
          </w:p>
        </w:tc>
        <w:tc>
          <w:tcPr>
            <w:tcW w:w="6973" w:type="dxa"/>
            <w:shd w:val="clear" w:color="auto" w:fill="FDE9D9" w:themeFill="accent6" w:themeFillTint="33"/>
            <w:vAlign w:val="center"/>
          </w:tcPr>
          <w:p w:rsidR="00E63626" w:rsidRPr="00E63626" w:rsidRDefault="00E63626" w:rsidP="00E63626">
            <w:pPr>
              <w:rPr>
                <w:rFonts w:asciiTheme="majorHAnsi" w:hAnsiTheme="majorHAnsi"/>
                <w:sz w:val="20"/>
                <w:szCs w:val="20"/>
              </w:rPr>
            </w:pPr>
            <w:r w:rsidRPr="00E63626">
              <w:rPr>
                <w:rFonts w:asciiTheme="majorHAnsi" w:hAnsiTheme="majorHAnsi"/>
                <w:b/>
                <w:sz w:val="20"/>
                <w:szCs w:val="20"/>
              </w:rPr>
              <w:t>Blagdan: Tijelovo</w:t>
            </w:r>
          </w:p>
        </w:tc>
        <w:tc>
          <w:tcPr>
            <w:tcW w:w="1701" w:type="dxa"/>
            <w:vMerge/>
            <w:vAlign w:val="center"/>
          </w:tcPr>
          <w:p w:rsidR="00E63626" w:rsidRPr="00E63626" w:rsidRDefault="00E63626" w:rsidP="00E63626">
            <w:pPr>
              <w:jc w:val="center"/>
              <w:rPr>
                <w:rFonts w:asciiTheme="majorHAnsi" w:hAnsiTheme="majorHAnsi"/>
                <w:sz w:val="20"/>
                <w:szCs w:val="20"/>
              </w:rPr>
            </w:pPr>
          </w:p>
        </w:tc>
      </w:tr>
      <w:tr w:rsidR="00E63626" w:rsidRPr="00E63626" w:rsidTr="00E63626">
        <w:trPr>
          <w:trHeight w:val="280"/>
        </w:trPr>
        <w:tc>
          <w:tcPr>
            <w:tcW w:w="1958" w:type="dxa"/>
            <w:gridSpan w:val="2"/>
            <w:shd w:val="clear" w:color="auto" w:fill="FDE9D9" w:themeFill="accent6" w:themeFillTint="33"/>
            <w:vAlign w:val="center"/>
          </w:tcPr>
          <w:p w:rsidR="00E63626" w:rsidRPr="00E63626" w:rsidRDefault="00E63626" w:rsidP="00E63626">
            <w:pPr>
              <w:rPr>
                <w:rFonts w:asciiTheme="majorHAnsi" w:hAnsiTheme="majorHAnsi"/>
                <w:sz w:val="20"/>
                <w:szCs w:val="20"/>
              </w:rPr>
            </w:pPr>
            <w:r w:rsidRPr="00E63626">
              <w:rPr>
                <w:rFonts w:asciiTheme="majorHAnsi" w:hAnsiTheme="majorHAnsi"/>
                <w:sz w:val="20"/>
                <w:szCs w:val="20"/>
              </w:rPr>
              <w:t>12.6.2020.</w:t>
            </w:r>
          </w:p>
        </w:tc>
        <w:tc>
          <w:tcPr>
            <w:tcW w:w="6973" w:type="dxa"/>
            <w:shd w:val="clear" w:color="auto" w:fill="FDE9D9" w:themeFill="accent6" w:themeFillTint="33"/>
            <w:vAlign w:val="center"/>
          </w:tcPr>
          <w:p w:rsidR="00E63626" w:rsidRPr="00E63626" w:rsidRDefault="00E63626" w:rsidP="00E63626">
            <w:pPr>
              <w:rPr>
                <w:rFonts w:asciiTheme="majorHAnsi" w:hAnsiTheme="majorHAnsi"/>
                <w:sz w:val="20"/>
                <w:szCs w:val="20"/>
              </w:rPr>
            </w:pPr>
            <w:r w:rsidRPr="00E63626">
              <w:rPr>
                <w:rFonts w:asciiTheme="majorHAnsi" w:hAnsiTheme="majorHAnsi"/>
                <w:sz w:val="20"/>
                <w:szCs w:val="20"/>
              </w:rPr>
              <w:t>Nenastavni dan - odrađeno 9.5.2020.</w:t>
            </w:r>
          </w:p>
        </w:tc>
        <w:tc>
          <w:tcPr>
            <w:tcW w:w="1701" w:type="dxa"/>
            <w:vMerge/>
            <w:vAlign w:val="center"/>
          </w:tcPr>
          <w:p w:rsidR="00E63626" w:rsidRPr="00E63626" w:rsidRDefault="00E63626" w:rsidP="00E63626">
            <w:pPr>
              <w:jc w:val="center"/>
              <w:rPr>
                <w:rFonts w:asciiTheme="majorHAnsi" w:hAnsiTheme="majorHAnsi"/>
                <w:sz w:val="20"/>
                <w:szCs w:val="20"/>
              </w:rPr>
            </w:pPr>
          </w:p>
        </w:tc>
      </w:tr>
      <w:tr w:rsidR="00E63626" w:rsidRPr="00E63626" w:rsidTr="00E63626">
        <w:trPr>
          <w:trHeight w:val="280"/>
        </w:trPr>
        <w:tc>
          <w:tcPr>
            <w:tcW w:w="1958" w:type="dxa"/>
            <w:gridSpan w:val="2"/>
            <w:shd w:val="clear" w:color="auto" w:fill="FDE9D9" w:themeFill="accent6" w:themeFillTint="33"/>
            <w:vAlign w:val="center"/>
          </w:tcPr>
          <w:p w:rsidR="00E63626" w:rsidRPr="00E63626" w:rsidRDefault="00E63626" w:rsidP="00E63626">
            <w:pPr>
              <w:rPr>
                <w:rFonts w:asciiTheme="majorHAnsi" w:hAnsiTheme="majorHAnsi"/>
                <w:sz w:val="20"/>
                <w:szCs w:val="20"/>
              </w:rPr>
            </w:pPr>
            <w:r w:rsidRPr="00E63626">
              <w:rPr>
                <w:rFonts w:asciiTheme="majorHAnsi" w:hAnsiTheme="majorHAnsi"/>
                <w:sz w:val="20"/>
                <w:szCs w:val="20"/>
              </w:rPr>
              <w:t>17.06.2020.</w:t>
            </w:r>
          </w:p>
        </w:tc>
        <w:tc>
          <w:tcPr>
            <w:tcW w:w="6973" w:type="dxa"/>
            <w:shd w:val="clear" w:color="auto" w:fill="FDE9D9" w:themeFill="accent6" w:themeFillTint="33"/>
            <w:vAlign w:val="center"/>
          </w:tcPr>
          <w:p w:rsidR="00E63626" w:rsidRPr="00E63626" w:rsidRDefault="00E63626" w:rsidP="00E63626">
            <w:pPr>
              <w:rPr>
                <w:rFonts w:asciiTheme="majorHAnsi" w:hAnsiTheme="majorHAnsi"/>
                <w:sz w:val="20"/>
                <w:szCs w:val="20"/>
              </w:rPr>
            </w:pPr>
            <w:r w:rsidRPr="00E63626">
              <w:rPr>
                <w:rFonts w:asciiTheme="majorHAnsi" w:hAnsiTheme="majorHAnsi"/>
                <w:sz w:val="20"/>
                <w:szCs w:val="20"/>
              </w:rPr>
              <w:t>Završetak nastavne godine</w:t>
            </w:r>
          </w:p>
        </w:tc>
        <w:tc>
          <w:tcPr>
            <w:tcW w:w="1701" w:type="dxa"/>
            <w:vMerge/>
            <w:vAlign w:val="center"/>
          </w:tcPr>
          <w:p w:rsidR="00E63626" w:rsidRPr="00E63626" w:rsidRDefault="00E63626" w:rsidP="00E63626">
            <w:pPr>
              <w:jc w:val="center"/>
              <w:rPr>
                <w:rFonts w:asciiTheme="majorHAnsi" w:hAnsiTheme="majorHAnsi"/>
                <w:sz w:val="20"/>
                <w:szCs w:val="20"/>
              </w:rPr>
            </w:pPr>
          </w:p>
        </w:tc>
      </w:tr>
      <w:tr w:rsidR="00E63626" w:rsidRPr="00E63626" w:rsidTr="00E63626">
        <w:trPr>
          <w:trHeight w:val="517"/>
        </w:trPr>
        <w:tc>
          <w:tcPr>
            <w:tcW w:w="8931" w:type="dxa"/>
            <w:gridSpan w:val="3"/>
            <w:shd w:val="clear" w:color="auto" w:fill="C2D69B" w:themeFill="accent3" w:themeFillTint="99"/>
            <w:vAlign w:val="center"/>
          </w:tcPr>
          <w:p w:rsidR="00E63626" w:rsidRPr="00E63626" w:rsidRDefault="00E63626" w:rsidP="00E63626">
            <w:pPr>
              <w:rPr>
                <w:rFonts w:asciiTheme="majorHAnsi" w:hAnsiTheme="majorHAnsi"/>
                <w:sz w:val="20"/>
                <w:szCs w:val="20"/>
              </w:rPr>
            </w:pPr>
            <w:r w:rsidRPr="00E63626">
              <w:rPr>
                <w:rFonts w:asciiTheme="majorHAnsi" w:hAnsiTheme="majorHAnsi"/>
                <w:sz w:val="20"/>
                <w:szCs w:val="20"/>
              </w:rPr>
              <w:lastRenderedPageBreak/>
              <w:t>Ukupno do kraja 2.polugodišta</w:t>
            </w:r>
          </w:p>
        </w:tc>
        <w:tc>
          <w:tcPr>
            <w:tcW w:w="1701" w:type="dxa"/>
            <w:shd w:val="clear" w:color="auto" w:fill="C2D69B" w:themeFill="accent3" w:themeFillTint="99"/>
            <w:vAlign w:val="center"/>
          </w:tcPr>
          <w:p w:rsidR="00E63626" w:rsidRPr="00E63626" w:rsidRDefault="00E63626" w:rsidP="00E63626">
            <w:pPr>
              <w:jc w:val="center"/>
              <w:rPr>
                <w:rFonts w:asciiTheme="majorHAnsi" w:hAnsiTheme="majorHAnsi"/>
                <w:sz w:val="20"/>
                <w:szCs w:val="20"/>
              </w:rPr>
            </w:pPr>
            <w:r w:rsidRPr="00E63626">
              <w:rPr>
                <w:rFonts w:asciiTheme="majorHAnsi" w:hAnsiTheme="majorHAnsi"/>
                <w:sz w:val="20"/>
                <w:szCs w:val="20"/>
              </w:rPr>
              <w:t>35 tjedana</w:t>
            </w:r>
          </w:p>
        </w:tc>
      </w:tr>
    </w:tbl>
    <w:p w:rsidR="00E63626" w:rsidRPr="00E63626" w:rsidRDefault="00E63626" w:rsidP="00E63626">
      <w:pPr>
        <w:rPr>
          <w:rFonts w:asciiTheme="majorHAnsi" w:hAnsiTheme="majorHAnsi"/>
        </w:rPr>
      </w:pPr>
    </w:p>
    <w:p w:rsidR="00E63626" w:rsidRPr="00E63626" w:rsidRDefault="00E63626" w:rsidP="00E63626">
      <w:pPr>
        <w:rPr>
          <w:rFonts w:asciiTheme="majorHAnsi" w:hAnsiTheme="majorHAnsi"/>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6677"/>
        <w:gridCol w:w="1985"/>
      </w:tblGrid>
      <w:tr w:rsidR="00E63626" w:rsidRPr="00E63626" w:rsidTr="00E63626">
        <w:trPr>
          <w:trHeight w:val="475"/>
        </w:trPr>
        <w:tc>
          <w:tcPr>
            <w:tcW w:w="1970" w:type="dxa"/>
            <w:shd w:val="clear" w:color="auto" w:fill="E5B8B7" w:themeFill="accent2" w:themeFillTint="66"/>
            <w:vAlign w:val="center"/>
          </w:tcPr>
          <w:p w:rsidR="00E63626" w:rsidRPr="00E63626" w:rsidRDefault="00E63626" w:rsidP="00E63626">
            <w:pPr>
              <w:rPr>
                <w:rFonts w:asciiTheme="majorHAnsi" w:hAnsiTheme="majorHAnsi"/>
                <w:sz w:val="20"/>
                <w:szCs w:val="20"/>
              </w:rPr>
            </w:pPr>
            <w:r w:rsidRPr="00E63626">
              <w:rPr>
                <w:rFonts w:asciiTheme="majorHAnsi" w:hAnsiTheme="majorHAnsi"/>
                <w:sz w:val="20"/>
                <w:szCs w:val="20"/>
              </w:rPr>
              <w:t>DATUM</w:t>
            </w:r>
          </w:p>
        </w:tc>
        <w:tc>
          <w:tcPr>
            <w:tcW w:w="6677" w:type="dxa"/>
            <w:shd w:val="clear" w:color="auto" w:fill="E5B8B7" w:themeFill="accent2" w:themeFillTint="66"/>
            <w:vAlign w:val="center"/>
          </w:tcPr>
          <w:p w:rsidR="00E63626" w:rsidRPr="00E63626" w:rsidRDefault="00E63626" w:rsidP="00E63626">
            <w:pPr>
              <w:rPr>
                <w:rFonts w:asciiTheme="majorHAnsi" w:hAnsiTheme="majorHAnsi"/>
                <w:sz w:val="20"/>
                <w:szCs w:val="20"/>
              </w:rPr>
            </w:pPr>
            <w:r w:rsidRPr="00E63626">
              <w:rPr>
                <w:rFonts w:asciiTheme="majorHAnsi" w:hAnsiTheme="majorHAnsi"/>
                <w:sz w:val="20"/>
                <w:szCs w:val="20"/>
              </w:rPr>
              <w:t>ZBIVANJA</w:t>
            </w:r>
          </w:p>
        </w:tc>
        <w:tc>
          <w:tcPr>
            <w:tcW w:w="1985" w:type="dxa"/>
            <w:shd w:val="clear" w:color="auto" w:fill="E5B8B7" w:themeFill="accent2" w:themeFillTint="66"/>
            <w:vAlign w:val="center"/>
          </w:tcPr>
          <w:p w:rsidR="00E63626" w:rsidRPr="00E63626" w:rsidRDefault="00E63626" w:rsidP="00E63626">
            <w:pPr>
              <w:jc w:val="center"/>
              <w:rPr>
                <w:rFonts w:asciiTheme="majorHAnsi" w:hAnsiTheme="majorHAnsi"/>
                <w:sz w:val="20"/>
                <w:szCs w:val="20"/>
              </w:rPr>
            </w:pPr>
            <w:r w:rsidRPr="00E63626">
              <w:rPr>
                <w:rFonts w:asciiTheme="majorHAnsi" w:hAnsiTheme="majorHAnsi"/>
                <w:sz w:val="20"/>
                <w:szCs w:val="20"/>
              </w:rPr>
              <w:t>UKUPNO TJEDANA</w:t>
            </w:r>
          </w:p>
        </w:tc>
      </w:tr>
      <w:tr w:rsidR="00E63626" w:rsidRPr="00E63626" w:rsidTr="00E63626">
        <w:trPr>
          <w:trHeight w:val="280"/>
        </w:trPr>
        <w:tc>
          <w:tcPr>
            <w:tcW w:w="1970" w:type="dxa"/>
            <w:shd w:val="clear" w:color="auto" w:fill="E5DFEC" w:themeFill="accent4" w:themeFillTint="33"/>
            <w:vAlign w:val="center"/>
          </w:tcPr>
          <w:p w:rsidR="00E63626" w:rsidRPr="00E63626" w:rsidRDefault="00E63626" w:rsidP="00E63626">
            <w:pPr>
              <w:rPr>
                <w:rFonts w:asciiTheme="majorHAnsi" w:hAnsiTheme="majorHAnsi"/>
                <w:sz w:val="20"/>
                <w:szCs w:val="20"/>
              </w:rPr>
            </w:pPr>
            <w:r w:rsidRPr="00E63626">
              <w:rPr>
                <w:rFonts w:asciiTheme="majorHAnsi" w:hAnsiTheme="majorHAnsi"/>
                <w:sz w:val="20"/>
                <w:szCs w:val="20"/>
              </w:rPr>
              <w:t>18.6.2020.</w:t>
            </w:r>
          </w:p>
        </w:tc>
        <w:tc>
          <w:tcPr>
            <w:tcW w:w="6677" w:type="dxa"/>
            <w:shd w:val="clear" w:color="auto" w:fill="E5DFEC" w:themeFill="accent4" w:themeFillTint="33"/>
            <w:vAlign w:val="center"/>
          </w:tcPr>
          <w:p w:rsidR="00E63626" w:rsidRPr="00E63626" w:rsidRDefault="00E63626" w:rsidP="00E63626">
            <w:pPr>
              <w:rPr>
                <w:rFonts w:asciiTheme="majorHAnsi" w:hAnsiTheme="majorHAnsi"/>
                <w:sz w:val="20"/>
                <w:szCs w:val="20"/>
              </w:rPr>
            </w:pPr>
            <w:r w:rsidRPr="00E63626">
              <w:rPr>
                <w:rFonts w:asciiTheme="majorHAnsi" w:hAnsiTheme="majorHAnsi"/>
                <w:sz w:val="20"/>
                <w:szCs w:val="20"/>
              </w:rPr>
              <w:t>Početak ljetnog odmora za učenike</w:t>
            </w:r>
          </w:p>
        </w:tc>
        <w:tc>
          <w:tcPr>
            <w:tcW w:w="1985" w:type="dxa"/>
            <w:vMerge w:val="restart"/>
            <w:vAlign w:val="center"/>
          </w:tcPr>
          <w:p w:rsidR="00E63626" w:rsidRPr="00E63626" w:rsidRDefault="00E63626" w:rsidP="00E63626">
            <w:pPr>
              <w:jc w:val="center"/>
              <w:rPr>
                <w:rFonts w:asciiTheme="majorHAnsi" w:hAnsiTheme="majorHAnsi"/>
                <w:sz w:val="20"/>
                <w:szCs w:val="20"/>
              </w:rPr>
            </w:pPr>
          </w:p>
        </w:tc>
      </w:tr>
      <w:tr w:rsidR="00E63626" w:rsidRPr="00E63626" w:rsidTr="00E63626">
        <w:trPr>
          <w:trHeight w:val="280"/>
        </w:trPr>
        <w:tc>
          <w:tcPr>
            <w:tcW w:w="1970" w:type="dxa"/>
            <w:shd w:val="clear" w:color="auto" w:fill="E5DFEC" w:themeFill="accent4" w:themeFillTint="33"/>
            <w:vAlign w:val="center"/>
          </w:tcPr>
          <w:p w:rsidR="00E63626" w:rsidRPr="00E63626" w:rsidRDefault="00E63626" w:rsidP="00E63626">
            <w:pPr>
              <w:rPr>
                <w:rFonts w:asciiTheme="majorHAnsi" w:hAnsiTheme="majorHAnsi"/>
                <w:sz w:val="20"/>
                <w:szCs w:val="20"/>
              </w:rPr>
            </w:pPr>
            <w:r w:rsidRPr="00E63626">
              <w:rPr>
                <w:rFonts w:asciiTheme="majorHAnsi" w:hAnsiTheme="majorHAnsi"/>
                <w:sz w:val="20"/>
                <w:szCs w:val="20"/>
              </w:rPr>
              <w:t>22.6.2020.</w:t>
            </w:r>
          </w:p>
        </w:tc>
        <w:tc>
          <w:tcPr>
            <w:tcW w:w="6677" w:type="dxa"/>
            <w:shd w:val="clear" w:color="auto" w:fill="E5DFEC" w:themeFill="accent4" w:themeFillTint="33"/>
            <w:vAlign w:val="center"/>
          </w:tcPr>
          <w:p w:rsidR="00E63626" w:rsidRPr="00E63626" w:rsidRDefault="00E63626" w:rsidP="00E63626">
            <w:pPr>
              <w:rPr>
                <w:rFonts w:asciiTheme="majorHAnsi" w:hAnsiTheme="majorHAnsi"/>
                <w:b/>
                <w:sz w:val="20"/>
                <w:szCs w:val="20"/>
              </w:rPr>
            </w:pPr>
            <w:r w:rsidRPr="00E63626">
              <w:rPr>
                <w:rFonts w:asciiTheme="majorHAnsi" w:hAnsiTheme="majorHAnsi"/>
                <w:b/>
                <w:sz w:val="20"/>
                <w:szCs w:val="20"/>
              </w:rPr>
              <w:t>Blagdan: Dan antifašističke borbe</w:t>
            </w:r>
          </w:p>
        </w:tc>
        <w:tc>
          <w:tcPr>
            <w:tcW w:w="1985" w:type="dxa"/>
            <w:vMerge/>
            <w:vAlign w:val="center"/>
          </w:tcPr>
          <w:p w:rsidR="00E63626" w:rsidRPr="00E63626" w:rsidRDefault="00E63626" w:rsidP="00E63626">
            <w:pPr>
              <w:jc w:val="center"/>
              <w:rPr>
                <w:rFonts w:asciiTheme="majorHAnsi" w:hAnsiTheme="majorHAnsi"/>
                <w:sz w:val="20"/>
                <w:szCs w:val="20"/>
              </w:rPr>
            </w:pPr>
          </w:p>
        </w:tc>
      </w:tr>
      <w:tr w:rsidR="00E63626" w:rsidRPr="00E63626" w:rsidTr="00E63626">
        <w:trPr>
          <w:trHeight w:val="280"/>
        </w:trPr>
        <w:tc>
          <w:tcPr>
            <w:tcW w:w="1970" w:type="dxa"/>
            <w:shd w:val="clear" w:color="auto" w:fill="E5DFEC" w:themeFill="accent4" w:themeFillTint="33"/>
            <w:vAlign w:val="center"/>
          </w:tcPr>
          <w:p w:rsidR="00E63626" w:rsidRPr="00E63626" w:rsidRDefault="00E63626" w:rsidP="00E63626">
            <w:pPr>
              <w:rPr>
                <w:rFonts w:asciiTheme="majorHAnsi" w:hAnsiTheme="majorHAnsi"/>
                <w:sz w:val="20"/>
                <w:szCs w:val="20"/>
              </w:rPr>
            </w:pPr>
            <w:r w:rsidRPr="00E63626">
              <w:rPr>
                <w:rFonts w:asciiTheme="majorHAnsi" w:hAnsiTheme="majorHAnsi"/>
                <w:sz w:val="20"/>
                <w:szCs w:val="20"/>
              </w:rPr>
              <w:t>23.6.2020.</w:t>
            </w:r>
          </w:p>
        </w:tc>
        <w:tc>
          <w:tcPr>
            <w:tcW w:w="6677" w:type="dxa"/>
            <w:shd w:val="clear" w:color="auto" w:fill="E5DFEC" w:themeFill="accent4" w:themeFillTint="33"/>
            <w:vAlign w:val="center"/>
          </w:tcPr>
          <w:p w:rsidR="00E63626" w:rsidRPr="00E63626" w:rsidRDefault="00E63626" w:rsidP="00E63626">
            <w:pPr>
              <w:rPr>
                <w:rFonts w:asciiTheme="majorHAnsi" w:hAnsiTheme="majorHAnsi"/>
                <w:b/>
                <w:sz w:val="20"/>
                <w:szCs w:val="20"/>
              </w:rPr>
            </w:pPr>
            <w:r w:rsidRPr="00E63626">
              <w:rPr>
                <w:rFonts w:asciiTheme="majorHAnsi" w:hAnsiTheme="majorHAnsi"/>
                <w:b/>
                <w:sz w:val="20"/>
                <w:szCs w:val="20"/>
              </w:rPr>
              <w:t xml:space="preserve">Sjednice razrednih vijeća + Sjednica Nastavničkog vijeća </w:t>
            </w:r>
          </w:p>
        </w:tc>
        <w:tc>
          <w:tcPr>
            <w:tcW w:w="1985" w:type="dxa"/>
            <w:vMerge/>
            <w:vAlign w:val="center"/>
          </w:tcPr>
          <w:p w:rsidR="00E63626" w:rsidRPr="00E63626" w:rsidRDefault="00E63626" w:rsidP="00E63626">
            <w:pPr>
              <w:jc w:val="center"/>
              <w:rPr>
                <w:rFonts w:asciiTheme="majorHAnsi" w:hAnsiTheme="majorHAnsi"/>
                <w:sz w:val="20"/>
                <w:szCs w:val="20"/>
              </w:rPr>
            </w:pPr>
          </w:p>
        </w:tc>
      </w:tr>
      <w:tr w:rsidR="00E63626" w:rsidRPr="00E63626" w:rsidTr="00E63626">
        <w:trPr>
          <w:trHeight w:val="280"/>
        </w:trPr>
        <w:tc>
          <w:tcPr>
            <w:tcW w:w="1970" w:type="dxa"/>
            <w:shd w:val="clear" w:color="auto" w:fill="E5DFEC" w:themeFill="accent4" w:themeFillTint="33"/>
            <w:vAlign w:val="center"/>
          </w:tcPr>
          <w:p w:rsidR="00E63626" w:rsidRPr="00E63626" w:rsidRDefault="00E63626" w:rsidP="00E63626">
            <w:pPr>
              <w:rPr>
                <w:rFonts w:asciiTheme="majorHAnsi" w:hAnsiTheme="majorHAnsi"/>
                <w:sz w:val="20"/>
                <w:szCs w:val="20"/>
              </w:rPr>
            </w:pPr>
            <w:r w:rsidRPr="00E63626">
              <w:rPr>
                <w:rFonts w:asciiTheme="majorHAnsi" w:hAnsiTheme="majorHAnsi"/>
                <w:sz w:val="20"/>
                <w:szCs w:val="20"/>
              </w:rPr>
              <w:t>25.06.2020.</w:t>
            </w:r>
          </w:p>
        </w:tc>
        <w:tc>
          <w:tcPr>
            <w:tcW w:w="6677" w:type="dxa"/>
            <w:shd w:val="clear" w:color="auto" w:fill="E5DFEC" w:themeFill="accent4" w:themeFillTint="33"/>
            <w:vAlign w:val="center"/>
          </w:tcPr>
          <w:p w:rsidR="00E63626" w:rsidRPr="00E63626" w:rsidRDefault="00E63626" w:rsidP="00E63626">
            <w:pPr>
              <w:rPr>
                <w:rFonts w:asciiTheme="majorHAnsi" w:hAnsiTheme="majorHAnsi"/>
                <w:b/>
                <w:sz w:val="20"/>
                <w:szCs w:val="20"/>
              </w:rPr>
            </w:pPr>
            <w:r w:rsidRPr="00E63626">
              <w:rPr>
                <w:rFonts w:asciiTheme="majorHAnsi" w:hAnsiTheme="majorHAnsi"/>
                <w:b/>
                <w:sz w:val="20"/>
                <w:szCs w:val="20"/>
              </w:rPr>
              <w:t>Blagdan: Dan državnosti</w:t>
            </w:r>
          </w:p>
        </w:tc>
        <w:tc>
          <w:tcPr>
            <w:tcW w:w="1985" w:type="dxa"/>
            <w:vMerge/>
            <w:vAlign w:val="center"/>
          </w:tcPr>
          <w:p w:rsidR="00E63626" w:rsidRPr="00E63626" w:rsidRDefault="00E63626" w:rsidP="00E63626">
            <w:pPr>
              <w:jc w:val="center"/>
              <w:rPr>
                <w:rFonts w:asciiTheme="majorHAnsi" w:hAnsiTheme="majorHAnsi"/>
                <w:sz w:val="20"/>
                <w:szCs w:val="20"/>
              </w:rPr>
            </w:pPr>
          </w:p>
        </w:tc>
      </w:tr>
      <w:tr w:rsidR="00E63626" w:rsidRPr="00E63626" w:rsidTr="00E63626">
        <w:trPr>
          <w:trHeight w:val="280"/>
        </w:trPr>
        <w:tc>
          <w:tcPr>
            <w:tcW w:w="1970" w:type="dxa"/>
            <w:shd w:val="clear" w:color="auto" w:fill="E5DFEC" w:themeFill="accent4" w:themeFillTint="33"/>
            <w:vAlign w:val="center"/>
          </w:tcPr>
          <w:p w:rsidR="00E63626" w:rsidRPr="00E63626" w:rsidRDefault="00E63626" w:rsidP="00E63626">
            <w:pPr>
              <w:rPr>
                <w:rFonts w:asciiTheme="majorHAnsi" w:hAnsiTheme="majorHAnsi"/>
                <w:sz w:val="20"/>
                <w:szCs w:val="20"/>
              </w:rPr>
            </w:pPr>
            <w:r w:rsidRPr="00E63626">
              <w:rPr>
                <w:rFonts w:asciiTheme="majorHAnsi" w:hAnsiTheme="majorHAnsi"/>
                <w:sz w:val="20"/>
                <w:szCs w:val="20"/>
              </w:rPr>
              <w:t>29.6.-6.7.2020.</w:t>
            </w:r>
          </w:p>
        </w:tc>
        <w:tc>
          <w:tcPr>
            <w:tcW w:w="6677" w:type="dxa"/>
            <w:shd w:val="clear" w:color="auto" w:fill="E5DFEC" w:themeFill="accent4" w:themeFillTint="33"/>
            <w:vAlign w:val="center"/>
          </w:tcPr>
          <w:p w:rsidR="00E63626" w:rsidRPr="00E63626" w:rsidRDefault="00E63626" w:rsidP="00E63626">
            <w:pPr>
              <w:rPr>
                <w:rFonts w:asciiTheme="majorHAnsi" w:hAnsiTheme="majorHAnsi"/>
                <w:sz w:val="20"/>
                <w:szCs w:val="20"/>
              </w:rPr>
            </w:pPr>
            <w:r w:rsidRPr="00E63626">
              <w:rPr>
                <w:rFonts w:asciiTheme="majorHAnsi" w:hAnsiTheme="majorHAnsi"/>
                <w:sz w:val="20"/>
                <w:szCs w:val="20"/>
              </w:rPr>
              <w:t xml:space="preserve">Dopunski rad za učenike </w:t>
            </w:r>
            <w:proofErr w:type="spellStart"/>
            <w:r w:rsidRPr="00E63626">
              <w:rPr>
                <w:rFonts w:asciiTheme="majorHAnsi" w:hAnsiTheme="majorHAnsi"/>
                <w:sz w:val="20"/>
                <w:szCs w:val="20"/>
              </w:rPr>
              <w:t>nezavršnih</w:t>
            </w:r>
            <w:proofErr w:type="spellEnd"/>
            <w:r w:rsidRPr="00E63626">
              <w:rPr>
                <w:rFonts w:asciiTheme="majorHAnsi" w:hAnsiTheme="majorHAnsi"/>
                <w:sz w:val="20"/>
                <w:szCs w:val="20"/>
              </w:rPr>
              <w:t xml:space="preserve"> razreda </w:t>
            </w:r>
          </w:p>
        </w:tc>
        <w:tc>
          <w:tcPr>
            <w:tcW w:w="1985" w:type="dxa"/>
            <w:vMerge/>
            <w:vAlign w:val="center"/>
          </w:tcPr>
          <w:p w:rsidR="00E63626" w:rsidRPr="00E63626" w:rsidRDefault="00E63626" w:rsidP="00E63626">
            <w:pPr>
              <w:jc w:val="center"/>
              <w:rPr>
                <w:rFonts w:asciiTheme="majorHAnsi" w:hAnsiTheme="majorHAnsi"/>
                <w:sz w:val="20"/>
                <w:szCs w:val="20"/>
              </w:rPr>
            </w:pPr>
          </w:p>
        </w:tc>
      </w:tr>
      <w:tr w:rsidR="00E63626" w:rsidRPr="00E63626" w:rsidTr="00E63626">
        <w:trPr>
          <w:trHeight w:val="280"/>
        </w:trPr>
        <w:tc>
          <w:tcPr>
            <w:tcW w:w="1970" w:type="dxa"/>
            <w:shd w:val="clear" w:color="auto" w:fill="E5DFEC" w:themeFill="accent4" w:themeFillTint="33"/>
            <w:vAlign w:val="center"/>
          </w:tcPr>
          <w:p w:rsidR="00E63626" w:rsidRPr="00E63626" w:rsidRDefault="00E63626" w:rsidP="00E63626">
            <w:pPr>
              <w:rPr>
                <w:rFonts w:asciiTheme="majorHAnsi" w:hAnsiTheme="majorHAnsi"/>
                <w:sz w:val="20"/>
                <w:szCs w:val="20"/>
              </w:rPr>
            </w:pPr>
            <w:r w:rsidRPr="00E63626">
              <w:rPr>
                <w:rFonts w:asciiTheme="majorHAnsi" w:hAnsiTheme="majorHAnsi"/>
                <w:sz w:val="20"/>
                <w:szCs w:val="20"/>
              </w:rPr>
              <w:t>1.7.2020.</w:t>
            </w:r>
          </w:p>
        </w:tc>
        <w:tc>
          <w:tcPr>
            <w:tcW w:w="6677" w:type="dxa"/>
            <w:shd w:val="clear" w:color="auto" w:fill="E5DFEC" w:themeFill="accent4" w:themeFillTint="33"/>
            <w:vAlign w:val="center"/>
          </w:tcPr>
          <w:p w:rsidR="00E63626" w:rsidRPr="00E63626" w:rsidRDefault="00E63626" w:rsidP="00E63626">
            <w:pPr>
              <w:rPr>
                <w:rFonts w:asciiTheme="majorHAnsi" w:hAnsiTheme="majorHAnsi"/>
                <w:sz w:val="20"/>
                <w:szCs w:val="20"/>
              </w:rPr>
            </w:pPr>
            <w:r w:rsidRPr="00E63626">
              <w:rPr>
                <w:rFonts w:asciiTheme="majorHAnsi" w:hAnsiTheme="majorHAnsi"/>
                <w:sz w:val="20"/>
                <w:szCs w:val="20"/>
              </w:rPr>
              <w:t>Svečana podjela svjedodžbi za završne razrede</w:t>
            </w:r>
          </w:p>
        </w:tc>
        <w:tc>
          <w:tcPr>
            <w:tcW w:w="1985" w:type="dxa"/>
            <w:vMerge/>
            <w:vAlign w:val="center"/>
          </w:tcPr>
          <w:p w:rsidR="00E63626" w:rsidRPr="00E63626" w:rsidRDefault="00E63626" w:rsidP="00E63626">
            <w:pPr>
              <w:jc w:val="center"/>
              <w:rPr>
                <w:rFonts w:asciiTheme="majorHAnsi" w:hAnsiTheme="majorHAnsi"/>
                <w:sz w:val="20"/>
                <w:szCs w:val="20"/>
              </w:rPr>
            </w:pPr>
          </w:p>
        </w:tc>
      </w:tr>
      <w:tr w:rsidR="00E63626" w:rsidRPr="00E63626" w:rsidTr="00E63626">
        <w:trPr>
          <w:trHeight w:val="280"/>
        </w:trPr>
        <w:tc>
          <w:tcPr>
            <w:tcW w:w="1970" w:type="dxa"/>
            <w:shd w:val="clear" w:color="auto" w:fill="E5DFEC" w:themeFill="accent4" w:themeFillTint="33"/>
            <w:vAlign w:val="center"/>
          </w:tcPr>
          <w:p w:rsidR="00E63626" w:rsidRPr="00E63626" w:rsidRDefault="00E63626" w:rsidP="00E63626">
            <w:pPr>
              <w:rPr>
                <w:rFonts w:asciiTheme="majorHAnsi" w:hAnsiTheme="majorHAnsi"/>
                <w:sz w:val="20"/>
                <w:szCs w:val="20"/>
              </w:rPr>
            </w:pPr>
            <w:r w:rsidRPr="00E63626">
              <w:rPr>
                <w:rFonts w:asciiTheme="majorHAnsi" w:hAnsiTheme="majorHAnsi"/>
                <w:sz w:val="20"/>
                <w:szCs w:val="20"/>
              </w:rPr>
              <w:t>8.7.2020.</w:t>
            </w:r>
          </w:p>
        </w:tc>
        <w:tc>
          <w:tcPr>
            <w:tcW w:w="6677" w:type="dxa"/>
            <w:shd w:val="clear" w:color="auto" w:fill="E5DFEC" w:themeFill="accent4" w:themeFillTint="33"/>
            <w:vAlign w:val="center"/>
          </w:tcPr>
          <w:p w:rsidR="00E63626" w:rsidRPr="00E63626" w:rsidRDefault="00E63626" w:rsidP="00E63626">
            <w:pPr>
              <w:rPr>
                <w:rFonts w:asciiTheme="majorHAnsi" w:hAnsiTheme="majorHAnsi"/>
                <w:b/>
                <w:sz w:val="20"/>
                <w:szCs w:val="20"/>
              </w:rPr>
            </w:pPr>
            <w:r w:rsidRPr="00E63626">
              <w:rPr>
                <w:rFonts w:asciiTheme="majorHAnsi" w:hAnsiTheme="majorHAnsi"/>
                <w:b/>
                <w:sz w:val="20"/>
                <w:szCs w:val="20"/>
              </w:rPr>
              <w:t xml:space="preserve">Sjednica Nastavničkog vijeća (Izvješća o stručnom usavršavanju i </w:t>
            </w:r>
            <w:proofErr w:type="spellStart"/>
            <w:r w:rsidRPr="00E63626">
              <w:rPr>
                <w:rFonts w:asciiTheme="majorHAnsi" w:hAnsiTheme="majorHAnsi"/>
                <w:b/>
                <w:sz w:val="20"/>
                <w:szCs w:val="20"/>
              </w:rPr>
              <w:t>izvanučioničkim</w:t>
            </w:r>
            <w:proofErr w:type="spellEnd"/>
            <w:r w:rsidRPr="00E63626">
              <w:rPr>
                <w:rFonts w:asciiTheme="majorHAnsi" w:hAnsiTheme="majorHAnsi"/>
                <w:b/>
                <w:sz w:val="20"/>
                <w:szCs w:val="20"/>
              </w:rPr>
              <w:t xml:space="preserve"> nastavama) </w:t>
            </w:r>
          </w:p>
          <w:p w:rsidR="00E63626" w:rsidRPr="00E63626" w:rsidRDefault="00E63626" w:rsidP="00E63626">
            <w:pPr>
              <w:rPr>
                <w:rFonts w:asciiTheme="majorHAnsi" w:hAnsiTheme="majorHAnsi"/>
                <w:b/>
                <w:sz w:val="20"/>
                <w:szCs w:val="20"/>
              </w:rPr>
            </w:pPr>
            <w:r w:rsidRPr="00E63626">
              <w:rPr>
                <w:rFonts w:asciiTheme="majorHAnsi" w:hAnsiTheme="majorHAnsi"/>
                <w:b/>
                <w:sz w:val="20"/>
                <w:szCs w:val="20"/>
              </w:rPr>
              <w:t xml:space="preserve">+ podjela svjedodžbi za </w:t>
            </w:r>
            <w:proofErr w:type="spellStart"/>
            <w:r w:rsidRPr="00E63626">
              <w:rPr>
                <w:rFonts w:asciiTheme="majorHAnsi" w:hAnsiTheme="majorHAnsi"/>
                <w:b/>
                <w:sz w:val="20"/>
                <w:szCs w:val="20"/>
              </w:rPr>
              <w:t>nezavršne</w:t>
            </w:r>
            <w:proofErr w:type="spellEnd"/>
            <w:r w:rsidRPr="00E63626">
              <w:rPr>
                <w:rFonts w:asciiTheme="majorHAnsi" w:hAnsiTheme="majorHAnsi"/>
                <w:b/>
                <w:sz w:val="20"/>
                <w:szCs w:val="20"/>
              </w:rPr>
              <w:t xml:space="preserve"> razrede</w:t>
            </w:r>
          </w:p>
        </w:tc>
        <w:tc>
          <w:tcPr>
            <w:tcW w:w="1985" w:type="dxa"/>
            <w:vMerge/>
            <w:vAlign w:val="center"/>
          </w:tcPr>
          <w:p w:rsidR="00E63626" w:rsidRPr="00E63626" w:rsidRDefault="00E63626" w:rsidP="00E63626">
            <w:pPr>
              <w:jc w:val="center"/>
              <w:rPr>
                <w:rFonts w:asciiTheme="majorHAnsi" w:hAnsiTheme="majorHAnsi"/>
                <w:sz w:val="20"/>
                <w:szCs w:val="20"/>
              </w:rPr>
            </w:pPr>
          </w:p>
        </w:tc>
      </w:tr>
      <w:tr w:rsidR="00E63626" w:rsidRPr="00E63626" w:rsidTr="00E63626">
        <w:trPr>
          <w:trHeight w:val="280"/>
        </w:trPr>
        <w:tc>
          <w:tcPr>
            <w:tcW w:w="1970" w:type="dxa"/>
            <w:shd w:val="clear" w:color="auto" w:fill="E5DFEC" w:themeFill="accent4" w:themeFillTint="33"/>
            <w:vAlign w:val="center"/>
          </w:tcPr>
          <w:p w:rsidR="00E63626" w:rsidRPr="00E63626" w:rsidRDefault="00E63626" w:rsidP="00E63626">
            <w:pPr>
              <w:rPr>
                <w:rFonts w:asciiTheme="majorHAnsi" w:hAnsiTheme="majorHAnsi"/>
                <w:sz w:val="20"/>
                <w:szCs w:val="20"/>
              </w:rPr>
            </w:pPr>
            <w:r w:rsidRPr="00E63626">
              <w:rPr>
                <w:rFonts w:asciiTheme="majorHAnsi" w:hAnsiTheme="majorHAnsi"/>
                <w:sz w:val="20"/>
                <w:szCs w:val="20"/>
              </w:rPr>
              <w:t>6.-10.7.2020.</w:t>
            </w:r>
          </w:p>
        </w:tc>
        <w:tc>
          <w:tcPr>
            <w:tcW w:w="6677" w:type="dxa"/>
            <w:shd w:val="clear" w:color="auto" w:fill="E5DFEC" w:themeFill="accent4" w:themeFillTint="33"/>
            <w:vAlign w:val="center"/>
          </w:tcPr>
          <w:p w:rsidR="00E63626" w:rsidRPr="00E63626" w:rsidRDefault="00E63626" w:rsidP="00E63626">
            <w:pPr>
              <w:rPr>
                <w:rFonts w:asciiTheme="majorHAnsi" w:hAnsiTheme="majorHAnsi"/>
                <w:sz w:val="20"/>
                <w:szCs w:val="20"/>
              </w:rPr>
            </w:pPr>
            <w:proofErr w:type="spellStart"/>
            <w:r w:rsidRPr="00E63626">
              <w:rPr>
                <w:rFonts w:asciiTheme="majorHAnsi" w:hAnsiTheme="majorHAnsi"/>
                <w:sz w:val="20"/>
                <w:szCs w:val="20"/>
              </w:rPr>
              <w:t>Samovrednovanje</w:t>
            </w:r>
            <w:proofErr w:type="spellEnd"/>
            <w:r w:rsidRPr="00E63626">
              <w:rPr>
                <w:rFonts w:asciiTheme="majorHAnsi" w:hAnsiTheme="majorHAnsi"/>
                <w:sz w:val="20"/>
                <w:szCs w:val="20"/>
              </w:rPr>
              <w:t xml:space="preserve"> rada Škole + stručna vijeća</w:t>
            </w:r>
          </w:p>
        </w:tc>
        <w:tc>
          <w:tcPr>
            <w:tcW w:w="1985" w:type="dxa"/>
            <w:vMerge/>
            <w:vAlign w:val="center"/>
          </w:tcPr>
          <w:p w:rsidR="00E63626" w:rsidRPr="00E63626" w:rsidRDefault="00E63626" w:rsidP="00E63626">
            <w:pPr>
              <w:jc w:val="center"/>
              <w:rPr>
                <w:rFonts w:asciiTheme="majorHAnsi" w:hAnsiTheme="majorHAnsi"/>
                <w:sz w:val="20"/>
                <w:szCs w:val="20"/>
              </w:rPr>
            </w:pPr>
          </w:p>
        </w:tc>
      </w:tr>
      <w:tr w:rsidR="00E63626" w:rsidRPr="00E63626" w:rsidTr="00E63626">
        <w:trPr>
          <w:trHeight w:val="280"/>
        </w:trPr>
        <w:tc>
          <w:tcPr>
            <w:tcW w:w="1970" w:type="dxa"/>
            <w:shd w:val="clear" w:color="auto" w:fill="E5DFEC" w:themeFill="accent4" w:themeFillTint="33"/>
            <w:vAlign w:val="center"/>
          </w:tcPr>
          <w:p w:rsidR="00E63626" w:rsidRPr="00E63626" w:rsidRDefault="00E63626" w:rsidP="00E63626">
            <w:pPr>
              <w:rPr>
                <w:rFonts w:asciiTheme="majorHAnsi" w:hAnsiTheme="majorHAnsi"/>
                <w:sz w:val="20"/>
                <w:szCs w:val="20"/>
              </w:rPr>
            </w:pPr>
            <w:r w:rsidRPr="00E63626">
              <w:rPr>
                <w:rFonts w:asciiTheme="majorHAnsi" w:hAnsiTheme="majorHAnsi"/>
                <w:sz w:val="20"/>
                <w:szCs w:val="20"/>
              </w:rPr>
              <w:t>10.7.2020.</w:t>
            </w:r>
          </w:p>
        </w:tc>
        <w:tc>
          <w:tcPr>
            <w:tcW w:w="6677" w:type="dxa"/>
            <w:shd w:val="clear" w:color="auto" w:fill="E5DFEC" w:themeFill="accent4" w:themeFillTint="33"/>
            <w:vAlign w:val="center"/>
          </w:tcPr>
          <w:p w:rsidR="00E63626" w:rsidRPr="00E63626" w:rsidRDefault="00E63626" w:rsidP="00E63626">
            <w:pPr>
              <w:rPr>
                <w:rFonts w:asciiTheme="majorHAnsi" w:hAnsiTheme="majorHAnsi"/>
                <w:b/>
                <w:sz w:val="20"/>
                <w:szCs w:val="20"/>
              </w:rPr>
            </w:pPr>
            <w:r w:rsidRPr="00E63626">
              <w:rPr>
                <w:rFonts w:asciiTheme="majorHAnsi" w:hAnsiTheme="majorHAnsi"/>
                <w:b/>
                <w:sz w:val="20"/>
                <w:szCs w:val="20"/>
              </w:rPr>
              <w:t>Sjednica Nastavničkog vijeća</w:t>
            </w:r>
          </w:p>
        </w:tc>
        <w:tc>
          <w:tcPr>
            <w:tcW w:w="1985" w:type="dxa"/>
            <w:vMerge/>
            <w:vAlign w:val="center"/>
          </w:tcPr>
          <w:p w:rsidR="00E63626" w:rsidRPr="00E63626" w:rsidRDefault="00E63626" w:rsidP="00E63626">
            <w:pPr>
              <w:jc w:val="center"/>
              <w:rPr>
                <w:rFonts w:asciiTheme="majorHAnsi" w:hAnsiTheme="majorHAnsi"/>
                <w:sz w:val="20"/>
                <w:szCs w:val="20"/>
              </w:rPr>
            </w:pPr>
          </w:p>
        </w:tc>
      </w:tr>
      <w:tr w:rsidR="00E63626" w:rsidRPr="00E63626" w:rsidTr="00E63626">
        <w:trPr>
          <w:trHeight w:val="280"/>
        </w:trPr>
        <w:tc>
          <w:tcPr>
            <w:tcW w:w="1970" w:type="dxa"/>
            <w:shd w:val="clear" w:color="auto" w:fill="E5DFEC" w:themeFill="accent4" w:themeFillTint="33"/>
            <w:vAlign w:val="center"/>
          </w:tcPr>
          <w:p w:rsidR="00E63626" w:rsidRPr="00E63626" w:rsidRDefault="00E63626" w:rsidP="00E63626">
            <w:pPr>
              <w:rPr>
                <w:rFonts w:asciiTheme="majorHAnsi" w:hAnsiTheme="majorHAnsi"/>
                <w:sz w:val="20"/>
                <w:szCs w:val="20"/>
              </w:rPr>
            </w:pPr>
            <w:r w:rsidRPr="00E63626">
              <w:rPr>
                <w:rFonts w:asciiTheme="majorHAnsi" w:hAnsiTheme="majorHAnsi"/>
                <w:sz w:val="20"/>
                <w:szCs w:val="20"/>
              </w:rPr>
              <w:t>17.7.2020.</w:t>
            </w:r>
          </w:p>
        </w:tc>
        <w:tc>
          <w:tcPr>
            <w:tcW w:w="6677" w:type="dxa"/>
            <w:shd w:val="clear" w:color="auto" w:fill="E5DFEC" w:themeFill="accent4" w:themeFillTint="33"/>
            <w:vAlign w:val="center"/>
          </w:tcPr>
          <w:p w:rsidR="00E63626" w:rsidRPr="00E63626" w:rsidRDefault="00E63626" w:rsidP="00E63626">
            <w:pPr>
              <w:rPr>
                <w:rFonts w:asciiTheme="majorHAnsi" w:hAnsiTheme="majorHAnsi"/>
                <w:sz w:val="20"/>
                <w:szCs w:val="20"/>
              </w:rPr>
            </w:pPr>
            <w:r w:rsidRPr="00E63626">
              <w:rPr>
                <w:rFonts w:asciiTheme="majorHAnsi" w:hAnsiTheme="majorHAnsi"/>
                <w:sz w:val="20"/>
                <w:szCs w:val="20"/>
              </w:rPr>
              <w:t>Podjela potvrda o položenim ispitima državne mature</w:t>
            </w:r>
          </w:p>
        </w:tc>
        <w:tc>
          <w:tcPr>
            <w:tcW w:w="1985" w:type="dxa"/>
            <w:vMerge/>
            <w:vAlign w:val="center"/>
          </w:tcPr>
          <w:p w:rsidR="00E63626" w:rsidRPr="00E63626" w:rsidRDefault="00E63626" w:rsidP="00E63626">
            <w:pPr>
              <w:jc w:val="center"/>
              <w:rPr>
                <w:rFonts w:asciiTheme="majorHAnsi" w:hAnsiTheme="majorHAnsi"/>
                <w:sz w:val="20"/>
                <w:szCs w:val="20"/>
              </w:rPr>
            </w:pPr>
          </w:p>
        </w:tc>
      </w:tr>
      <w:tr w:rsidR="00E63626" w:rsidRPr="00E63626" w:rsidTr="00E63626">
        <w:trPr>
          <w:trHeight w:val="280"/>
        </w:trPr>
        <w:tc>
          <w:tcPr>
            <w:tcW w:w="1970" w:type="dxa"/>
            <w:shd w:val="clear" w:color="auto" w:fill="FFFF00"/>
            <w:vAlign w:val="center"/>
          </w:tcPr>
          <w:p w:rsidR="00E63626" w:rsidRPr="00E63626" w:rsidRDefault="00E63626" w:rsidP="00E63626">
            <w:pPr>
              <w:rPr>
                <w:rFonts w:asciiTheme="majorHAnsi" w:hAnsiTheme="majorHAnsi"/>
                <w:sz w:val="20"/>
                <w:szCs w:val="20"/>
              </w:rPr>
            </w:pPr>
          </w:p>
        </w:tc>
        <w:tc>
          <w:tcPr>
            <w:tcW w:w="6677" w:type="dxa"/>
            <w:shd w:val="clear" w:color="auto" w:fill="FFFF00"/>
            <w:vAlign w:val="center"/>
          </w:tcPr>
          <w:p w:rsidR="00E63626" w:rsidRPr="00E63626" w:rsidRDefault="00E63626" w:rsidP="00E63626">
            <w:pPr>
              <w:rPr>
                <w:rFonts w:asciiTheme="majorHAnsi" w:hAnsiTheme="majorHAnsi"/>
                <w:b/>
                <w:sz w:val="20"/>
                <w:szCs w:val="20"/>
              </w:rPr>
            </w:pPr>
            <w:r w:rsidRPr="00E63626">
              <w:rPr>
                <w:rFonts w:asciiTheme="majorHAnsi" w:hAnsiTheme="majorHAnsi"/>
                <w:b/>
                <w:sz w:val="20"/>
                <w:szCs w:val="20"/>
              </w:rPr>
              <w:t>GODIŠNJI ODMOR</w:t>
            </w:r>
          </w:p>
        </w:tc>
        <w:tc>
          <w:tcPr>
            <w:tcW w:w="1985" w:type="dxa"/>
            <w:vMerge/>
            <w:vAlign w:val="center"/>
          </w:tcPr>
          <w:p w:rsidR="00E63626" w:rsidRPr="00E63626" w:rsidRDefault="00E63626" w:rsidP="00E63626">
            <w:pPr>
              <w:jc w:val="center"/>
              <w:rPr>
                <w:rFonts w:asciiTheme="majorHAnsi" w:hAnsiTheme="majorHAnsi"/>
                <w:sz w:val="20"/>
                <w:szCs w:val="20"/>
              </w:rPr>
            </w:pPr>
          </w:p>
        </w:tc>
      </w:tr>
      <w:tr w:rsidR="00E63626" w:rsidRPr="00E63626" w:rsidTr="00E63626">
        <w:trPr>
          <w:trHeight w:val="280"/>
        </w:trPr>
        <w:tc>
          <w:tcPr>
            <w:tcW w:w="1970" w:type="dxa"/>
            <w:shd w:val="clear" w:color="auto" w:fill="E5DFEC" w:themeFill="accent4" w:themeFillTint="33"/>
            <w:vAlign w:val="center"/>
          </w:tcPr>
          <w:p w:rsidR="00E63626" w:rsidRPr="00E63626" w:rsidRDefault="00E63626" w:rsidP="00E63626">
            <w:pPr>
              <w:rPr>
                <w:rFonts w:asciiTheme="majorHAnsi" w:hAnsiTheme="majorHAnsi"/>
                <w:sz w:val="20"/>
                <w:szCs w:val="20"/>
              </w:rPr>
            </w:pPr>
            <w:r w:rsidRPr="00E63626">
              <w:rPr>
                <w:rFonts w:asciiTheme="majorHAnsi" w:hAnsiTheme="majorHAnsi"/>
                <w:sz w:val="20"/>
                <w:szCs w:val="20"/>
              </w:rPr>
              <w:t>24.8.2020.</w:t>
            </w:r>
          </w:p>
        </w:tc>
        <w:tc>
          <w:tcPr>
            <w:tcW w:w="6677" w:type="dxa"/>
            <w:shd w:val="clear" w:color="auto" w:fill="E5DFEC" w:themeFill="accent4" w:themeFillTint="33"/>
            <w:vAlign w:val="center"/>
          </w:tcPr>
          <w:p w:rsidR="00E63626" w:rsidRPr="00E63626" w:rsidRDefault="00E63626" w:rsidP="00E63626">
            <w:pPr>
              <w:rPr>
                <w:rFonts w:asciiTheme="majorHAnsi" w:hAnsiTheme="majorHAnsi"/>
                <w:b/>
                <w:sz w:val="20"/>
                <w:szCs w:val="20"/>
              </w:rPr>
            </w:pPr>
            <w:r w:rsidRPr="00E63626">
              <w:rPr>
                <w:rFonts w:asciiTheme="majorHAnsi" w:hAnsiTheme="majorHAnsi"/>
                <w:b/>
                <w:sz w:val="20"/>
                <w:szCs w:val="20"/>
              </w:rPr>
              <w:t>Sjednica Nastavničkog vijeća</w:t>
            </w:r>
          </w:p>
        </w:tc>
        <w:tc>
          <w:tcPr>
            <w:tcW w:w="1985" w:type="dxa"/>
            <w:vMerge/>
            <w:vAlign w:val="center"/>
          </w:tcPr>
          <w:p w:rsidR="00E63626" w:rsidRPr="00E63626" w:rsidRDefault="00E63626" w:rsidP="00E63626">
            <w:pPr>
              <w:jc w:val="center"/>
              <w:rPr>
                <w:rFonts w:asciiTheme="majorHAnsi" w:hAnsiTheme="majorHAnsi"/>
                <w:sz w:val="20"/>
                <w:szCs w:val="20"/>
              </w:rPr>
            </w:pPr>
          </w:p>
        </w:tc>
      </w:tr>
      <w:tr w:rsidR="00E63626" w:rsidRPr="00E63626" w:rsidTr="00E63626">
        <w:trPr>
          <w:trHeight w:val="280"/>
        </w:trPr>
        <w:tc>
          <w:tcPr>
            <w:tcW w:w="1970" w:type="dxa"/>
            <w:shd w:val="clear" w:color="auto" w:fill="E5DFEC" w:themeFill="accent4" w:themeFillTint="33"/>
            <w:vAlign w:val="center"/>
          </w:tcPr>
          <w:p w:rsidR="00E63626" w:rsidRPr="00E63626" w:rsidRDefault="00E63626" w:rsidP="00E63626">
            <w:pPr>
              <w:rPr>
                <w:rFonts w:asciiTheme="majorHAnsi" w:hAnsiTheme="majorHAnsi"/>
                <w:sz w:val="20"/>
                <w:szCs w:val="20"/>
              </w:rPr>
            </w:pPr>
            <w:r w:rsidRPr="00E63626">
              <w:rPr>
                <w:rFonts w:asciiTheme="majorHAnsi" w:hAnsiTheme="majorHAnsi"/>
                <w:sz w:val="20"/>
                <w:szCs w:val="20"/>
              </w:rPr>
              <w:t>24.8.2020.</w:t>
            </w:r>
          </w:p>
        </w:tc>
        <w:tc>
          <w:tcPr>
            <w:tcW w:w="6677" w:type="dxa"/>
            <w:shd w:val="clear" w:color="auto" w:fill="E5DFEC" w:themeFill="accent4" w:themeFillTint="33"/>
            <w:vAlign w:val="center"/>
          </w:tcPr>
          <w:p w:rsidR="00E63626" w:rsidRPr="00E63626" w:rsidRDefault="00E63626" w:rsidP="00E63626">
            <w:pPr>
              <w:rPr>
                <w:rFonts w:asciiTheme="majorHAnsi" w:hAnsiTheme="majorHAnsi"/>
                <w:sz w:val="20"/>
                <w:szCs w:val="20"/>
              </w:rPr>
            </w:pPr>
            <w:r w:rsidRPr="00E63626">
              <w:rPr>
                <w:rFonts w:asciiTheme="majorHAnsi" w:hAnsiTheme="majorHAnsi"/>
                <w:sz w:val="20"/>
                <w:szCs w:val="20"/>
              </w:rPr>
              <w:t>Popravni ispiti –jesenski rok (pismeni ispit)</w:t>
            </w:r>
          </w:p>
        </w:tc>
        <w:tc>
          <w:tcPr>
            <w:tcW w:w="1985" w:type="dxa"/>
            <w:vMerge/>
            <w:vAlign w:val="center"/>
          </w:tcPr>
          <w:p w:rsidR="00E63626" w:rsidRPr="00E63626" w:rsidRDefault="00E63626" w:rsidP="00E63626">
            <w:pPr>
              <w:jc w:val="center"/>
              <w:rPr>
                <w:rFonts w:asciiTheme="majorHAnsi" w:hAnsiTheme="majorHAnsi"/>
                <w:sz w:val="20"/>
                <w:szCs w:val="20"/>
              </w:rPr>
            </w:pPr>
          </w:p>
        </w:tc>
      </w:tr>
      <w:tr w:rsidR="00E63626" w:rsidRPr="00E63626" w:rsidTr="00E63626">
        <w:trPr>
          <w:trHeight w:val="280"/>
        </w:trPr>
        <w:tc>
          <w:tcPr>
            <w:tcW w:w="1970" w:type="dxa"/>
            <w:shd w:val="clear" w:color="auto" w:fill="E5DFEC" w:themeFill="accent4" w:themeFillTint="33"/>
            <w:vAlign w:val="center"/>
          </w:tcPr>
          <w:p w:rsidR="00E63626" w:rsidRPr="00E63626" w:rsidRDefault="00E63626" w:rsidP="00E63626">
            <w:pPr>
              <w:rPr>
                <w:rFonts w:asciiTheme="majorHAnsi" w:hAnsiTheme="majorHAnsi"/>
                <w:sz w:val="20"/>
                <w:szCs w:val="20"/>
              </w:rPr>
            </w:pPr>
            <w:r w:rsidRPr="00E63626">
              <w:rPr>
                <w:rFonts w:asciiTheme="majorHAnsi" w:hAnsiTheme="majorHAnsi"/>
                <w:sz w:val="20"/>
                <w:szCs w:val="20"/>
              </w:rPr>
              <w:t>25.8.2020.</w:t>
            </w:r>
          </w:p>
        </w:tc>
        <w:tc>
          <w:tcPr>
            <w:tcW w:w="6677" w:type="dxa"/>
            <w:shd w:val="clear" w:color="auto" w:fill="E5DFEC" w:themeFill="accent4" w:themeFillTint="33"/>
            <w:vAlign w:val="center"/>
          </w:tcPr>
          <w:p w:rsidR="00E63626" w:rsidRPr="00E63626" w:rsidRDefault="00E63626" w:rsidP="00E63626">
            <w:pPr>
              <w:rPr>
                <w:rFonts w:asciiTheme="majorHAnsi" w:hAnsiTheme="majorHAnsi"/>
                <w:sz w:val="20"/>
                <w:szCs w:val="20"/>
              </w:rPr>
            </w:pPr>
            <w:r w:rsidRPr="00E63626">
              <w:rPr>
                <w:rFonts w:asciiTheme="majorHAnsi" w:hAnsiTheme="majorHAnsi"/>
                <w:sz w:val="20"/>
                <w:szCs w:val="20"/>
              </w:rPr>
              <w:t>Popravni ispiti – jesenski rok (usmeni ispiti)</w:t>
            </w:r>
          </w:p>
        </w:tc>
        <w:tc>
          <w:tcPr>
            <w:tcW w:w="1985" w:type="dxa"/>
            <w:vMerge/>
            <w:vAlign w:val="center"/>
          </w:tcPr>
          <w:p w:rsidR="00E63626" w:rsidRPr="00E63626" w:rsidRDefault="00E63626" w:rsidP="00E63626">
            <w:pPr>
              <w:jc w:val="center"/>
              <w:rPr>
                <w:rFonts w:asciiTheme="majorHAnsi" w:hAnsiTheme="majorHAnsi"/>
                <w:sz w:val="20"/>
                <w:szCs w:val="20"/>
              </w:rPr>
            </w:pPr>
          </w:p>
        </w:tc>
      </w:tr>
      <w:tr w:rsidR="00E63626" w:rsidRPr="00E63626" w:rsidTr="00E63626">
        <w:trPr>
          <w:trHeight w:val="280"/>
        </w:trPr>
        <w:tc>
          <w:tcPr>
            <w:tcW w:w="1970" w:type="dxa"/>
            <w:shd w:val="clear" w:color="auto" w:fill="E5DFEC" w:themeFill="accent4" w:themeFillTint="33"/>
            <w:vAlign w:val="center"/>
          </w:tcPr>
          <w:p w:rsidR="00E63626" w:rsidRPr="00E63626" w:rsidRDefault="00E63626" w:rsidP="00E63626">
            <w:pPr>
              <w:rPr>
                <w:rFonts w:asciiTheme="majorHAnsi" w:hAnsiTheme="majorHAnsi"/>
                <w:sz w:val="20"/>
                <w:szCs w:val="20"/>
              </w:rPr>
            </w:pPr>
            <w:r w:rsidRPr="00E63626">
              <w:rPr>
                <w:rFonts w:asciiTheme="majorHAnsi" w:hAnsiTheme="majorHAnsi"/>
                <w:sz w:val="20"/>
                <w:szCs w:val="20"/>
              </w:rPr>
              <w:t>19.8.-4.9.2020.</w:t>
            </w:r>
          </w:p>
        </w:tc>
        <w:tc>
          <w:tcPr>
            <w:tcW w:w="6677" w:type="dxa"/>
            <w:shd w:val="clear" w:color="auto" w:fill="E5DFEC" w:themeFill="accent4" w:themeFillTint="33"/>
            <w:vAlign w:val="center"/>
          </w:tcPr>
          <w:p w:rsidR="00E63626" w:rsidRPr="00E63626" w:rsidRDefault="00E63626" w:rsidP="00E63626">
            <w:pPr>
              <w:rPr>
                <w:rFonts w:asciiTheme="majorHAnsi" w:hAnsiTheme="majorHAnsi"/>
                <w:sz w:val="20"/>
                <w:szCs w:val="20"/>
              </w:rPr>
            </w:pPr>
            <w:r w:rsidRPr="00E63626">
              <w:rPr>
                <w:rFonts w:asciiTheme="majorHAnsi" w:hAnsiTheme="majorHAnsi"/>
                <w:sz w:val="20"/>
                <w:szCs w:val="20"/>
              </w:rPr>
              <w:t xml:space="preserve">Ispiti državne mature </w:t>
            </w:r>
          </w:p>
        </w:tc>
        <w:tc>
          <w:tcPr>
            <w:tcW w:w="1985" w:type="dxa"/>
            <w:vMerge/>
            <w:vAlign w:val="center"/>
          </w:tcPr>
          <w:p w:rsidR="00E63626" w:rsidRPr="00E63626" w:rsidRDefault="00E63626" w:rsidP="00E63626">
            <w:pPr>
              <w:jc w:val="center"/>
              <w:rPr>
                <w:rFonts w:asciiTheme="majorHAnsi" w:hAnsiTheme="majorHAnsi"/>
                <w:sz w:val="20"/>
                <w:szCs w:val="20"/>
              </w:rPr>
            </w:pPr>
          </w:p>
        </w:tc>
      </w:tr>
      <w:tr w:rsidR="00E63626" w:rsidRPr="00E63626" w:rsidTr="00E63626">
        <w:trPr>
          <w:trHeight w:val="280"/>
        </w:trPr>
        <w:tc>
          <w:tcPr>
            <w:tcW w:w="1970" w:type="dxa"/>
            <w:shd w:val="clear" w:color="auto" w:fill="E5DFEC" w:themeFill="accent4" w:themeFillTint="33"/>
            <w:vAlign w:val="center"/>
          </w:tcPr>
          <w:p w:rsidR="00E63626" w:rsidRPr="00E63626" w:rsidRDefault="00E63626" w:rsidP="00E63626">
            <w:pPr>
              <w:rPr>
                <w:rFonts w:asciiTheme="majorHAnsi" w:hAnsiTheme="majorHAnsi"/>
                <w:sz w:val="20"/>
                <w:szCs w:val="20"/>
              </w:rPr>
            </w:pPr>
            <w:r w:rsidRPr="00E63626">
              <w:rPr>
                <w:rFonts w:asciiTheme="majorHAnsi" w:hAnsiTheme="majorHAnsi"/>
                <w:sz w:val="20"/>
                <w:szCs w:val="20"/>
              </w:rPr>
              <w:t>26.8.2020.</w:t>
            </w:r>
          </w:p>
        </w:tc>
        <w:tc>
          <w:tcPr>
            <w:tcW w:w="6677" w:type="dxa"/>
            <w:shd w:val="clear" w:color="auto" w:fill="E5DFEC" w:themeFill="accent4" w:themeFillTint="33"/>
            <w:vAlign w:val="center"/>
          </w:tcPr>
          <w:p w:rsidR="00E63626" w:rsidRPr="00E63626" w:rsidRDefault="00E63626" w:rsidP="00E63626">
            <w:pPr>
              <w:rPr>
                <w:rFonts w:asciiTheme="majorHAnsi" w:hAnsiTheme="majorHAnsi"/>
                <w:b/>
                <w:sz w:val="20"/>
                <w:szCs w:val="20"/>
              </w:rPr>
            </w:pPr>
            <w:r w:rsidRPr="00E63626">
              <w:rPr>
                <w:rFonts w:asciiTheme="majorHAnsi" w:hAnsiTheme="majorHAnsi"/>
                <w:b/>
                <w:sz w:val="20"/>
                <w:szCs w:val="20"/>
              </w:rPr>
              <w:t>Sjednica Nastavničkog vijeća</w:t>
            </w:r>
          </w:p>
        </w:tc>
        <w:tc>
          <w:tcPr>
            <w:tcW w:w="1985" w:type="dxa"/>
            <w:vMerge/>
            <w:vAlign w:val="center"/>
          </w:tcPr>
          <w:p w:rsidR="00E63626" w:rsidRPr="00E63626" w:rsidRDefault="00E63626" w:rsidP="00E63626">
            <w:pPr>
              <w:jc w:val="center"/>
              <w:rPr>
                <w:rFonts w:asciiTheme="majorHAnsi" w:hAnsiTheme="majorHAnsi"/>
                <w:sz w:val="20"/>
                <w:szCs w:val="20"/>
              </w:rPr>
            </w:pPr>
          </w:p>
        </w:tc>
      </w:tr>
      <w:tr w:rsidR="00E63626" w:rsidRPr="00E63626" w:rsidTr="00E63626">
        <w:trPr>
          <w:trHeight w:val="280"/>
        </w:trPr>
        <w:tc>
          <w:tcPr>
            <w:tcW w:w="1970" w:type="dxa"/>
            <w:shd w:val="clear" w:color="auto" w:fill="E5DFEC" w:themeFill="accent4" w:themeFillTint="33"/>
            <w:vAlign w:val="center"/>
          </w:tcPr>
          <w:p w:rsidR="00E63626" w:rsidRPr="00E63626" w:rsidRDefault="00E63626" w:rsidP="00E63626">
            <w:pPr>
              <w:rPr>
                <w:rFonts w:asciiTheme="majorHAnsi" w:hAnsiTheme="majorHAnsi"/>
                <w:sz w:val="20"/>
                <w:szCs w:val="20"/>
              </w:rPr>
            </w:pPr>
            <w:r w:rsidRPr="00E63626">
              <w:rPr>
                <w:rFonts w:asciiTheme="majorHAnsi" w:hAnsiTheme="majorHAnsi"/>
                <w:sz w:val="20"/>
                <w:szCs w:val="20"/>
              </w:rPr>
              <w:t>27.8.2020.</w:t>
            </w:r>
          </w:p>
        </w:tc>
        <w:tc>
          <w:tcPr>
            <w:tcW w:w="6677" w:type="dxa"/>
            <w:shd w:val="clear" w:color="auto" w:fill="E5DFEC" w:themeFill="accent4" w:themeFillTint="33"/>
            <w:vAlign w:val="center"/>
          </w:tcPr>
          <w:p w:rsidR="00E63626" w:rsidRPr="00E63626" w:rsidRDefault="00E63626" w:rsidP="00E63626">
            <w:pPr>
              <w:rPr>
                <w:rFonts w:asciiTheme="majorHAnsi" w:hAnsiTheme="majorHAnsi"/>
                <w:b/>
                <w:sz w:val="20"/>
                <w:szCs w:val="20"/>
              </w:rPr>
            </w:pPr>
            <w:r w:rsidRPr="00E63626">
              <w:rPr>
                <w:rFonts w:asciiTheme="majorHAnsi" w:hAnsiTheme="majorHAnsi"/>
                <w:b/>
                <w:sz w:val="20"/>
                <w:szCs w:val="20"/>
              </w:rPr>
              <w:t xml:space="preserve">Zdravlje na radnom mjestu – stručna ekskurzija djelatnika </w:t>
            </w:r>
          </w:p>
        </w:tc>
        <w:tc>
          <w:tcPr>
            <w:tcW w:w="1985" w:type="dxa"/>
            <w:vMerge/>
            <w:vAlign w:val="center"/>
          </w:tcPr>
          <w:p w:rsidR="00E63626" w:rsidRPr="00E63626" w:rsidRDefault="00E63626" w:rsidP="00E63626">
            <w:pPr>
              <w:jc w:val="center"/>
              <w:rPr>
                <w:rFonts w:asciiTheme="majorHAnsi" w:hAnsiTheme="majorHAnsi"/>
                <w:sz w:val="20"/>
                <w:szCs w:val="20"/>
              </w:rPr>
            </w:pPr>
          </w:p>
        </w:tc>
      </w:tr>
      <w:tr w:rsidR="00E63626" w:rsidRPr="00E63626" w:rsidTr="00E63626">
        <w:trPr>
          <w:trHeight w:val="280"/>
        </w:trPr>
        <w:tc>
          <w:tcPr>
            <w:tcW w:w="1970" w:type="dxa"/>
            <w:shd w:val="clear" w:color="auto" w:fill="E5DFEC" w:themeFill="accent4" w:themeFillTint="33"/>
            <w:vAlign w:val="center"/>
          </w:tcPr>
          <w:p w:rsidR="00E63626" w:rsidRPr="00E63626" w:rsidRDefault="00E63626" w:rsidP="00E63626">
            <w:pPr>
              <w:rPr>
                <w:rFonts w:asciiTheme="majorHAnsi" w:hAnsiTheme="majorHAnsi"/>
                <w:sz w:val="20"/>
                <w:szCs w:val="20"/>
              </w:rPr>
            </w:pPr>
            <w:r w:rsidRPr="00E63626">
              <w:rPr>
                <w:rFonts w:asciiTheme="majorHAnsi" w:hAnsiTheme="majorHAnsi"/>
                <w:sz w:val="20"/>
                <w:szCs w:val="20"/>
              </w:rPr>
              <w:t>28.8.2020.</w:t>
            </w:r>
          </w:p>
        </w:tc>
        <w:tc>
          <w:tcPr>
            <w:tcW w:w="6677" w:type="dxa"/>
            <w:shd w:val="clear" w:color="auto" w:fill="E5DFEC" w:themeFill="accent4" w:themeFillTint="33"/>
            <w:vAlign w:val="center"/>
          </w:tcPr>
          <w:p w:rsidR="00E63626" w:rsidRPr="00E63626" w:rsidRDefault="00E63626" w:rsidP="00E63626">
            <w:pPr>
              <w:rPr>
                <w:rFonts w:asciiTheme="majorHAnsi" w:hAnsiTheme="majorHAnsi"/>
                <w:sz w:val="20"/>
                <w:szCs w:val="20"/>
              </w:rPr>
            </w:pPr>
            <w:r w:rsidRPr="00E63626">
              <w:rPr>
                <w:rFonts w:asciiTheme="majorHAnsi" w:hAnsiTheme="majorHAnsi"/>
                <w:sz w:val="20"/>
                <w:szCs w:val="20"/>
              </w:rPr>
              <w:t>Obrana završnog rada</w:t>
            </w:r>
          </w:p>
        </w:tc>
        <w:tc>
          <w:tcPr>
            <w:tcW w:w="1985" w:type="dxa"/>
            <w:vMerge/>
            <w:vAlign w:val="center"/>
          </w:tcPr>
          <w:p w:rsidR="00E63626" w:rsidRPr="00E63626" w:rsidRDefault="00E63626" w:rsidP="00E63626">
            <w:pPr>
              <w:jc w:val="center"/>
              <w:rPr>
                <w:rFonts w:asciiTheme="majorHAnsi" w:hAnsiTheme="majorHAnsi"/>
                <w:sz w:val="20"/>
                <w:szCs w:val="20"/>
              </w:rPr>
            </w:pPr>
          </w:p>
        </w:tc>
      </w:tr>
      <w:tr w:rsidR="00E63626" w:rsidRPr="00E63626" w:rsidTr="00E63626">
        <w:trPr>
          <w:trHeight w:val="280"/>
        </w:trPr>
        <w:tc>
          <w:tcPr>
            <w:tcW w:w="1970" w:type="dxa"/>
            <w:shd w:val="clear" w:color="auto" w:fill="E5DFEC" w:themeFill="accent4" w:themeFillTint="33"/>
            <w:vAlign w:val="center"/>
          </w:tcPr>
          <w:p w:rsidR="00E63626" w:rsidRPr="00E63626" w:rsidRDefault="00E63626" w:rsidP="00E63626">
            <w:pPr>
              <w:rPr>
                <w:rFonts w:asciiTheme="majorHAnsi" w:hAnsiTheme="majorHAnsi"/>
                <w:sz w:val="20"/>
                <w:szCs w:val="20"/>
              </w:rPr>
            </w:pPr>
            <w:r w:rsidRPr="00E63626">
              <w:rPr>
                <w:rFonts w:asciiTheme="majorHAnsi" w:hAnsiTheme="majorHAnsi"/>
                <w:sz w:val="20"/>
                <w:szCs w:val="20"/>
              </w:rPr>
              <w:t>31.8.2020.</w:t>
            </w:r>
          </w:p>
        </w:tc>
        <w:tc>
          <w:tcPr>
            <w:tcW w:w="6677" w:type="dxa"/>
            <w:shd w:val="clear" w:color="auto" w:fill="E5DFEC" w:themeFill="accent4" w:themeFillTint="33"/>
            <w:vAlign w:val="center"/>
          </w:tcPr>
          <w:p w:rsidR="00E63626" w:rsidRPr="00E63626" w:rsidRDefault="00E63626" w:rsidP="00E63626">
            <w:pPr>
              <w:rPr>
                <w:rFonts w:asciiTheme="majorHAnsi" w:hAnsiTheme="majorHAnsi"/>
                <w:b/>
                <w:sz w:val="20"/>
                <w:szCs w:val="20"/>
              </w:rPr>
            </w:pPr>
            <w:r w:rsidRPr="00E63626">
              <w:rPr>
                <w:rFonts w:asciiTheme="majorHAnsi" w:hAnsiTheme="majorHAnsi"/>
                <w:b/>
                <w:sz w:val="20"/>
                <w:szCs w:val="20"/>
              </w:rPr>
              <w:t>Sjednica Nastavničkog vijeća</w:t>
            </w:r>
          </w:p>
        </w:tc>
        <w:tc>
          <w:tcPr>
            <w:tcW w:w="1985" w:type="dxa"/>
            <w:vAlign w:val="center"/>
          </w:tcPr>
          <w:p w:rsidR="00E63626" w:rsidRPr="00E63626" w:rsidRDefault="00E63626" w:rsidP="00E63626">
            <w:pPr>
              <w:jc w:val="center"/>
              <w:rPr>
                <w:rFonts w:asciiTheme="majorHAnsi" w:hAnsiTheme="majorHAnsi"/>
                <w:sz w:val="20"/>
                <w:szCs w:val="20"/>
              </w:rPr>
            </w:pPr>
          </w:p>
        </w:tc>
      </w:tr>
      <w:tr w:rsidR="00E63626" w:rsidRPr="00E63626" w:rsidTr="00E63626">
        <w:trPr>
          <w:trHeight w:val="451"/>
        </w:trPr>
        <w:tc>
          <w:tcPr>
            <w:tcW w:w="1970" w:type="dxa"/>
            <w:shd w:val="clear" w:color="auto" w:fill="C2D69B" w:themeFill="accent3" w:themeFillTint="99"/>
            <w:vAlign w:val="center"/>
          </w:tcPr>
          <w:p w:rsidR="00E63626" w:rsidRPr="00E63626" w:rsidRDefault="00E63626" w:rsidP="00E63626">
            <w:pPr>
              <w:rPr>
                <w:rFonts w:asciiTheme="majorHAnsi" w:hAnsiTheme="majorHAnsi"/>
                <w:sz w:val="20"/>
                <w:szCs w:val="20"/>
              </w:rPr>
            </w:pPr>
            <w:r w:rsidRPr="00E63626">
              <w:rPr>
                <w:rFonts w:asciiTheme="majorHAnsi" w:hAnsiTheme="majorHAnsi"/>
                <w:sz w:val="20"/>
                <w:szCs w:val="20"/>
              </w:rPr>
              <w:t>31.08.2019.</w:t>
            </w:r>
          </w:p>
        </w:tc>
        <w:tc>
          <w:tcPr>
            <w:tcW w:w="6677" w:type="dxa"/>
            <w:shd w:val="clear" w:color="auto" w:fill="C2D69B" w:themeFill="accent3" w:themeFillTint="99"/>
            <w:vAlign w:val="center"/>
          </w:tcPr>
          <w:p w:rsidR="00E63626" w:rsidRPr="00E63626" w:rsidRDefault="00E63626" w:rsidP="00E63626">
            <w:pPr>
              <w:rPr>
                <w:rFonts w:asciiTheme="majorHAnsi" w:hAnsiTheme="majorHAnsi"/>
                <w:sz w:val="20"/>
                <w:szCs w:val="20"/>
              </w:rPr>
            </w:pPr>
            <w:r w:rsidRPr="00E63626">
              <w:rPr>
                <w:rFonts w:asciiTheme="majorHAnsi" w:hAnsiTheme="majorHAnsi"/>
                <w:sz w:val="20"/>
                <w:szCs w:val="20"/>
              </w:rPr>
              <w:t>KRAJ ŠKOLSKE GODINE</w:t>
            </w:r>
          </w:p>
        </w:tc>
        <w:tc>
          <w:tcPr>
            <w:tcW w:w="1985" w:type="dxa"/>
            <w:shd w:val="clear" w:color="auto" w:fill="C2D69B" w:themeFill="accent3" w:themeFillTint="99"/>
            <w:vAlign w:val="center"/>
          </w:tcPr>
          <w:p w:rsidR="00E63626" w:rsidRPr="00E63626" w:rsidRDefault="00E63626" w:rsidP="00E63626">
            <w:pPr>
              <w:jc w:val="center"/>
              <w:rPr>
                <w:rFonts w:asciiTheme="majorHAnsi" w:hAnsiTheme="majorHAnsi"/>
                <w:sz w:val="20"/>
                <w:szCs w:val="20"/>
              </w:rPr>
            </w:pPr>
          </w:p>
        </w:tc>
      </w:tr>
    </w:tbl>
    <w:p w:rsidR="00E63626" w:rsidRPr="00E63626" w:rsidRDefault="00E63626" w:rsidP="00E63626">
      <w:pPr>
        <w:rPr>
          <w:rFonts w:asciiTheme="majorHAnsi" w:hAnsiTheme="majorHAnsi"/>
        </w:rPr>
      </w:pPr>
    </w:p>
    <w:tbl>
      <w:tblPr>
        <w:tblW w:w="7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5670"/>
      </w:tblGrid>
      <w:tr w:rsidR="00E63626" w:rsidRPr="00E63626" w:rsidTr="002723C7">
        <w:trPr>
          <w:trHeight w:val="429"/>
          <w:jc w:val="center"/>
        </w:trPr>
        <w:tc>
          <w:tcPr>
            <w:tcW w:w="7655" w:type="dxa"/>
            <w:gridSpan w:val="2"/>
            <w:shd w:val="clear" w:color="auto" w:fill="E5B8B7" w:themeFill="accent2" w:themeFillTint="66"/>
            <w:vAlign w:val="center"/>
          </w:tcPr>
          <w:p w:rsidR="00E63626" w:rsidRPr="00E63626" w:rsidRDefault="00E63626" w:rsidP="00E63626">
            <w:pPr>
              <w:jc w:val="center"/>
              <w:rPr>
                <w:rFonts w:asciiTheme="majorHAnsi" w:hAnsiTheme="majorHAnsi"/>
                <w:sz w:val="20"/>
              </w:rPr>
            </w:pPr>
            <w:r w:rsidRPr="00E63626">
              <w:rPr>
                <w:rFonts w:asciiTheme="majorHAnsi" w:hAnsiTheme="majorHAnsi"/>
                <w:sz w:val="20"/>
              </w:rPr>
              <w:t>ZAVRŠNI ISPITI</w:t>
            </w:r>
          </w:p>
        </w:tc>
      </w:tr>
      <w:tr w:rsidR="00E63626" w:rsidRPr="00E63626" w:rsidTr="002723C7">
        <w:trPr>
          <w:trHeight w:val="434"/>
          <w:jc w:val="center"/>
        </w:trPr>
        <w:tc>
          <w:tcPr>
            <w:tcW w:w="7655" w:type="dxa"/>
            <w:gridSpan w:val="2"/>
            <w:shd w:val="clear" w:color="auto" w:fill="F2DBDB" w:themeFill="accent2" w:themeFillTint="33"/>
            <w:vAlign w:val="center"/>
          </w:tcPr>
          <w:p w:rsidR="00E63626" w:rsidRPr="00E63626" w:rsidRDefault="00456CB4" w:rsidP="00E63626">
            <w:pPr>
              <w:rPr>
                <w:rFonts w:asciiTheme="majorHAnsi" w:hAnsiTheme="majorHAnsi"/>
                <w:sz w:val="20"/>
              </w:rPr>
            </w:pPr>
            <w:r>
              <w:rPr>
                <w:rFonts w:asciiTheme="majorHAnsi" w:hAnsiTheme="majorHAnsi"/>
                <w:sz w:val="20"/>
              </w:rPr>
              <w:t>ZIMSKI ROK 2019./20</w:t>
            </w:r>
            <w:r w:rsidR="00E63626" w:rsidRPr="00E63626">
              <w:rPr>
                <w:rFonts w:asciiTheme="majorHAnsi" w:hAnsiTheme="majorHAnsi"/>
                <w:sz w:val="20"/>
              </w:rPr>
              <w:t>.</w:t>
            </w:r>
          </w:p>
        </w:tc>
      </w:tr>
      <w:tr w:rsidR="00E63626" w:rsidRPr="00E63626" w:rsidTr="002723C7">
        <w:trPr>
          <w:jc w:val="center"/>
        </w:trPr>
        <w:tc>
          <w:tcPr>
            <w:tcW w:w="1985" w:type="dxa"/>
          </w:tcPr>
          <w:p w:rsidR="00E63626" w:rsidRPr="00E63626" w:rsidRDefault="00E63626" w:rsidP="00E63626">
            <w:pPr>
              <w:rPr>
                <w:rFonts w:asciiTheme="majorHAnsi" w:hAnsiTheme="majorHAnsi"/>
                <w:sz w:val="20"/>
              </w:rPr>
            </w:pPr>
            <w:r w:rsidRPr="00E63626">
              <w:rPr>
                <w:rFonts w:asciiTheme="majorHAnsi" w:hAnsiTheme="majorHAnsi"/>
                <w:sz w:val="20"/>
              </w:rPr>
              <w:t>Do  28.11.2019.</w:t>
            </w:r>
          </w:p>
        </w:tc>
        <w:tc>
          <w:tcPr>
            <w:tcW w:w="5670" w:type="dxa"/>
          </w:tcPr>
          <w:p w:rsidR="00E63626" w:rsidRPr="00E63626" w:rsidRDefault="00E63626" w:rsidP="00E63626">
            <w:pPr>
              <w:rPr>
                <w:rFonts w:asciiTheme="majorHAnsi" w:hAnsiTheme="majorHAnsi"/>
                <w:sz w:val="20"/>
              </w:rPr>
            </w:pPr>
            <w:r w:rsidRPr="00E63626">
              <w:rPr>
                <w:rFonts w:asciiTheme="majorHAnsi" w:hAnsiTheme="majorHAnsi"/>
                <w:sz w:val="20"/>
              </w:rPr>
              <w:t>Prijava teme za završni rad</w:t>
            </w:r>
          </w:p>
        </w:tc>
      </w:tr>
      <w:tr w:rsidR="00E63626" w:rsidRPr="00E63626" w:rsidTr="002723C7">
        <w:trPr>
          <w:jc w:val="center"/>
        </w:trPr>
        <w:tc>
          <w:tcPr>
            <w:tcW w:w="1985" w:type="dxa"/>
          </w:tcPr>
          <w:p w:rsidR="00E63626" w:rsidRPr="00E63626" w:rsidRDefault="00E63626" w:rsidP="00E63626">
            <w:pPr>
              <w:rPr>
                <w:rFonts w:asciiTheme="majorHAnsi" w:hAnsiTheme="majorHAnsi"/>
                <w:sz w:val="20"/>
              </w:rPr>
            </w:pPr>
            <w:r w:rsidRPr="00E63626">
              <w:rPr>
                <w:rFonts w:asciiTheme="majorHAnsi" w:hAnsiTheme="majorHAnsi"/>
                <w:sz w:val="20"/>
              </w:rPr>
              <w:t>Do  20.12.2019.</w:t>
            </w:r>
          </w:p>
        </w:tc>
        <w:tc>
          <w:tcPr>
            <w:tcW w:w="5670" w:type="dxa"/>
          </w:tcPr>
          <w:p w:rsidR="00E63626" w:rsidRPr="00E63626" w:rsidRDefault="00E63626" w:rsidP="00E63626">
            <w:pPr>
              <w:rPr>
                <w:rFonts w:asciiTheme="majorHAnsi" w:hAnsiTheme="majorHAnsi"/>
                <w:sz w:val="20"/>
              </w:rPr>
            </w:pPr>
            <w:r w:rsidRPr="00E63626">
              <w:rPr>
                <w:rFonts w:asciiTheme="majorHAnsi" w:hAnsiTheme="majorHAnsi"/>
                <w:sz w:val="20"/>
              </w:rPr>
              <w:t>Predaja završnog rada</w:t>
            </w:r>
          </w:p>
        </w:tc>
      </w:tr>
      <w:tr w:rsidR="00E63626" w:rsidRPr="00E63626" w:rsidTr="002723C7">
        <w:trPr>
          <w:jc w:val="center"/>
        </w:trPr>
        <w:tc>
          <w:tcPr>
            <w:tcW w:w="1985" w:type="dxa"/>
          </w:tcPr>
          <w:p w:rsidR="00E63626" w:rsidRPr="00E63626" w:rsidRDefault="00E63626" w:rsidP="00E63626">
            <w:pPr>
              <w:rPr>
                <w:rFonts w:asciiTheme="majorHAnsi" w:hAnsiTheme="majorHAnsi"/>
                <w:sz w:val="20"/>
              </w:rPr>
            </w:pPr>
            <w:r w:rsidRPr="00E63626">
              <w:rPr>
                <w:rFonts w:asciiTheme="majorHAnsi" w:hAnsiTheme="majorHAnsi"/>
                <w:sz w:val="20"/>
              </w:rPr>
              <w:t>Od  15.1.2020.</w:t>
            </w:r>
          </w:p>
        </w:tc>
        <w:tc>
          <w:tcPr>
            <w:tcW w:w="5670" w:type="dxa"/>
          </w:tcPr>
          <w:p w:rsidR="00E63626" w:rsidRPr="00E63626" w:rsidRDefault="00E63626" w:rsidP="00E63626">
            <w:pPr>
              <w:rPr>
                <w:rFonts w:asciiTheme="majorHAnsi" w:hAnsiTheme="majorHAnsi"/>
                <w:sz w:val="20"/>
              </w:rPr>
            </w:pPr>
            <w:r w:rsidRPr="00E63626">
              <w:rPr>
                <w:rFonts w:asciiTheme="majorHAnsi" w:hAnsiTheme="majorHAnsi"/>
                <w:sz w:val="20"/>
              </w:rPr>
              <w:t>Obrana završnog rada-prema posebnom rasporedu</w:t>
            </w:r>
          </w:p>
        </w:tc>
      </w:tr>
      <w:tr w:rsidR="00E63626" w:rsidRPr="00E63626" w:rsidTr="002723C7">
        <w:trPr>
          <w:trHeight w:val="464"/>
          <w:jc w:val="center"/>
        </w:trPr>
        <w:tc>
          <w:tcPr>
            <w:tcW w:w="7655" w:type="dxa"/>
            <w:gridSpan w:val="2"/>
            <w:shd w:val="clear" w:color="auto" w:fill="F2DBDB" w:themeFill="accent2" w:themeFillTint="33"/>
            <w:vAlign w:val="center"/>
          </w:tcPr>
          <w:p w:rsidR="00E63626" w:rsidRPr="00E63626" w:rsidRDefault="00E63626" w:rsidP="00E63626">
            <w:pPr>
              <w:rPr>
                <w:rFonts w:asciiTheme="majorHAnsi" w:hAnsiTheme="majorHAnsi"/>
                <w:sz w:val="20"/>
              </w:rPr>
            </w:pPr>
            <w:r w:rsidRPr="00E63626">
              <w:rPr>
                <w:rFonts w:asciiTheme="majorHAnsi" w:hAnsiTheme="majorHAnsi"/>
                <w:sz w:val="20"/>
              </w:rPr>
              <w:t>LJETNI ROK 2019./2020.</w:t>
            </w:r>
          </w:p>
        </w:tc>
      </w:tr>
      <w:tr w:rsidR="00E63626" w:rsidRPr="00E63626" w:rsidTr="002723C7">
        <w:trPr>
          <w:jc w:val="center"/>
        </w:trPr>
        <w:tc>
          <w:tcPr>
            <w:tcW w:w="1985" w:type="dxa"/>
          </w:tcPr>
          <w:p w:rsidR="00E63626" w:rsidRPr="00E63626" w:rsidRDefault="00E63626" w:rsidP="00E63626">
            <w:pPr>
              <w:rPr>
                <w:rFonts w:asciiTheme="majorHAnsi" w:hAnsiTheme="majorHAnsi"/>
                <w:sz w:val="20"/>
              </w:rPr>
            </w:pPr>
            <w:r w:rsidRPr="00E63626">
              <w:rPr>
                <w:rFonts w:asciiTheme="majorHAnsi" w:hAnsiTheme="majorHAnsi"/>
                <w:sz w:val="20"/>
              </w:rPr>
              <w:t>Do 31.10.2019.</w:t>
            </w:r>
          </w:p>
        </w:tc>
        <w:tc>
          <w:tcPr>
            <w:tcW w:w="5670" w:type="dxa"/>
          </w:tcPr>
          <w:p w:rsidR="00E63626" w:rsidRPr="00E63626" w:rsidRDefault="00E63626" w:rsidP="00E63626">
            <w:pPr>
              <w:rPr>
                <w:rFonts w:asciiTheme="majorHAnsi" w:hAnsiTheme="majorHAnsi"/>
                <w:sz w:val="20"/>
              </w:rPr>
            </w:pPr>
            <w:r w:rsidRPr="00E63626">
              <w:rPr>
                <w:rFonts w:asciiTheme="majorHAnsi" w:hAnsiTheme="majorHAnsi"/>
                <w:sz w:val="20"/>
              </w:rPr>
              <w:t>Prijava teme za završni rad</w:t>
            </w:r>
          </w:p>
        </w:tc>
      </w:tr>
      <w:tr w:rsidR="00E63626" w:rsidRPr="00E63626" w:rsidTr="002723C7">
        <w:trPr>
          <w:jc w:val="center"/>
        </w:trPr>
        <w:tc>
          <w:tcPr>
            <w:tcW w:w="1985" w:type="dxa"/>
          </w:tcPr>
          <w:p w:rsidR="00E63626" w:rsidRPr="00E63626" w:rsidRDefault="00E63626" w:rsidP="00E63626">
            <w:pPr>
              <w:rPr>
                <w:rFonts w:asciiTheme="majorHAnsi" w:hAnsiTheme="majorHAnsi"/>
                <w:sz w:val="20"/>
              </w:rPr>
            </w:pPr>
            <w:r w:rsidRPr="00E63626">
              <w:rPr>
                <w:rFonts w:asciiTheme="majorHAnsi" w:hAnsiTheme="majorHAnsi"/>
                <w:sz w:val="20"/>
              </w:rPr>
              <w:t>Do 21.05.2020.</w:t>
            </w:r>
          </w:p>
        </w:tc>
        <w:tc>
          <w:tcPr>
            <w:tcW w:w="5670" w:type="dxa"/>
          </w:tcPr>
          <w:p w:rsidR="00E63626" w:rsidRPr="00E63626" w:rsidRDefault="00E63626" w:rsidP="00E63626">
            <w:pPr>
              <w:rPr>
                <w:rFonts w:asciiTheme="majorHAnsi" w:hAnsiTheme="majorHAnsi"/>
                <w:sz w:val="20"/>
              </w:rPr>
            </w:pPr>
            <w:r w:rsidRPr="00E63626">
              <w:rPr>
                <w:rFonts w:asciiTheme="majorHAnsi" w:hAnsiTheme="majorHAnsi"/>
                <w:sz w:val="20"/>
              </w:rPr>
              <w:t>Predaja završnog rada</w:t>
            </w:r>
          </w:p>
        </w:tc>
      </w:tr>
      <w:tr w:rsidR="00E63626" w:rsidRPr="00E63626" w:rsidTr="002723C7">
        <w:trPr>
          <w:jc w:val="center"/>
        </w:trPr>
        <w:tc>
          <w:tcPr>
            <w:tcW w:w="1985" w:type="dxa"/>
          </w:tcPr>
          <w:p w:rsidR="00E63626" w:rsidRPr="00E63626" w:rsidRDefault="00E63626" w:rsidP="00E63626">
            <w:pPr>
              <w:rPr>
                <w:rFonts w:asciiTheme="majorHAnsi" w:hAnsiTheme="majorHAnsi"/>
                <w:sz w:val="20"/>
              </w:rPr>
            </w:pPr>
            <w:r w:rsidRPr="00E63626">
              <w:rPr>
                <w:rFonts w:asciiTheme="majorHAnsi" w:hAnsiTheme="majorHAnsi"/>
                <w:sz w:val="20"/>
              </w:rPr>
              <w:t>9.6.-19.6.2020.</w:t>
            </w:r>
          </w:p>
        </w:tc>
        <w:tc>
          <w:tcPr>
            <w:tcW w:w="5670" w:type="dxa"/>
          </w:tcPr>
          <w:p w:rsidR="00E63626" w:rsidRPr="00E63626" w:rsidRDefault="00E63626" w:rsidP="00E63626">
            <w:pPr>
              <w:rPr>
                <w:rFonts w:asciiTheme="majorHAnsi" w:hAnsiTheme="majorHAnsi"/>
                <w:sz w:val="20"/>
              </w:rPr>
            </w:pPr>
            <w:r w:rsidRPr="00E63626">
              <w:rPr>
                <w:rFonts w:asciiTheme="majorHAnsi" w:hAnsiTheme="majorHAnsi"/>
                <w:sz w:val="20"/>
              </w:rPr>
              <w:t>Obrana završnog rada – prema posebnom rasporedu</w:t>
            </w:r>
          </w:p>
        </w:tc>
      </w:tr>
      <w:tr w:rsidR="00E63626" w:rsidRPr="00E63626" w:rsidTr="002723C7">
        <w:trPr>
          <w:jc w:val="center"/>
        </w:trPr>
        <w:tc>
          <w:tcPr>
            <w:tcW w:w="1985" w:type="dxa"/>
          </w:tcPr>
          <w:p w:rsidR="00E63626" w:rsidRPr="00E63626" w:rsidRDefault="00E63626" w:rsidP="00E63626">
            <w:pPr>
              <w:rPr>
                <w:rFonts w:asciiTheme="majorHAnsi" w:hAnsiTheme="majorHAnsi"/>
                <w:sz w:val="20"/>
              </w:rPr>
            </w:pPr>
            <w:r w:rsidRPr="00E63626">
              <w:rPr>
                <w:rFonts w:asciiTheme="majorHAnsi" w:hAnsiTheme="majorHAnsi"/>
                <w:sz w:val="20"/>
              </w:rPr>
              <w:t>1.7.2020.</w:t>
            </w:r>
          </w:p>
        </w:tc>
        <w:tc>
          <w:tcPr>
            <w:tcW w:w="5670" w:type="dxa"/>
          </w:tcPr>
          <w:p w:rsidR="00E63626" w:rsidRPr="00E63626" w:rsidRDefault="00E63626" w:rsidP="00E63626">
            <w:pPr>
              <w:rPr>
                <w:rFonts w:asciiTheme="majorHAnsi" w:hAnsiTheme="majorHAnsi"/>
                <w:sz w:val="20"/>
              </w:rPr>
            </w:pPr>
            <w:r w:rsidRPr="00E63626">
              <w:rPr>
                <w:rFonts w:asciiTheme="majorHAnsi" w:hAnsiTheme="majorHAnsi"/>
                <w:sz w:val="20"/>
              </w:rPr>
              <w:t>Svečana podjela završnih svjedodžbi</w:t>
            </w:r>
          </w:p>
        </w:tc>
      </w:tr>
      <w:tr w:rsidR="00E63626" w:rsidRPr="00E63626" w:rsidTr="002723C7">
        <w:trPr>
          <w:trHeight w:val="391"/>
          <w:jc w:val="center"/>
        </w:trPr>
        <w:tc>
          <w:tcPr>
            <w:tcW w:w="7655" w:type="dxa"/>
            <w:gridSpan w:val="2"/>
            <w:shd w:val="clear" w:color="auto" w:fill="F2DBDB" w:themeFill="accent2" w:themeFillTint="33"/>
            <w:vAlign w:val="center"/>
          </w:tcPr>
          <w:p w:rsidR="00E63626" w:rsidRPr="00E63626" w:rsidRDefault="00E63626" w:rsidP="00E63626">
            <w:pPr>
              <w:rPr>
                <w:rFonts w:asciiTheme="majorHAnsi" w:hAnsiTheme="majorHAnsi"/>
                <w:sz w:val="20"/>
              </w:rPr>
            </w:pPr>
            <w:r w:rsidRPr="00E63626">
              <w:rPr>
                <w:rFonts w:asciiTheme="majorHAnsi" w:hAnsiTheme="majorHAnsi"/>
                <w:sz w:val="20"/>
              </w:rPr>
              <w:t>JESENSKI ROK – 2019./2020.</w:t>
            </w:r>
          </w:p>
        </w:tc>
      </w:tr>
      <w:tr w:rsidR="00E63626" w:rsidRPr="00E63626" w:rsidTr="002723C7">
        <w:trPr>
          <w:jc w:val="center"/>
        </w:trPr>
        <w:tc>
          <w:tcPr>
            <w:tcW w:w="1985" w:type="dxa"/>
          </w:tcPr>
          <w:p w:rsidR="00E63626" w:rsidRPr="00E63626" w:rsidRDefault="00E63626" w:rsidP="00E63626">
            <w:pPr>
              <w:rPr>
                <w:rFonts w:asciiTheme="majorHAnsi" w:hAnsiTheme="majorHAnsi"/>
                <w:sz w:val="20"/>
              </w:rPr>
            </w:pPr>
            <w:r w:rsidRPr="00E63626">
              <w:rPr>
                <w:rFonts w:asciiTheme="majorHAnsi" w:hAnsiTheme="majorHAnsi"/>
                <w:sz w:val="20"/>
              </w:rPr>
              <w:t>Do 10.7.2020.</w:t>
            </w:r>
          </w:p>
        </w:tc>
        <w:tc>
          <w:tcPr>
            <w:tcW w:w="5670" w:type="dxa"/>
          </w:tcPr>
          <w:p w:rsidR="00E63626" w:rsidRPr="00E63626" w:rsidRDefault="00E63626" w:rsidP="00E63626">
            <w:pPr>
              <w:rPr>
                <w:rFonts w:asciiTheme="majorHAnsi" w:hAnsiTheme="majorHAnsi"/>
                <w:sz w:val="20"/>
              </w:rPr>
            </w:pPr>
            <w:r w:rsidRPr="00E63626">
              <w:rPr>
                <w:rFonts w:asciiTheme="majorHAnsi" w:hAnsiTheme="majorHAnsi"/>
                <w:sz w:val="20"/>
              </w:rPr>
              <w:t>Predaja završnog rada</w:t>
            </w:r>
          </w:p>
        </w:tc>
      </w:tr>
      <w:tr w:rsidR="00E63626" w:rsidRPr="00E63626" w:rsidTr="002723C7">
        <w:trPr>
          <w:jc w:val="center"/>
        </w:trPr>
        <w:tc>
          <w:tcPr>
            <w:tcW w:w="1985" w:type="dxa"/>
          </w:tcPr>
          <w:p w:rsidR="00E63626" w:rsidRPr="00E63626" w:rsidRDefault="00E63626" w:rsidP="00E63626">
            <w:pPr>
              <w:rPr>
                <w:rFonts w:asciiTheme="majorHAnsi" w:hAnsiTheme="majorHAnsi"/>
                <w:sz w:val="20"/>
              </w:rPr>
            </w:pPr>
            <w:r w:rsidRPr="00E63626">
              <w:rPr>
                <w:rFonts w:asciiTheme="majorHAnsi" w:hAnsiTheme="majorHAnsi"/>
                <w:sz w:val="20"/>
              </w:rPr>
              <w:t>28.8.2020.</w:t>
            </w:r>
          </w:p>
        </w:tc>
        <w:tc>
          <w:tcPr>
            <w:tcW w:w="5670" w:type="dxa"/>
          </w:tcPr>
          <w:p w:rsidR="00E63626" w:rsidRPr="00E63626" w:rsidRDefault="00E63626" w:rsidP="00E63626">
            <w:pPr>
              <w:rPr>
                <w:rFonts w:asciiTheme="majorHAnsi" w:hAnsiTheme="majorHAnsi"/>
                <w:sz w:val="20"/>
              </w:rPr>
            </w:pPr>
            <w:r w:rsidRPr="00E63626">
              <w:rPr>
                <w:rFonts w:asciiTheme="majorHAnsi" w:hAnsiTheme="majorHAnsi"/>
                <w:sz w:val="20"/>
              </w:rPr>
              <w:t>Obrana završnog rada – prema posebnom rasporedu</w:t>
            </w:r>
          </w:p>
        </w:tc>
      </w:tr>
    </w:tbl>
    <w:p w:rsidR="00E63626" w:rsidRPr="00E63626" w:rsidRDefault="00E63626" w:rsidP="00E63626">
      <w:pPr>
        <w:jc w:val="center"/>
        <w:rPr>
          <w:rFonts w:asciiTheme="majorHAnsi" w:hAnsiTheme="maj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644"/>
      </w:tblGrid>
      <w:tr w:rsidR="00E63626" w:rsidRPr="00E63626" w:rsidTr="002723C7">
        <w:trPr>
          <w:trHeight w:val="420"/>
          <w:jc w:val="center"/>
        </w:trPr>
        <w:tc>
          <w:tcPr>
            <w:tcW w:w="9889" w:type="dxa"/>
            <w:gridSpan w:val="2"/>
            <w:shd w:val="clear" w:color="auto" w:fill="B6DDE8" w:themeFill="accent5" w:themeFillTint="66"/>
            <w:vAlign w:val="center"/>
          </w:tcPr>
          <w:p w:rsidR="00E63626" w:rsidRPr="00E63626" w:rsidRDefault="00E63626" w:rsidP="00E63626">
            <w:pPr>
              <w:jc w:val="center"/>
              <w:rPr>
                <w:rFonts w:asciiTheme="majorHAnsi" w:hAnsiTheme="majorHAnsi"/>
                <w:sz w:val="20"/>
              </w:rPr>
            </w:pPr>
            <w:r w:rsidRPr="00E63626">
              <w:rPr>
                <w:rFonts w:asciiTheme="majorHAnsi" w:hAnsiTheme="majorHAnsi"/>
                <w:sz w:val="20"/>
              </w:rPr>
              <w:t>UPISI U ŠK.GOD. 2019.-2020.</w:t>
            </w:r>
          </w:p>
        </w:tc>
      </w:tr>
      <w:tr w:rsidR="00E63626" w:rsidRPr="00E63626" w:rsidTr="002723C7">
        <w:trPr>
          <w:jc w:val="center"/>
        </w:trPr>
        <w:tc>
          <w:tcPr>
            <w:tcW w:w="5245" w:type="dxa"/>
            <w:shd w:val="clear" w:color="auto" w:fill="DAEEF3" w:themeFill="accent5" w:themeFillTint="33"/>
          </w:tcPr>
          <w:p w:rsidR="00E63626" w:rsidRPr="00E63626" w:rsidRDefault="00E63626" w:rsidP="00E63626">
            <w:pPr>
              <w:numPr>
                <w:ilvl w:val="0"/>
                <w:numId w:val="5"/>
              </w:numPr>
              <w:spacing w:after="200" w:line="276" w:lineRule="auto"/>
              <w:contextualSpacing/>
              <w:rPr>
                <w:rFonts w:asciiTheme="majorHAnsi" w:eastAsia="Calibri" w:hAnsiTheme="majorHAnsi"/>
                <w:sz w:val="20"/>
                <w:szCs w:val="22"/>
                <w:lang w:eastAsia="en-US"/>
              </w:rPr>
            </w:pPr>
            <w:r w:rsidRPr="00E63626">
              <w:rPr>
                <w:rFonts w:asciiTheme="majorHAnsi" w:eastAsia="Calibri" w:hAnsiTheme="majorHAnsi"/>
                <w:sz w:val="20"/>
                <w:szCs w:val="22"/>
                <w:lang w:eastAsia="en-US"/>
              </w:rPr>
              <w:t>U 1. razrede</w:t>
            </w:r>
          </w:p>
          <w:p w:rsidR="00E63626" w:rsidRPr="00E63626" w:rsidRDefault="00E63626" w:rsidP="00E63626">
            <w:pPr>
              <w:numPr>
                <w:ilvl w:val="0"/>
                <w:numId w:val="5"/>
              </w:numPr>
              <w:spacing w:after="200" w:line="276" w:lineRule="auto"/>
              <w:contextualSpacing/>
              <w:rPr>
                <w:rFonts w:asciiTheme="majorHAnsi" w:eastAsia="Calibri" w:hAnsiTheme="majorHAnsi"/>
                <w:sz w:val="20"/>
                <w:szCs w:val="22"/>
                <w:lang w:eastAsia="en-US"/>
              </w:rPr>
            </w:pPr>
            <w:r w:rsidRPr="00E63626">
              <w:rPr>
                <w:rFonts w:asciiTheme="majorHAnsi" w:eastAsia="Calibri" w:hAnsiTheme="majorHAnsi"/>
                <w:sz w:val="20"/>
                <w:szCs w:val="22"/>
                <w:lang w:eastAsia="en-US"/>
              </w:rPr>
              <w:t>U naredne razrede</w:t>
            </w:r>
          </w:p>
        </w:tc>
        <w:tc>
          <w:tcPr>
            <w:tcW w:w="4644" w:type="dxa"/>
            <w:shd w:val="clear" w:color="auto" w:fill="DAEEF3" w:themeFill="accent5" w:themeFillTint="33"/>
            <w:vAlign w:val="center"/>
          </w:tcPr>
          <w:p w:rsidR="00E63626" w:rsidRPr="00E63626" w:rsidRDefault="00E63626" w:rsidP="00E63626">
            <w:pPr>
              <w:rPr>
                <w:rFonts w:asciiTheme="majorHAnsi" w:hAnsiTheme="majorHAnsi"/>
                <w:sz w:val="20"/>
              </w:rPr>
            </w:pPr>
            <w:r w:rsidRPr="00E63626">
              <w:rPr>
                <w:rFonts w:asciiTheme="majorHAnsi" w:hAnsiTheme="majorHAnsi"/>
                <w:sz w:val="20"/>
              </w:rPr>
              <w:t>Prema planu na nivou Republike Hrvatske</w:t>
            </w:r>
          </w:p>
        </w:tc>
      </w:tr>
    </w:tbl>
    <w:p w:rsidR="00E63626" w:rsidRPr="00E63626" w:rsidRDefault="00E63626" w:rsidP="00E63626">
      <w:pPr>
        <w:rPr>
          <w:rFonts w:asciiTheme="majorHAnsi" w:hAnsiTheme="majorHAnsi"/>
        </w:rPr>
      </w:pPr>
    </w:p>
    <w:p w:rsidR="00E63626" w:rsidRPr="00E63626" w:rsidRDefault="00E63626" w:rsidP="00E63626">
      <w:pPr>
        <w:spacing w:after="200" w:line="276" w:lineRule="auto"/>
        <w:ind w:left="862"/>
        <w:contextualSpacing/>
        <w:rPr>
          <w:rFonts w:asciiTheme="majorHAnsi" w:eastAsia="Calibri" w:hAnsiTheme="majorHAnsi"/>
          <w:b/>
          <w:sz w:val="22"/>
          <w:szCs w:val="22"/>
          <w:lang w:eastAsia="en-US"/>
        </w:rPr>
      </w:pPr>
    </w:p>
    <w:p w:rsidR="00E63626" w:rsidRPr="00E63626" w:rsidRDefault="00E63626" w:rsidP="00E63626">
      <w:pPr>
        <w:spacing w:after="200" w:line="276" w:lineRule="auto"/>
        <w:ind w:left="862"/>
        <w:contextualSpacing/>
        <w:rPr>
          <w:rFonts w:asciiTheme="majorHAnsi" w:eastAsia="Calibri" w:hAnsiTheme="majorHAnsi"/>
          <w:b/>
          <w:sz w:val="22"/>
          <w:szCs w:val="28"/>
          <w:lang w:eastAsia="en-US"/>
        </w:rPr>
      </w:pPr>
    </w:p>
    <w:p w:rsidR="00E63626" w:rsidRPr="00E63626" w:rsidRDefault="00E63626" w:rsidP="00E63626">
      <w:pPr>
        <w:rPr>
          <w:rFonts w:asciiTheme="majorHAnsi" w:hAnsiTheme="majorHAnsi"/>
          <w:b/>
          <w:sz w:val="22"/>
          <w:szCs w:val="28"/>
        </w:rPr>
      </w:pPr>
    </w:p>
    <w:p w:rsidR="00E63626" w:rsidRPr="00E63626" w:rsidRDefault="00E63626" w:rsidP="00E63626">
      <w:pPr>
        <w:rPr>
          <w:rFonts w:asciiTheme="majorHAnsi" w:hAnsiTheme="majorHAnsi"/>
          <w:b/>
          <w:sz w:val="22"/>
          <w:szCs w:val="28"/>
        </w:rPr>
      </w:pPr>
    </w:p>
    <w:p w:rsidR="00E63626" w:rsidRPr="00E63626" w:rsidRDefault="00E63626" w:rsidP="00E63626">
      <w:pPr>
        <w:rPr>
          <w:rFonts w:asciiTheme="majorHAnsi" w:hAnsiTheme="majorHAnsi"/>
          <w:b/>
          <w:sz w:val="22"/>
          <w:szCs w:val="28"/>
        </w:rPr>
      </w:pPr>
    </w:p>
    <w:p w:rsidR="00E63626" w:rsidRPr="00E63626" w:rsidRDefault="00E63626" w:rsidP="00E63626">
      <w:pPr>
        <w:rPr>
          <w:rFonts w:asciiTheme="majorHAnsi" w:hAnsiTheme="majorHAnsi"/>
          <w:b/>
          <w:sz w:val="22"/>
          <w:szCs w:val="28"/>
        </w:rPr>
      </w:pPr>
    </w:p>
    <w:p w:rsidR="00D87951" w:rsidRDefault="00D87951" w:rsidP="00CF6C51">
      <w:pPr>
        <w:pStyle w:val="Naslov2"/>
        <w:rPr>
          <w:rFonts w:ascii="Times New Roman" w:hAnsi="Times New Roman" w:cs="Times New Roman"/>
          <w:color w:val="auto"/>
          <w:sz w:val="28"/>
        </w:rPr>
      </w:pPr>
      <w:r w:rsidRPr="00E24328">
        <w:rPr>
          <w:rFonts w:ascii="Times New Roman" w:hAnsi="Times New Roman" w:cs="Times New Roman"/>
          <w:color w:val="auto"/>
          <w:sz w:val="28"/>
        </w:rPr>
        <w:lastRenderedPageBreak/>
        <w:t>3.2. Organizacija nastave prema broju radnih dana</w:t>
      </w:r>
      <w:r w:rsidR="00DB66DA" w:rsidRPr="00E24328">
        <w:rPr>
          <w:rFonts w:ascii="Times New Roman" w:hAnsi="Times New Roman" w:cs="Times New Roman"/>
          <w:color w:val="auto"/>
          <w:sz w:val="28"/>
        </w:rPr>
        <w:t xml:space="preserve"> </w:t>
      </w:r>
    </w:p>
    <w:p w:rsidR="00E24328" w:rsidRPr="00E24328" w:rsidRDefault="00E24328" w:rsidP="00E24328"/>
    <w:p w:rsidR="00E24328" w:rsidRPr="00E24328" w:rsidRDefault="00E24328" w:rsidP="00E24328">
      <w:pPr>
        <w:rPr>
          <w:b/>
          <w:bCs/>
          <w:sz w:val="20"/>
          <w:szCs w:val="20"/>
        </w:rPr>
      </w:pPr>
    </w:p>
    <w:tbl>
      <w:tblPr>
        <w:tblW w:w="10052" w:type="dxa"/>
        <w:jc w:val="center"/>
        <w:tblLook w:val="01E0" w:firstRow="1" w:lastRow="1" w:firstColumn="1" w:lastColumn="1" w:noHBand="0" w:noVBand="0"/>
      </w:tblPr>
      <w:tblGrid>
        <w:gridCol w:w="2573"/>
        <w:gridCol w:w="1560"/>
        <w:gridCol w:w="1504"/>
        <w:gridCol w:w="838"/>
        <w:gridCol w:w="1125"/>
        <w:gridCol w:w="1029"/>
        <w:gridCol w:w="1423"/>
      </w:tblGrid>
      <w:tr w:rsidR="00E24328" w:rsidRPr="00E24328" w:rsidTr="002723C7">
        <w:trPr>
          <w:trHeight w:val="613"/>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rsidR="00E24328" w:rsidRPr="00E24328" w:rsidRDefault="00E24328" w:rsidP="00E24328">
            <w:pPr>
              <w:rPr>
                <w:sz w:val="20"/>
                <w:szCs w:val="20"/>
              </w:rPr>
            </w:pPr>
            <w:r w:rsidRPr="00E24328">
              <w:rPr>
                <w:b/>
                <w:bCs/>
                <w:sz w:val="20"/>
                <w:szCs w:val="20"/>
              </w:rPr>
              <w:t>Polugodište</w:t>
            </w:r>
          </w:p>
        </w:tc>
        <w:tc>
          <w:tcPr>
            <w:tcW w:w="1560" w:type="dxa"/>
            <w:tcBorders>
              <w:top w:val="single" w:sz="4" w:space="0" w:color="auto"/>
              <w:left w:val="single" w:sz="4" w:space="0" w:color="auto"/>
              <w:bottom w:val="single" w:sz="4" w:space="0" w:color="auto"/>
              <w:right w:val="single" w:sz="4" w:space="0" w:color="auto"/>
            </w:tcBorders>
            <w:vAlign w:val="center"/>
            <w:hideMark/>
          </w:tcPr>
          <w:p w:rsidR="00E24328" w:rsidRPr="00E24328" w:rsidRDefault="00E24328" w:rsidP="00E24328">
            <w:pPr>
              <w:rPr>
                <w:sz w:val="20"/>
                <w:szCs w:val="20"/>
              </w:rPr>
            </w:pPr>
            <w:r w:rsidRPr="00E24328">
              <w:rPr>
                <w:b/>
                <w:bCs/>
                <w:sz w:val="20"/>
                <w:szCs w:val="20"/>
              </w:rPr>
              <w:t>Učenički odmori</w:t>
            </w:r>
          </w:p>
        </w:tc>
        <w:tc>
          <w:tcPr>
            <w:tcW w:w="1504" w:type="dxa"/>
            <w:tcBorders>
              <w:top w:val="single" w:sz="4" w:space="0" w:color="auto"/>
              <w:left w:val="single" w:sz="4" w:space="0" w:color="auto"/>
              <w:bottom w:val="single" w:sz="4" w:space="0" w:color="auto"/>
              <w:right w:val="single" w:sz="4" w:space="0" w:color="auto"/>
            </w:tcBorders>
            <w:vAlign w:val="center"/>
            <w:hideMark/>
          </w:tcPr>
          <w:p w:rsidR="00E24328" w:rsidRPr="00E24328" w:rsidRDefault="00E24328" w:rsidP="00E24328">
            <w:pPr>
              <w:rPr>
                <w:sz w:val="20"/>
                <w:szCs w:val="20"/>
              </w:rPr>
            </w:pPr>
            <w:r w:rsidRPr="00E24328">
              <w:rPr>
                <w:b/>
                <w:bCs/>
                <w:sz w:val="20"/>
                <w:szCs w:val="20"/>
              </w:rPr>
              <w:t>Mjesec</w:t>
            </w:r>
          </w:p>
        </w:tc>
        <w:tc>
          <w:tcPr>
            <w:tcW w:w="838" w:type="dxa"/>
            <w:tcBorders>
              <w:top w:val="single" w:sz="4" w:space="0" w:color="auto"/>
              <w:left w:val="single" w:sz="4" w:space="0" w:color="auto"/>
              <w:bottom w:val="single" w:sz="4" w:space="0" w:color="auto"/>
              <w:right w:val="single" w:sz="4" w:space="0" w:color="auto"/>
            </w:tcBorders>
            <w:vAlign w:val="center"/>
            <w:hideMark/>
          </w:tcPr>
          <w:p w:rsidR="00E24328" w:rsidRPr="00E24328" w:rsidRDefault="00E24328" w:rsidP="00E24328">
            <w:pPr>
              <w:rPr>
                <w:sz w:val="20"/>
                <w:szCs w:val="20"/>
              </w:rPr>
            </w:pPr>
            <w:r w:rsidRPr="00E24328">
              <w:rPr>
                <w:b/>
                <w:bCs/>
                <w:sz w:val="20"/>
                <w:szCs w:val="20"/>
              </w:rPr>
              <w:t>Broj radnih dana</w:t>
            </w:r>
          </w:p>
        </w:tc>
        <w:tc>
          <w:tcPr>
            <w:tcW w:w="1125" w:type="dxa"/>
            <w:tcBorders>
              <w:top w:val="single" w:sz="4" w:space="0" w:color="auto"/>
              <w:left w:val="single" w:sz="4" w:space="0" w:color="auto"/>
              <w:bottom w:val="single" w:sz="4" w:space="0" w:color="auto"/>
              <w:right w:val="single" w:sz="4" w:space="0" w:color="auto"/>
            </w:tcBorders>
            <w:vAlign w:val="center"/>
            <w:hideMark/>
          </w:tcPr>
          <w:p w:rsidR="00E24328" w:rsidRPr="00E24328" w:rsidRDefault="00E24328" w:rsidP="00E24328">
            <w:pPr>
              <w:rPr>
                <w:sz w:val="20"/>
                <w:szCs w:val="20"/>
              </w:rPr>
            </w:pPr>
            <w:r w:rsidRPr="00E24328">
              <w:rPr>
                <w:b/>
                <w:bCs/>
                <w:sz w:val="20"/>
                <w:szCs w:val="20"/>
              </w:rPr>
              <w:t>Broj nastavnih dana</w:t>
            </w:r>
          </w:p>
        </w:tc>
        <w:tc>
          <w:tcPr>
            <w:tcW w:w="1029" w:type="dxa"/>
            <w:tcBorders>
              <w:top w:val="single" w:sz="4" w:space="0" w:color="auto"/>
              <w:left w:val="single" w:sz="4" w:space="0" w:color="auto"/>
              <w:bottom w:val="single" w:sz="4" w:space="0" w:color="auto"/>
              <w:right w:val="single" w:sz="4" w:space="0" w:color="auto"/>
            </w:tcBorders>
            <w:vAlign w:val="center"/>
            <w:hideMark/>
          </w:tcPr>
          <w:p w:rsidR="00E24328" w:rsidRPr="00E24328" w:rsidRDefault="00E24328" w:rsidP="00E24328">
            <w:pPr>
              <w:rPr>
                <w:sz w:val="20"/>
                <w:szCs w:val="20"/>
              </w:rPr>
            </w:pPr>
            <w:r w:rsidRPr="00E24328">
              <w:rPr>
                <w:b/>
                <w:bCs/>
                <w:sz w:val="20"/>
                <w:szCs w:val="20"/>
              </w:rPr>
              <w:t>Blagdani i neradni dani</w:t>
            </w:r>
          </w:p>
        </w:tc>
        <w:tc>
          <w:tcPr>
            <w:tcW w:w="1423" w:type="dxa"/>
            <w:tcBorders>
              <w:top w:val="single" w:sz="4" w:space="0" w:color="auto"/>
              <w:left w:val="single" w:sz="4" w:space="0" w:color="auto"/>
              <w:bottom w:val="single" w:sz="4" w:space="0" w:color="auto"/>
              <w:right w:val="single" w:sz="4" w:space="0" w:color="auto"/>
            </w:tcBorders>
            <w:vAlign w:val="center"/>
            <w:hideMark/>
          </w:tcPr>
          <w:p w:rsidR="00E24328" w:rsidRPr="00E24328" w:rsidRDefault="00E24328" w:rsidP="00E24328">
            <w:pPr>
              <w:rPr>
                <w:sz w:val="20"/>
                <w:szCs w:val="20"/>
              </w:rPr>
            </w:pPr>
            <w:r w:rsidRPr="00E24328">
              <w:rPr>
                <w:b/>
                <w:bCs/>
                <w:sz w:val="20"/>
                <w:szCs w:val="20"/>
              </w:rPr>
              <w:t>Broj učeničkih praznika</w:t>
            </w:r>
          </w:p>
        </w:tc>
      </w:tr>
      <w:tr w:rsidR="00E24328" w:rsidRPr="00E24328" w:rsidTr="002723C7">
        <w:trPr>
          <w:trHeight w:val="201"/>
          <w:jc w:val="center"/>
        </w:trPr>
        <w:tc>
          <w:tcPr>
            <w:tcW w:w="2573" w:type="dxa"/>
            <w:vMerge w:val="restart"/>
            <w:tcBorders>
              <w:top w:val="single" w:sz="4" w:space="0" w:color="auto"/>
              <w:left w:val="single" w:sz="4" w:space="0" w:color="auto"/>
              <w:bottom w:val="single" w:sz="4" w:space="0" w:color="auto"/>
              <w:right w:val="single" w:sz="4" w:space="0" w:color="auto"/>
            </w:tcBorders>
            <w:hideMark/>
          </w:tcPr>
          <w:p w:rsidR="00E24328" w:rsidRPr="00E24328" w:rsidRDefault="00E24328" w:rsidP="00E24328">
            <w:pPr>
              <w:rPr>
                <w:sz w:val="20"/>
                <w:szCs w:val="20"/>
              </w:rPr>
            </w:pPr>
            <w:r w:rsidRPr="00E24328">
              <w:rPr>
                <w:sz w:val="20"/>
                <w:szCs w:val="20"/>
              </w:rPr>
              <w:t> </w:t>
            </w:r>
            <w:r w:rsidRPr="00E24328">
              <w:rPr>
                <w:b/>
                <w:bCs/>
                <w:sz w:val="20"/>
                <w:szCs w:val="20"/>
              </w:rPr>
              <w:t>I. polugodište</w:t>
            </w:r>
          </w:p>
          <w:p w:rsidR="00E24328" w:rsidRPr="00E24328" w:rsidRDefault="00456CB4" w:rsidP="00E24328">
            <w:pPr>
              <w:rPr>
                <w:sz w:val="20"/>
                <w:szCs w:val="20"/>
              </w:rPr>
            </w:pPr>
            <w:r>
              <w:rPr>
                <w:sz w:val="20"/>
                <w:szCs w:val="20"/>
              </w:rPr>
              <w:t>09.09.-20.12.2019</w:t>
            </w:r>
            <w:r w:rsidR="00E24328" w:rsidRPr="00E24328">
              <w:rPr>
                <w:sz w:val="20"/>
                <w:szCs w:val="20"/>
              </w:rPr>
              <w:t>.</w:t>
            </w:r>
          </w:p>
        </w:tc>
        <w:tc>
          <w:tcPr>
            <w:tcW w:w="1560" w:type="dxa"/>
            <w:vMerge w:val="restart"/>
            <w:tcBorders>
              <w:top w:val="single" w:sz="4" w:space="0" w:color="auto"/>
              <w:left w:val="single" w:sz="4" w:space="0" w:color="auto"/>
              <w:bottom w:val="single" w:sz="4" w:space="0" w:color="auto"/>
              <w:right w:val="single" w:sz="4" w:space="0" w:color="auto"/>
            </w:tcBorders>
            <w:hideMark/>
          </w:tcPr>
          <w:p w:rsidR="00E24328" w:rsidRPr="00E24328" w:rsidRDefault="00E24328" w:rsidP="00E24328">
            <w:pPr>
              <w:rPr>
                <w:sz w:val="20"/>
                <w:szCs w:val="20"/>
              </w:rPr>
            </w:pPr>
            <w:r w:rsidRPr="00E24328">
              <w:rPr>
                <w:sz w:val="20"/>
                <w:szCs w:val="20"/>
              </w:rPr>
              <w:t> Zimski odmor:</w:t>
            </w:r>
          </w:p>
          <w:p w:rsidR="00E24328" w:rsidRPr="00E24328" w:rsidRDefault="00E24328" w:rsidP="00E24328">
            <w:pPr>
              <w:rPr>
                <w:sz w:val="20"/>
                <w:szCs w:val="20"/>
              </w:rPr>
            </w:pPr>
            <w:r w:rsidRPr="00E24328">
              <w:rPr>
                <w:sz w:val="20"/>
                <w:szCs w:val="20"/>
              </w:rPr>
              <w:t>23.12.2019.-10.01.2020.</w:t>
            </w:r>
          </w:p>
        </w:tc>
        <w:tc>
          <w:tcPr>
            <w:tcW w:w="1504" w:type="dxa"/>
            <w:tcBorders>
              <w:top w:val="single" w:sz="4" w:space="0" w:color="auto"/>
              <w:left w:val="single" w:sz="4" w:space="0" w:color="auto"/>
              <w:bottom w:val="single" w:sz="4" w:space="0" w:color="auto"/>
              <w:right w:val="single" w:sz="4" w:space="0" w:color="auto"/>
            </w:tcBorders>
            <w:vAlign w:val="center"/>
            <w:hideMark/>
          </w:tcPr>
          <w:p w:rsidR="00E24328" w:rsidRPr="00E24328" w:rsidRDefault="00E24328" w:rsidP="00E24328">
            <w:pPr>
              <w:rPr>
                <w:sz w:val="20"/>
                <w:szCs w:val="20"/>
              </w:rPr>
            </w:pPr>
            <w:r w:rsidRPr="00E24328">
              <w:rPr>
                <w:sz w:val="20"/>
                <w:szCs w:val="20"/>
              </w:rPr>
              <w:t>Rujan 2019.</w:t>
            </w:r>
          </w:p>
        </w:tc>
        <w:tc>
          <w:tcPr>
            <w:tcW w:w="838" w:type="dxa"/>
            <w:tcBorders>
              <w:top w:val="single" w:sz="4" w:space="0" w:color="auto"/>
              <w:left w:val="single" w:sz="4" w:space="0" w:color="auto"/>
              <w:bottom w:val="single" w:sz="4" w:space="0" w:color="auto"/>
              <w:right w:val="single" w:sz="4" w:space="0" w:color="auto"/>
            </w:tcBorders>
            <w:vAlign w:val="center"/>
            <w:hideMark/>
          </w:tcPr>
          <w:p w:rsidR="00E24328" w:rsidRPr="00E24328" w:rsidRDefault="00E24328" w:rsidP="00E24328">
            <w:pPr>
              <w:rPr>
                <w:sz w:val="20"/>
                <w:szCs w:val="20"/>
              </w:rPr>
            </w:pPr>
            <w:r w:rsidRPr="00E24328">
              <w:rPr>
                <w:sz w:val="20"/>
                <w:szCs w:val="20"/>
              </w:rPr>
              <w:t>21</w:t>
            </w:r>
          </w:p>
        </w:tc>
        <w:tc>
          <w:tcPr>
            <w:tcW w:w="1125" w:type="dxa"/>
            <w:tcBorders>
              <w:top w:val="single" w:sz="4" w:space="0" w:color="auto"/>
              <w:left w:val="single" w:sz="4" w:space="0" w:color="auto"/>
              <w:bottom w:val="single" w:sz="4" w:space="0" w:color="auto"/>
              <w:right w:val="single" w:sz="4" w:space="0" w:color="auto"/>
            </w:tcBorders>
            <w:vAlign w:val="center"/>
            <w:hideMark/>
          </w:tcPr>
          <w:p w:rsidR="00E24328" w:rsidRPr="00E24328" w:rsidRDefault="00E24328" w:rsidP="00E24328">
            <w:pPr>
              <w:rPr>
                <w:sz w:val="20"/>
                <w:szCs w:val="20"/>
              </w:rPr>
            </w:pPr>
            <w:r w:rsidRPr="00E24328">
              <w:rPr>
                <w:sz w:val="20"/>
                <w:szCs w:val="20"/>
              </w:rPr>
              <w:t>16</w:t>
            </w:r>
          </w:p>
        </w:tc>
        <w:tc>
          <w:tcPr>
            <w:tcW w:w="1029" w:type="dxa"/>
            <w:tcBorders>
              <w:top w:val="single" w:sz="4" w:space="0" w:color="auto"/>
              <w:left w:val="single" w:sz="4" w:space="0" w:color="auto"/>
              <w:bottom w:val="single" w:sz="4" w:space="0" w:color="auto"/>
              <w:right w:val="single" w:sz="4" w:space="0" w:color="auto"/>
            </w:tcBorders>
            <w:vAlign w:val="center"/>
            <w:hideMark/>
          </w:tcPr>
          <w:p w:rsidR="00E24328" w:rsidRPr="00E24328" w:rsidRDefault="00E24328" w:rsidP="00E24328">
            <w:pPr>
              <w:rPr>
                <w:sz w:val="20"/>
                <w:szCs w:val="20"/>
              </w:rPr>
            </w:pPr>
            <w:r w:rsidRPr="00E24328">
              <w:rPr>
                <w:sz w:val="20"/>
                <w:szCs w:val="20"/>
              </w:rPr>
              <w:t>9</w:t>
            </w:r>
          </w:p>
        </w:tc>
        <w:tc>
          <w:tcPr>
            <w:tcW w:w="1423" w:type="dxa"/>
            <w:tcBorders>
              <w:top w:val="single" w:sz="4" w:space="0" w:color="auto"/>
              <w:left w:val="single" w:sz="4" w:space="0" w:color="auto"/>
              <w:bottom w:val="single" w:sz="4" w:space="0" w:color="auto"/>
              <w:right w:val="single" w:sz="4" w:space="0" w:color="auto"/>
            </w:tcBorders>
            <w:vAlign w:val="center"/>
            <w:hideMark/>
          </w:tcPr>
          <w:p w:rsidR="00E24328" w:rsidRPr="00E24328" w:rsidRDefault="00E24328" w:rsidP="00E24328">
            <w:pPr>
              <w:rPr>
                <w:sz w:val="20"/>
                <w:szCs w:val="20"/>
              </w:rPr>
            </w:pPr>
            <w:r w:rsidRPr="00E24328">
              <w:rPr>
                <w:sz w:val="20"/>
                <w:szCs w:val="20"/>
              </w:rPr>
              <w:t>-</w:t>
            </w:r>
          </w:p>
        </w:tc>
      </w:tr>
      <w:tr w:rsidR="00E24328" w:rsidRPr="00E24328" w:rsidTr="002723C7">
        <w:trPr>
          <w:trHeight w:val="127"/>
          <w:jc w:val="center"/>
        </w:trPr>
        <w:tc>
          <w:tcPr>
            <w:tcW w:w="2573" w:type="dxa"/>
            <w:vMerge/>
            <w:tcBorders>
              <w:top w:val="single" w:sz="4" w:space="0" w:color="auto"/>
              <w:left w:val="single" w:sz="4" w:space="0" w:color="auto"/>
              <w:bottom w:val="single" w:sz="4" w:space="0" w:color="auto"/>
              <w:right w:val="single" w:sz="4" w:space="0" w:color="auto"/>
            </w:tcBorders>
            <w:vAlign w:val="center"/>
            <w:hideMark/>
          </w:tcPr>
          <w:p w:rsidR="00E24328" w:rsidRPr="00E24328" w:rsidRDefault="00E24328" w:rsidP="00E24328">
            <w:pPr>
              <w:rPr>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E24328" w:rsidRPr="00E24328" w:rsidRDefault="00E24328" w:rsidP="00E24328">
            <w:pPr>
              <w:rPr>
                <w:sz w:val="20"/>
                <w:szCs w:val="20"/>
              </w:rPr>
            </w:pPr>
          </w:p>
        </w:tc>
        <w:tc>
          <w:tcPr>
            <w:tcW w:w="1504" w:type="dxa"/>
            <w:tcBorders>
              <w:top w:val="single" w:sz="4" w:space="0" w:color="auto"/>
              <w:left w:val="single" w:sz="4" w:space="0" w:color="auto"/>
              <w:bottom w:val="single" w:sz="4" w:space="0" w:color="auto"/>
              <w:right w:val="single" w:sz="4" w:space="0" w:color="auto"/>
            </w:tcBorders>
            <w:vAlign w:val="center"/>
            <w:hideMark/>
          </w:tcPr>
          <w:p w:rsidR="00E24328" w:rsidRPr="00E24328" w:rsidRDefault="00E24328" w:rsidP="00E24328">
            <w:pPr>
              <w:rPr>
                <w:sz w:val="20"/>
                <w:szCs w:val="20"/>
              </w:rPr>
            </w:pPr>
            <w:r w:rsidRPr="00E24328">
              <w:rPr>
                <w:sz w:val="20"/>
                <w:szCs w:val="20"/>
              </w:rPr>
              <w:t>Listopad 2019.</w:t>
            </w:r>
          </w:p>
        </w:tc>
        <w:tc>
          <w:tcPr>
            <w:tcW w:w="838" w:type="dxa"/>
            <w:tcBorders>
              <w:top w:val="single" w:sz="4" w:space="0" w:color="auto"/>
              <w:left w:val="single" w:sz="4" w:space="0" w:color="auto"/>
              <w:bottom w:val="single" w:sz="4" w:space="0" w:color="auto"/>
              <w:right w:val="single" w:sz="4" w:space="0" w:color="auto"/>
            </w:tcBorders>
            <w:vAlign w:val="center"/>
            <w:hideMark/>
          </w:tcPr>
          <w:p w:rsidR="00E24328" w:rsidRPr="00E24328" w:rsidRDefault="00E24328" w:rsidP="00E24328">
            <w:pPr>
              <w:rPr>
                <w:sz w:val="20"/>
                <w:szCs w:val="20"/>
              </w:rPr>
            </w:pPr>
            <w:r w:rsidRPr="00E24328">
              <w:rPr>
                <w:sz w:val="20"/>
                <w:szCs w:val="20"/>
              </w:rPr>
              <w:t>23</w:t>
            </w:r>
          </w:p>
        </w:tc>
        <w:tc>
          <w:tcPr>
            <w:tcW w:w="1125" w:type="dxa"/>
            <w:tcBorders>
              <w:top w:val="single" w:sz="4" w:space="0" w:color="auto"/>
              <w:left w:val="single" w:sz="4" w:space="0" w:color="auto"/>
              <w:bottom w:val="single" w:sz="4" w:space="0" w:color="auto"/>
              <w:right w:val="single" w:sz="4" w:space="0" w:color="auto"/>
            </w:tcBorders>
            <w:vAlign w:val="center"/>
            <w:hideMark/>
          </w:tcPr>
          <w:p w:rsidR="00E24328" w:rsidRPr="00E24328" w:rsidRDefault="00E24328" w:rsidP="00E24328">
            <w:pPr>
              <w:rPr>
                <w:sz w:val="20"/>
                <w:szCs w:val="20"/>
              </w:rPr>
            </w:pPr>
            <w:r w:rsidRPr="00E24328">
              <w:rPr>
                <w:sz w:val="20"/>
                <w:szCs w:val="20"/>
              </w:rPr>
              <w:t>22</w:t>
            </w:r>
          </w:p>
        </w:tc>
        <w:tc>
          <w:tcPr>
            <w:tcW w:w="1029" w:type="dxa"/>
            <w:tcBorders>
              <w:top w:val="single" w:sz="4" w:space="0" w:color="auto"/>
              <w:left w:val="single" w:sz="4" w:space="0" w:color="auto"/>
              <w:bottom w:val="single" w:sz="4" w:space="0" w:color="auto"/>
              <w:right w:val="single" w:sz="4" w:space="0" w:color="auto"/>
            </w:tcBorders>
            <w:vAlign w:val="center"/>
            <w:hideMark/>
          </w:tcPr>
          <w:p w:rsidR="00E24328" w:rsidRPr="00E24328" w:rsidRDefault="00E24328" w:rsidP="00E24328">
            <w:pPr>
              <w:rPr>
                <w:sz w:val="20"/>
                <w:szCs w:val="20"/>
              </w:rPr>
            </w:pPr>
            <w:r w:rsidRPr="00E24328">
              <w:rPr>
                <w:sz w:val="20"/>
                <w:szCs w:val="20"/>
              </w:rPr>
              <w:t>8</w:t>
            </w:r>
          </w:p>
        </w:tc>
        <w:tc>
          <w:tcPr>
            <w:tcW w:w="1423" w:type="dxa"/>
            <w:tcBorders>
              <w:top w:val="single" w:sz="4" w:space="0" w:color="auto"/>
              <w:left w:val="single" w:sz="4" w:space="0" w:color="auto"/>
              <w:bottom w:val="single" w:sz="4" w:space="0" w:color="auto"/>
              <w:right w:val="single" w:sz="4" w:space="0" w:color="auto"/>
            </w:tcBorders>
            <w:vAlign w:val="center"/>
            <w:hideMark/>
          </w:tcPr>
          <w:p w:rsidR="00E24328" w:rsidRPr="00E24328" w:rsidRDefault="00E24328" w:rsidP="00E24328">
            <w:pPr>
              <w:rPr>
                <w:sz w:val="20"/>
                <w:szCs w:val="20"/>
              </w:rPr>
            </w:pPr>
            <w:r w:rsidRPr="00E24328">
              <w:rPr>
                <w:sz w:val="20"/>
                <w:szCs w:val="20"/>
              </w:rPr>
              <w:t>-</w:t>
            </w:r>
          </w:p>
        </w:tc>
      </w:tr>
      <w:tr w:rsidR="00E24328" w:rsidRPr="00E24328" w:rsidTr="002723C7">
        <w:trPr>
          <w:trHeight w:val="127"/>
          <w:jc w:val="center"/>
        </w:trPr>
        <w:tc>
          <w:tcPr>
            <w:tcW w:w="2573" w:type="dxa"/>
            <w:vMerge/>
            <w:tcBorders>
              <w:top w:val="single" w:sz="4" w:space="0" w:color="auto"/>
              <w:left w:val="single" w:sz="4" w:space="0" w:color="auto"/>
              <w:bottom w:val="single" w:sz="4" w:space="0" w:color="auto"/>
              <w:right w:val="single" w:sz="4" w:space="0" w:color="auto"/>
            </w:tcBorders>
            <w:vAlign w:val="center"/>
            <w:hideMark/>
          </w:tcPr>
          <w:p w:rsidR="00E24328" w:rsidRPr="00E24328" w:rsidRDefault="00E24328" w:rsidP="00E24328">
            <w:pPr>
              <w:rPr>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E24328" w:rsidRPr="00E24328" w:rsidRDefault="00E24328" w:rsidP="00E24328">
            <w:pPr>
              <w:rPr>
                <w:sz w:val="20"/>
                <w:szCs w:val="20"/>
              </w:rPr>
            </w:pPr>
          </w:p>
        </w:tc>
        <w:tc>
          <w:tcPr>
            <w:tcW w:w="1504" w:type="dxa"/>
            <w:tcBorders>
              <w:top w:val="single" w:sz="4" w:space="0" w:color="auto"/>
              <w:left w:val="single" w:sz="4" w:space="0" w:color="auto"/>
              <w:bottom w:val="single" w:sz="4" w:space="0" w:color="auto"/>
              <w:right w:val="single" w:sz="4" w:space="0" w:color="auto"/>
            </w:tcBorders>
            <w:vAlign w:val="center"/>
            <w:hideMark/>
          </w:tcPr>
          <w:p w:rsidR="00E24328" w:rsidRPr="00E24328" w:rsidRDefault="00E24328" w:rsidP="00E24328">
            <w:pPr>
              <w:rPr>
                <w:sz w:val="20"/>
                <w:szCs w:val="20"/>
              </w:rPr>
            </w:pPr>
            <w:r w:rsidRPr="00E24328">
              <w:rPr>
                <w:sz w:val="20"/>
                <w:szCs w:val="20"/>
              </w:rPr>
              <w:t>Studeni 2019.</w:t>
            </w:r>
          </w:p>
        </w:tc>
        <w:tc>
          <w:tcPr>
            <w:tcW w:w="838" w:type="dxa"/>
            <w:tcBorders>
              <w:top w:val="single" w:sz="4" w:space="0" w:color="auto"/>
              <w:left w:val="single" w:sz="4" w:space="0" w:color="auto"/>
              <w:bottom w:val="single" w:sz="4" w:space="0" w:color="auto"/>
              <w:right w:val="single" w:sz="4" w:space="0" w:color="auto"/>
            </w:tcBorders>
            <w:vAlign w:val="center"/>
            <w:hideMark/>
          </w:tcPr>
          <w:p w:rsidR="00E24328" w:rsidRPr="00E24328" w:rsidRDefault="00E24328" w:rsidP="00E24328">
            <w:pPr>
              <w:rPr>
                <w:sz w:val="20"/>
                <w:szCs w:val="20"/>
              </w:rPr>
            </w:pPr>
            <w:r w:rsidRPr="00E24328">
              <w:rPr>
                <w:sz w:val="20"/>
                <w:szCs w:val="20"/>
              </w:rPr>
              <w:t>20</w:t>
            </w:r>
          </w:p>
        </w:tc>
        <w:tc>
          <w:tcPr>
            <w:tcW w:w="1125" w:type="dxa"/>
            <w:tcBorders>
              <w:top w:val="single" w:sz="4" w:space="0" w:color="auto"/>
              <w:left w:val="single" w:sz="4" w:space="0" w:color="auto"/>
              <w:bottom w:val="single" w:sz="4" w:space="0" w:color="auto"/>
              <w:right w:val="single" w:sz="4" w:space="0" w:color="auto"/>
            </w:tcBorders>
            <w:vAlign w:val="center"/>
            <w:hideMark/>
          </w:tcPr>
          <w:p w:rsidR="00E24328" w:rsidRPr="00E24328" w:rsidRDefault="00E24328" w:rsidP="00E24328">
            <w:pPr>
              <w:rPr>
                <w:sz w:val="20"/>
                <w:szCs w:val="20"/>
              </w:rPr>
            </w:pPr>
            <w:r w:rsidRPr="00E24328">
              <w:rPr>
                <w:sz w:val="20"/>
                <w:szCs w:val="20"/>
              </w:rPr>
              <w:t>20</w:t>
            </w:r>
          </w:p>
        </w:tc>
        <w:tc>
          <w:tcPr>
            <w:tcW w:w="1029" w:type="dxa"/>
            <w:tcBorders>
              <w:top w:val="single" w:sz="4" w:space="0" w:color="auto"/>
              <w:left w:val="single" w:sz="4" w:space="0" w:color="auto"/>
              <w:bottom w:val="single" w:sz="4" w:space="0" w:color="auto"/>
              <w:right w:val="single" w:sz="4" w:space="0" w:color="auto"/>
            </w:tcBorders>
            <w:vAlign w:val="center"/>
            <w:hideMark/>
          </w:tcPr>
          <w:p w:rsidR="00E24328" w:rsidRPr="00E24328" w:rsidRDefault="00E24328" w:rsidP="00E24328">
            <w:pPr>
              <w:rPr>
                <w:sz w:val="20"/>
                <w:szCs w:val="20"/>
              </w:rPr>
            </w:pPr>
            <w:r w:rsidRPr="00E24328">
              <w:rPr>
                <w:sz w:val="20"/>
                <w:szCs w:val="20"/>
              </w:rPr>
              <w:t>10</w:t>
            </w:r>
          </w:p>
        </w:tc>
        <w:tc>
          <w:tcPr>
            <w:tcW w:w="1423" w:type="dxa"/>
            <w:tcBorders>
              <w:top w:val="single" w:sz="4" w:space="0" w:color="auto"/>
              <w:left w:val="single" w:sz="4" w:space="0" w:color="auto"/>
              <w:bottom w:val="single" w:sz="4" w:space="0" w:color="auto"/>
              <w:right w:val="single" w:sz="4" w:space="0" w:color="auto"/>
            </w:tcBorders>
            <w:vAlign w:val="center"/>
            <w:hideMark/>
          </w:tcPr>
          <w:p w:rsidR="00E24328" w:rsidRPr="00E24328" w:rsidRDefault="00E24328" w:rsidP="00E24328">
            <w:pPr>
              <w:rPr>
                <w:sz w:val="20"/>
                <w:szCs w:val="20"/>
              </w:rPr>
            </w:pPr>
            <w:r w:rsidRPr="00E24328">
              <w:rPr>
                <w:sz w:val="20"/>
                <w:szCs w:val="20"/>
              </w:rPr>
              <w:t>-</w:t>
            </w:r>
          </w:p>
        </w:tc>
      </w:tr>
      <w:tr w:rsidR="00E24328" w:rsidRPr="00E24328" w:rsidTr="002723C7">
        <w:trPr>
          <w:trHeight w:val="127"/>
          <w:jc w:val="center"/>
        </w:trPr>
        <w:tc>
          <w:tcPr>
            <w:tcW w:w="2573" w:type="dxa"/>
            <w:vMerge/>
            <w:tcBorders>
              <w:top w:val="single" w:sz="4" w:space="0" w:color="auto"/>
              <w:left w:val="single" w:sz="4" w:space="0" w:color="auto"/>
              <w:bottom w:val="single" w:sz="4" w:space="0" w:color="auto"/>
              <w:right w:val="single" w:sz="4" w:space="0" w:color="auto"/>
            </w:tcBorders>
            <w:vAlign w:val="center"/>
            <w:hideMark/>
          </w:tcPr>
          <w:p w:rsidR="00E24328" w:rsidRPr="00E24328" w:rsidRDefault="00E24328" w:rsidP="00E24328">
            <w:pPr>
              <w:rPr>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E24328" w:rsidRPr="00E24328" w:rsidRDefault="00E24328" w:rsidP="00E24328">
            <w:pPr>
              <w:rPr>
                <w:sz w:val="20"/>
                <w:szCs w:val="20"/>
              </w:rPr>
            </w:pPr>
          </w:p>
        </w:tc>
        <w:tc>
          <w:tcPr>
            <w:tcW w:w="1504" w:type="dxa"/>
            <w:tcBorders>
              <w:top w:val="single" w:sz="4" w:space="0" w:color="auto"/>
              <w:left w:val="single" w:sz="4" w:space="0" w:color="auto"/>
              <w:bottom w:val="single" w:sz="4" w:space="0" w:color="auto"/>
              <w:right w:val="single" w:sz="4" w:space="0" w:color="auto"/>
            </w:tcBorders>
            <w:vAlign w:val="center"/>
            <w:hideMark/>
          </w:tcPr>
          <w:p w:rsidR="00E24328" w:rsidRPr="00E24328" w:rsidRDefault="00E24328" w:rsidP="00E24328">
            <w:pPr>
              <w:rPr>
                <w:sz w:val="20"/>
                <w:szCs w:val="20"/>
              </w:rPr>
            </w:pPr>
            <w:r w:rsidRPr="00E24328">
              <w:rPr>
                <w:sz w:val="20"/>
                <w:szCs w:val="20"/>
              </w:rPr>
              <w:t>Prosinac 2019.</w:t>
            </w:r>
          </w:p>
        </w:tc>
        <w:tc>
          <w:tcPr>
            <w:tcW w:w="838" w:type="dxa"/>
            <w:tcBorders>
              <w:top w:val="single" w:sz="4" w:space="0" w:color="auto"/>
              <w:left w:val="single" w:sz="4" w:space="0" w:color="auto"/>
              <w:bottom w:val="single" w:sz="4" w:space="0" w:color="auto"/>
              <w:right w:val="single" w:sz="4" w:space="0" w:color="auto"/>
            </w:tcBorders>
            <w:vAlign w:val="center"/>
            <w:hideMark/>
          </w:tcPr>
          <w:p w:rsidR="00E24328" w:rsidRPr="00E24328" w:rsidRDefault="00E24328" w:rsidP="00E24328">
            <w:pPr>
              <w:rPr>
                <w:sz w:val="20"/>
                <w:szCs w:val="20"/>
              </w:rPr>
            </w:pPr>
            <w:r w:rsidRPr="00E24328">
              <w:rPr>
                <w:sz w:val="20"/>
                <w:szCs w:val="20"/>
              </w:rPr>
              <w:t>20</w:t>
            </w:r>
          </w:p>
        </w:tc>
        <w:tc>
          <w:tcPr>
            <w:tcW w:w="1125" w:type="dxa"/>
            <w:tcBorders>
              <w:top w:val="single" w:sz="4" w:space="0" w:color="auto"/>
              <w:left w:val="single" w:sz="4" w:space="0" w:color="auto"/>
              <w:bottom w:val="single" w:sz="4" w:space="0" w:color="auto"/>
              <w:right w:val="single" w:sz="4" w:space="0" w:color="auto"/>
            </w:tcBorders>
            <w:vAlign w:val="center"/>
            <w:hideMark/>
          </w:tcPr>
          <w:p w:rsidR="00E24328" w:rsidRPr="00E24328" w:rsidRDefault="00E24328" w:rsidP="00E24328">
            <w:pPr>
              <w:rPr>
                <w:sz w:val="20"/>
                <w:szCs w:val="20"/>
              </w:rPr>
            </w:pPr>
            <w:r w:rsidRPr="00E24328">
              <w:rPr>
                <w:sz w:val="20"/>
                <w:szCs w:val="20"/>
              </w:rPr>
              <w:t>15</w:t>
            </w:r>
          </w:p>
        </w:tc>
        <w:tc>
          <w:tcPr>
            <w:tcW w:w="1029" w:type="dxa"/>
            <w:tcBorders>
              <w:top w:val="single" w:sz="4" w:space="0" w:color="auto"/>
              <w:left w:val="single" w:sz="4" w:space="0" w:color="auto"/>
              <w:bottom w:val="single" w:sz="4" w:space="0" w:color="auto"/>
              <w:right w:val="single" w:sz="4" w:space="0" w:color="auto"/>
            </w:tcBorders>
            <w:vAlign w:val="center"/>
            <w:hideMark/>
          </w:tcPr>
          <w:p w:rsidR="00E24328" w:rsidRPr="00E24328" w:rsidRDefault="00E24328" w:rsidP="00E24328">
            <w:pPr>
              <w:rPr>
                <w:sz w:val="20"/>
                <w:szCs w:val="20"/>
              </w:rPr>
            </w:pPr>
            <w:r w:rsidRPr="00E24328">
              <w:rPr>
                <w:sz w:val="20"/>
                <w:szCs w:val="20"/>
              </w:rPr>
              <w:t>11</w:t>
            </w:r>
          </w:p>
        </w:tc>
        <w:tc>
          <w:tcPr>
            <w:tcW w:w="1423" w:type="dxa"/>
            <w:tcBorders>
              <w:top w:val="single" w:sz="4" w:space="0" w:color="auto"/>
              <w:left w:val="single" w:sz="4" w:space="0" w:color="auto"/>
              <w:bottom w:val="single" w:sz="4" w:space="0" w:color="auto"/>
              <w:right w:val="single" w:sz="4" w:space="0" w:color="auto"/>
            </w:tcBorders>
            <w:vAlign w:val="center"/>
            <w:hideMark/>
          </w:tcPr>
          <w:p w:rsidR="00E24328" w:rsidRPr="00E24328" w:rsidRDefault="00E24328" w:rsidP="00E24328">
            <w:pPr>
              <w:rPr>
                <w:sz w:val="20"/>
                <w:szCs w:val="20"/>
              </w:rPr>
            </w:pPr>
            <w:r w:rsidRPr="00E24328">
              <w:rPr>
                <w:sz w:val="20"/>
                <w:szCs w:val="20"/>
              </w:rPr>
              <w:t>7</w:t>
            </w:r>
          </w:p>
        </w:tc>
      </w:tr>
      <w:tr w:rsidR="00E24328" w:rsidRPr="00E24328" w:rsidTr="002723C7">
        <w:trPr>
          <w:trHeight w:val="127"/>
          <w:jc w:val="center"/>
        </w:trPr>
        <w:tc>
          <w:tcPr>
            <w:tcW w:w="2573" w:type="dxa"/>
            <w:vMerge/>
            <w:tcBorders>
              <w:top w:val="single" w:sz="4" w:space="0" w:color="auto"/>
              <w:left w:val="single" w:sz="4" w:space="0" w:color="auto"/>
              <w:bottom w:val="single" w:sz="4" w:space="0" w:color="auto"/>
              <w:right w:val="single" w:sz="4" w:space="0" w:color="auto"/>
            </w:tcBorders>
            <w:vAlign w:val="center"/>
            <w:hideMark/>
          </w:tcPr>
          <w:p w:rsidR="00E24328" w:rsidRPr="00E24328" w:rsidRDefault="00E24328" w:rsidP="00E24328">
            <w:pPr>
              <w:rPr>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E24328" w:rsidRPr="00E24328" w:rsidRDefault="00E24328" w:rsidP="00E24328">
            <w:pPr>
              <w:rPr>
                <w:sz w:val="20"/>
                <w:szCs w:val="20"/>
              </w:rPr>
            </w:pPr>
          </w:p>
        </w:tc>
        <w:tc>
          <w:tcPr>
            <w:tcW w:w="1504" w:type="dxa"/>
            <w:tcBorders>
              <w:top w:val="single" w:sz="4" w:space="0" w:color="auto"/>
              <w:left w:val="single" w:sz="4" w:space="0" w:color="auto"/>
              <w:bottom w:val="single" w:sz="4" w:space="0" w:color="auto"/>
              <w:right w:val="single" w:sz="4" w:space="0" w:color="auto"/>
            </w:tcBorders>
            <w:vAlign w:val="center"/>
            <w:hideMark/>
          </w:tcPr>
          <w:p w:rsidR="00E24328" w:rsidRPr="00E24328" w:rsidRDefault="00E24328" w:rsidP="00E24328">
            <w:pPr>
              <w:rPr>
                <w:sz w:val="20"/>
                <w:szCs w:val="20"/>
              </w:rPr>
            </w:pPr>
            <w:r w:rsidRPr="00E24328">
              <w:rPr>
                <w:sz w:val="20"/>
                <w:szCs w:val="20"/>
              </w:rPr>
              <w:t>Siječanj 2020.</w:t>
            </w:r>
          </w:p>
        </w:tc>
        <w:tc>
          <w:tcPr>
            <w:tcW w:w="838" w:type="dxa"/>
            <w:tcBorders>
              <w:top w:val="single" w:sz="4" w:space="0" w:color="auto"/>
              <w:left w:val="single" w:sz="4" w:space="0" w:color="auto"/>
              <w:bottom w:val="single" w:sz="4" w:space="0" w:color="auto"/>
              <w:right w:val="single" w:sz="4" w:space="0" w:color="auto"/>
            </w:tcBorders>
            <w:vAlign w:val="center"/>
            <w:hideMark/>
          </w:tcPr>
          <w:p w:rsidR="00E24328" w:rsidRPr="00E24328" w:rsidRDefault="00E24328" w:rsidP="00E24328">
            <w:pPr>
              <w:rPr>
                <w:sz w:val="20"/>
                <w:szCs w:val="20"/>
              </w:rPr>
            </w:pPr>
            <w:r w:rsidRPr="00E24328">
              <w:rPr>
                <w:sz w:val="20"/>
                <w:szCs w:val="20"/>
              </w:rPr>
              <w:t>21</w:t>
            </w:r>
          </w:p>
        </w:tc>
        <w:tc>
          <w:tcPr>
            <w:tcW w:w="1125" w:type="dxa"/>
            <w:tcBorders>
              <w:top w:val="single" w:sz="4" w:space="0" w:color="auto"/>
              <w:left w:val="single" w:sz="4" w:space="0" w:color="auto"/>
              <w:bottom w:val="single" w:sz="4" w:space="0" w:color="auto"/>
              <w:right w:val="single" w:sz="4" w:space="0" w:color="auto"/>
            </w:tcBorders>
            <w:vAlign w:val="center"/>
            <w:hideMark/>
          </w:tcPr>
          <w:p w:rsidR="00E24328" w:rsidRPr="00E24328" w:rsidRDefault="00E24328" w:rsidP="00E24328">
            <w:pPr>
              <w:rPr>
                <w:sz w:val="20"/>
                <w:szCs w:val="20"/>
              </w:rPr>
            </w:pPr>
            <w:r w:rsidRPr="00E24328">
              <w:rPr>
                <w:sz w:val="20"/>
                <w:szCs w:val="20"/>
              </w:rPr>
              <w:t>15</w:t>
            </w:r>
          </w:p>
        </w:tc>
        <w:tc>
          <w:tcPr>
            <w:tcW w:w="1029" w:type="dxa"/>
            <w:tcBorders>
              <w:top w:val="single" w:sz="4" w:space="0" w:color="auto"/>
              <w:left w:val="single" w:sz="4" w:space="0" w:color="auto"/>
              <w:bottom w:val="single" w:sz="4" w:space="0" w:color="auto"/>
              <w:right w:val="single" w:sz="4" w:space="0" w:color="auto"/>
            </w:tcBorders>
            <w:vAlign w:val="center"/>
            <w:hideMark/>
          </w:tcPr>
          <w:p w:rsidR="00E24328" w:rsidRPr="00E24328" w:rsidRDefault="00E24328" w:rsidP="00E24328">
            <w:pPr>
              <w:rPr>
                <w:sz w:val="20"/>
                <w:szCs w:val="20"/>
              </w:rPr>
            </w:pPr>
            <w:r w:rsidRPr="00E24328">
              <w:rPr>
                <w:sz w:val="20"/>
                <w:szCs w:val="20"/>
              </w:rPr>
              <w:t>10</w:t>
            </w:r>
          </w:p>
        </w:tc>
        <w:tc>
          <w:tcPr>
            <w:tcW w:w="1423" w:type="dxa"/>
            <w:tcBorders>
              <w:top w:val="single" w:sz="4" w:space="0" w:color="auto"/>
              <w:left w:val="single" w:sz="4" w:space="0" w:color="auto"/>
              <w:bottom w:val="single" w:sz="4" w:space="0" w:color="auto"/>
              <w:right w:val="single" w:sz="4" w:space="0" w:color="auto"/>
            </w:tcBorders>
            <w:vAlign w:val="center"/>
            <w:hideMark/>
          </w:tcPr>
          <w:p w:rsidR="00E24328" w:rsidRPr="00E24328" w:rsidRDefault="00E24328" w:rsidP="00E24328">
            <w:pPr>
              <w:rPr>
                <w:sz w:val="20"/>
                <w:szCs w:val="20"/>
              </w:rPr>
            </w:pPr>
            <w:r w:rsidRPr="00E24328">
              <w:rPr>
                <w:sz w:val="20"/>
                <w:szCs w:val="20"/>
              </w:rPr>
              <w:t>8</w:t>
            </w:r>
          </w:p>
        </w:tc>
      </w:tr>
      <w:tr w:rsidR="00E24328" w:rsidRPr="00E24328" w:rsidTr="002723C7">
        <w:trPr>
          <w:trHeight w:val="401"/>
          <w:jc w:val="center"/>
        </w:trPr>
        <w:tc>
          <w:tcPr>
            <w:tcW w:w="2573" w:type="dxa"/>
            <w:vMerge w:val="restart"/>
            <w:tcBorders>
              <w:top w:val="single" w:sz="4" w:space="0" w:color="auto"/>
              <w:left w:val="single" w:sz="4" w:space="0" w:color="auto"/>
              <w:bottom w:val="single" w:sz="4" w:space="0" w:color="auto"/>
              <w:right w:val="single" w:sz="4" w:space="0" w:color="auto"/>
            </w:tcBorders>
            <w:hideMark/>
          </w:tcPr>
          <w:p w:rsidR="00E24328" w:rsidRPr="00E24328" w:rsidRDefault="00E24328" w:rsidP="00E24328">
            <w:pPr>
              <w:rPr>
                <w:sz w:val="20"/>
                <w:szCs w:val="20"/>
              </w:rPr>
            </w:pPr>
            <w:r w:rsidRPr="00E24328">
              <w:rPr>
                <w:b/>
                <w:bCs/>
                <w:sz w:val="20"/>
                <w:szCs w:val="20"/>
              </w:rPr>
              <w:t>II. polugodište</w:t>
            </w:r>
          </w:p>
          <w:p w:rsidR="00E24328" w:rsidRPr="00E24328" w:rsidRDefault="00E24328" w:rsidP="00E24328">
            <w:pPr>
              <w:rPr>
                <w:sz w:val="20"/>
                <w:szCs w:val="20"/>
              </w:rPr>
            </w:pPr>
            <w:r w:rsidRPr="00E24328">
              <w:rPr>
                <w:sz w:val="20"/>
                <w:szCs w:val="20"/>
              </w:rPr>
              <w:t>13.01.-17.06.2019.</w:t>
            </w:r>
          </w:p>
          <w:p w:rsidR="00E24328" w:rsidRPr="00E24328" w:rsidRDefault="00E24328" w:rsidP="00E24328">
            <w:pPr>
              <w:rPr>
                <w:sz w:val="20"/>
                <w:szCs w:val="20"/>
              </w:rPr>
            </w:pPr>
            <w:r w:rsidRPr="00E24328">
              <w:rPr>
                <w:sz w:val="20"/>
                <w:szCs w:val="20"/>
              </w:rPr>
              <w:t>Učenici završnih razreda</w:t>
            </w:r>
          </w:p>
          <w:p w:rsidR="00E24328" w:rsidRPr="00E24328" w:rsidRDefault="00E24328" w:rsidP="00E24328">
            <w:pPr>
              <w:rPr>
                <w:sz w:val="20"/>
                <w:szCs w:val="20"/>
              </w:rPr>
            </w:pPr>
            <w:r w:rsidRPr="00E24328">
              <w:rPr>
                <w:sz w:val="20"/>
                <w:szCs w:val="20"/>
              </w:rPr>
              <w:t xml:space="preserve">(3. </w:t>
            </w:r>
            <w:proofErr w:type="spellStart"/>
            <w:r w:rsidRPr="00E24328">
              <w:rPr>
                <w:sz w:val="20"/>
                <w:szCs w:val="20"/>
              </w:rPr>
              <w:t>raz</w:t>
            </w:r>
            <w:proofErr w:type="spellEnd"/>
            <w:r w:rsidRPr="00E24328">
              <w:rPr>
                <w:sz w:val="20"/>
                <w:szCs w:val="20"/>
              </w:rPr>
              <w:t xml:space="preserve">. VMV i IV. </w:t>
            </w:r>
            <w:proofErr w:type="spellStart"/>
            <w:r w:rsidRPr="00E24328">
              <w:rPr>
                <w:sz w:val="20"/>
                <w:szCs w:val="20"/>
              </w:rPr>
              <w:t>raz</w:t>
            </w:r>
            <w:proofErr w:type="spellEnd"/>
            <w:r w:rsidRPr="00E24328">
              <w:rPr>
                <w:sz w:val="20"/>
                <w:szCs w:val="20"/>
              </w:rPr>
              <w:t>. TCP i TLŠ)</w:t>
            </w:r>
          </w:p>
          <w:p w:rsidR="00E24328" w:rsidRPr="00E24328" w:rsidRDefault="00E24328" w:rsidP="00E24328">
            <w:pPr>
              <w:rPr>
                <w:sz w:val="20"/>
                <w:szCs w:val="20"/>
              </w:rPr>
            </w:pPr>
            <w:r w:rsidRPr="00E24328">
              <w:rPr>
                <w:sz w:val="20"/>
                <w:szCs w:val="20"/>
              </w:rPr>
              <w:t>13.01.-22.05.2020.</w:t>
            </w:r>
          </w:p>
        </w:tc>
        <w:tc>
          <w:tcPr>
            <w:tcW w:w="1560" w:type="dxa"/>
            <w:vMerge w:val="restart"/>
            <w:tcBorders>
              <w:top w:val="single" w:sz="4" w:space="0" w:color="auto"/>
              <w:left w:val="single" w:sz="4" w:space="0" w:color="auto"/>
              <w:bottom w:val="single" w:sz="4" w:space="0" w:color="auto"/>
              <w:right w:val="single" w:sz="4" w:space="0" w:color="auto"/>
            </w:tcBorders>
            <w:hideMark/>
          </w:tcPr>
          <w:p w:rsidR="00E24328" w:rsidRPr="00E24328" w:rsidRDefault="00E24328" w:rsidP="00E24328">
            <w:pPr>
              <w:rPr>
                <w:sz w:val="20"/>
                <w:szCs w:val="20"/>
              </w:rPr>
            </w:pPr>
            <w:r w:rsidRPr="00E24328">
              <w:rPr>
                <w:sz w:val="20"/>
                <w:szCs w:val="20"/>
              </w:rPr>
              <w:t>Proljetni odmor:</w:t>
            </w:r>
          </w:p>
          <w:p w:rsidR="00E24328" w:rsidRPr="00E24328" w:rsidRDefault="00E24328" w:rsidP="00E24328">
            <w:pPr>
              <w:rPr>
                <w:sz w:val="20"/>
                <w:szCs w:val="20"/>
              </w:rPr>
            </w:pPr>
            <w:r w:rsidRPr="00E24328">
              <w:rPr>
                <w:sz w:val="20"/>
                <w:szCs w:val="20"/>
              </w:rPr>
              <w:t>10.4..-17.04.2020.</w:t>
            </w:r>
          </w:p>
          <w:p w:rsidR="00E24328" w:rsidRPr="00E24328" w:rsidRDefault="00E24328" w:rsidP="00E24328">
            <w:pPr>
              <w:rPr>
                <w:sz w:val="20"/>
                <w:szCs w:val="20"/>
              </w:rPr>
            </w:pPr>
            <w:r w:rsidRPr="00E24328">
              <w:rPr>
                <w:sz w:val="20"/>
                <w:szCs w:val="20"/>
              </w:rPr>
              <w:t>Ljetni odmor:</w:t>
            </w:r>
          </w:p>
          <w:p w:rsidR="00E24328" w:rsidRPr="00E24328" w:rsidRDefault="00E24328" w:rsidP="00E24328">
            <w:pPr>
              <w:rPr>
                <w:sz w:val="20"/>
                <w:szCs w:val="20"/>
              </w:rPr>
            </w:pPr>
            <w:r w:rsidRPr="00E24328">
              <w:rPr>
                <w:sz w:val="20"/>
                <w:szCs w:val="20"/>
              </w:rPr>
              <w:t>18.6.-31.08.2020.</w:t>
            </w:r>
          </w:p>
        </w:tc>
        <w:tc>
          <w:tcPr>
            <w:tcW w:w="1504" w:type="dxa"/>
            <w:tcBorders>
              <w:top w:val="single" w:sz="4" w:space="0" w:color="auto"/>
              <w:left w:val="single" w:sz="4" w:space="0" w:color="auto"/>
              <w:bottom w:val="single" w:sz="4" w:space="0" w:color="auto"/>
              <w:right w:val="single" w:sz="4" w:space="0" w:color="auto"/>
            </w:tcBorders>
            <w:vAlign w:val="center"/>
            <w:hideMark/>
          </w:tcPr>
          <w:p w:rsidR="00E24328" w:rsidRPr="00E24328" w:rsidRDefault="00E24328" w:rsidP="00E24328">
            <w:pPr>
              <w:rPr>
                <w:sz w:val="20"/>
                <w:szCs w:val="20"/>
              </w:rPr>
            </w:pPr>
          </w:p>
          <w:p w:rsidR="00E24328" w:rsidRPr="00E24328" w:rsidRDefault="00E24328" w:rsidP="00E24328">
            <w:pPr>
              <w:rPr>
                <w:sz w:val="20"/>
                <w:szCs w:val="20"/>
              </w:rPr>
            </w:pPr>
            <w:r w:rsidRPr="00E24328">
              <w:rPr>
                <w:sz w:val="20"/>
                <w:szCs w:val="20"/>
              </w:rPr>
              <w:t>Veljača 2020.</w:t>
            </w:r>
          </w:p>
        </w:tc>
        <w:tc>
          <w:tcPr>
            <w:tcW w:w="838" w:type="dxa"/>
            <w:tcBorders>
              <w:top w:val="single" w:sz="4" w:space="0" w:color="auto"/>
              <w:left w:val="single" w:sz="4" w:space="0" w:color="auto"/>
              <w:bottom w:val="single" w:sz="4" w:space="0" w:color="auto"/>
              <w:right w:val="single" w:sz="4" w:space="0" w:color="auto"/>
            </w:tcBorders>
            <w:vAlign w:val="center"/>
            <w:hideMark/>
          </w:tcPr>
          <w:p w:rsidR="00E24328" w:rsidRPr="00E24328" w:rsidRDefault="00E24328" w:rsidP="00E24328">
            <w:pPr>
              <w:rPr>
                <w:sz w:val="20"/>
                <w:szCs w:val="20"/>
              </w:rPr>
            </w:pPr>
            <w:r w:rsidRPr="00E24328">
              <w:rPr>
                <w:sz w:val="20"/>
                <w:szCs w:val="20"/>
              </w:rPr>
              <w:t> </w:t>
            </w:r>
          </w:p>
          <w:p w:rsidR="00E24328" w:rsidRPr="00E24328" w:rsidRDefault="00E24328" w:rsidP="00E24328">
            <w:pPr>
              <w:rPr>
                <w:sz w:val="20"/>
                <w:szCs w:val="20"/>
              </w:rPr>
            </w:pPr>
            <w:r w:rsidRPr="00E24328">
              <w:rPr>
                <w:sz w:val="20"/>
                <w:szCs w:val="20"/>
              </w:rPr>
              <w:t>20</w:t>
            </w:r>
          </w:p>
        </w:tc>
        <w:tc>
          <w:tcPr>
            <w:tcW w:w="1125" w:type="dxa"/>
            <w:tcBorders>
              <w:top w:val="single" w:sz="4" w:space="0" w:color="auto"/>
              <w:left w:val="single" w:sz="4" w:space="0" w:color="auto"/>
              <w:bottom w:val="single" w:sz="4" w:space="0" w:color="auto"/>
              <w:right w:val="single" w:sz="4" w:space="0" w:color="auto"/>
            </w:tcBorders>
            <w:vAlign w:val="center"/>
            <w:hideMark/>
          </w:tcPr>
          <w:p w:rsidR="00E24328" w:rsidRPr="00E24328" w:rsidRDefault="00E24328" w:rsidP="00E24328">
            <w:pPr>
              <w:rPr>
                <w:sz w:val="20"/>
                <w:szCs w:val="20"/>
              </w:rPr>
            </w:pPr>
            <w:r w:rsidRPr="00E24328">
              <w:rPr>
                <w:sz w:val="20"/>
                <w:szCs w:val="20"/>
              </w:rPr>
              <w:t> </w:t>
            </w:r>
          </w:p>
          <w:p w:rsidR="00E24328" w:rsidRPr="00E24328" w:rsidRDefault="00E24328" w:rsidP="00E24328">
            <w:pPr>
              <w:rPr>
                <w:sz w:val="20"/>
                <w:szCs w:val="20"/>
              </w:rPr>
            </w:pPr>
            <w:r w:rsidRPr="00E24328">
              <w:rPr>
                <w:sz w:val="20"/>
                <w:szCs w:val="20"/>
              </w:rPr>
              <w:t>20</w:t>
            </w:r>
          </w:p>
        </w:tc>
        <w:tc>
          <w:tcPr>
            <w:tcW w:w="1029" w:type="dxa"/>
            <w:tcBorders>
              <w:top w:val="single" w:sz="4" w:space="0" w:color="auto"/>
              <w:left w:val="single" w:sz="4" w:space="0" w:color="auto"/>
              <w:bottom w:val="single" w:sz="4" w:space="0" w:color="auto"/>
              <w:right w:val="single" w:sz="4" w:space="0" w:color="auto"/>
            </w:tcBorders>
            <w:vAlign w:val="center"/>
            <w:hideMark/>
          </w:tcPr>
          <w:p w:rsidR="00E24328" w:rsidRPr="00E24328" w:rsidRDefault="00E24328" w:rsidP="00E24328">
            <w:pPr>
              <w:rPr>
                <w:sz w:val="20"/>
                <w:szCs w:val="20"/>
              </w:rPr>
            </w:pPr>
            <w:r w:rsidRPr="00E24328">
              <w:rPr>
                <w:sz w:val="20"/>
                <w:szCs w:val="20"/>
              </w:rPr>
              <w:t> </w:t>
            </w:r>
          </w:p>
          <w:p w:rsidR="00E24328" w:rsidRPr="00E24328" w:rsidRDefault="00E24328" w:rsidP="00E24328">
            <w:pPr>
              <w:rPr>
                <w:sz w:val="20"/>
                <w:szCs w:val="20"/>
              </w:rPr>
            </w:pPr>
            <w:r w:rsidRPr="00E24328">
              <w:rPr>
                <w:sz w:val="20"/>
                <w:szCs w:val="20"/>
              </w:rPr>
              <w:t>9</w:t>
            </w:r>
          </w:p>
        </w:tc>
        <w:tc>
          <w:tcPr>
            <w:tcW w:w="1423" w:type="dxa"/>
            <w:tcBorders>
              <w:top w:val="single" w:sz="4" w:space="0" w:color="auto"/>
              <w:left w:val="single" w:sz="4" w:space="0" w:color="auto"/>
              <w:bottom w:val="single" w:sz="4" w:space="0" w:color="auto"/>
              <w:right w:val="single" w:sz="4" w:space="0" w:color="auto"/>
            </w:tcBorders>
            <w:vAlign w:val="center"/>
            <w:hideMark/>
          </w:tcPr>
          <w:p w:rsidR="00E24328" w:rsidRPr="00E24328" w:rsidRDefault="00E24328" w:rsidP="00E24328">
            <w:pPr>
              <w:rPr>
                <w:sz w:val="20"/>
                <w:szCs w:val="20"/>
              </w:rPr>
            </w:pPr>
            <w:r w:rsidRPr="00E24328">
              <w:rPr>
                <w:sz w:val="20"/>
                <w:szCs w:val="20"/>
              </w:rPr>
              <w:t> </w:t>
            </w:r>
          </w:p>
          <w:p w:rsidR="00E24328" w:rsidRPr="00E24328" w:rsidRDefault="00E24328" w:rsidP="00E24328">
            <w:pPr>
              <w:rPr>
                <w:sz w:val="20"/>
                <w:szCs w:val="20"/>
              </w:rPr>
            </w:pPr>
            <w:r w:rsidRPr="00E24328">
              <w:rPr>
                <w:sz w:val="20"/>
                <w:szCs w:val="20"/>
              </w:rPr>
              <w:t>-</w:t>
            </w:r>
          </w:p>
        </w:tc>
      </w:tr>
      <w:tr w:rsidR="00E24328" w:rsidRPr="00E24328" w:rsidTr="002723C7">
        <w:trPr>
          <w:trHeight w:val="127"/>
          <w:jc w:val="center"/>
        </w:trPr>
        <w:tc>
          <w:tcPr>
            <w:tcW w:w="2573" w:type="dxa"/>
            <w:vMerge/>
            <w:tcBorders>
              <w:top w:val="single" w:sz="4" w:space="0" w:color="auto"/>
              <w:left w:val="single" w:sz="4" w:space="0" w:color="auto"/>
              <w:bottom w:val="single" w:sz="4" w:space="0" w:color="auto"/>
              <w:right w:val="single" w:sz="4" w:space="0" w:color="auto"/>
            </w:tcBorders>
            <w:vAlign w:val="center"/>
            <w:hideMark/>
          </w:tcPr>
          <w:p w:rsidR="00E24328" w:rsidRPr="00E24328" w:rsidRDefault="00E24328" w:rsidP="00E24328">
            <w:pPr>
              <w:rPr>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E24328" w:rsidRPr="00E24328" w:rsidRDefault="00E24328" w:rsidP="00E24328">
            <w:pPr>
              <w:rPr>
                <w:sz w:val="20"/>
                <w:szCs w:val="20"/>
              </w:rPr>
            </w:pPr>
          </w:p>
        </w:tc>
        <w:tc>
          <w:tcPr>
            <w:tcW w:w="1504" w:type="dxa"/>
            <w:tcBorders>
              <w:top w:val="single" w:sz="4" w:space="0" w:color="auto"/>
              <w:left w:val="single" w:sz="4" w:space="0" w:color="auto"/>
              <w:bottom w:val="single" w:sz="4" w:space="0" w:color="auto"/>
              <w:right w:val="single" w:sz="4" w:space="0" w:color="auto"/>
            </w:tcBorders>
            <w:vAlign w:val="center"/>
            <w:hideMark/>
          </w:tcPr>
          <w:p w:rsidR="00E24328" w:rsidRPr="00E24328" w:rsidRDefault="00E24328" w:rsidP="00E24328">
            <w:pPr>
              <w:rPr>
                <w:sz w:val="20"/>
                <w:szCs w:val="20"/>
              </w:rPr>
            </w:pPr>
            <w:r w:rsidRPr="00E24328">
              <w:rPr>
                <w:sz w:val="20"/>
                <w:szCs w:val="20"/>
              </w:rPr>
              <w:t>Ožujak 2020.</w:t>
            </w:r>
          </w:p>
        </w:tc>
        <w:tc>
          <w:tcPr>
            <w:tcW w:w="838" w:type="dxa"/>
            <w:tcBorders>
              <w:top w:val="single" w:sz="4" w:space="0" w:color="auto"/>
              <w:left w:val="single" w:sz="4" w:space="0" w:color="auto"/>
              <w:bottom w:val="single" w:sz="4" w:space="0" w:color="auto"/>
              <w:right w:val="single" w:sz="4" w:space="0" w:color="auto"/>
            </w:tcBorders>
            <w:vAlign w:val="center"/>
            <w:hideMark/>
          </w:tcPr>
          <w:p w:rsidR="00E24328" w:rsidRPr="00E24328" w:rsidRDefault="00E24328" w:rsidP="00E24328">
            <w:pPr>
              <w:rPr>
                <w:sz w:val="20"/>
                <w:szCs w:val="20"/>
              </w:rPr>
            </w:pPr>
            <w:r w:rsidRPr="00E24328">
              <w:rPr>
                <w:sz w:val="20"/>
                <w:szCs w:val="20"/>
              </w:rPr>
              <w:t>22</w:t>
            </w:r>
          </w:p>
        </w:tc>
        <w:tc>
          <w:tcPr>
            <w:tcW w:w="1125" w:type="dxa"/>
            <w:tcBorders>
              <w:top w:val="single" w:sz="4" w:space="0" w:color="auto"/>
              <w:left w:val="single" w:sz="4" w:space="0" w:color="auto"/>
              <w:bottom w:val="single" w:sz="4" w:space="0" w:color="auto"/>
              <w:right w:val="single" w:sz="4" w:space="0" w:color="auto"/>
            </w:tcBorders>
            <w:vAlign w:val="center"/>
            <w:hideMark/>
          </w:tcPr>
          <w:p w:rsidR="00E24328" w:rsidRPr="00E24328" w:rsidRDefault="00E24328" w:rsidP="00E24328">
            <w:pPr>
              <w:rPr>
                <w:sz w:val="20"/>
                <w:szCs w:val="20"/>
              </w:rPr>
            </w:pPr>
            <w:r w:rsidRPr="00E24328">
              <w:rPr>
                <w:sz w:val="20"/>
                <w:szCs w:val="20"/>
              </w:rPr>
              <w:t>22</w:t>
            </w:r>
          </w:p>
        </w:tc>
        <w:tc>
          <w:tcPr>
            <w:tcW w:w="1029" w:type="dxa"/>
            <w:tcBorders>
              <w:top w:val="single" w:sz="4" w:space="0" w:color="auto"/>
              <w:left w:val="single" w:sz="4" w:space="0" w:color="auto"/>
              <w:bottom w:val="single" w:sz="4" w:space="0" w:color="auto"/>
              <w:right w:val="single" w:sz="4" w:space="0" w:color="auto"/>
            </w:tcBorders>
            <w:vAlign w:val="center"/>
            <w:hideMark/>
          </w:tcPr>
          <w:p w:rsidR="00E24328" w:rsidRPr="00E24328" w:rsidRDefault="00E24328" w:rsidP="00E24328">
            <w:pPr>
              <w:rPr>
                <w:sz w:val="20"/>
                <w:szCs w:val="20"/>
              </w:rPr>
            </w:pPr>
            <w:r w:rsidRPr="00E24328">
              <w:rPr>
                <w:sz w:val="20"/>
                <w:szCs w:val="20"/>
              </w:rPr>
              <w:t>9</w:t>
            </w:r>
          </w:p>
        </w:tc>
        <w:tc>
          <w:tcPr>
            <w:tcW w:w="1423" w:type="dxa"/>
            <w:tcBorders>
              <w:top w:val="single" w:sz="4" w:space="0" w:color="auto"/>
              <w:left w:val="single" w:sz="4" w:space="0" w:color="auto"/>
              <w:bottom w:val="single" w:sz="4" w:space="0" w:color="auto"/>
              <w:right w:val="single" w:sz="4" w:space="0" w:color="auto"/>
            </w:tcBorders>
            <w:vAlign w:val="center"/>
            <w:hideMark/>
          </w:tcPr>
          <w:p w:rsidR="00E24328" w:rsidRPr="00E24328" w:rsidRDefault="00E24328" w:rsidP="00E24328">
            <w:pPr>
              <w:rPr>
                <w:sz w:val="20"/>
                <w:szCs w:val="20"/>
              </w:rPr>
            </w:pPr>
            <w:r w:rsidRPr="00E24328">
              <w:rPr>
                <w:sz w:val="20"/>
                <w:szCs w:val="20"/>
              </w:rPr>
              <w:t>0</w:t>
            </w:r>
          </w:p>
        </w:tc>
      </w:tr>
      <w:tr w:rsidR="00E24328" w:rsidRPr="00E24328" w:rsidTr="002723C7">
        <w:trPr>
          <w:trHeight w:val="127"/>
          <w:jc w:val="center"/>
        </w:trPr>
        <w:tc>
          <w:tcPr>
            <w:tcW w:w="2573" w:type="dxa"/>
            <w:vMerge/>
            <w:tcBorders>
              <w:top w:val="single" w:sz="4" w:space="0" w:color="auto"/>
              <w:left w:val="single" w:sz="4" w:space="0" w:color="auto"/>
              <w:bottom w:val="single" w:sz="4" w:space="0" w:color="auto"/>
              <w:right w:val="single" w:sz="4" w:space="0" w:color="auto"/>
            </w:tcBorders>
            <w:vAlign w:val="center"/>
            <w:hideMark/>
          </w:tcPr>
          <w:p w:rsidR="00E24328" w:rsidRPr="00E24328" w:rsidRDefault="00E24328" w:rsidP="00E24328">
            <w:pPr>
              <w:rPr>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E24328" w:rsidRPr="00E24328" w:rsidRDefault="00E24328" w:rsidP="00E24328">
            <w:pPr>
              <w:rPr>
                <w:sz w:val="20"/>
                <w:szCs w:val="20"/>
              </w:rPr>
            </w:pPr>
          </w:p>
        </w:tc>
        <w:tc>
          <w:tcPr>
            <w:tcW w:w="1504" w:type="dxa"/>
            <w:tcBorders>
              <w:top w:val="single" w:sz="4" w:space="0" w:color="auto"/>
              <w:left w:val="single" w:sz="4" w:space="0" w:color="auto"/>
              <w:bottom w:val="single" w:sz="4" w:space="0" w:color="auto"/>
              <w:right w:val="single" w:sz="4" w:space="0" w:color="auto"/>
            </w:tcBorders>
            <w:vAlign w:val="center"/>
            <w:hideMark/>
          </w:tcPr>
          <w:p w:rsidR="00E24328" w:rsidRPr="00E24328" w:rsidRDefault="00E24328" w:rsidP="00E24328">
            <w:pPr>
              <w:rPr>
                <w:sz w:val="20"/>
                <w:szCs w:val="20"/>
              </w:rPr>
            </w:pPr>
            <w:r w:rsidRPr="00E24328">
              <w:rPr>
                <w:sz w:val="20"/>
                <w:szCs w:val="20"/>
              </w:rPr>
              <w:t>Travanj 2020.</w:t>
            </w:r>
          </w:p>
        </w:tc>
        <w:tc>
          <w:tcPr>
            <w:tcW w:w="838" w:type="dxa"/>
            <w:tcBorders>
              <w:top w:val="single" w:sz="4" w:space="0" w:color="auto"/>
              <w:left w:val="single" w:sz="4" w:space="0" w:color="auto"/>
              <w:bottom w:val="single" w:sz="4" w:space="0" w:color="auto"/>
              <w:right w:val="single" w:sz="4" w:space="0" w:color="auto"/>
            </w:tcBorders>
            <w:vAlign w:val="center"/>
            <w:hideMark/>
          </w:tcPr>
          <w:p w:rsidR="00E24328" w:rsidRPr="00E24328" w:rsidRDefault="00E24328" w:rsidP="00E24328">
            <w:pPr>
              <w:rPr>
                <w:sz w:val="20"/>
                <w:szCs w:val="20"/>
              </w:rPr>
            </w:pPr>
            <w:r w:rsidRPr="00E24328">
              <w:rPr>
                <w:sz w:val="20"/>
                <w:szCs w:val="20"/>
              </w:rPr>
              <w:t>22</w:t>
            </w:r>
          </w:p>
        </w:tc>
        <w:tc>
          <w:tcPr>
            <w:tcW w:w="1125" w:type="dxa"/>
            <w:tcBorders>
              <w:top w:val="single" w:sz="4" w:space="0" w:color="auto"/>
              <w:left w:val="single" w:sz="4" w:space="0" w:color="auto"/>
              <w:bottom w:val="single" w:sz="4" w:space="0" w:color="auto"/>
              <w:right w:val="single" w:sz="4" w:space="0" w:color="auto"/>
            </w:tcBorders>
            <w:vAlign w:val="center"/>
            <w:hideMark/>
          </w:tcPr>
          <w:p w:rsidR="00E24328" w:rsidRPr="00E24328" w:rsidRDefault="00E24328" w:rsidP="00E24328">
            <w:pPr>
              <w:rPr>
                <w:sz w:val="20"/>
                <w:szCs w:val="20"/>
              </w:rPr>
            </w:pPr>
            <w:r w:rsidRPr="00E24328">
              <w:rPr>
                <w:sz w:val="20"/>
                <w:szCs w:val="20"/>
              </w:rPr>
              <w:t>16</w:t>
            </w:r>
          </w:p>
        </w:tc>
        <w:tc>
          <w:tcPr>
            <w:tcW w:w="1029" w:type="dxa"/>
            <w:tcBorders>
              <w:top w:val="single" w:sz="4" w:space="0" w:color="auto"/>
              <w:left w:val="single" w:sz="4" w:space="0" w:color="auto"/>
              <w:bottom w:val="single" w:sz="4" w:space="0" w:color="auto"/>
              <w:right w:val="single" w:sz="4" w:space="0" w:color="auto"/>
            </w:tcBorders>
            <w:vAlign w:val="center"/>
            <w:hideMark/>
          </w:tcPr>
          <w:p w:rsidR="00E24328" w:rsidRPr="00E24328" w:rsidRDefault="00E24328" w:rsidP="00E24328">
            <w:pPr>
              <w:rPr>
                <w:sz w:val="20"/>
                <w:szCs w:val="20"/>
              </w:rPr>
            </w:pPr>
            <w:r w:rsidRPr="00E24328">
              <w:rPr>
                <w:sz w:val="20"/>
                <w:szCs w:val="20"/>
              </w:rPr>
              <w:t>9</w:t>
            </w:r>
          </w:p>
        </w:tc>
        <w:tc>
          <w:tcPr>
            <w:tcW w:w="1423" w:type="dxa"/>
            <w:tcBorders>
              <w:top w:val="single" w:sz="4" w:space="0" w:color="auto"/>
              <w:left w:val="single" w:sz="4" w:space="0" w:color="auto"/>
              <w:bottom w:val="single" w:sz="4" w:space="0" w:color="auto"/>
              <w:right w:val="single" w:sz="4" w:space="0" w:color="auto"/>
            </w:tcBorders>
            <w:vAlign w:val="center"/>
            <w:hideMark/>
          </w:tcPr>
          <w:p w:rsidR="00E24328" w:rsidRPr="00E24328" w:rsidRDefault="00E24328" w:rsidP="00E24328">
            <w:pPr>
              <w:rPr>
                <w:sz w:val="20"/>
                <w:szCs w:val="20"/>
              </w:rPr>
            </w:pPr>
            <w:r w:rsidRPr="00E24328">
              <w:rPr>
                <w:sz w:val="20"/>
                <w:szCs w:val="20"/>
              </w:rPr>
              <w:t>6</w:t>
            </w:r>
          </w:p>
        </w:tc>
      </w:tr>
      <w:tr w:rsidR="00E24328" w:rsidRPr="00E24328" w:rsidTr="002723C7">
        <w:trPr>
          <w:trHeight w:val="127"/>
          <w:jc w:val="center"/>
        </w:trPr>
        <w:tc>
          <w:tcPr>
            <w:tcW w:w="2573" w:type="dxa"/>
            <w:vMerge/>
            <w:tcBorders>
              <w:top w:val="single" w:sz="4" w:space="0" w:color="auto"/>
              <w:left w:val="single" w:sz="4" w:space="0" w:color="auto"/>
              <w:bottom w:val="single" w:sz="4" w:space="0" w:color="auto"/>
              <w:right w:val="single" w:sz="4" w:space="0" w:color="auto"/>
            </w:tcBorders>
            <w:vAlign w:val="center"/>
            <w:hideMark/>
          </w:tcPr>
          <w:p w:rsidR="00E24328" w:rsidRPr="00E24328" w:rsidRDefault="00E24328" w:rsidP="00E24328">
            <w:pPr>
              <w:rPr>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E24328" w:rsidRPr="00E24328" w:rsidRDefault="00E24328" w:rsidP="00E24328">
            <w:pPr>
              <w:rPr>
                <w:sz w:val="20"/>
                <w:szCs w:val="20"/>
              </w:rPr>
            </w:pPr>
          </w:p>
        </w:tc>
        <w:tc>
          <w:tcPr>
            <w:tcW w:w="1504" w:type="dxa"/>
            <w:tcBorders>
              <w:top w:val="single" w:sz="4" w:space="0" w:color="auto"/>
              <w:left w:val="single" w:sz="4" w:space="0" w:color="auto"/>
              <w:bottom w:val="single" w:sz="4" w:space="0" w:color="auto"/>
              <w:right w:val="single" w:sz="4" w:space="0" w:color="auto"/>
            </w:tcBorders>
            <w:vAlign w:val="center"/>
            <w:hideMark/>
          </w:tcPr>
          <w:p w:rsidR="00E24328" w:rsidRPr="00E24328" w:rsidRDefault="00E24328" w:rsidP="00E24328">
            <w:pPr>
              <w:rPr>
                <w:sz w:val="20"/>
                <w:szCs w:val="20"/>
              </w:rPr>
            </w:pPr>
            <w:r w:rsidRPr="00E24328">
              <w:rPr>
                <w:sz w:val="20"/>
                <w:szCs w:val="20"/>
              </w:rPr>
              <w:t>Svibanj 2020.</w:t>
            </w:r>
          </w:p>
        </w:tc>
        <w:tc>
          <w:tcPr>
            <w:tcW w:w="838" w:type="dxa"/>
            <w:tcBorders>
              <w:top w:val="single" w:sz="4" w:space="0" w:color="auto"/>
              <w:left w:val="single" w:sz="4" w:space="0" w:color="auto"/>
              <w:bottom w:val="single" w:sz="4" w:space="0" w:color="auto"/>
              <w:right w:val="single" w:sz="4" w:space="0" w:color="auto"/>
            </w:tcBorders>
            <w:vAlign w:val="center"/>
            <w:hideMark/>
          </w:tcPr>
          <w:p w:rsidR="00E24328" w:rsidRPr="00E24328" w:rsidRDefault="00E24328" w:rsidP="00E24328">
            <w:pPr>
              <w:rPr>
                <w:sz w:val="20"/>
                <w:szCs w:val="20"/>
              </w:rPr>
            </w:pPr>
            <w:r w:rsidRPr="00E24328">
              <w:rPr>
                <w:sz w:val="20"/>
                <w:szCs w:val="20"/>
              </w:rPr>
              <w:t>20</w:t>
            </w:r>
          </w:p>
        </w:tc>
        <w:tc>
          <w:tcPr>
            <w:tcW w:w="1125" w:type="dxa"/>
            <w:tcBorders>
              <w:top w:val="single" w:sz="4" w:space="0" w:color="auto"/>
              <w:left w:val="single" w:sz="4" w:space="0" w:color="auto"/>
              <w:bottom w:val="single" w:sz="4" w:space="0" w:color="auto"/>
              <w:right w:val="single" w:sz="4" w:space="0" w:color="auto"/>
            </w:tcBorders>
            <w:vAlign w:val="center"/>
            <w:hideMark/>
          </w:tcPr>
          <w:p w:rsidR="00E24328" w:rsidRPr="00E24328" w:rsidRDefault="00E24328" w:rsidP="00E24328">
            <w:pPr>
              <w:rPr>
                <w:sz w:val="20"/>
                <w:szCs w:val="20"/>
              </w:rPr>
            </w:pPr>
            <w:r w:rsidRPr="00E24328">
              <w:rPr>
                <w:sz w:val="20"/>
                <w:szCs w:val="20"/>
              </w:rPr>
              <w:t>20</w:t>
            </w:r>
          </w:p>
        </w:tc>
        <w:tc>
          <w:tcPr>
            <w:tcW w:w="1029" w:type="dxa"/>
            <w:tcBorders>
              <w:top w:val="single" w:sz="4" w:space="0" w:color="auto"/>
              <w:left w:val="single" w:sz="4" w:space="0" w:color="auto"/>
              <w:bottom w:val="single" w:sz="4" w:space="0" w:color="auto"/>
              <w:right w:val="single" w:sz="4" w:space="0" w:color="auto"/>
            </w:tcBorders>
            <w:vAlign w:val="center"/>
            <w:hideMark/>
          </w:tcPr>
          <w:p w:rsidR="00E24328" w:rsidRPr="00E24328" w:rsidRDefault="00E24328" w:rsidP="00E24328">
            <w:pPr>
              <w:rPr>
                <w:sz w:val="20"/>
                <w:szCs w:val="20"/>
              </w:rPr>
            </w:pPr>
            <w:r w:rsidRPr="00E24328">
              <w:rPr>
                <w:sz w:val="20"/>
                <w:szCs w:val="20"/>
              </w:rPr>
              <w:t>10</w:t>
            </w:r>
          </w:p>
        </w:tc>
        <w:tc>
          <w:tcPr>
            <w:tcW w:w="1423" w:type="dxa"/>
            <w:tcBorders>
              <w:top w:val="single" w:sz="4" w:space="0" w:color="auto"/>
              <w:left w:val="single" w:sz="4" w:space="0" w:color="auto"/>
              <w:bottom w:val="single" w:sz="4" w:space="0" w:color="auto"/>
              <w:right w:val="single" w:sz="4" w:space="0" w:color="auto"/>
            </w:tcBorders>
            <w:vAlign w:val="center"/>
            <w:hideMark/>
          </w:tcPr>
          <w:p w:rsidR="00E24328" w:rsidRPr="00E24328" w:rsidRDefault="00E24328" w:rsidP="00E24328">
            <w:pPr>
              <w:rPr>
                <w:sz w:val="20"/>
                <w:szCs w:val="20"/>
              </w:rPr>
            </w:pPr>
            <w:r w:rsidRPr="00E24328">
              <w:rPr>
                <w:sz w:val="20"/>
                <w:szCs w:val="20"/>
              </w:rPr>
              <w:t>-</w:t>
            </w:r>
          </w:p>
        </w:tc>
      </w:tr>
      <w:tr w:rsidR="00E24328" w:rsidRPr="00E24328" w:rsidTr="002723C7">
        <w:trPr>
          <w:trHeight w:val="127"/>
          <w:jc w:val="center"/>
        </w:trPr>
        <w:tc>
          <w:tcPr>
            <w:tcW w:w="2573" w:type="dxa"/>
            <w:vMerge/>
            <w:tcBorders>
              <w:top w:val="single" w:sz="4" w:space="0" w:color="auto"/>
              <w:left w:val="single" w:sz="4" w:space="0" w:color="auto"/>
              <w:bottom w:val="single" w:sz="4" w:space="0" w:color="auto"/>
              <w:right w:val="single" w:sz="4" w:space="0" w:color="auto"/>
            </w:tcBorders>
            <w:vAlign w:val="center"/>
            <w:hideMark/>
          </w:tcPr>
          <w:p w:rsidR="00E24328" w:rsidRPr="00E24328" w:rsidRDefault="00E24328" w:rsidP="00E24328">
            <w:pPr>
              <w:rPr>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E24328" w:rsidRPr="00E24328" w:rsidRDefault="00E24328" w:rsidP="00E24328">
            <w:pPr>
              <w:rPr>
                <w:sz w:val="20"/>
                <w:szCs w:val="20"/>
              </w:rPr>
            </w:pPr>
          </w:p>
        </w:tc>
        <w:tc>
          <w:tcPr>
            <w:tcW w:w="1504" w:type="dxa"/>
            <w:tcBorders>
              <w:top w:val="single" w:sz="4" w:space="0" w:color="auto"/>
              <w:left w:val="single" w:sz="4" w:space="0" w:color="auto"/>
              <w:bottom w:val="single" w:sz="4" w:space="0" w:color="auto"/>
              <w:right w:val="single" w:sz="4" w:space="0" w:color="auto"/>
            </w:tcBorders>
            <w:vAlign w:val="center"/>
            <w:hideMark/>
          </w:tcPr>
          <w:p w:rsidR="00E24328" w:rsidRPr="00E24328" w:rsidRDefault="00E24328" w:rsidP="00E24328">
            <w:pPr>
              <w:rPr>
                <w:sz w:val="20"/>
                <w:szCs w:val="20"/>
              </w:rPr>
            </w:pPr>
            <w:r w:rsidRPr="00E24328">
              <w:rPr>
                <w:sz w:val="20"/>
                <w:szCs w:val="20"/>
              </w:rPr>
              <w:t>Lipanj 2020.</w:t>
            </w:r>
          </w:p>
        </w:tc>
        <w:tc>
          <w:tcPr>
            <w:tcW w:w="838" w:type="dxa"/>
            <w:tcBorders>
              <w:top w:val="single" w:sz="4" w:space="0" w:color="auto"/>
              <w:left w:val="single" w:sz="4" w:space="0" w:color="auto"/>
              <w:bottom w:val="single" w:sz="4" w:space="0" w:color="auto"/>
              <w:right w:val="single" w:sz="4" w:space="0" w:color="auto"/>
            </w:tcBorders>
            <w:vAlign w:val="center"/>
            <w:hideMark/>
          </w:tcPr>
          <w:p w:rsidR="00E24328" w:rsidRPr="00E24328" w:rsidRDefault="00E24328" w:rsidP="00E24328">
            <w:pPr>
              <w:rPr>
                <w:sz w:val="20"/>
                <w:szCs w:val="20"/>
              </w:rPr>
            </w:pPr>
            <w:r w:rsidRPr="00E24328">
              <w:rPr>
                <w:sz w:val="20"/>
                <w:szCs w:val="20"/>
              </w:rPr>
              <w:t>19</w:t>
            </w:r>
          </w:p>
        </w:tc>
        <w:tc>
          <w:tcPr>
            <w:tcW w:w="1125" w:type="dxa"/>
            <w:tcBorders>
              <w:top w:val="single" w:sz="4" w:space="0" w:color="auto"/>
              <w:left w:val="single" w:sz="4" w:space="0" w:color="auto"/>
              <w:bottom w:val="single" w:sz="4" w:space="0" w:color="auto"/>
              <w:right w:val="single" w:sz="4" w:space="0" w:color="auto"/>
            </w:tcBorders>
            <w:vAlign w:val="center"/>
            <w:hideMark/>
          </w:tcPr>
          <w:p w:rsidR="00E24328" w:rsidRPr="00E24328" w:rsidRDefault="00E24328" w:rsidP="00E24328">
            <w:pPr>
              <w:rPr>
                <w:sz w:val="20"/>
                <w:szCs w:val="20"/>
              </w:rPr>
            </w:pPr>
            <w:r w:rsidRPr="00E24328">
              <w:rPr>
                <w:sz w:val="20"/>
                <w:szCs w:val="20"/>
              </w:rPr>
              <w:t>11</w:t>
            </w:r>
          </w:p>
        </w:tc>
        <w:tc>
          <w:tcPr>
            <w:tcW w:w="1029" w:type="dxa"/>
            <w:tcBorders>
              <w:top w:val="single" w:sz="4" w:space="0" w:color="auto"/>
              <w:left w:val="single" w:sz="4" w:space="0" w:color="auto"/>
              <w:bottom w:val="single" w:sz="4" w:space="0" w:color="auto"/>
              <w:right w:val="single" w:sz="4" w:space="0" w:color="auto"/>
            </w:tcBorders>
            <w:vAlign w:val="center"/>
            <w:hideMark/>
          </w:tcPr>
          <w:p w:rsidR="00E24328" w:rsidRPr="00E24328" w:rsidRDefault="00E24328" w:rsidP="00E24328">
            <w:pPr>
              <w:rPr>
                <w:sz w:val="20"/>
                <w:szCs w:val="20"/>
              </w:rPr>
            </w:pPr>
            <w:r w:rsidRPr="00E24328">
              <w:rPr>
                <w:sz w:val="20"/>
                <w:szCs w:val="20"/>
              </w:rPr>
              <w:t>11</w:t>
            </w:r>
          </w:p>
        </w:tc>
        <w:tc>
          <w:tcPr>
            <w:tcW w:w="1423" w:type="dxa"/>
            <w:tcBorders>
              <w:top w:val="single" w:sz="4" w:space="0" w:color="auto"/>
              <w:left w:val="single" w:sz="4" w:space="0" w:color="auto"/>
              <w:bottom w:val="single" w:sz="4" w:space="0" w:color="auto"/>
              <w:right w:val="single" w:sz="4" w:space="0" w:color="auto"/>
            </w:tcBorders>
            <w:vAlign w:val="center"/>
            <w:hideMark/>
          </w:tcPr>
          <w:p w:rsidR="00E24328" w:rsidRPr="00E24328" w:rsidRDefault="00E24328" w:rsidP="00E24328">
            <w:pPr>
              <w:rPr>
                <w:sz w:val="20"/>
                <w:szCs w:val="20"/>
              </w:rPr>
            </w:pPr>
            <w:r w:rsidRPr="00E24328">
              <w:rPr>
                <w:sz w:val="20"/>
                <w:szCs w:val="20"/>
              </w:rPr>
              <w:t>9</w:t>
            </w:r>
          </w:p>
        </w:tc>
      </w:tr>
      <w:tr w:rsidR="00E24328" w:rsidRPr="00E24328" w:rsidTr="002723C7">
        <w:trPr>
          <w:trHeight w:val="201"/>
          <w:jc w:val="center"/>
        </w:trPr>
        <w:tc>
          <w:tcPr>
            <w:tcW w:w="2573" w:type="dxa"/>
            <w:tcBorders>
              <w:top w:val="single" w:sz="4" w:space="0" w:color="auto"/>
              <w:left w:val="single" w:sz="4" w:space="0" w:color="auto"/>
              <w:bottom w:val="single" w:sz="4" w:space="0" w:color="auto"/>
              <w:right w:val="single" w:sz="4" w:space="0" w:color="auto"/>
            </w:tcBorders>
            <w:hideMark/>
          </w:tcPr>
          <w:p w:rsidR="00E24328" w:rsidRPr="00E24328" w:rsidRDefault="00E24328" w:rsidP="00E24328">
            <w:pPr>
              <w:rPr>
                <w:sz w:val="20"/>
                <w:szCs w:val="20"/>
              </w:rPr>
            </w:pPr>
            <w:r w:rsidRPr="00E24328">
              <w:rPr>
                <w:sz w:val="20"/>
                <w:szCs w:val="20"/>
              </w:rPr>
              <w:t> </w:t>
            </w:r>
          </w:p>
        </w:tc>
        <w:tc>
          <w:tcPr>
            <w:tcW w:w="1560" w:type="dxa"/>
            <w:tcBorders>
              <w:top w:val="single" w:sz="4" w:space="0" w:color="auto"/>
              <w:left w:val="single" w:sz="4" w:space="0" w:color="auto"/>
              <w:bottom w:val="single" w:sz="4" w:space="0" w:color="auto"/>
              <w:right w:val="single" w:sz="4" w:space="0" w:color="auto"/>
            </w:tcBorders>
            <w:hideMark/>
          </w:tcPr>
          <w:p w:rsidR="00E24328" w:rsidRPr="00E24328" w:rsidRDefault="00E24328" w:rsidP="00E24328">
            <w:pPr>
              <w:rPr>
                <w:sz w:val="20"/>
                <w:szCs w:val="20"/>
              </w:rPr>
            </w:pPr>
            <w:r w:rsidRPr="00E24328">
              <w:rPr>
                <w:sz w:val="20"/>
                <w:szCs w:val="20"/>
              </w:rPr>
              <w:t> </w:t>
            </w:r>
          </w:p>
        </w:tc>
        <w:tc>
          <w:tcPr>
            <w:tcW w:w="1504" w:type="dxa"/>
            <w:tcBorders>
              <w:top w:val="single" w:sz="4" w:space="0" w:color="auto"/>
              <w:left w:val="single" w:sz="4" w:space="0" w:color="auto"/>
              <w:bottom w:val="single" w:sz="4" w:space="0" w:color="auto"/>
              <w:right w:val="single" w:sz="4" w:space="0" w:color="auto"/>
            </w:tcBorders>
            <w:vAlign w:val="center"/>
            <w:hideMark/>
          </w:tcPr>
          <w:p w:rsidR="00E24328" w:rsidRPr="00E24328" w:rsidRDefault="00E24328" w:rsidP="00E24328">
            <w:pPr>
              <w:rPr>
                <w:sz w:val="20"/>
                <w:szCs w:val="20"/>
              </w:rPr>
            </w:pPr>
            <w:r w:rsidRPr="00E24328">
              <w:rPr>
                <w:sz w:val="20"/>
                <w:szCs w:val="20"/>
              </w:rPr>
              <w:t>Srpanj 2020.</w:t>
            </w:r>
          </w:p>
        </w:tc>
        <w:tc>
          <w:tcPr>
            <w:tcW w:w="838" w:type="dxa"/>
            <w:tcBorders>
              <w:top w:val="single" w:sz="4" w:space="0" w:color="auto"/>
              <w:left w:val="single" w:sz="4" w:space="0" w:color="auto"/>
              <w:bottom w:val="single" w:sz="4" w:space="0" w:color="auto"/>
              <w:right w:val="single" w:sz="4" w:space="0" w:color="auto"/>
            </w:tcBorders>
            <w:vAlign w:val="center"/>
            <w:hideMark/>
          </w:tcPr>
          <w:p w:rsidR="00E24328" w:rsidRPr="00E24328" w:rsidRDefault="00E24328" w:rsidP="00E24328">
            <w:pPr>
              <w:rPr>
                <w:sz w:val="20"/>
                <w:szCs w:val="20"/>
              </w:rPr>
            </w:pPr>
            <w:r w:rsidRPr="00E24328">
              <w:rPr>
                <w:sz w:val="20"/>
                <w:szCs w:val="20"/>
              </w:rPr>
              <w:t>23</w:t>
            </w:r>
          </w:p>
        </w:tc>
        <w:tc>
          <w:tcPr>
            <w:tcW w:w="1125" w:type="dxa"/>
            <w:tcBorders>
              <w:top w:val="single" w:sz="4" w:space="0" w:color="auto"/>
              <w:left w:val="single" w:sz="4" w:space="0" w:color="auto"/>
              <w:bottom w:val="single" w:sz="4" w:space="0" w:color="auto"/>
              <w:right w:val="single" w:sz="4" w:space="0" w:color="auto"/>
            </w:tcBorders>
            <w:vAlign w:val="center"/>
            <w:hideMark/>
          </w:tcPr>
          <w:p w:rsidR="00E24328" w:rsidRPr="00E24328" w:rsidRDefault="00E24328" w:rsidP="00E24328">
            <w:pPr>
              <w:rPr>
                <w:sz w:val="20"/>
                <w:szCs w:val="20"/>
              </w:rPr>
            </w:pPr>
            <w:r w:rsidRPr="00E24328">
              <w:rPr>
                <w:sz w:val="20"/>
                <w:szCs w:val="20"/>
              </w:rPr>
              <w:t>-</w:t>
            </w:r>
          </w:p>
        </w:tc>
        <w:tc>
          <w:tcPr>
            <w:tcW w:w="1029" w:type="dxa"/>
            <w:tcBorders>
              <w:top w:val="single" w:sz="4" w:space="0" w:color="auto"/>
              <w:left w:val="single" w:sz="4" w:space="0" w:color="auto"/>
              <w:bottom w:val="single" w:sz="4" w:space="0" w:color="auto"/>
              <w:right w:val="single" w:sz="4" w:space="0" w:color="auto"/>
            </w:tcBorders>
            <w:vAlign w:val="center"/>
            <w:hideMark/>
          </w:tcPr>
          <w:p w:rsidR="00E24328" w:rsidRPr="00E24328" w:rsidRDefault="00E24328" w:rsidP="00E24328">
            <w:pPr>
              <w:rPr>
                <w:sz w:val="20"/>
                <w:szCs w:val="20"/>
              </w:rPr>
            </w:pPr>
            <w:r w:rsidRPr="00E24328">
              <w:rPr>
                <w:sz w:val="20"/>
                <w:szCs w:val="20"/>
              </w:rPr>
              <w:t>8</w:t>
            </w:r>
          </w:p>
        </w:tc>
        <w:tc>
          <w:tcPr>
            <w:tcW w:w="1423" w:type="dxa"/>
            <w:tcBorders>
              <w:top w:val="single" w:sz="4" w:space="0" w:color="auto"/>
              <w:left w:val="single" w:sz="4" w:space="0" w:color="auto"/>
              <w:bottom w:val="single" w:sz="4" w:space="0" w:color="auto"/>
              <w:right w:val="single" w:sz="4" w:space="0" w:color="auto"/>
            </w:tcBorders>
            <w:vAlign w:val="center"/>
            <w:hideMark/>
          </w:tcPr>
          <w:p w:rsidR="00E24328" w:rsidRPr="00E24328" w:rsidRDefault="00E24328" w:rsidP="00E24328">
            <w:pPr>
              <w:rPr>
                <w:sz w:val="20"/>
                <w:szCs w:val="20"/>
              </w:rPr>
            </w:pPr>
            <w:r w:rsidRPr="00E24328">
              <w:rPr>
                <w:sz w:val="20"/>
                <w:szCs w:val="20"/>
              </w:rPr>
              <w:t>23</w:t>
            </w:r>
          </w:p>
        </w:tc>
      </w:tr>
      <w:tr w:rsidR="00E24328" w:rsidRPr="00E24328" w:rsidTr="002723C7">
        <w:trPr>
          <w:trHeight w:val="201"/>
          <w:jc w:val="center"/>
        </w:trPr>
        <w:tc>
          <w:tcPr>
            <w:tcW w:w="2573" w:type="dxa"/>
            <w:tcBorders>
              <w:top w:val="single" w:sz="4" w:space="0" w:color="auto"/>
              <w:left w:val="single" w:sz="4" w:space="0" w:color="auto"/>
              <w:bottom w:val="single" w:sz="4" w:space="0" w:color="auto"/>
              <w:right w:val="single" w:sz="4" w:space="0" w:color="auto"/>
            </w:tcBorders>
            <w:hideMark/>
          </w:tcPr>
          <w:p w:rsidR="00E24328" w:rsidRPr="00E24328" w:rsidRDefault="00E24328" w:rsidP="00E24328">
            <w:pPr>
              <w:rPr>
                <w:sz w:val="20"/>
                <w:szCs w:val="20"/>
              </w:rPr>
            </w:pPr>
            <w:r w:rsidRPr="00E24328">
              <w:rPr>
                <w:sz w:val="20"/>
                <w:szCs w:val="20"/>
              </w:rPr>
              <w:t> </w:t>
            </w:r>
          </w:p>
        </w:tc>
        <w:tc>
          <w:tcPr>
            <w:tcW w:w="1560" w:type="dxa"/>
            <w:tcBorders>
              <w:top w:val="single" w:sz="4" w:space="0" w:color="auto"/>
              <w:left w:val="single" w:sz="4" w:space="0" w:color="auto"/>
              <w:bottom w:val="single" w:sz="4" w:space="0" w:color="auto"/>
              <w:right w:val="single" w:sz="4" w:space="0" w:color="auto"/>
            </w:tcBorders>
            <w:hideMark/>
          </w:tcPr>
          <w:p w:rsidR="00E24328" w:rsidRPr="00E24328" w:rsidRDefault="00E24328" w:rsidP="00E24328">
            <w:pPr>
              <w:rPr>
                <w:sz w:val="20"/>
                <w:szCs w:val="20"/>
              </w:rPr>
            </w:pPr>
            <w:r w:rsidRPr="00E24328">
              <w:rPr>
                <w:sz w:val="20"/>
                <w:szCs w:val="20"/>
              </w:rPr>
              <w:t> </w:t>
            </w:r>
          </w:p>
        </w:tc>
        <w:tc>
          <w:tcPr>
            <w:tcW w:w="1504" w:type="dxa"/>
            <w:tcBorders>
              <w:top w:val="single" w:sz="4" w:space="0" w:color="auto"/>
              <w:left w:val="single" w:sz="4" w:space="0" w:color="auto"/>
              <w:bottom w:val="single" w:sz="4" w:space="0" w:color="auto"/>
              <w:right w:val="single" w:sz="4" w:space="0" w:color="auto"/>
            </w:tcBorders>
            <w:vAlign w:val="center"/>
            <w:hideMark/>
          </w:tcPr>
          <w:p w:rsidR="00E24328" w:rsidRPr="00E24328" w:rsidRDefault="00E24328" w:rsidP="00E24328">
            <w:pPr>
              <w:rPr>
                <w:sz w:val="20"/>
                <w:szCs w:val="20"/>
              </w:rPr>
            </w:pPr>
            <w:r w:rsidRPr="00E24328">
              <w:rPr>
                <w:sz w:val="20"/>
                <w:szCs w:val="20"/>
              </w:rPr>
              <w:t>Kolovoz 2020.</w:t>
            </w:r>
          </w:p>
        </w:tc>
        <w:tc>
          <w:tcPr>
            <w:tcW w:w="838" w:type="dxa"/>
            <w:tcBorders>
              <w:top w:val="single" w:sz="4" w:space="0" w:color="auto"/>
              <w:left w:val="single" w:sz="4" w:space="0" w:color="auto"/>
              <w:bottom w:val="single" w:sz="4" w:space="0" w:color="auto"/>
              <w:right w:val="single" w:sz="4" w:space="0" w:color="auto"/>
            </w:tcBorders>
            <w:vAlign w:val="center"/>
            <w:hideMark/>
          </w:tcPr>
          <w:p w:rsidR="00E24328" w:rsidRPr="00E24328" w:rsidRDefault="00E24328" w:rsidP="00E24328">
            <w:pPr>
              <w:rPr>
                <w:sz w:val="20"/>
                <w:szCs w:val="20"/>
              </w:rPr>
            </w:pPr>
            <w:r w:rsidRPr="00E24328">
              <w:rPr>
                <w:sz w:val="20"/>
                <w:szCs w:val="20"/>
              </w:rPr>
              <w:t>20</w:t>
            </w:r>
          </w:p>
        </w:tc>
        <w:tc>
          <w:tcPr>
            <w:tcW w:w="1125" w:type="dxa"/>
            <w:tcBorders>
              <w:top w:val="single" w:sz="4" w:space="0" w:color="auto"/>
              <w:left w:val="single" w:sz="4" w:space="0" w:color="auto"/>
              <w:bottom w:val="single" w:sz="4" w:space="0" w:color="auto"/>
              <w:right w:val="single" w:sz="4" w:space="0" w:color="auto"/>
            </w:tcBorders>
            <w:vAlign w:val="center"/>
            <w:hideMark/>
          </w:tcPr>
          <w:p w:rsidR="00E24328" w:rsidRPr="00E24328" w:rsidRDefault="00E24328" w:rsidP="00E24328">
            <w:pPr>
              <w:rPr>
                <w:sz w:val="20"/>
                <w:szCs w:val="20"/>
              </w:rPr>
            </w:pPr>
            <w:r w:rsidRPr="00E24328">
              <w:rPr>
                <w:sz w:val="20"/>
                <w:szCs w:val="20"/>
              </w:rPr>
              <w:t>-</w:t>
            </w:r>
          </w:p>
        </w:tc>
        <w:tc>
          <w:tcPr>
            <w:tcW w:w="1029" w:type="dxa"/>
            <w:tcBorders>
              <w:top w:val="single" w:sz="4" w:space="0" w:color="auto"/>
              <w:left w:val="single" w:sz="4" w:space="0" w:color="auto"/>
              <w:bottom w:val="single" w:sz="4" w:space="0" w:color="auto"/>
              <w:right w:val="single" w:sz="4" w:space="0" w:color="auto"/>
            </w:tcBorders>
            <w:vAlign w:val="center"/>
            <w:hideMark/>
          </w:tcPr>
          <w:p w:rsidR="00E24328" w:rsidRPr="00E24328" w:rsidRDefault="00E24328" w:rsidP="00E24328">
            <w:pPr>
              <w:rPr>
                <w:sz w:val="20"/>
                <w:szCs w:val="20"/>
              </w:rPr>
            </w:pPr>
            <w:r w:rsidRPr="00E24328">
              <w:rPr>
                <w:sz w:val="20"/>
                <w:szCs w:val="20"/>
              </w:rPr>
              <w:t>11</w:t>
            </w:r>
          </w:p>
        </w:tc>
        <w:tc>
          <w:tcPr>
            <w:tcW w:w="1423" w:type="dxa"/>
            <w:tcBorders>
              <w:top w:val="single" w:sz="4" w:space="0" w:color="auto"/>
              <w:left w:val="single" w:sz="4" w:space="0" w:color="auto"/>
              <w:bottom w:val="single" w:sz="4" w:space="0" w:color="auto"/>
              <w:right w:val="single" w:sz="4" w:space="0" w:color="auto"/>
            </w:tcBorders>
            <w:vAlign w:val="center"/>
            <w:hideMark/>
          </w:tcPr>
          <w:p w:rsidR="00E24328" w:rsidRPr="00E24328" w:rsidRDefault="00E24328" w:rsidP="00E24328">
            <w:pPr>
              <w:rPr>
                <w:sz w:val="20"/>
                <w:szCs w:val="20"/>
              </w:rPr>
            </w:pPr>
            <w:r w:rsidRPr="00E24328">
              <w:rPr>
                <w:sz w:val="20"/>
                <w:szCs w:val="20"/>
              </w:rPr>
              <w:t>21</w:t>
            </w:r>
          </w:p>
        </w:tc>
      </w:tr>
      <w:tr w:rsidR="00E24328" w:rsidRPr="00E24328" w:rsidTr="002723C7">
        <w:trPr>
          <w:trHeight w:val="112"/>
          <w:jc w:val="center"/>
        </w:trPr>
        <w:tc>
          <w:tcPr>
            <w:tcW w:w="5637" w:type="dxa"/>
            <w:gridSpan w:val="3"/>
            <w:tcBorders>
              <w:top w:val="single" w:sz="4" w:space="0" w:color="auto"/>
              <w:left w:val="single" w:sz="4" w:space="0" w:color="auto"/>
              <w:bottom w:val="single" w:sz="4" w:space="0" w:color="auto"/>
              <w:right w:val="single" w:sz="4" w:space="0" w:color="auto"/>
            </w:tcBorders>
            <w:vAlign w:val="center"/>
            <w:hideMark/>
          </w:tcPr>
          <w:p w:rsidR="00E24328" w:rsidRPr="00E24328" w:rsidRDefault="00E24328" w:rsidP="00E24328">
            <w:pPr>
              <w:rPr>
                <w:sz w:val="20"/>
                <w:szCs w:val="20"/>
              </w:rPr>
            </w:pPr>
            <w:r w:rsidRPr="00E24328">
              <w:rPr>
                <w:b/>
                <w:bCs/>
                <w:sz w:val="20"/>
                <w:szCs w:val="20"/>
              </w:rPr>
              <w:t>UKUPNO:</w:t>
            </w:r>
          </w:p>
        </w:tc>
        <w:tc>
          <w:tcPr>
            <w:tcW w:w="838" w:type="dxa"/>
            <w:tcBorders>
              <w:top w:val="single" w:sz="4" w:space="0" w:color="auto"/>
              <w:left w:val="single" w:sz="4" w:space="0" w:color="auto"/>
              <w:bottom w:val="single" w:sz="4" w:space="0" w:color="auto"/>
              <w:right w:val="single" w:sz="4" w:space="0" w:color="auto"/>
            </w:tcBorders>
            <w:vAlign w:val="center"/>
            <w:hideMark/>
          </w:tcPr>
          <w:p w:rsidR="00E24328" w:rsidRPr="00E24328" w:rsidRDefault="00E24328" w:rsidP="00E24328">
            <w:pPr>
              <w:rPr>
                <w:sz w:val="20"/>
                <w:szCs w:val="20"/>
              </w:rPr>
            </w:pPr>
            <w:r w:rsidRPr="00E24328">
              <w:rPr>
                <w:b/>
                <w:bCs/>
                <w:sz w:val="20"/>
                <w:szCs w:val="20"/>
              </w:rPr>
              <w:t>251</w:t>
            </w:r>
          </w:p>
        </w:tc>
        <w:tc>
          <w:tcPr>
            <w:tcW w:w="1125" w:type="dxa"/>
            <w:tcBorders>
              <w:top w:val="single" w:sz="4" w:space="0" w:color="auto"/>
              <w:left w:val="single" w:sz="4" w:space="0" w:color="auto"/>
              <w:bottom w:val="single" w:sz="4" w:space="0" w:color="auto"/>
              <w:right w:val="single" w:sz="4" w:space="0" w:color="auto"/>
            </w:tcBorders>
            <w:vAlign w:val="center"/>
            <w:hideMark/>
          </w:tcPr>
          <w:p w:rsidR="00E24328" w:rsidRPr="00E24328" w:rsidRDefault="00E24328" w:rsidP="00E24328">
            <w:pPr>
              <w:rPr>
                <w:sz w:val="20"/>
                <w:szCs w:val="20"/>
              </w:rPr>
            </w:pPr>
            <w:r w:rsidRPr="00E24328">
              <w:rPr>
                <w:b/>
                <w:bCs/>
                <w:sz w:val="20"/>
                <w:szCs w:val="20"/>
              </w:rPr>
              <w:t>177</w:t>
            </w:r>
          </w:p>
        </w:tc>
        <w:tc>
          <w:tcPr>
            <w:tcW w:w="1029" w:type="dxa"/>
            <w:tcBorders>
              <w:top w:val="single" w:sz="4" w:space="0" w:color="auto"/>
              <w:left w:val="single" w:sz="4" w:space="0" w:color="auto"/>
              <w:bottom w:val="single" w:sz="4" w:space="0" w:color="auto"/>
              <w:right w:val="single" w:sz="4" w:space="0" w:color="auto"/>
            </w:tcBorders>
            <w:vAlign w:val="center"/>
            <w:hideMark/>
          </w:tcPr>
          <w:p w:rsidR="00E24328" w:rsidRPr="00E24328" w:rsidRDefault="00E24328" w:rsidP="00E24328">
            <w:pPr>
              <w:rPr>
                <w:sz w:val="20"/>
                <w:szCs w:val="20"/>
              </w:rPr>
            </w:pPr>
            <w:r w:rsidRPr="00E24328">
              <w:rPr>
                <w:b/>
                <w:bCs/>
                <w:sz w:val="20"/>
                <w:szCs w:val="20"/>
              </w:rPr>
              <w:t>115</w:t>
            </w:r>
          </w:p>
        </w:tc>
        <w:tc>
          <w:tcPr>
            <w:tcW w:w="1423" w:type="dxa"/>
            <w:tcBorders>
              <w:top w:val="single" w:sz="4" w:space="0" w:color="auto"/>
              <w:left w:val="single" w:sz="4" w:space="0" w:color="auto"/>
              <w:bottom w:val="single" w:sz="4" w:space="0" w:color="auto"/>
              <w:right w:val="single" w:sz="4" w:space="0" w:color="auto"/>
            </w:tcBorders>
            <w:vAlign w:val="center"/>
            <w:hideMark/>
          </w:tcPr>
          <w:p w:rsidR="00E24328" w:rsidRPr="00E24328" w:rsidRDefault="00E24328" w:rsidP="00E24328">
            <w:pPr>
              <w:rPr>
                <w:sz w:val="20"/>
                <w:szCs w:val="20"/>
              </w:rPr>
            </w:pPr>
            <w:r w:rsidRPr="00E24328">
              <w:rPr>
                <w:b/>
                <w:bCs/>
                <w:sz w:val="20"/>
                <w:szCs w:val="20"/>
              </w:rPr>
              <w:t>74</w:t>
            </w:r>
          </w:p>
        </w:tc>
      </w:tr>
    </w:tbl>
    <w:p w:rsidR="00E24328" w:rsidRPr="00E24328" w:rsidRDefault="00E24328" w:rsidP="00E24328">
      <w:pPr>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7"/>
        <w:gridCol w:w="2478"/>
        <w:gridCol w:w="2477"/>
        <w:gridCol w:w="2479"/>
      </w:tblGrid>
      <w:tr w:rsidR="00E24328" w:rsidRPr="00E24328" w:rsidTr="002723C7">
        <w:trPr>
          <w:jc w:val="center"/>
        </w:trPr>
        <w:tc>
          <w:tcPr>
            <w:tcW w:w="10137" w:type="dxa"/>
            <w:gridSpan w:val="4"/>
            <w:tcBorders>
              <w:top w:val="single" w:sz="4" w:space="0" w:color="auto"/>
              <w:left w:val="single" w:sz="4" w:space="0" w:color="auto"/>
              <w:bottom w:val="single" w:sz="4" w:space="0" w:color="auto"/>
              <w:right w:val="single" w:sz="4" w:space="0" w:color="auto"/>
            </w:tcBorders>
            <w:hideMark/>
          </w:tcPr>
          <w:p w:rsidR="00E24328" w:rsidRPr="00E24328" w:rsidRDefault="00E24328" w:rsidP="00E24328">
            <w:pPr>
              <w:rPr>
                <w:sz w:val="20"/>
                <w:szCs w:val="20"/>
              </w:rPr>
            </w:pPr>
            <w:r w:rsidRPr="00E24328">
              <w:rPr>
                <w:b/>
                <w:bCs/>
                <w:sz w:val="20"/>
                <w:szCs w:val="20"/>
              </w:rPr>
              <w:t>OSTALI RAZREDI</w:t>
            </w:r>
          </w:p>
        </w:tc>
      </w:tr>
      <w:tr w:rsidR="00E24328" w:rsidRPr="00E24328" w:rsidTr="002723C7">
        <w:trPr>
          <w:jc w:val="center"/>
        </w:trPr>
        <w:tc>
          <w:tcPr>
            <w:tcW w:w="5068" w:type="dxa"/>
            <w:gridSpan w:val="2"/>
            <w:tcBorders>
              <w:top w:val="single" w:sz="4" w:space="0" w:color="auto"/>
              <w:left w:val="single" w:sz="4" w:space="0" w:color="auto"/>
              <w:bottom w:val="single" w:sz="4" w:space="0" w:color="auto"/>
              <w:right w:val="single" w:sz="4" w:space="0" w:color="auto"/>
            </w:tcBorders>
            <w:hideMark/>
          </w:tcPr>
          <w:p w:rsidR="00E24328" w:rsidRPr="00E24328" w:rsidRDefault="00E24328" w:rsidP="00E24328">
            <w:pPr>
              <w:rPr>
                <w:sz w:val="20"/>
                <w:szCs w:val="20"/>
              </w:rPr>
            </w:pPr>
            <w:r w:rsidRPr="00E24328">
              <w:rPr>
                <w:b/>
                <w:bCs/>
                <w:sz w:val="20"/>
                <w:szCs w:val="20"/>
              </w:rPr>
              <w:t>I. POLUGODIŠTE</w:t>
            </w:r>
          </w:p>
        </w:tc>
        <w:tc>
          <w:tcPr>
            <w:tcW w:w="5069" w:type="dxa"/>
            <w:gridSpan w:val="2"/>
            <w:tcBorders>
              <w:top w:val="single" w:sz="4" w:space="0" w:color="auto"/>
              <w:left w:val="single" w:sz="4" w:space="0" w:color="auto"/>
              <w:bottom w:val="single" w:sz="4" w:space="0" w:color="auto"/>
              <w:right w:val="single" w:sz="4" w:space="0" w:color="auto"/>
            </w:tcBorders>
            <w:hideMark/>
          </w:tcPr>
          <w:p w:rsidR="00E24328" w:rsidRPr="00E24328" w:rsidRDefault="00E24328" w:rsidP="00E24328">
            <w:pPr>
              <w:rPr>
                <w:sz w:val="20"/>
                <w:szCs w:val="20"/>
              </w:rPr>
            </w:pPr>
            <w:r w:rsidRPr="00E24328">
              <w:rPr>
                <w:b/>
                <w:bCs/>
                <w:sz w:val="20"/>
                <w:szCs w:val="20"/>
              </w:rPr>
              <w:t>II. POLUGODIŠTE</w:t>
            </w:r>
          </w:p>
        </w:tc>
      </w:tr>
      <w:tr w:rsidR="00E24328" w:rsidRPr="00E24328" w:rsidTr="002723C7">
        <w:trPr>
          <w:jc w:val="center"/>
        </w:trPr>
        <w:tc>
          <w:tcPr>
            <w:tcW w:w="2534" w:type="dxa"/>
            <w:tcBorders>
              <w:top w:val="single" w:sz="4" w:space="0" w:color="auto"/>
              <w:left w:val="single" w:sz="4" w:space="0" w:color="auto"/>
              <w:bottom w:val="single" w:sz="4" w:space="0" w:color="auto"/>
              <w:right w:val="single" w:sz="4" w:space="0" w:color="auto"/>
            </w:tcBorders>
            <w:hideMark/>
          </w:tcPr>
          <w:p w:rsidR="00E24328" w:rsidRPr="00E24328" w:rsidRDefault="00E24328" w:rsidP="00E24328">
            <w:pPr>
              <w:rPr>
                <w:sz w:val="20"/>
                <w:szCs w:val="20"/>
              </w:rPr>
            </w:pPr>
            <w:r w:rsidRPr="00E24328">
              <w:rPr>
                <w:sz w:val="20"/>
                <w:szCs w:val="20"/>
              </w:rPr>
              <w:t>Dani</w:t>
            </w:r>
          </w:p>
        </w:tc>
        <w:tc>
          <w:tcPr>
            <w:tcW w:w="2534" w:type="dxa"/>
            <w:tcBorders>
              <w:top w:val="single" w:sz="4" w:space="0" w:color="auto"/>
              <w:left w:val="single" w:sz="4" w:space="0" w:color="auto"/>
              <w:bottom w:val="single" w:sz="4" w:space="0" w:color="auto"/>
              <w:right w:val="single" w:sz="4" w:space="0" w:color="auto"/>
            </w:tcBorders>
            <w:hideMark/>
          </w:tcPr>
          <w:p w:rsidR="00E24328" w:rsidRPr="00E24328" w:rsidRDefault="00E24328" w:rsidP="00E24328">
            <w:pPr>
              <w:rPr>
                <w:sz w:val="20"/>
                <w:szCs w:val="20"/>
              </w:rPr>
            </w:pPr>
            <w:r w:rsidRPr="00E24328">
              <w:rPr>
                <w:sz w:val="20"/>
                <w:szCs w:val="20"/>
              </w:rPr>
              <w:t>Tjedni</w:t>
            </w:r>
          </w:p>
        </w:tc>
        <w:tc>
          <w:tcPr>
            <w:tcW w:w="2534" w:type="dxa"/>
            <w:tcBorders>
              <w:top w:val="single" w:sz="4" w:space="0" w:color="auto"/>
              <w:left w:val="single" w:sz="4" w:space="0" w:color="auto"/>
              <w:bottom w:val="single" w:sz="4" w:space="0" w:color="auto"/>
              <w:right w:val="single" w:sz="4" w:space="0" w:color="auto"/>
            </w:tcBorders>
            <w:hideMark/>
          </w:tcPr>
          <w:p w:rsidR="00E24328" w:rsidRPr="00E24328" w:rsidRDefault="00E24328" w:rsidP="00E24328">
            <w:pPr>
              <w:rPr>
                <w:sz w:val="20"/>
                <w:szCs w:val="20"/>
              </w:rPr>
            </w:pPr>
            <w:r w:rsidRPr="00E24328">
              <w:rPr>
                <w:sz w:val="20"/>
                <w:szCs w:val="20"/>
              </w:rPr>
              <w:t>Dani</w:t>
            </w:r>
          </w:p>
        </w:tc>
        <w:tc>
          <w:tcPr>
            <w:tcW w:w="2535" w:type="dxa"/>
            <w:tcBorders>
              <w:top w:val="single" w:sz="4" w:space="0" w:color="auto"/>
              <w:left w:val="single" w:sz="4" w:space="0" w:color="auto"/>
              <w:bottom w:val="single" w:sz="4" w:space="0" w:color="auto"/>
              <w:right w:val="single" w:sz="4" w:space="0" w:color="auto"/>
            </w:tcBorders>
            <w:hideMark/>
          </w:tcPr>
          <w:p w:rsidR="00E24328" w:rsidRPr="00E24328" w:rsidRDefault="00E24328" w:rsidP="00E24328">
            <w:pPr>
              <w:rPr>
                <w:sz w:val="20"/>
                <w:szCs w:val="20"/>
              </w:rPr>
            </w:pPr>
            <w:r w:rsidRPr="00E24328">
              <w:rPr>
                <w:sz w:val="20"/>
                <w:szCs w:val="20"/>
              </w:rPr>
              <w:t>Tjedni</w:t>
            </w:r>
          </w:p>
        </w:tc>
      </w:tr>
      <w:tr w:rsidR="00E24328" w:rsidRPr="00E24328" w:rsidTr="002723C7">
        <w:trPr>
          <w:jc w:val="center"/>
        </w:trPr>
        <w:tc>
          <w:tcPr>
            <w:tcW w:w="2534" w:type="dxa"/>
            <w:tcBorders>
              <w:top w:val="single" w:sz="4" w:space="0" w:color="auto"/>
              <w:left w:val="single" w:sz="4" w:space="0" w:color="auto"/>
              <w:bottom w:val="single" w:sz="4" w:space="0" w:color="auto"/>
              <w:right w:val="single" w:sz="4" w:space="0" w:color="auto"/>
            </w:tcBorders>
            <w:hideMark/>
          </w:tcPr>
          <w:p w:rsidR="00E24328" w:rsidRPr="00E24328" w:rsidRDefault="00E24328" w:rsidP="00E24328">
            <w:pPr>
              <w:rPr>
                <w:sz w:val="20"/>
                <w:szCs w:val="20"/>
              </w:rPr>
            </w:pPr>
            <w:r w:rsidRPr="00E24328">
              <w:rPr>
                <w:sz w:val="20"/>
                <w:szCs w:val="20"/>
              </w:rPr>
              <w:t>73</w:t>
            </w:r>
          </w:p>
        </w:tc>
        <w:tc>
          <w:tcPr>
            <w:tcW w:w="2534" w:type="dxa"/>
            <w:tcBorders>
              <w:top w:val="single" w:sz="4" w:space="0" w:color="auto"/>
              <w:left w:val="single" w:sz="4" w:space="0" w:color="auto"/>
              <w:bottom w:val="single" w:sz="4" w:space="0" w:color="auto"/>
              <w:right w:val="single" w:sz="4" w:space="0" w:color="auto"/>
            </w:tcBorders>
            <w:hideMark/>
          </w:tcPr>
          <w:p w:rsidR="00E24328" w:rsidRPr="00E24328" w:rsidRDefault="00E24328" w:rsidP="00E24328">
            <w:pPr>
              <w:rPr>
                <w:sz w:val="20"/>
                <w:szCs w:val="20"/>
              </w:rPr>
            </w:pPr>
            <w:r w:rsidRPr="00E24328">
              <w:rPr>
                <w:sz w:val="20"/>
                <w:szCs w:val="20"/>
              </w:rPr>
              <w:t>14</w:t>
            </w:r>
          </w:p>
        </w:tc>
        <w:tc>
          <w:tcPr>
            <w:tcW w:w="2534" w:type="dxa"/>
            <w:tcBorders>
              <w:top w:val="single" w:sz="4" w:space="0" w:color="auto"/>
              <w:left w:val="single" w:sz="4" w:space="0" w:color="auto"/>
              <w:bottom w:val="single" w:sz="4" w:space="0" w:color="auto"/>
              <w:right w:val="single" w:sz="4" w:space="0" w:color="auto"/>
            </w:tcBorders>
            <w:hideMark/>
          </w:tcPr>
          <w:p w:rsidR="00E24328" w:rsidRPr="00E24328" w:rsidRDefault="00E24328" w:rsidP="00E24328">
            <w:pPr>
              <w:rPr>
                <w:sz w:val="20"/>
                <w:szCs w:val="20"/>
              </w:rPr>
            </w:pPr>
            <w:r w:rsidRPr="00E24328">
              <w:rPr>
                <w:sz w:val="20"/>
                <w:szCs w:val="20"/>
              </w:rPr>
              <w:t>104</w:t>
            </w:r>
          </w:p>
        </w:tc>
        <w:tc>
          <w:tcPr>
            <w:tcW w:w="2535" w:type="dxa"/>
            <w:tcBorders>
              <w:top w:val="single" w:sz="4" w:space="0" w:color="auto"/>
              <w:left w:val="single" w:sz="4" w:space="0" w:color="auto"/>
              <w:bottom w:val="single" w:sz="4" w:space="0" w:color="auto"/>
              <w:right w:val="single" w:sz="4" w:space="0" w:color="auto"/>
            </w:tcBorders>
            <w:hideMark/>
          </w:tcPr>
          <w:p w:rsidR="00E24328" w:rsidRPr="00E24328" w:rsidRDefault="00E24328" w:rsidP="00E24328">
            <w:pPr>
              <w:rPr>
                <w:sz w:val="20"/>
                <w:szCs w:val="20"/>
              </w:rPr>
            </w:pPr>
            <w:r w:rsidRPr="00E24328">
              <w:rPr>
                <w:sz w:val="20"/>
                <w:szCs w:val="20"/>
              </w:rPr>
              <w:t>21</w:t>
            </w:r>
          </w:p>
        </w:tc>
      </w:tr>
      <w:tr w:rsidR="00E24328" w:rsidRPr="00E24328" w:rsidTr="002723C7">
        <w:trPr>
          <w:jc w:val="center"/>
        </w:trPr>
        <w:tc>
          <w:tcPr>
            <w:tcW w:w="7602" w:type="dxa"/>
            <w:gridSpan w:val="3"/>
            <w:tcBorders>
              <w:top w:val="single" w:sz="4" w:space="0" w:color="auto"/>
              <w:left w:val="single" w:sz="4" w:space="0" w:color="auto"/>
              <w:bottom w:val="single" w:sz="4" w:space="0" w:color="auto"/>
              <w:right w:val="single" w:sz="4" w:space="0" w:color="auto"/>
            </w:tcBorders>
            <w:hideMark/>
          </w:tcPr>
          <w:p w:rsidR="00E24328" w:rsidRPr="00E24328" w:rsidRDefault="00E24328" w:rsidP="00E24328">
            <w:pPr>
              <w:rPr>
                <w:sz w:val="20"/>
                <w:szCs w:val="20"/>
              </w:rPr>
            </w:pPr>
            <w:r w:rsidRPr="00E24328">
              <w:rPr>
                <w:b/>
                <w:bCs/>
                <w:sz w:val="20"/>
                <w:szCs w:val="20"/>
              </w:rPr>
              <w:t>Ukupno nastavnih dana</w:t>
            </w:r>
          </w:p>
        </w:tc>
        <w:tc>
          <w:tcPr>
            <w:tcW w:w="2535" w:type="dxa"/>
            <w:tcBorders>
              <w:top w:val="single" w:sz="4" w:space="0" w:color="auto"/>
              <w:left w:val="single" w:sz="4" w:space="0" w:color="auto"/>
              <w:bottom w:val="single" w:sz="4" w:space="0" w:color="auto"/>
              <w:right w:val="single" w:sz="4" w:space="0" w:color="auto"/>
            </w:tcBorders>
            <w:hideMark/>
          </w:tcPr>
          <w:p w:rsidR="00E24328" w:rsidRPr="00E24328" w:rsidRDefault="00E24328" w:rsidP="00E24328">
            <w:pPr>
              <w:rPr>
                <w:sz w:val="20"/>
                <w:szCs w:val="20"/>
              </w:rPr>
            </w:pPr>
            <w:r w:rsidRPr="00E24328">
              <w:rPr>
                <w:b/>
                <w:bCs/>
                <w:sz w:val="20"/>
                <w:szCs w:val="20"/>
              </w:rPr>
              <w:t>177</w:t>
            </w:r>
          </w:p>
        </w:tc>
      </w:tr>
      <w:tr w:rsidR="00E24328" w:rsidRPr="00E24328" w:rsidTr="002723C7">
        <w:trPr>
          <w:jc w:val="center"/>
        </w:trPr>
        <w:tc>
          <w:tcPr>
            <w:tcW w:w="7602" w:type="dxa"/>
            <w:gridSpan w:val="3"/>
            <w:tcBorders>
              <w:top w:val="single" w:sz="4" w:space="0" w:color="auto"/>
              <w:left w:val="single" w:sz="4" w:space="0" w:color="auto"/>
              <w:bottom w:val="single" w:sz="4" w:space="0" w:color="auto"/>
              <w:right w:val="single" w:sz="4" w:space="0" w:color="auto"/>
            </w:tcBorders>
            <w:hideMark/>
          </w:tcPr>
          <w:p w:rsidR="00E24328" w:rsidRPr="00E24328" w:rsidRDefault="00E24328" w:rsidP="00E24328">
            <w:pPr>
              <w:rPr>
                <w:sz w:val="20"/>
                <w:szCs w:val="20"/>
              </w:rPr>
            </w:pPr>
            <w:r w:rsidRPr="00E24328">
              <w:rPr>
                <w:b/>
                <w:bCs/>
                <w:sz w:val="20"/>
                <w:szCs w:val="20"/>
              </w:rPr>
              <w:t>Ukupno tjedana</w:t>
            </w:r>
          </w:p>
        </w:tc>
        <w:tc>
          <w:tcPr>
            <w:tcW w:w="2535" w:type="dxa"/>
            <w:tcBorders>
              <w:top w:val="single" w:sz="4" w:space="0" w:color="auto"/>
              <w:left w:val="single" w:sz="4" w:space="0" w:color="auto"/>
              <w:bottom w:val="single" w:sz="4" w:space="0" w:color="auto"/>
              <w:right w:val="single" w:sz="4" w:space="0" w:color="auto"/>
            </w:tcBorders>
            <w:hideMark/>
          </w:tcPr>
          <w:p w:rsidR="00E24328" w:rsidRPr="00E24328" w:rsidRDefault="00E24328" w:rsidP="00E24328">
            <w:pPr>
              <w:rPr>
                <w:sz w:val="20"/>
                <w:szCs w:val="20"/>
              </w:rPr>
            </w:pPr>
            <w:r w:rsidRPr="00E24328">
              <w:rPr>
                <w:b/>
                <w:bCs/>
                <w:sz w:val="20"/>
                <w:szCs w:val="20"/>
              </w:rPr>
              <w:t>35</w:t>
            </w:r>
          </w:p>
        </w:tc>
      </w:tr>
    </w:tbl>
    <w:p w:rsidR="00E24328" w:rsidRPr="00E24328" w:rsidRDefault="00E24328" w:rsidP="00E24328">
      <w:pPr>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7"/>
        <w:gridCol w:w="2478"/>
        <w:gridCol w:w="2477"/>
        <w:gridCol w:w="2479"/>
      </w:tblGrid>
      <w:tr w:rsidR="00E24328" w:rsidRPr="00E24328" w:rsidTr="002723C7">
        <w:trPr>
          <w:jc w:val="center"/>
        </w:trPr>
        <w:tc>
          <w:tcPr>
            <w:tcW w:w="10137" w:type="dxa"/>
            <w:gridSpan w:val="4"/>
            <w:tcBorders>
              <w:top w:val="single" w:sz="4" w:space="0" w:color="auto"/>
              <w:left w:val="single" w:sz="4" w:space="0" w:color="auto"/>
              <w:bottom w:val="single" w:sz="4" w:space="0" w:color="auto"/>
              <w:right w:val="single" w:sz="4" w:space="0" w:color="auto"/>
            </w:tcBorders>
            <w:hideMark/>
          </w:tcPr>
          <w:p w:rsidR="00E24328" w:rsidRPr="00E24328" w:rsidRDefault="00E24328" w:rsidP="00E24328">
            <w:pPr>
              <w:rPr>
                <w:sz w:val="20"/>
                <w:szCs w:val="20"/>
              </w:rPr>
            </w:pPr>
            <w:r w:rsidRPr="00E24328">
              <w:rPr>
                <w:b/>
                <w:bCs/>
                <w:sz w:val="20"/>
                <w:szCs w:val="20"/>
              </w:rPr>
              <w:t>ZAVRŠNI RAZREDI</w:t>
            </w:r>
          </w:p>
        </w:tc>
      </w:tr>
      <w:tr w:rsidR="00E24328" w:rsidRPr="00E24328" w:rsidTr="002723C7">
        <w:trPr>
          <w:jc w:val="center"/>
        </w:trPr>
        <w:tc>
          <w:tcPr>
            <w:tcW w:w="5068" w:type="dxa"/>
            <w:gridSpan w:val="2"/>
            <w:tcBorders>
              <w:top w:val="single" w:sz="4" w:space="0" w:color="auto"/>
              <w:left w:val="single" w:sz="4" w:space="0" w:color="auto"/>
              <w:bottom w:val="single" w:sz="4" w:space="0" w:color="auto"/>
              <w:right w:val="single" w:sz="4" w:space="0" w:color="auto"/>
            </w:tcBorders>
            <w:hideMark/>
          </w:tcPr>
          <w:p w:rsidR="00E24328" w:rsidRPr="00E24328" w:rsidRDefault="00E24328" w:rsidP="00E24328">
            <w:pPr>
              <w:rPr>
                <w:sz w:val="20"/>
                <w:szCs w:val="20"/>
              </w:rPr>
            </w:pPr>
            <w:r w:rsidRPr="00E24328">
              <w:rPr>
                <w:b/>
                <w:bCs/>
                <w:sz w:val="20"/>
                <w:szCs w:val="20"/>
              </w:rPr>
              <w:t>I. POLUGODIŠTE</w:t>
            </w:r>
          </w:p>
        </w:tc>
        <w:tc>
          <w:tcPr>
            <w:tcW w:w="5069" w:type="dxa"/>
            <w:gridSpan w:val="2"/>
            <w:tcBorders>
              <w:top w:val="single" w:sz="4" w:space="0" w:color="auto"/>
              <w:left w:val="single" w:sz="4" w:space="0" w:color="auto"/>
              <w:bottom w:val="single" w:sz="4" w:space="0" w:color="auto"/>
              <w:right w:val="single" w:sz="4" w:space="0" w:color="auto"/>
            </w:tcBorders>
            <w:hideMark/>
          </w:tcPr>
          <w:p w:rsidR="00E24328" w:rsidRPr="00E24328" w:rsidRDefault="00E24328" w:rsidP="00E24328">
            <w:pPr>
              <w:rPr>
                <w:sz w:val="20"/>
                <w:szCs w:val="20"/>
              </w:rPr>
            </w:pPr>
            <w:r w:rsidRPr="00E24328">
              <w:rPr>
                <w:b/>
                <w:bCs/>
                <w:sz w:val="20"/>
                <w:szCs w:val="20"/>
              </w:rPr>
              <w:t>II. POLUGODIŠTE</w:t>
            </w:r>
          </w:p>
        </w:tc>
      </w:tr>
      <w:tr w:rsidR="00E24328" w:rsidRPr="00E24328" w:rsidTr="002723C7">
        <w:trPr>
          <w:jc w:val="center"/>
        </w:trPr>
        <w:tc>
          <w:tcPr>
            <w:tcW w:w="2534" w:type="dxa"/>
            <w:tcBorders>
              <w:top w:val="single" w:sz="4" w:space="0" w:color="auto"/>
              <w:left w:val="single" w:sz="4" w:space="0" w:color="auto"/>
              <w:bottom w:val="single" w:sz="4" w:space="0" w:color="auto"/>
              <w:right w:val="single" w:sz="4" w:space="0" w:color="auto"/>
            </w:tcBorders>
            <w:hideMark/>
          </w:tcPr>
          <w:p w:rsidR="00E24328" w:rsidRPr="00E24328" w:rsidRDefault="00E24328" w:rsidP="00E24328">
            <w:pPr>
              <w:rPr>
                <w:sz w:val="20"/>
                <w:szCs w:val="20"/>
              </w:rPr>
            </w:pPr>
            <w:r w:rsidRPr="00E24328">
              <w:rPr>
                <w:sz w:val="20"/>
                <w:szCs w:val="20"/>
              </w:rPr>
              <w:t>Dani</w:t>
            </w:r>
          </w:p>
        </w:tc>
        <w:tc>
          <w:tcPr>
            <w:tcW w:w="2534" w:type="dxa"/>
            <w:tcBorders>
              <w:top w:val="single" w:sz="4" w:space="0" w:color="auto"/>
              <w:left w:val="single" w:sz="4" w:space="0" w:color="auto"/>
              <w:bottom w:val="single" w:sz="4" w:space="0" w:color="auto"/>
              <w:right w:val="single" w:sz="4" w:space="0" w:color="auto"/>
            </w:tcBorders>
            <w:hideMark/>
          </w:tcPr>
          <w:p w:rsidR="00E24328" w:rsidRPr="00E24328" w:rsidRDefault="00E24328" w:rsidP="00E24328">
            <w:pPr>
              <w:rPr>
                <w:sz w:val="20"/>
                <w:szCs w:val="20"/>
              </w:rPr>
            </w:pPr>
            <w:r w:rsidRPr="00E24328">
              <w:rPr>
                <w:sz w:val="20"/>
                <w:szCs w:val="20"/>
              </w:rPr>
              <w:t>Tjedni</w:t>
            </w:r>
          </w:p>
        </w:tc>
        <w:tc>
          <w:tcPr>
            <w:tcW w:w="2534" w:type="dxa"/>
            <w:tcBorders>
              <w:top w:val="single" w:sz="4" w:space="0" w:color="auto"/>
              <w:left w:val="single" w:sz="4" w:space="0" w:color="auto"/>
              <w:bottom w:val="single" w:sz="4" w:space="0" w:color="auto"/>
              <w:right w:val="single" w:sz="4" w:space="0" w:color="auto"/>
            </w:tcBorders>
            <w:hideMark/>
          </w:tcPr>
          <w:p w:rsidR="00E24328" w:rsidRPr="00E24328" w:rsidRDefault="00E24328" w:rsidP="00E24328">
            <w:pPr>
              <w:rPr>
                <w:sz w:val="20"/>
                <w:szCs w:val="20"/>
              </w:rPr>
            </w:pPr>
            <w:r w:rsidRPr="00E24328">
              <w:rPr>
                <w:sz w:val="20"/>
                <w:szCs w:val="20"/>
              </w:rPr>
              <w:t>Dani</w:t>
            </w:r>
          </w:p>
        </w:tc>
        <w:tc>
          <w:tcPr>
            <w:tcW w:w="2535" w:type="dxa"/>
            <w:tcBorders>
              <w:top w:val="single" w:sz="4" w:space="0" w:color="auto"/>
              <w:left w:val="single" w:sz="4" w:space="0" w:color="auto"/>
              <w:bottom w:val="single" w:sz="4" w:space="0" w:color="auto"/>
              <w:right w:val="single" w:sz="4" w:space="0" w:color="auto"/>
            </w:tcBorders>
            <w:hideMark/>
          </w:tcPr>
          <w:p w:rsidR="00E24328" w:rsidRPr="00E24328" w:rsidRDefault="00E24328" w:rsidP="00E24328">
            <w:pPr>
              <w:rPr>
                <w:sz w:val="20"/>
                <w:szCs w:val="20"/>
              </w:rPr>
            </w:pPr>
            <w:r w:rsidRPr="00E24328">
              <w:rPr>
                <w:sz w:val="20"/>
                <w:szCs w:val="20"/>
              </w:rPr>
              <w:t>Tjedni</w:t>
            </w:r>
          </w:p>
        </w:tc>
      </w:tr>
      <w:tr w:rsidR="00E24328" w:rsidRPr="00E24328" w:rsidTr="002723C7">
        <w:trPr>
          <w:jc w:val="center"/>
        </w:trPr>
        <w:tc>
          <w:tcPr>
            <w:tcW w:w="2534" w:type="dxa"/>
            <w:tcBorders>
              <w:top w:val="single" w:sz="4" w:space="0" w:color="auto"/>
              <w:left w:val="single" w:sz="4" w:space="0" w:color="auto"/>
              <w:bottom w:val="single" w:sz="4" w:space="0" w:color="auto"/>
              <w:right w:val="single" w:sz="4" w:space="0" w:color="auto"/>
            </w:tcBorders>
            <w:hideMark/>
          </w:tcPr>
          <w:p w:rsidR="00E24328" w:rsidRPr="00E24328" w:rsidRDefault="00E24328" w:rsidP="00E24328">
            <w:pPr>
              <w:rPr>
                <w:sz w:val="20"/>
                <w:szCs w:val="20"/>
              </w:rPr>
            </w:pPr>
            <w:r w:rsidRPr="00E24328">
              <w:rPr>
                <w:sz w:val="20"/>
                <w:szCs w:val="20"/>
              </w:rPr>
              <w:t>73</w:t>
            </w:r>
          </w:p>
        </w:tc>
        <w:tc>
          <w:tcPr>
            <w:tcW w:w="2534" w:type="dxa"/>
            <w:tcBorders>
              <w:top w:val="single" w:sz="4" w:space="0" w:color="auto"/>
              <w:left w:val="single" w:sz="4" w:space="0" w:color="auto"/>
              <w:bottom w:val="single" w:sz="4" w:space="0" w:color="auto"/>
              <w:right w:val="single" w:sz="4" w:space="0" w:color="auto"/>
            </w:tcBorders>
            <w:hideMark/>
          </w:tcPr>
          <w:p w:rsidR="00E24328" w:rsidRPr="00E24328" w:rsidRDefault="00E24328" w:rsidP="00E24328">
            <w:pPr>
              <w:rPr>
                <w:sz w:val="20"/>
                <w:szCs w:val="20"/>
              </w:rPr>
            </w:pPr>
            <w:r w:rsidRPr="00E24328">
              <w:rPr>
                <w:sz w:val="20"/>
                <w:szCs w:val="20"/>
              </w:rPr>
              <w:t>14</w:t>
            </w:r>
          </w:p>
        </w:tc>
        <w:tc>
          <w:tcPr>
            <w:tcW w:w="2534" w:type="dxa"/>
            <w:tcBorders>
              <w:top w:val="single" w:sz="4" w:space="0" w:color="auto"/>
              <w:left w:val="single" w:sz="4" w:space="0" w:color="auto"/>
              <w:bottom w:val="single" w:sz="4" w:space="0" w:color="auto"/>
              <w:right w:val="single" w:sz="4" w:space="0" w:color="auto"/>
            </w:tcBorders>
            <w:hideMark/>
          </w:tcPr>
          <w:p w:rsidR="00E24328" w:rsidRPr="00E24328" w:rsidRDefault="00E24328" w:rsidP="00E24328">
            <w:pPr>
              <w:rPr>
                <w:sz w:val="20"/>
                <w:szCs w:val="20"/>
              </w:rPr>
            </w:pPr>
            <w:r w:rsidRPr="00E24328">
              <w:rPr>
                <w:sz w:val="20"/>
                <w:szCs w:val="20"/>
              </w:rPr>
              <w:t>87</w:t>
            </w:r>
          </w:p>
        </w:tc>
        <w:tc>
          <w:tcPr>
            <w:tcW w:w="2535" w:type="dxa"/>
            <w:tcBorders>
              <w:top w:val="single" w:sz="4" w:space="0" w:color="auto"/>
              <w:left w:val="single" w:sz="4" w:space="0" w:color="auto"/>
              <w:bottom w:val="single" w:sz="4" w:space="0" w:color="auto"/>
              <w:right w:val="single" w:sz="4" w:space="0" w:color="auto"/>
            </w:tcBorders>
            <w:hideMark/>
          </w:tcPr>
          <w:p w:rsidR="00E24328" w:rsidRPr="00E24328" w:rsidRDefault="00E24328" w:rsidP="00E24328">
            <w:pPr>
              <w:rPr>
                <w:sz w:val="20"/>
                <w:szCs w:val="20"/>
              </w:rPr>
            </w:pPr>
            <w:r w:rsidRPr="00E24328">
              <w:rPr>
                <w:sz w:val="20"/>
                <w:szCs w:val="20"/>
              </w:rPr>
              <w:t>18</w:t>
            </w:r>
          </w:p>
        </w:tc>
      </w:tr>
      <w:tr w:rsidR="00E24328" w:rsidRPr="00E24328" w:rsidTr="002723C7">
        <w:trPr>
          <w:jc w:val="center"/>
        </w:trPr>
        <w:tc>
          <w:tcPr>
            <w:tcW w:w="7602" w:type="dxa"/>
            <w:gridSpan w:val="3"/>
            <w:tcBorders>
              <w:top w:val="single" w:sz="4" w:space="0" w:color="auto"/>
              <w:left w:val="single" w:sz="4" w:space="0" w:color="auto"/>
              <w:bottom w:val="single" w:sz="4" w:space="0" w:color="auto"/>
              <w:right w:val="single" w:sz="4" w:space="0" w:color="auto"/>
            </w:tcBorders>
            <w:hideMark/>
          </w:tcPr>
          <w:p w:rsidR="00E24328" w:rsidRPr="00E24328" w:rsidRDefault="00E24328" w:rsidP="00E24328">
            <w:pPr>
              <w:rPr>
                <w:sz w:val="20"/>
                <w:szCs w:val="20"/>
              </w:rPr>
            </w:pPr>
            <w:r w:rsidRPr="00E24328">
              <w:rPr>
                <w:b/>
                <w:bCs/>
                <w:sz w:val="20"/>
                <w:szCs w:val="20"/>
              </w:rPr>
              <w:t>Ukupno nastavnih dana</w:t>
            </w:r>
          </w:p>
        </w:tc>
        <w:tc>
          <w:tcPr>
            <w:tcW w:w="2535" w:type="dxa"/>
            <w:tcBorders>
              <w:top w:val="single" w:sz="4" w:space="0" w:color="auto"/>
              <w:left w:val="single" w:sz="4" w:space="0" w:color="auto"/>
              <w:bottom w:val="single" w:sz="4" w:space="0" w:color="auto"/>
              <w:right w:val="single" w:sz="4" w:space="0" w:color="auto"/>
            </w:tcBorders>
            <w:hideMark/>
          </w:tcPr>
          <w:p w:rsidR="00E24328" w:rsidRPr="00E24328" w:rsidRDefault="00E24328" w:rsidP="00E24328">
            <w:pPr>
              <w:rPr>
                <w:sz w:val="20"/>
                <w:szCs w:val="20"/>
              </w:rPr>
            </w:pPr>
            <w:r w:rsidRPr="00E24328">
              <w:rPr>
                <w:b/>
                <w:bCs/>
                <w:sz w:val="20"/>
                <w:szCs w:val="20"/>
              </w:rPr>
              <w:t>160</w:t>
            </w:r>
          </w:p>
        </w:tc>
      </w:tr>
      <w:tr w:rsidR="00E24328" w:rsidRPr="00E24328" w:rsidTr="002723C7">
        <w:trPr>
          <w:jc w:val="center"/>
        </w:trPr>
        <w:tc>
          <w:tcPr>
            <w:tcW w:w="7602" w:type="dxa"/>
            <w:gridSpan w:val="3"/>
            <w:tcBorders>
              <w:top w:val="single" w:sz="4" w:space="0" w:color="auto"/>
              <w:left w:val="single" w:sz="4" w:space="0" w:color="auto"/>
              <w:bottom w:val="single" w:sz="4" w:space="0" w:color="auto"/>
              <w:right w:val="single" w:sz="4" w:space="0" w:color="auto"/>
            </w:tcBorders>
            <w:hideMark/>
          </w:tcPr>
          <w:p w:rsidR="00E24328" w:rsidRPr="00E24328" w:rsidRDefault="00E24328" w:rsidP="00E24328">
            <w:pPr>
              <w:rPr>
                <w:sz w:val="20"/>
                <w:szCs w:val="20"/>
              </w:rPr>
            </w:pPr>
            <w:r w:rsidRPr="00E24328">
              <w:rPr>
                <w:b/>
                <w:bCs/>
                <w:sz w:val="20"/>
                <w:szCs w:val="20"/>
              </w:rPr>
              <w:t>Ukupno tjedana</w:t>
            </w:r>
          </w:p>
        </w:tc>
        <w:tc>
          <w:tcPr>
            <w:tcW w:w="2535" w:type="dxa"/>
            <w:tcBorders>
              <w:top w:val="single" w:sz="4" w:space="0" w:color="auto"/>
              <w:left w:val="single" w:sz="4" w:space="0" w:color="auto"/>
              <w:bottom w:val="single" w:sz="4" w:space="0" w:color="auto"/>
              <w:right w:val="single" w:sz="4" w:space="0" w:color="auto"/>
            </w:tcBorders>
            <w:hideMark/>
          </w:tcPr>
          <w:p w:rsidR="00E24328" w:rsidRPr="00E24328" w:rsidRDefault="00E24328" w:rsidP="00E24328">
            <w:pPr>
              <w:rPr>
                <w:sz w:val="20"/>
                <w:szCs w:val="20"/>
              </w:rPr>
            </w:pPr>
            <w:r w:rsidRPr="00E24328">
              <w:rPr>
                <w:b/>
                <w:bCs/>
                <w:sz w:val="20"/>
                <w:szCs w:val="20"/>
              </w:rPr>
              <w:t>32</w:t>
            </w:r>
          </w:p>
        </w:tc>
      </w:tr>
    </w:tbl>
    <w:p w:rsidR="00E24328" w:rsidRPr="00E24328" w:rsidRDefault="00E24328" w:rsidP="00E24328">
      <w:pPr>
        <w:rPr>
          <w:sz w:val="20"/>
          <w:szCs w:val="20"/>
        </w:rPr>
      </w:pPr>
    </w:p>
    <w:p w:rsidR="00D87951" w:rsidRPr="00D72787" w:rsidRDefault="00D87951" w:rsidP="00D87951">
      <w:pPr>
        <w:rPr>
          <w:sz w:val="20"/>
          <w:szCs w:val="20"/>
        </w:rPr>
      </w:pPr>
    </w:p>
    <w:p w:rsidR="002B29CF" w:rsidRPr="00D72787" w:rsidRDefault="002B29CF">
      <w:pPr>
        <w:spacing w:after="200" w:line="276" w:lineRule="auto"/>
        <w:rPr>
          <w:rFonts w:eastAsiaTheme="majorEastAsia"/>
          <w:b/>
          <w:bCs/>
          <w:sz w:val="28"/>
          <w:szCs w:val="26"/>
        </w:rPr>
      </w:pPr>
      <w:r w:rsidRPr="00D72787">
        <w:rPr>
          <w:sz w:val="28"/>
        </w:rPr>
        <w:br w:type="page"/>
      </w:r>
    </w:p>
    <w:p w:rsidR="00D87951" w:rsidRPr="00D72787" w:rsidRDefault="000A644D" w:rsidP="00CF6C51">
      <w:pPr>
        <w:pStyle w:val="Naslov2"/>
        <w:rPr>
          <w:rFonts w:ascii="Times New Roman" w:hAnsi="Times New Roman" w:cs="Times New Roman"/>
          <w:color w:val="auto"/>
          <w:sz w:val="28"/>
        </w:rPr>
      </w:pPr>
      <w:r w:rsidRPr="00D72787">
        <w:rPr>
          <w:rFonts w:ascii="Times New Roman" w:hAnsi="Times New Roman" w:cs="Times New Roman"/>
          <w:color w:val="auto"/>
          <w:sz w:val="28"/>
        </w:rPr>
        <w:lastRenderedPageBreak/>
        <w:t>3</w:t>
      </w:r>
      <w:r w:rsidR="00D87951" w:rsidRPr="00D72787">
        <w:rPr>
          <w:rFonts w:ascii="Times New Roman" w:hAnsi="Times New Roman" w:cs="Times New Roman"/>
          <w:color w:val="auto"/>
          <w:sz w:val="28"/>
        </w:rPr>
        <w:t>.3. Organizacija nastave prema dnevnom radu</w:t>
      </w:r>
    </w:p>
    <w:p w:rsidR="002B29CF" w:rsidRPr="00D72787" w:rsidRDefault="002B29CF" w:rsidP="002B29CF"/>
    <w:p w:rsidR="002B29CF" w:rsidRPr="00D72787" w:rsidRDefault="002B29CF" w:rsidP="002B29CF">
      <w:r w:rsidRPr="00D72787">
        <w:t>Radno vrijeme Škole je od 7:00 – 22:00 sata.</w:t>
      </w:r>
    </w:p>
    <w:p w:rsidR="00D87951" w:rsidRPr="00D72787" w:rsidRDefault="002B29CF" w:rsidP="002B29CF">
      <w:pPr>
        <w:ind w:firstLine="708"/>
      </w:pPr>
      <w:r w:rsidRPr="00D72787">
        <w:t>U prijepodnevnoj smjeni n</w:t>
      </w:r>
      <w:r w:rsidR="00D87951" w:rsidRPr="00D72787">
        <w:t>astava u pravilu započinje u 8.15 sati, a završava u pravilu u 14.15 sati.</w:t>
      </w:r>
    </w:p>
    <w:p w:rsidR="002B29CF" w:rsidRPr="00D72787" w:rsidRDefault="002B29CF" w:rsidP="002B29CF">
      <w:pPr>
        <w:ind w:firstLine="708"/>
      </w:pPr>
      <w:r w:rsidRPr="00D72787">
        <w:t>U poslijepodnevnoj smjeni (za obrazovanje odraslih i Autoškolu) nastava počinje u 15:00 – 20:00 sati.</w:t>
      </w:r>
    </w:p>
    <w:p w:rsidR="002B29CF" w:rsidRPr="00D72787" w:rsidRDefault="002B29CF" w:rsidP="00D87951">
      <w:r w:rsidRPr="00D72787">
        <w:t>Između svakog nastavnog sata je odmor koji traje 5 minuta, a nakon trećeg nastavnog sata je veliki odmor u trajanju od 20 minuta.</w:t>
      </w:r>
    </w:p>
    <w:p w:rsidR="002B29CF" w:rsidRPr="00D72787" w:rsidRDefault="002B29CF" w:rsidP="002B29CF">
      <w:pPr>
        <w:ind w:firstLine="708"/>
      </w:pPr>
      <w:r w:rsidRPr="00D72787">
        <w:t>Radno vrijeme nastavnika utvrđuje se rasporedom.</w:t>
      </w:r>
    </w:p>
    <w:p w:rsidR="002B29CF" w:rsidRPr="00D72787" w:rsidRDefault="002B29CF" w:rsidP="002B29CF">
      <w:pPr>
        <w:pStyle w:val="Default"/>
        <w:ind w:firstLine="708"/>
        <w:rPr>
          <w:rFonts w:ascii="Times New Roman" w:hAnsi="Times New Roman" w:cs="Times New Roman"/>
          <w:szCs w:val="20"/>
        </w:rPr>
      </w:pPr>
      <w:r w:rsidRPr="00D72787">
        <w:rPr>
          <w:rFonts w:ascii="Times New Roman" w:hAnsi="Times New Roman" w:cs="Times New Roman"/>
          <w:szCs w:val="20"/>
        </w:rPr>
        <w:t xml:space="preserve">Ukupne tjedne obveze nastavnika i stručnih suradnika utvrđuju se u 40-satnom radnom tjednu prema Pravilniku o normi rada nastavnika u srednjoškolskoj ustanovi. </w:t>
      </w:r>
    </w:p>
    <w:p w:rsidR="002B29CF" w:rsidRPr="00D72787" w:rsidRDefault="002B29CF" w:rsidP="002B29CF">
      <w:pPr>
        <w:pStyle w:val="Default"/>
        <w:ind w:firstLine="708"/>
        <w:rPr>
          <w:rFonts w:ascii="Times New Roman" w:hAnsi="Times New Roman" w:cs="Times New Roman"/>
          <w:szCs w:val="20"/>
        </w:rPr>
      </w:pPr>
      <w:r w:rsidRPr="00D72787">
        <w:rPr>
          <w:rFonts w:ascii="Times New Roman" w:hAnsi="Times New Roman" w:cs="Times New Roman"/>
          <w:szCs w:val="20"/>
        </w:rPr>
        <w:t xml:space="preserve">Nastavnicima se izdaju rješenja o tjednom i godišnjem zaduženju, i to na poslovima neposrednog odgojno- obrazovnog rada i ostalim poslovima koji proizlaze iz neposrednog odgojno-obrazovnog rada. </w:t>
      </w:r>
    </w:p>
    <w:p w:rsidR="00D87951" w:rsidRPr="00D72787" w:rsidRDefault="00D87951" w:rsidP="002B29CF">
      <w:pPr>
        <w:ind w:firstLine="708"/>
      </w:pPr>
      <w:r w:rsidRPr="00D72787">
        <w:t>Radno vrijeme stručno-pedagoške službe je svakim radnim danom od 8:15-14:15 sati, osim</w:t>
      </w:r>
    </w:p>
    <w:p w:rsidR="00D87951" w:rsidRPr="00D72787" w:rsidRDefault="00D87951" w:rsidP="003B60D8">
      <w:pPr>
        <w:pStyle w:val="Odlomakpopisa"/>
        <w:numPr>
          <w:ilvl w:val="0"/>
          <w:numId w:val="4"/>
        </w:numPr>
        <w:rPr>
          <w:rFonts w:ascii="Times New Roman" w:hAnsi="Times New Roman"/>
        </w:rPr>
      </w:pPr>
      <w:r w:rsidRPr="00D72787">
        <w:rPr>
          <w:rFonts w:ascii="Times New Roman" w:hAnsi="Times New Roman"/>
        </w:rPr>
        <w:t xml:space="preserve">Školska psihologinja: </w:t>
      </w:r>
      <w:r w:rsidR="00CB76C5" w:rsidRPr="00D72787">
        <w:rPr>
          <w:rFonts w:ascii="Times New Roman" w:hAnsi="Times New Roman"/>
        </w:rPr>
        <w:t>četvrtkom od 12:00-15</w:t>
      </w:r>
      <w:r w:rsidRPr="00D72787">
        <w:rPr>
          <w:rFonts w:ascii="Times New Roman" w:hAnsi="Times New Roman"/>
        </w:rPr>
        <w:t>:00 sati</w:t>
      </w:r>
    </w:p>
    <w:p w:rsidR="00D87951" w:rsidRPr="00D72787" w:rsidRDefault="00D87951" w:rsidP="003B60D8">
      <w:pPr>
        <w:pStyle w:val="Odlomakpopisa"/>
        <w:numPr>
          <w:ilvl w:val="0"/>
          <w:numId w:val="4"/>
        </w:numPr>
        <w:rPr>
          <w:rFonts w:ascii="Times New Roman" w:hAnsi="Times New Roman"/>
        </w:rPr>
      </w:pPr>
      <w:r w:rsidRPr="00D72787">
        <w:rPr>
          <w:rFonts w:ascii="Times New Roman" w:hAnsi="Times New Roman"/>
        </w:rPr>
        <w:t xml:space="preserve">Školska defektologinja- socijalna pedagoginja: </w:t>
      </w:r>
      <w:r w:rsidR="00CB76C5" w:rsidRPr="00D72787">
        <w:rPr>
          <w:rFonts w:ascii="Times New Roman" w:hAnsi="Times New Roman"/>
        </w:rPr>
        <w:t>utorkom</w:t>
      </w:r>
      <w:r w:rsidRPr="00D72787">
        <w:rPr>
          <w:rFonts w:ascii="Times New Roman" w:hAnsi="Times New Roman"/>
        </w:rPr>
        <w:t xml:space="preserve"> od 11:00-17:00 sati</w:t>
      </w:r>
    </w:p>
    <w:p w:rsidR="009F5CB7" w:rsidRPr="00D72787" w:rsidRDefault="00D87951" w:rsidP="009F5CB7">
      <w:pPr>
        <w:pStyle w:val="Odlomakpopisa"/>
        <w:numPr>
          <w:ilvl w:val="0"/>
          <w:numId w:val="4"/>
        </w:numPr>
        <w:rPr>
          <w:rFonts w:ascii="Times New Roman" w:hAnsi="Times New Roman"/>
        </w:rPr>
      </w:pPr>
      <w:r w:rsidRPr="00D72787">
        <w:rPr>
          <w:rFonts w:ascii="Times New Roman" w:hAnsi="Times New Roman"/>
        </w:rPr>
        <w:t>Školska knjižnica: srijedom od 11:00-17:00 sati</w:t>
      </w:r>
    </w:p>
    <w:p w:rsidR="00D87951" w:rsidRPr="00D72787" w:rsidRDefault="00D87951" w:rsidP="00D87951">
      <w:pPr>
        <w:pStyle w:val="Odlomakpopisa"/>
        <w:ind w:left="0"/>
        <w:rPr>
          <w:rFonts w:ascii="Times New Roman" w:hAnsi="Times New Roman"/>
        </w:rPr>
      </w:pPr>
      <w:r w:rsidRPr="00D72787">
        <w:rPr>
          <w:rFonts w:ascii="Times New Roman" w:hAnsi="Times New Roman"/>
        </w:rPr>
        <w:t>Tajništvo škole: 7:30-15:30</w:t>
      </w:r>
    </w:p>
    <w:p w:rsidR="00D87951" w:rsidRPr="00D72787" w:rsidRDefault="00D87951" w:rsidP="00D87951">
      <w:pPr>
        <w:pStyle w:val="Odlomakpopisa"/>
        <w:ind w:left="0"/>
        <w:rPr>
          <w:rFonts w:ascii="Times New Roman" w:hAnsi="Times New Roman"/>
        </w:rPr>
      </w:pPr>
      <w:r w:rsidRPr="00D72787">
        <w:rPr>
          <w:rFonts w:ascii="Times New Roman" w:hAnsi="Times New Roman"/>
        </w:rPr>
        <w:t>Računovodstvo: 7:30- 15:30</w:t>
      </w:r>
    </w:p>
    <w:p w:rsidR="00D87951" w:rsidRPr="00D72787" w:rsidRDefault="005746FA" w:rsidP="00D87951">
      <w:pPr>
        <w:pStyle w:val="Odlomakpopisa"/>
        <w:ind w:left="0"/>
        <w:rPr>
          <w:rFonts w:ascii="Times New Roman" w:hAnsi="Times New Roman"/>
        </w:rPr>
      </w:pPr>
      <w:r w:rsidRPr="00D72787">
        <w:rPr>
          <w:rFonts w:ascii="Times New Roman" w:hAnsi="Times New Roman"/>
        </w:rPr>
        <w:t>Učenička referada: 7:30-15:30</w:t>
      </w:r>
    </w:p>
    <w:p w:rsidR="002B29CF" w:rsidRPr="00D72787" w:rsidRDefault="002B29CF" w:rsidP="00D87951">
      <w:pPr>
        <w:pStyle w:val="Odlomakpopisa"/>
        <w:ind w:left="0"/>
        <w:rPr>
          <w:rFonts w:ascii="Times New Roman" w:hAnsi="Times New Roman"/>
          <w:sz w:val="24"/>
          <w:szCs w:val="24"/>
        </w:rPr>
      </w:pPr>
      <w:r w:rsidRPr="00D72787">
        <w:rPr>
          <w:rFonts w:ascii="Times New Roman" w:hAnsi="Times New Roman"/>
          <w:sz w:val="24"/>
          <w:szCs w:val="24"/>
        </w:rPr>
        <w:t>Ravnateljica : 8:00 – 16:00</w:t>
      </w:r>
    </w:p>
    <w:p w:rsidR="002B29CF" w:rsidRPr="00D72787" w:rsidRDefault="002B29CF" w:rsidP="002B29CF">
      <w:pPr>
        <w:pStyle w:val="Default"/>
        <w:ind w:firstLine="708"/>
        <w:rPr>
          <w:rFonts w:ascii="Times New Roman" w:hAnsi="Times New Roman" w:cs="Times New Roman"/>
        </w:rPr>
      </w:pPr>
      <w:r w:rsidRPr="00D72787">
        <w:rPr>
          <w:rFonts w:ascii="Times New Roman" w:hAnsi="Times New Roman" w:cs="Times New Roman"/>
        </w:rPr>
        <w:t xml:space="preserve">Radno vrijeme tehničke službe u okviru 40-satnog radnog vremena je: </w:t>
      </w:r>
    </w:p>
    <w:p w:rsidR="002B29CF" w:rsidRPr="00D72787" w:rsidRDefault="002B29CF" w:rsidP="002B29CF">
      <w:pPr>
        <w:pStyle w:val="Default"/>
        <w:spacing w:after="47"/>
        <w:rPr>
          <w:rFonts w:ascii="Times New Roman" w:hAnsi="Times New Roman" w:cs="Times New Roman"/>
        </w:rPr>
      </w:pPr>
      <w:r w:rsidRPr="00D72787">
        <w:rPr>
          <w:rFonts w:ascii="Times New Roman" w:hAnsi="Times New Roman" w:cs="Times New Roman"/>
        </w:rPr>
        <w:t xml:space="preserve">- za portirke u prijepodnevnoj smjeni od 7.00 do 15.00 sati, a u poslijepodnevnoj smjeni od 14.00 do 22.00 sata; </w:t>
      </w:r>
    </w:p>
    <w:p w:rsidR="002B29CF" w:rsidRPr="00D72787" w:rsidRDefault="002B29CF" w:rsidP="002B29CF">
      <w:pPr>
        <w:pStyle w:val="Default"/>
        <w:spacing w:after="47"/>
        <w:rPr>
          <w:rFonts w:ascii="Times New Roman" w:hAnsi="Times New Roman" w:cs="Times New Roman"/>
        </w:rPr>
      </w:pPr>
      <w:r w:rsidRPr="00D72787">
        <w:rPr>
          <w:rFonts w:ascii="Times New Roman" w:hAnsi="Times New Roman" w:cs="Times New Roman"/>
        </w:rPr>
        <w:t xml:space="preserve">- za spremačice u prijepodnevnoj smjeni od 7.30 do 15.30 sati, a u poslijepodnevnoj smjeni od 13.00 do 21.00 sata; </w:t>
      </w:r>
    </w:p>
    <w:p w:rsidR="002B29CF" w:rsidRPr="00D72787" w:rsidRDefault="002B29CF" w:rsidP="002B29CF">
      <w:pPr>
        <w:pStyle w:val="Default"/>
        <w:spacing w:after="47"/>
        <w:rPr>
          <w:rFonts w:ascii="Times New Roman" w:hAnsi="Times New Roman" w:cs="Times New Roman"/>
        </w:rPr>
      </w:pPr>
      <w:r w:rsidRPr="00D72787">
        <w:rPr>
          <w:rFonts w:ascii="Times New Roman" w:hAnsi="Times New Roman" w:cs="Times New Roman"/>
        </w:rPr>
        <w:t>- za domara u prijepodnevnoj smjeni od 7.00 do 15.00 sati,</w:t>
      </w:r>
    </w:p>
    <w:p w:rsidR="002B29CF" w:rsidRPr="00D72787" w:rsidRDefault="002B29CF" w:rsidP="00D87951">
      <w:pPr>
        <w:pStyle w:val="Odlomakpopisa"/>
        <w:ind w:left="0"/>
        <w:rPr>
          <w:rFonts w:ascii="Times New Roman" w:hAnsi="Times New Roman"/>
        </w:rPr>
      </w:pPr>
    </w:p>
    <w:p w:rsidR="000A644D" w:rsidRPr="00D72787" w:rsidRDefault="000A644D" w:rsidP="00CF6C51">
      <w:pPr>
        <w:pStyle w:val="Naslov2"/>
        <w:rPr>
          <w:rFonts w:ascii="Times New Roman" w:hAnsi="Times New Roman" w:cs="Times New Roman"/>
          <w:color w:val="auto"/>
          <w:sz w:val="28"/>
        </w:rPr>
      </w:pPr>
      <w:r w:rsidRPr="00D72787">
        <w:rPr>
          <w:rFonts w:ascii="Times New Roman" w:hAnsi="Times New Roman" w:cs="Times New Roman"/>
          <w:color w:val="auto"/>
          <w:sz w:val="28"/>
        </w:rPr>
        <w:t>3.4. Organizacija nastave prema sadržaju</w:t>
      </w:r>
    </w:p>
    <w:p w:rsidR="00496BC6" w:rsidRPr="00D72787" w:rsidRDefault="00496BC6" w:rsidP="00E24328">
      <w:pPr>
        <w:pStyle w:val="Odlomakpopisa"/>
        <w:numPr>
          <w:ilvl w:val="0"/>
          <w:numId w:val="18"/>
        </w:numPr>
        <w:rPr>
          <w:rFonts w:ascii="Times New Roman" w:hAnsi="Times New Roman"/>
        </w:rPr>
      </w:pPr>
      <w:r w:rsidRPr="00D72787">
        <w:rPr>
          <w:rFonts w:ascii="Times New Roman" w:hAnsi="Times New Roman"/>
        </w:rPr>
        <w:t>Općeobrazovni nastavni predmeti</w:t>
      </w:r>
    </w:p>
    <w:p w:rsidR="00496BC6" w:rsidRPr="00D72787" w:rsidRDefault="00496BC6" w:rsidP="00E24328">
      <w:pPr>
        <w:pStyle w:val="Odlomakpopisa"/>
        <w:numPr>
          <w:ilvl w:val="0"/>
          <w:numId w:val="18"/>
        </w:numPr>
        <w:rPr>
          <w:rFonts w:ascii="Times New Roman" w:hAnsi="Times New Roman"/>
        </w:rPr>
      </w:pPr>
      <w:r w:rsidRPr="00D72787">
        <w:rPr>
          <w:rFonts w:ascii="Times New Roman" w:hAnsi="Times New Roman"/>
        </w:rPr>
        <w:t>Stručno – teorijski nastavni predmeti</w:t>
      </w:r>
    </w:p>
    <w:p w:rsidR="00496BC6" w:rsidRPr="00D72787" w:rsidRDefault="00496BC6" w:rsidP="00E24328">
      <w:pPr>
        <w:pStyle w:val="Odlomakpopisa"/>
        <w:numPr>
          <w:ilvl w:val="0"/>
          <w:numId w:val="18"/>
        </w:numPr>
        <w:rPr>
          <w:rFonts w:ascii="Times New Roman" w:hAnsi="Times New Roman"/>
        </w:rPr>
      </w:pPr>
      <w:r w:rsidRPr="00D72787">
        <w:rPr>
          <w:rFonts w:ascii="Times New Roman" w:hAnsi="Times New Roman"/>
        </w:rPr>
        <w:t>Praktična nastava u Školi</w:t>
      </w:r>
    </w:p>
    <w:p w:rsidR="00085700" w:rsidRPr="00D72787" w:rsidRDefault="00496BC6" w:rsidP="00E24328">
      <w:pPr>
        <w:pStyle w:val="Odlomakpopisa"/>
        <w:numPr>
          <w:ilvl w:val="0"/>
          <w:numId w:val="18"/>
        </w:numPr>
        <w:rPr>
          <w:rFonts w:ascii="Times New Roman" w:hAnsi="Times New Roman"/>
        </w:rPr>
      </w:pPr>
      <w:r w:rsidRPr="00D72787">
        <w:rPr>
          <w:rFonts w:ascii="Times New Roman" w:hAnsi="Times New Roman"/>
        </w:rPr>
        <w:t>Praktična nastava izvan Škole</w:t>
      </w:r>
    </w:p>
    <w:p w:rsidR="002B29CF" w:rsidRPr="00D72787" w:rsidRDefault="002B29CF">
      <w:pPr>
        <w:spacing w:after="200" w:line="276" w:lineRule="auto"/>
        <w:rPr>
          <w:rFonts w:eastAsiaTheme="majorEastAsia"/>
          <w:b/>
          <w:bCs/>
          <w:sz w:val="28"/>
          <w:szCs w:val="26"/>
        </w:rPr>
      </w:pPr>
      <w:r w:rsidRPr="00D72787">
        <w:rPr>
          <w:sz w:val="28"/>
        </w:rPr>
        <w:br w:type="page"/>
      </w:r>
    </w:p>
    <w:p w:rsidR="000A644D" w:rsidRPr="00D72787" w:rsidRDefault="000A644D" w:rsidP="00CF6C51">
      <w:pPr>
        <w:pStyle w:val="Naslov2"/>
        <w:rPr>
          <w:rFonts w:ascii="Times New Roman" w:hAnsi="Times New Roman" w:cs="Times New Roman"/>
          <w:color w:val="auto"/>
          <w:sz w:val="28"/>
        </w:rPr>
      </w:pPr>
      <w:r w:rsidRPr="00D72787">
        <w:rPr>
          <w:rFonts w:ascii="Times New Roman" w:hAnsi="Times New Roman" w:cs="Times New Roman"/>
          <w:color w:val="auto"/>
          <w:sz w:val="28"/>
        </w:rPr>
        <w:lastRenderedPageBreak/>
        <w:t>3.5. Nastavni planovi i programi Škole za cestovni promet</w:t>
      </w:r>
    </w:p>
    <w:p w:rsidR="000A644D" w:rsidRPr="00D72787" w:rsidRDefault="000A644D" w:rsidP="000A644D">
      <w:pPr>
        <w:rPr>
          <w:b/>
          <w:sz w:val="22"/>
          <w:szCs w:val="28"/>
        </w:rPr>
      </w:pPr>
    </w:p>
    <w:p w:rsidR="006C1825" w:rsidRPr="00D72787" w:rsidRDefault="000A644D" w:rsidP="006C1825">
      <w:pPr>
        <w:pStyle w:val="Naslov3"/>
      </w:pPr>
      <w:r w:rsidRPr="00D72787">
        <w:t>3.5.1. TEHNIČAR CESTOVNOG PROMETA – novi strukovni kurikulum</w:t>
      </w:r>
    </w:p>
    <w:p w:rsidR="006C1825" w:rsidRPr="00D72787" w:rsidRDefault="006C1825" w:rsidP="006C1825">
      <w:pPr>
        <w:jc w:val="both"/>
        <w:rPr>
          <w:b/>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7"/>
        <w:gridCol w:w="6104"/>
      </w:tblGrid>
      <w:tr w:rsidR="006C1825" w:rsidRPr="00D72787" w:rsidTr="00324EBA">
        <w:tc>
          <w:tcPr>
            <w:tcW w:w="3888" w:type="dxa"/>
          </w:tcPr>
          <w:p w:rsidR="006C1825" w:rsidRPr="00D72787" w:rsidRDefault="006C1825" w:rsidP="00324EBA">
            <w:pPr>
              <w:jc w:val="both"/>
              <w:rPr>
                <w:i/>
                <w:sz w:val="22"/>
                <w:szCs w:val="22"/>
              </w:rPr>
            </w:pPr>
            <w:r w:rsidRPr="00D72787">
              <w:rPr>
                <w:i/>
                <w:sz w:val="22"/>
                <w:szCs w:val="22"/>
              </w:rPr>
              <w:t>Obrazovni sektor</w:t>
            </w:r>
          </w:p>
        </w:tc>
        <w:tc>
          <w:tcPr>
            <w:tcW w:w="6249" w:type="dxa"/>
          </w:tcPr>
          <w:p w:rsidR="006C1825" w:rsidRPr="00D72787" w:rsidRDefault="006C1825" w:rsidP="00324EBA">
            <w:pPr>
              <w:jc w:val="both"/>
              <w:rPr>
                <w:i/>
                <w:sz w:val="22"/>
                <w:szCs w:val="22"/>
              </w:rPr>
            </w:pPr>
            <w:r w:rsidRPr="00D72787">
              <w:rPr>
                <w:i/>
                <w:sz w:val="22"/>
                <w:szCs w:val="22"/>
              </w:rPr>
              <w:t>Promet i logistika</w:t>
            </w:r>
          </w:p>
        </w:tc>
      </w:tr>
      <w:tr w:rsidR="006C1825" w:rsidRPr="00D72787" w:rsidTr="00324EBA">
        <w:tc>
          <w:tcPr>
            <w:tcW w:w="3888" w:type="dxa"/>
          </w:tcPr>
          <w:p w:rsidR="006C1825" w:rsidRPr="00D72787" w:rsidRDefault="006C1825" w:rsidP="00324EBA">
            <w:pPr>
              <w:jc w:val="both"/>
              <w:rPr>
                <w:i/>
                <w:sz w:val="22"/>
                <w:szCs w:val="22"/>
              </w:rPr>
            </w:pPr>
            <w:r w:rsidRPr="00D72787">
              <w:rPr>
                <w:i/>
                <w:sz w:val="22"/>
                <w:szCs w:val="22"/>
              </w:rPr>
              <w:t>Naziv zanimanja prema</w:t>
            </w:r>
          </w:p>
          <w:p w:rsidR="006C1825" w:rsidRPr="00D72787" w:rsidRDefault="006C1825" w:rsidP="00324EBA">
            <w:pPr>
              <w:jc w:val="both"/>
              <w:rPr>
                <w:i/>
                <w:sz w:val="22"/>
                <w:szCs w:val="22"/>
              </w:rPr>
            </w:pPr>
            <w:r w:rsidRPr="00D72787">
              <w:rPr>
                <w:i/>
                <w:sz w:val="22"/>
                <w:szCs w:val="22"/>
              </w:rPr>
              <w:t>nacionalnoj klasifikaciji zanimanja</w:t>
            </w:r>
          </w:p>
        </w:tc>
        <w:tc>
          <w:tcPr>
            <w:tcW w:w="6249" w:type="dxa"/>
            <w:vAlign w:val="center"/>
          </w:tcPr>
          <w:p w:rsidR="006C1825" w:rsidRPr="00D72787" w:rsidRDefault="006C1825" w:rsidP="00324EBA">
            <w:pPr>
              <w:rPr>
                <w:b/>
                <w:i/>
                <w:sz w:val="22"/>
                <w:szCs w:val="22"/>
              </w:rPr>
            </w:pPr>
            <w:r w:rsidRPr="00D72787">
              <w:rPr>
                <w:b/>
                <w:i/>
                <w:sz w:val="22"/>
                <w:szCs w:val="22"/>
              </w:rPr>
              <w:t>TEHNIČAR CESTOVNOG PROMETA</w:t>
            </w:r>
          </w:p>
        </w:tc>
      </w:tr>
      <w:tr w:rsidR="006C1825" w:rsidRPr="00D72787" w:rsidTr="00324EBA">
        <w:tc>
          <w:tcPr>
            <w:tcW w:w="3888" w:type="dxa"/>
          </w:tcPr>
          <w:p w:rsidR="006C1825" w:rsidRPr="00D72787" w:rsidRDefault="006C1825" w:rsidP="00324EBA">
            <w:pPr>
              <w:jc w:val="both"/>
              <w:rPr>
                <w:i/>
                <w:sz w:val="22"/>
                <w:szCs w:val="22"/>
              </w:rPr>
            </w:pPr>
            <w:r w:rsidRPr="00D72787">
              <w:rPr>
                <w:i/>
                <w:sz w:val="22"/>
                <w:szCs w:val="22"/>
              </w:rPr>
              <w:t>Trajanje obrazovanja</w:t>
            </w:r>
          </w:p>
        </w:tc>
        <w:tc>
          <w:tcPr>
            <w:tcW w:w="6249" w:type="dxa"/>
          </w:tcPr>
          <w:p w:rsidR="006C1825" w:rsidRPr="00D72787" w:rsidRDefault="006C1825" w:rsidP="00324EBA">
            <w:pPr>
              <w:jc w:val="both"/>
              <w:rPr>
                <w:i/>
                <w:sz w:val="22"/>
                <w:szCs w:val="22"/>
              </w:rPr>
            </w:pPr>
            <w:r w:rsidRPr="00D72787">
              <w:rPr>
                <w:i/>
                <w:sz w:val="22"/>
                <w:szCs w:val="22"/>
              </w:rPr>
              <w:t>Četiri godine</w:t>
            </w:r>
          </w:p>
        </w:tc>
      </w:tr>
      <w:tr w:rsidR="006C1825" w:rsidRPr="00D72787" w:rsidTr="00324EBA">
        <w:tc>
          <w:tcPr>
            <w:tcW w:w="3888" w:type="dxa"/>
          </w:tcPr>
          <w:p w:rsidR="006C1825" w:rsidRPr="00D72787" w:rsidRDefault="006C1825" w:rsidP="00324EBA">
            <w:pPr>
              <w:jc w:val="both"/>
              <w:rPr>
                <w:i/>
                <w:sz w:val="22"/>
                <w:szCs w:val="22"/>
              </w:rPr>
            </w:pPr>
            <w:r w:rsidRPr="00D72787">
              <w:rPr>
                <w:i/>
                <w:sz w:val="22"/>
                <w:szCs w:val="22"/>
              </w:rPr>
              <w:t>Posebni uvjeti za upis</w:t>
            </w:r>
          </w:p>
        </w:tc>
        <w:tc>
          <w:tcPr>
            <w:tcW w:w="6249" w:type="dxa"/>
          </w:tcPr>
          <w:p w:rsidR="006C1825" w:rsidRPr="00D72787" w:rsidRDefault="006C1825" w:rsidP="00324EBA">
            <w:pPr>
              <w:jc w:val="both"/>
              <w:rPr>
                <w:i/>
                <w:sz w:val="22"/>
                <w:szCs w:val="22"/>
              </w:rPr>
            </w:pPr>
            <w:r w:rsidRPr="00D72787">
              <w:rPr>
                <w:i/>
                <w:sz w:val="22"/>
                <w:szCs w:val="22"/>
              </w:rPr>
              <w:t>Zdravstvena sposobnost – kontraindikacije</w:t>
            </w:r>
          </w:p>
        </w:tc>
      </w:tr>
    </w:tbl>
    <w:p w:rsidR="006C1825" w:rsidRPr="00D72787" w:rsidRDefault="006C1825" w:rsidP="006C1825">
      <w:pPr>
        <w:pStyle w:val="Naslov1"/>
        <w:jc w:val="both"/>
        <w:rPr>
          <w:rFonts w:ascii="Times New Roman" w:hAnsi="Times New Roman" w:cs="Times New Roman"/>
          <w:i/>
          <w:sz w:val="22"/>
          <w:szCs w:val="22"/>
        </w:rPr>
      </w:pPr>
      <w:r w:rsidRPr="00D72787">
        <w:rPr>
          <w:rFonts w:ascii="Times New Roman" w:hAnsi="Times New Roman" w:cs="Times New Roman"/>
          <w:i/>
          <w:sz w:val="22"/>
          <w:szCs w:val="22"/>
        </w:rPr>
        <w:t>Cilj obrazovnog programa</w:t>
      </w:r>
    </w:p>
    <w:p w:rsidR="006C1825" w:rsidRPr="00D72787" w:rsidRDefault="00807BCD" w:rsidP="00807BCD">
      <w:pPr>
        <w:ind w:firstLine="708"/>
        <w:jc w:val="both"/>
        <w:rPr>
          <w:i/>
          <w:sz w:val="28"/>
          <w:szCs w:val="22"/>
        </w:rPr>
      </w:pPr>
      <w:r w:rsidRPr="00D72787">
        <w:rPr>
          <w:i/>
          <w:szCs w:val="20"/>
        </w:rPr>
        <w:t>Potrebno je osigurati polaznicima stjecanje strukovnih kompetencija propisanih standardom strukovne kvalifikacije Tehničar cestovnog prometa.</w:t>
      </w:r>
    </w:p>
    <w:p w:rsidR="00807BCD" w:rsidRPr="00D72787" w:rsidRDefault="006C1825" w:rsidP="00807BCD">
      <w:pPr>
        <w:jc w:val="both"/>
        <w:rPr>
          <w:i/>
        </w:rPr>
      </w:pPr>
      <w:r w:rsidRPr="00D72787">
        <w:rPr>
          <w:i/>
          <w:sz w:val="22"/>
          <w:szCs w:val="22"/>
        </w:rPr>
        <w:tab/>
      </w:r>
    </w:p>
    <w:p w:rsidR="00807BCD" w:rsidRPr="00D72787" w:rsidRDefault="00807BCD" w:rsidP="00807BCD">
      <w:pPr>
        <w:jc w:val="both"/>
        <w:rPr>
          <w:b/>
          <w:bCs/>
          <w:i/>
          <w:sz w:val="22"/>
          <w:szCs w:val="22"/>
        </w:rPr>
      </w:pPr>
      <w:r w:rsidRPr="00D72787">
        <w:rPr>
          <w:b/>
          <w:bCs/>
          <w:i/>
          <w:sz w:val="22"/>
          <w:szCs w:val="22"/>
        </w:rPr>
        <w:t xml:space="preserve">NASTAVNI PLAN  </w:t>
      </w:r>
    </w:p>
    <w:p w:rsidR="00807BCD" w:rsidRPr="00D72787" w:rsidRDefault="00807BCD" w:rsidP="00807BCD">
      <w:pPr>
        <w:jc w:val="both"/>
        <w:rPr>
          <w:sz w:val="22"/>
          <w:szCs w:val="22"/>
        </w:rPr>
      </w:pPr>
    </w:p>
    <w:p w:rsidR="00807BCD" w:rsidRPr="00D72787" w:rsidRDefault="00807BCD" w:rsidP="00807BCD">
      <w:pPr>
        <w:jc w:val="both"/>
        <w:rPr>
          <w:b/>
        </w:rPr>
      </w:pPr>
      <w:r w:rsidRPr="00D72787">
        <w:rPr>
          <w:b/>
        </w:rPr>
        <w:t>Ključna svrha zanimanja:</w:t>
      </w:r>
    </w:p>
    <w:p w:rsidR="00807BCD" w:rsidRPr="00D72787" w:rsidRDefault="00807BCD" w:rsidP="00807BCD">
      <w:pPr>
        <w:ind w:firstLine="708"/>
        <w:jc w:val="both"/>
        <w:rPr>
          <w:sz w:val="22"/>
          <w:szCs w:val="22"/>
        </w:rPr>
      </w:pPr>
      <w:r w:rsidRPr="00D72787">
        <w:rPr>
          <w:bCs/>
          <w:szCs w:val="20"/>
        </w:rPr>
        <w:t>Planiranje, organiziranje i realizacija sigurnog i ekonomičnog prijevoza putnika i tereta u domaćem i međunarodnom prometu</w:t>
      </w:r>
    </w:p>
    <w:p w:rsidR="00807BCD" w:rsidRPr="00D72787" w:rsidRDefault="00807BCD" w:rsidP="00807BCD">
      <w:pPr>
        <w:jc w:val="both"/>
        <w:rPr>
          <w:sz w:val="22"/>
          <w:szCs w:val="22"/>
        </w:rPr>
      </w:pPr>
    </w:p>
    <w:p w:rsidR="00807BCD" w:rsidRPr="00D72787" w:rsidRDefault="00807BCD" w:rsidP="00807BCD">
      <w:pPr>
        <w:rPr>
          <w:b/>
          <w:szCs w:val="20"/>
        </w:rPr>
      </w:pPr>
      <w:r w:rsidRPr="00D72787">
        <w:rPr>
          <w:b/>
          <w:szCs w:val="20"/>
        </w:rPr>
        <w:t xml:space="preserve">Opis zanimanja: </w:t>
      </w:r>
    </w:p>
    <w:p w:rsidR="00807BCD" w:rsidRPr="00D72787" w:rsidRDefault="00807BCD" w:rsidP="00807BCD">
      <w:pPr>
        <w:ind w:firstLine="708"/>
        <w:jc w:val="both"/>
        <w:rPr>
          <w:szCs w:val="20"/>
        </w:rPr>
      </w:pPr>
      <w:r w:rsidRPr="00D72787">
        <w:rPr>
          <w:szCs w:val="20"/>
        </w:rPr>
        <w:t>Tehničar/tehničarka cestovnog prometa je zanimanje kojim su obuhvaćeni svi poslovi premještanja ljudi, dobara i informacija s jednog mjesta na drugo u komercijalnom i tehničkom smislu radi ostvarivanja ekonomskog učinka. U postizanju toga cilja zanimanje obuhvaća sve poslove pripreme, izvršenja i okončanja prijevoznog procesa, eksploatacije vozila, nadzor nad provedbom prijevoznoga procesa, poznavanje poslova planiranja, projektiranja i eksploatacije prometnica te upravljanja njima, a radi postizanja sigurnog i djelotvornog prijevoza osoba i stvari te izvođenja i održavanja elemenata cestovne infrastrukture.</w:t>
      </w:r>
    </w:p>
    <w:p w:rsidR="00807BCD" w:rsidRPr="00D72787" w:rsidRDefault="00807BCD" w:rsidP="00807BCD">
      <w:pPr>
        <w:ind w:firstLine="708"/>
        <w:jc w:val="both"/>
        <w:rPr>
          <w:szCs w:val="20"/>
        </w:rPr>
      </w:pPr>
    </w:p>
    <w:p w:rsidR="00807BCD" w:rsidRPr="00D72787" w:rsidRDefault="00807BCD" w:rsidP="00807BCD">
      <w:pPr>
        <w:ind w:firstLine="708"/>
        <w:jc w:val="both"/>
        <w:rPr>
          <w:szCs w:val="20"/>
        </w:rPr>
      </w:pPr>
      <w:r w:rsidRPr="00D72787">
        <w:rPr>
          <w:szCs w:val="20"/>
        </w:rPr>
        <w:t>U svom poslu tehničar/tehničarka cestovnog prometa mora znati uljudno komunicirati na hrvatskom i stranom (engleskom/njemačkom) jeziku, biti psihički stabilan, biti sposoban samostalno donositi odluke, imati sklonost timskom radu i moći rješavati izvanredne situacije.</w:t>
      </w:r>
    </w:p>
    <w:p w:rsidR="00807BCD" w:rsidRPr="00D72787" w:rsidRDefault="00807BCD" w:rsidP="00807BCD">
      <w:pPr>
        <w:ind w:firstLine="708"/>
        <w:jc w:val="both"/>
        <w:rPr>
          <w:szCs w:val="20"/>
        </w:rPr>
      </w:pPr>
      <w:r w:rsidRPr="00D72787">
        <w:rPr>
          <w:szCs w:val="20"/>
        </w:rPr>
        <w:t>Radi na otvorenome i u uredu, neravnomjerno radno vrijeme, prekovremeno radi prema potrebi. Mora dobro poznavati zakonodavstvo i biti otvoren za stalno usavršavanje i usvajanje novih tehnologija.</w:t>
      </w:r>
    </w:p>
    <w:p w:rsidR="00807BCD" w:rsidRPr="00D72787" w:rsidRDefault="00807BCD" w:rsidP="00807BCD">
      <w:pPr>
        <w:jc w:val="both"/>
        <w:rPr>
          <w:sz w:val="22"/>
          <w:szCs w:val="22"/>
        </w:rPr>
      </w:pPr>
    </w:p>
    <w:p w:rsidR="000A644D" w:rsidRPr="00D72787" w:rsidRDefault="000A644D" w:rsidP="000A644D">
      <w:pPr>
        <w:jc w:val="both"/>
        <w:rPr>
          <w:b/>
          <w:sz w:val="22"/>
          <w:szCs w:val="22"/>
        </w:rPr>
      </w:pPr>
    </w:p>
    <w:p w:rsidR="00E869E1" w:rsidRPr="00D72787" w:rsidRDefault="00807BCD" w:rsidP="000A644D">
      <w:pPr>
        <w:jc w:val="both"/>
        <w:rPr>
          <w:b/>
          <w:sz w:val="22"/>
          <w:szCs w:val="22"/>
        </w:rPr>
      </w:pPr>
      <w:r w:rsidRPr="00D72787">
        <w:rPr>
          <w:b/>
          <w:noProof/>
          <w:sz w:val="22"/>
          <w:szCs w:val="22"/>
        </w:rPr>
        <w:lastRenderedPageBreak/>
        <w:drawing>
          <wp:inline distT="0" distB="0" distL="0" distR="0" wp14:anchorId="79B1E933" wp14:editId="394C30DB">
            <wp:extent cx="6299200" cy="5935345"/>
            <wp:effectExtent l="0" t="0" r="6350" b="8255"/>
            <wp:docPr id="17" name="Slik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99200" cy="5935345"/>
                    </a:xfrm>
                    <a:prstGeom prst="rect">
                      <a:avLst/>
                    </a:prstGeom>
                    <a:noFill/>
                    <a:ln>
                      <a:noFill/>
                    </a:ln>
                  </pic:spPr>
                </pic:pic>
              </a:graphicData>
            </a:graphic>
          </wp:inline>
        </w:drawing>
      </w:r>
    </w:p>
    <w:p w:rsidR="00E869E1" w:rsidRPr="00D72787" w:rsidRDefault="00807BCD" w:rsidP="000A644D">
      <w:pPr>
        <w:jc w:val="both"/>
        <w:rPr>
          <w:b/>
          <w:sz w:val="22"/>
          <w:szCs w:val="22"/>
        </w:rPr>
      </w:pPr>
      <w:r w:rsidRPr="00D72787">
        <w:rPr>
          <w:b/>
          <w:noProof/>
          <w:sz w:val="22"/>
          <w:szCs w:val="22"/>
        </w:rPr>
        <w:drawing>
          <wp:inline distT="0" distB="0" distL="0" distR="0" wp14:anchorId="3AFB079E" wp14:editId="4B600BDE">
            <wp:extent cx="6290945" cy="3234055"/>
            <wp:effectExtent l="0" t="0" r="0" b="4445"/>
            <wp:docPr id="18" name="Slik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90945" cy="3234055"/>
                    </a:xfrm>
                    <a:prstGeom prst="rect">
                      <a:avLst/>
                    </a:prstGeom>
                    <a:noFill/>
                    <a:ln>
                      <a:noFill/>
                    </a:ln>
                  </pic:spPr>
                </pic:pic>
              </a:graphicData>
            </a:graphic>
          </wp:inline>
        </w:drawing>
      </w:r>
    </w:p>
    <w:p w:rsidR="00E869E1" w:rsidRPr="00D72787" w:rsidRDefault="00E869E1" w:rsidP="000A644D">
      <w:pPr>
        <w:jc w:val="both"/>
        <w:rPr>
          <w:b/>
          <w:sz w:val="22"/>
          <w:szCs w:val="22"/>
        </w:rPr>
      </w:pPr>
    </w:p>
    <w:p w:rsidR="00E869E1" w:rsidRPr="00D72787" w:rsidRDefault="00E869E1" w:rsidP="000A644D">
      <w:pPr>
        <w:jc w:val="both"/>
        <w:rPr>
          <w:b/>
          <w:sz w:val="22"/>
          <w:szCs w:val="22"/>
        </w:rPr>
      </w:pPr>
    </w:p>
    <w:p w:rsidR="00E869E1" w:rsidRPr="00D72787" w:rsidRDefault="00E869E1" w:rsidP="000A644D">
      <w:pPr>
        <w:jc w:val="both"/>
        <w:rPr>
          <w:b/>
          <w:sz w:val="22"/>
          <w:szCs w:val="22"/>
        </w:rPr>
      </w:pPr>
    </w:p>
    <w:p w:rsidR="000A644D" w:rsidRPr="00D72787" w:rsidRDefault="000A644D" w:rsidP="000A644D">
      <w:pPr>
        <w:jc w:val="both"/>
        <w:rPr>
          <w:b/>
          <w:szCs w:val="22"/>
        </w:rPr>
      </w:pPr>
      <w:r w:rsidRPr="00D72787">
        <w:rPr>
          <w:b/>
          <w:szCs w:val="22"/>
        </w:rPr>
        <w:lastRenderedPageBreak/>
        <w:t>3.5.2. TEHNIČAR CESTOVNOG PROMETA</w:t>
      </w:r>
    </w:p>
    <w:p w:rsidR="000A644D" w:rsidRPr="00D72787" w:rsidRDefault="000A644D" w:rsidP="000A644D">
      <w:pPr>
        <w:jc w:val="both"/>
        <w:rPr>
          <w:b/>
          <w:sz w:val="22"/>
          <w:szCs w:val="22"/>
        </w:rPr>
      </w:pPr>
    </w:p>
    <w:p w:rsidR="000A644D" w:rsidRPr="00D72787" w:rsidRDefault="000A644D" w:rsidP="000A644D">
      <w:pPr>
        <w:jc w:val="both"/>
        <w:rPr>
          <w:b/>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7"/>
        <w:gridCol w:w="6104"/>
      </w:tblGrid>
      <w:tr w:rsidR="000A644D" w:rsidRPr="00D72787" w:rsidTr="000D2E7B">
        <w:tc>
          <w:tcPr>
            <w:tcW w:w="3888" w:type="dxa"/>
          </w:tcPr>
          <w:p w:rsidR="000A644D" w:rsidRPr="00D72787" w:rsidRDefault="000A644D" w:rsidP="000D2E7B">
            <w:pPr>
              <w:jc w:val="both"/>
              <w:rPr>
                <w:i/>
                <w:sz w:val="22"/>
                <w:szCs w:val="22"/>
              </w:rPr>
            </w:pPr>
            <w:r w:rsidRPr="00D72787">
              <w:rPr>
                <w:i/>
                <w:sz w:val="22"/>
                <w:szCs w:val="22"/>
              </w:rPr>
              <w:t>Obrazovni sektor</w:t>
            </w:r>
          </w:p>
        </w:tc>
        <w:tc>
          <w:tcPr>
            <w:tcW w:w="6249" w:type="dxa"/>
          </w:tcPr>
          <w:p w:rsidR="000A644D" w:rsidRPr="00D72787" w:rsidRDefault="000A644D" w:rsidP="000D2E7B">
            <w:pPr>
              <w:jc w:val="both"/>
              <w:rPr>
                <w:i/>
                <w:sz w:val="22"/>
                <w:szCs w:val="22"/>
              </w:rPr>
            </w:pPr>
            <w:r w:rsidRPr="00D72787">
              <w:rPr>
                <w:i/>
                <w:sz w:val="22"/>
                <w:szCs w:val="22"/>
              </w:rPr>
              <w:t>Promet i logistika</w:t>
            </w:r>
          </w:p>
        </w:tc>
      </w:tr>
      <w:tr w:rsidR="000A644D" w:rsidRPr="00D72787" w:rsidTr="000D2E7B">
        <w:tc>
          <w:tcPr>
            <w:tcW w:w="3888" w:type="dxa"/>
          </w:tcPr>
          <w:p w:rsidR="000A644D" w:rsidRPr="00D72787" w:rsidRDefault="000A644D" w:rsidP="000D2E7B">
            <w:pPr>
              <w:jc w:val="both"/>
              <w:rPr>
                <w:i/>
                <w:sz w:val="22"/>
                <w:szCs w:val="22"/>
              </w:rPr>
            </w:pPr>
            <w:r w:rsidRPr="00D72787">
              <w:rPr>
                <w:i/>
                <w:sz w:val="22"/>
                <w:szCs w:val="22"/>
              </w:rPr>
              <w:t>Naziv zanimanja prema</w:t>
            </w:r>
          </w:p>
          <w:p w:rsidR="000A644D" w:rsidRPr="00D72787" w:rsidRDefault="000A644D" w:rsidP="000D2E7B">
            <w:pPr>
              <w:jc w:val="both"/>
              <w:rPr>
                <w:i/>
                <w:sz w:val="22"/>
                <w:szCs w:val="22"/>
              </w:rPr>
            </w:pPr>
            <w:r w:rsidRPr="00D72787">
              <w:rPr>
                <w:i/>
                <w:sz w:val="22"/>
                <w:szCs w:val="22"/>
              </w:rPr>
              <w:t>nacionalnoj klasifikaciji zanimanja</w:t>
            </w:r>
          </w:p>
        </w:tc>
        <w:tc>
          <w:tcPr>
            <w:tcW w:w="6249" w:type="dxa"/>
            <w:vAlign w:val="center"/>
          </w:tcPr>
          <w:p w:rsidR="000A644D" w:rsidRPr="00D72787" w:rsidRDefault="000A644D" w:rsidP="000D2E7B">
            <w:pPr>
              <w:rPr>
                <w:b/>
                <w:i/>
                <w:sz w:val="22"/>
                <w:szCs w:val="22"/>
              </w:rPr>
            </w:pPr>
            <w:r w:rsidRPr="00D72787">
              <w:rPr>
                <w:b/>
                <w:i/>
                <w:sz w:val="22"/>
                <w:szCs w:val="22"/>
              </w:rPr>
              <w:t>TEHNIČAR CESTOVNOG PROMETA</w:t>
            </w:r>
          </w:p>
        </w:tc>
      </w:tr>
      <w:tr w:rsidR="000A644D" w:rsidRPr="00D72787" w:rsidTr="000D2E7B">
        <w:tc>
          <w:tcPr>
            <w:tcW w:w="3888" w:type="dxa"/>
          </w:tcPr>
          <w:p w:rsidR="000A644D" w:rsidRPr="00D72787" w:rsidRDefault="000A644D" w:rsidP="000D2E7B">
            <w:pPr>
              <w:jc w:val="both"/>
              <w:rPr>
                <w:i/>
                <w:sz w:val="22"/>
                <w:szCs w:val="22"/>
              </w:rPr>
            </w:pPr>
            <w:r w:rsidRPr="00D72787">
              <w:rPr>
                <w:i/>
                <w:sz w:val="22"/>
                <w:szCs w:val="22"/>
              </w:rPr>
              <w:t>Trajanje obrazovanja</w:t>
            </w:r>
          </w:p>
        </w:tc>
        <w:tc>
          <w:tcPr>
            <w:tcW w:w="6249" w:type="dxa"/>
          </w:tcPr>
          <w:p w:rsidR="000A644D" w:rsidRPr="00D72787" w:rsidRDefault="000A644D" w:rsidP="000D2E7B">
            <w:pPr>
              <w:jc w:val="both"/>
              <w:rPr>
                <w:i/>
                <w:sz w:val="22"/>
                <w:szCs w:val="22"/>
              </w:rPr>
            </w:pPr>
            <w:r w:rsidRPr="00D72787">
              <w:rPr>
                <w:i/>
                <w:sz w:val="22"/>
                <w:szCs w:val="22"/>
              </w:rPr>
              <w:t>Četiri godine</w:t>
            </w:r>
          </w:p>
        </w:tc>
      </w:tr>
      <w:tr w:rsidR="000A644D" w:rsidRPr="00D72787" w:rsidTr="000D2E7B">
        <w:tc>
          <w:tcPr>
            <w:tcW w:w="3888" w:type="dxa"/>
          </w:tcPr>
          <w:p w:rsidR="000A644D" w:rsidRPr="00D72787" w:rsidRDefault="000A644D" w:rsidP="000D2E7B">
            <w:pPr>
              <w:jc w:val="both"/>
              <w:rPr>
                <w:i/>
                <w:sz w:val="22"/>
                <w:szCs w:val="22"/>
              </w:rPr>
            </w:pPr>
            <w:r w:rsidRPr="00D72787">
              <w:rPr>
                <w:i/>
                <w:sz w:val="22"/>
                <w:szCs w:val="22"/>
              </w:rPr>
              <w:t>Posebni uvjeti za upis</w:t>
            </w:r>
          </w:p>
        </w:tc>
        <w:tc>
          <w:tcPr>
            <w:tcW w:w="6249" w:type="dxa"/>
          </w:tcPr>
          <w:p w:rsidR="000A644D" w:rsidRPr="00D72787" w:rsidRDefault="000A644D" w:rsidP="000D2E7B">
            <w:pPr>
              <w:jc w:val="both"/>
              <w:rPr>
                <w:i/>
                <w:sz w:val="22"/>
                <w:szCs w:val="22"/>
              </w:rPr>
            </w:pPr>
            <w:r w:rsidRPr="00D72787">
              <w:rPr>
                <w:i/>
                <w:sz w:val="22"/>
                <w:szCs w:val="22"/>
              </w:rPr>
              <w:t>Zdravstvena sposobnost – kontraindikacije</w:t>
            </w:r>
          </w:p>
        </w:tc>
      </w:tr>
    </w:tbl>
    <w:p w:rsidR="000A644D" w:rsidRPr="00D72787" w:rsidRDefault="000A644D" w:rsidP="000A644D">
      <w:pPr>
        <w:pStyle w:val="Naslov1"/>
        <w:jc w:val="both"/>
        <w:rPr>
          <w:rFonts w:ascii="Times New Roman" w:hAnsi="Times New Roman" w:cs="Times New Roman"/>
          <w:i/>
          <w:sz w:val="22"/>
          <w:szCs w:val="22"/>
        </w:rPr>
      </w:pPr>
      <w:r w:rsidRPr="00D72787">
        <w:rPr>
          <w:rFonts w:ascii="Times New Roman" w:hAnsi="Times New Roman" w:cs="Times New Roman"/>
          <w:i/>
          <w:sz w:val="22"/>
          <w:szCs w:val="22"/>
        </w:rPr>
        <w:t>Cilj obrazovnog programa</w:t>
      </w:r>
    </w:p>
    <w:p w:rsidR="000A644D" w:rsidRPr="00D72787" w:rsidRDefault="000A644D" w:rsidP="000A644D">
      <w:pPr>
        <w:jc w:val="both"/>
        <w:rPr>
          <w:i/>
          <w:sz w:val="22"/>
          <w:szCs w:val="22"/>
        </w:rPr>
      </w:pPr>
    </w:p>
    <w:p w:rsidR="000A644D" w:rsidRPr="00D72787" w:rsidRDefault="000A644D" w:rsidP="000A644D">
      <w:pPr>
        <w:jc w:val="both"/>
        <w:rPr>
          <w:i/>
          <w:sz w:val="22"/>
          <w:szCs w:val="22"/>
        </w:rPr>
      </w:pPr>
      <w:r w:rsidRPr="00D72787">
        <w:rPr>
          <w:i/>
          <w:sz w:val="22"/>
          <w:szCs w:val="22"/>
        </w:rPr>
        <w:tab/>
        <w:t xml:space="preserve">Stjecanje znanja, vještina i navika koje će omogućiti učeniku da nakon završetka obrazovanja, uz minimalno vrijeme uvođenja u rad, samostalno  obavlja poslove i radne zadatke u zanimanju tehničar cestovnog prometa. Za ostvarenje tog cilja potrebno je </w:t>
      </w:r>
      <w:proofErr w:type="spellStart"/>
      <w:r w:rsidRPr="00D72787">
        <w:rPr>
          <w:i/>
          <w:sz w:val="22"/>
          <w:szCs w:val="22"/>
        </w:rPr>
        <w:t>ostvariti:osnove</w:t>
      </w:r>
      <w:proofErr w:type="spellEnd"/>
      <w:r w:rsidRPr="00D72787">
        <w:rPr>
          <w:i/>
          <w:sz w:val="22"/>
          <w:szCs w:val="22"/>
        </w:rPr>
        <w:t xml:space="preserve"> profesionalnoga obrazovanja na temelju kojega je moguć daljnji osobni razvoj u struci. Steći sposobnost uspostave komunikacije sa suradnicima kao i društvom u cjelini. Spoznati vlastite mogućnosti i dosege. Spoznati radne, zakonske, gospodarske, političke i socijalne odnose. Biti sposoban uskladiti vlastite zahtjeva sa zahtjevima okoline.</w:t>
      </w:r>
    </w:p>
    <w:p w:rsidR="000A644D" w:rsidRPr="00D72787" w:rsidRDefault="000A644D" w:rsidP="000A644D">
      <w:pPr>
        <w:ind w:firstLine="708"/>
        <w:jc w:val="both"/>
        <w:rPr>
          <w:i/>
          <w:sz w:val="22"/>
          <w:szCs w:val="22"/>
        </w:rPr>
      </w:pPr>
      <w:r w:rsidRPr="00D72787">
        <w:rPr>
          <w:i/>
          <w:sz w:val="22"/>
          <w:szCs w:val="22"/>
        </w:rPr>
        <w:t>Obrazovni program učenicima omogućuje stjecanje praktičnih  i teorijskih znanja i vještina za obavljanje poslova tehničara cestovnog prometa:</w:t>
      </w:r>
    </w:p>
    <w:p w:rsidR="000A644D" w:rsidRPr="00D72787" w:rsidRDefault="000A644D" w:rsidP="003B60D8">
      <w:pPr>
        <w:pStyle w:val="Odlomakpopisa"/>
        <w:numPr>
          <w:ilvl w:val="0"/>
          <w:numId w:val="8"/>
        </w:numPr>
        <w:jc w:val="both"/>
        <w:rPr>
          <w:rFonts w:ascii="Times New Roman" w:hAnsi="Times New Roman"/>
          <w:i/>
        </w:rPr>
      </w:pPr>
      <w:r w:rsidRPr="00D72787">
        <w:rPr>
          <w:rFonts w:ascii="Times New Roman" w:hAnsi="Times New Roman"/>
          <w:i/>
        </w:rPr>
        <w:t>stjecanjem sposobnosti za proučavanje i istraživanje tržišta prometnih usluga,</w:t>
      </w:r>
    </w:p>
    <w:p w:rsidR="000A644D" w:rsidRPr="00D72787" w:rsidRDefault="000A644D" w:rsidP="003B60D8">
      <w:pPr>
        <w:pStyle w:val="Odlomakpopisa"/>
        <w:numPr>
          <w:ilvl w:val="0"/>
          <w:numId w:val="8"/>
        </w:numPr>
        <w:jc w:val="both"/>
        <w:rPr>
          <w:rFonts w:ascii="Times New Roman" w:hAnsi="Times New Roman"/>
          <w:i/>
        </w:rPr>
      </w:pPr>
      <w:r w:rsidRPr="00D72787">
        <w:rPr>
          <w:rFonts w:ascii="Times New Roman" w:hAnsi="Times New Roman"/>
          <w:i/>
        </w:rPr>
        <w:t>stjecanje znanja o ustroju tehnološkog procesa prijevoza tereta i putnika,</w:t>
      </w:r>
    </w:p>
    <w:p w:rsidR="000A644D" w:rsidRPr="00D72787" w:rsidRDefault="000A644D" w:rsidP="003B60D8">
      <w:pPr>
        <w:pStyle w:val="Odlomakpopisa"/>
        <w:numPr>
          <w:ilvl w:val="0"/>
          <w:numId w:val="8"/>
        </w:numPr>
        <w:jc w:val="both"/>
        <w:rPr>
          <w:rFonts w:ascii="Times New Roman" w:hAnsi="Times New Roman"/>
          <w:i/>
        </w:rPr>
      </w:pPr>
      <w:r w:rsidRPr="00D72787">
        <w:rPr>
          <w:rFonts w:ascii="Times New Roman" w:hAnsi="Times New Roman"/>
          <w:i/>
        </w:rPr>
        <w:t>stjecanje znanja o izboru i upošljavanju voznog parka kao i znanja o analizi pokazatelja,</w:t>
      </w:r>
    </w:p>
    <w:p w:rsidR="000A644D" w:rsidRPr="00D72787" w:rsidRDefault="000A644D" w:rsidP="003B60D8">
      <w:pPr>
        <w:pStyle w:val="Odlomakpopisa"/>
        <w:numPr>
          <w:ilvl w:val="0"/>
          <w:numId w:val="8"/>
        </w:numPr>
        <w:jc w:val="both"/>
        <w:rPr>
          <w:rFonts w:ascii="Times New Roman" w:hAnsi="Times New Roman"/>
          <w:i/>
        </w:rPr>
      </w:pPr>
      <w:r w:rsidRPr="00D72787">
        <w:rPr>
          <w:rFonts w:ascii="Times New Roman" w:hAnsi="Times New Roman"/>
          <w:i/>
        </w:rPr>
        <w:t>stjecati znanja o ustroju održavanje voznog parka,</w:t>
      </w:r>
    </w:p>
    <w:p w:rsidR="000A644D" w:rsidRPr="00D72787" w:rsidRDefault="000A644D" w:rsidP="003B60D8">
      <w:pPr>
        <w:pStyle w:val="Odlomakpopisa"/>
        <w:numPr>
          <w:ilvl w:val="0"/>
          <w:numId w:val="8"/>
        </w:numPr>
        <w:jc w:val="both"/>
        <w:rPr>
          <w:rFonts w:ascii="Times New Roman" w:hAnsi="Times New Roman"/>
          <w:i/>
        </w:rPr>
      </w:pPr>
      <w:r w:rsidRPr="00D72787">
        <w:rPr>
          <w:rFonts w:ascii="Times New Roman" w:hAnsi="Times New Roman"/>
          <w:i/>
        </w:rPr>
        <w:t>stjecati znanja o poslovima i nadležnosti u nadzoru prometa,</w:t>
      </w:r>
    </w:p>
    <w:p w:rsidR="000A644D" w:rsidRPr="00D72787" w:rsidRDefault="000A644D" w:rsidP="003B60D8">
      <w:pPr>
        <w:pStyle w:val="Odlomakpopisa"/>
        <w:numPr>
          <w:ilvl w:val="0"/>
          <w:numId w:val="8"/>
        </w:numPr>
        <w:jc w:val="both"/>
        <w:rPr>
          <w:rFonts w:ascii="Times New Roman" w:hAnsi="Times New Roman"/>
          <w:i/>
        </w:rPr>
      </w:pPr>
      <w:r w:rsidRPr="00D72787">
        <w:rPr>
          <w:rFonts w:ascii="Times New Roman" w:hAnsi="Times New Roman"/>
          <w:i/>
        </w:rPr>
        <w:t>stjecati znanja o poslovima prilikom skladištenja tereta,</w:t>
      </w:r>
    </w:p>
    <w:p w:rsidR="000A644D" w:rsidRPr="00D72787" w:rsidRDefault="000A644D" w:rsidP="003B60D8">
      <w:pPr>
        <w:pStyle w:val="Odlomakpopisa"/>
        <w:numPr>
          <w:ilvl w:val="0"/>
          <w:numId w:val="8"/>
        </w:numPr>
        <w:jc w:val="both"/>
        <w:rPr>
          <w:rFonts w:ascii="Times New Roman" w:hAnsi="Times New Roman"/>
          <w:i/>
        </w:rPr>
      </w:pPr>
      <w:r w:rsidRPr="00D72787">
        <w:rPr>
          <w:rFonts w:ascii="Times New Roman" w:hAnsi="Times New Roman"/>
          <w:i/>
        </w:rPr>
        <w:t>stjecati znanja o  poslovima vođenja financijsko-komercijalnog poslovanja,</w:t>
      </w:r>
    </w:p>
    <w:p w:rsidR="000A644D" w:rsidRPr="00D72787" w:rsidRDefault="000A644D" w:rsidP="003B60D8">
      <w:pPr>
        <w:pStyle w:val="Odlomakpopisa"/>
        <w:numPr>
          <w:ilvl w:val="0"/>
          <w:numId w:val="8"/>
        </w:numPr>
        <w:jc w:val="both"/>
        <w:rPr>
          <w:rFonts w:ascii="Times New Roman" w:hAnsi="Times New Roman"/>
          <w:i/>
        </w:rPr>
      </w:pPr>
      <w:r w:rsidRPr="00D72787">
        <w:rPr>
          <w:rFonts w:ascii="Times New Roman" w:hAnsi="Times New Roman"/>
          <w:i/>
        </w:rPr>
        <w:t>stjecati znanja o izradi cijene prijevoza (kalkulacije) u teretnom i putničkom prijevozu,</w:t>
      </w:r>
    </w:p>
    <w:p w:rsidR="000A644D" w:rsidRPr="00D72787" w:rsidRDefault="000A644D" w:rsidP="003B60D8">
      <w:pPr>
        <w:pStyle w:val="Odlomakpopisa"/>
        <w:numPr>
          <w:ilvl w:val="0"/>
          <w:numId w:val="8"/>
        </w:numPr>
        <w:jc w:val="both"/>
        <w:rPr>
          <w:rFonts w:ascii="Times New Roman" w:hAnsi="Times New Roman"/>
          <w:i/>
        </w:rPr>
      </w:pPr>
      <w:r w:rsidRPr="00D72787">
        <w:rPr>
          <w:rFonts w:ascii="Times New Roman" w:hAnsi="Times New Roman"/>
          <w:i/>
        </w:rPr>
        <w:t xml:space="preserve">stjecati sposobnost za racionalno organiziranje poslova u prometnoj službi na autobusnom  i </w:t>
      </w:r>
      <w:proofErr w:type="spellStart"/>
      <w:r w:rsidRPr="00D72787">
        <w:rPr>
          <w:rFonts w:ascii="Times New Roman" w:hAnsi="Times New Roman"/>
          <w:i/>
        </w:rPr>
        <w:t>autoteretnom</w:t>
      </w:r>
      <w:proofErr w:type="spellEnd"/>
      <w:r w:rsidRPr="00D72787">
        <w:rPr>
          <w:rFonts w:ascii="Times New Roman" w:hAnsi="Times New Roman"/>
          <w:i/>
        </w:rPr>
        <w:t xml:space="preserve"> kolodvoru,</w:t>
      </w:r>
    </w:p>
    <w:p w:rsidR="000A644D" w:rsidRPr="00D72787" w:rsidRDefault="000A644D" w:rsidP="003B60D8">
      <w:pPr>
        <w:pStyle w:val="Odlomakpopisa"/>
        <w:numPr>
          <w:ilvl w:val="0"/>
          <w:numId w:val="8"/>
        </w:numPr>
        <w:jc w:val="both"/>
        <w:rPr>
          <w:rFonts w:ascii="Times New Roman" w:hAnsi="Times New Roman"/>
          <w:i/>
        </w:rPr>
      </w:pPr>
      <w:r w:rsidRPr="00D72787">
        <w:rPr>
          <w:rFonts w:ascii="Times New Roman" w:hAnsi="Times New Roman"/>
          <w:i/>
        </w:rPr>
        <w:t>stjecati znanja o  poslovima u svezi registracije, tehničkih pregleda i osiguranja motornih vozila,</w:t>
      </w:r>
    </w:p>
    <w:p w:rsidR="000A644D" w:rsidRPr="00D72787" w:rsidRDefault="000A644D" w:rsidP="003B60D8">
      <w:pPr>
        <w:pStyle w:val="Odlomakpopisa"/>
        <w:numPr>
          <w:ilvl w:val="0"/>
          <w:numId w:val="8"/>
        </w:numPr>
        <w:jc w:val="both"/>
        <w:rPr>
          <w:rFonts w:ascii="Times New Roman" w:hAnsi="Times New Roman"/>
          <w:i/>
        </w:rPr>
      </w:pPr>
      <w:r w:rsidRPr="00D72787">
        <w:rPr>
          <w:rFonts w:ascii="Times New Roman" w:hAnsi="Times New Roman"/>
          <w:i/>
        </w:rPr>
        <w:t>stjecati znanja o organizaciji poslove rent-a cara,</w:t>
      </w:r>
    </w:p>
    <w:p w:rsidR="000A644D" w:rsidRPr="00D72787" w:rsidRDefault="000A644D" w:rsidP="003B60D8">
      <w:pPr>
        <w:pStyle w:val="Odlomakpopisa"/>
        <w:numPr>
          <w:ilvl w:val="0"/>
          <w:numId w:val="8"/>
        </w:numPr>
        <w:jc w:val="both"/>
        <w:rPr>
          <w:rFonts w:ascii="Times New Roman" w:hAnsi="Times New Roman"/>
          <w:i/>
        </w:rPr>
      </w:pPr>
      <w:r w:rsidRPr="00D72787">
        <w:rPr>
          <w:rFonts w:ascii="Times New Roman" w:hAnsi="Times New Roman"/>
          <w:i/>
        </w:rPr>
        <w:t>stjecati znanja o planiranju prometa u kretanju i mirovanju,</w:t>
      </w:r>
    </w:p>
    <w:p w:rsidR="000A644D" w:rsidRPr="00D72787" w:rsidRDefault="000A644D" w:rsidP="003B60D8">
      <w:pPr>
        <w:pStyle w:val="Odlomakpopisa"/>
        <w:numPr>
          <w:ilvl w:val="0"/>
          <w:numId w:val="8"/>
        </w:numPr>
        <w:jc w:val="both"/>
        <w:rPr>
          <w:rFonts w:ascii="Times New Roman" w:hAnsi="Times New Roman"/>
          <w:i/>
        </w:rPr>
      </w:pPr>
      <w:r w:rsidRPr="00D72787">
        <w:rPr>
          <w:rFonts w:ascii="Times New Roman" w:hAnsi="Times New Roman"/>
          <w:i/>
        </w:rPr>
        <w:t>stjecati znanja o pri upravljanu prometom u naselju i izvan gradova,</w:t>
      </w:r>
    </w:p>
    <w:p w:rsidR="000A644D" w:rsidRPr="00D72787" w:rsidRDefault="000A644D" w:rsidP="003B60D8">
      <w:pPr>
        <w:pStyle w:val="Odlomakpopisa"/>
        <w:numPr>
          <w:ilvl w:val="0"/>
          <w:numId w:val="8"/>
        </w:numPr>
        <w:jc w:val="both"/>
        <w:rPr>
          <w:rFonts w:ascii="Times New Roman" w:hAnsi="Times New Roman"/>
          <w:i/>
        </w:rPr>
      </w:pPr>
      <w:r w:rsidRPr="00D72787">
        <w:rPr>
          <w:rFonts w:ascii="Times New Roman" w:hAnsi="Times New Roman"/>
          <w:i/>
        </w:rPr>
        <w:t xml:space="preserve">razvijati sposobnosti brzog i točnog planiranja i izvršenja prijevoza robe i putnika, </w:t>
      </w:r>
    </w:p>
    <w:p w:rsidR="000A644D" w:rsidRPr="00D72787" w:rsidRDefault="000A644D" w:rsidP="003B60D8">
      <w:pPr>
        <w:pStyle w:val="Odlomakpopisa"/>
        <w:numPr>
          <w:ilvl w:val="0"/>
          <w:numId w:val="8"/>
        </w:numPr>
        <w:jc w:val="both"/>
        <w:rPr>
          <w:rFonts w:ascii="Times New Roman" w:hAnsi="Times New Roman"/>
          <w:i/>
        </w:rPr>
      </w:pPr>
      <w:r w:rsidRPr="00D72787">
        <w:rPr>
          <w:rFonts w:ascii="Times New Roman" w:hAnsi="Times New Roman"/>
          <w:i/>
        </w:rPr>
        <w:t>tijekom obrazovanja treba jačati odgojnu komponentu, naučiti raditi na siguran način i stjecati radne navike.</w:t>
      </w:r>
    </w:p>
    <w:p w:rsidR="000A644D" w:rsidRPr="00D72787" w:rsidRDefault="000A644D" w:rsidP="000A644D">
      <w:pPr>
        <w:jc w:val="both"/>
        <w:rPr>
          <w:b/>
          <w:bCs/>
          <w:i/>
          <w:sz w:val="22"/>
          <w:szCs w:val="22"/>
        </w:rPr>
      </w:pPr>
      <w:r w:rsidRPr="00D72787">
        <w:rPr>
          <w:b/>
          <w:bCs/>
          <w:i/>
          <w:sz w:val="22"/>
          <w:szCs w:val="22"/>
        </w:rPr>
        <w:t xml:space="preserve">NASTAVNI PLAN  </w:t>
      </w:r>
    </w:p>
    <w:p w:rsidR="000A644D" w:rsidRPr="00D72787" w:rsidRDefault="000A644D" w:rsidP="000A644D">
      <w:pPr>
        <w:jc w:val="both"/>
        <w:rPr>
          <w:sz w:val="22"/>
          <w:szCs w:val="22"/>
        </w:rPr>
      </w:pPr>
    </w:p>
    <w:p w:rsidR="000A644D" w:rsidRPr="00D72787" w:rsidRDefault="00E869E1" w:rsidP="000A644D">
      <w:pPr>
        <w:jc w:val="both"/>
        <w:rPr>
          <w:b/>
        </w:rPr>
      </w:pPr>
      <w:r w:rsidRPr="00D72787">
        <w:rPr>
          <w:b/>
        </w:rPr>
        <w:t>Ključna svrha zanimanja:</w:t>
      </w:r>
    </w:p>
    <w:p w:rsidR="000A644D" w:rsidRPr="00D72787" w:rsidRDefault="000A644D" w:rsidP="000A644D">
      <w:pPr>
        <w:ind w:firstLine="708"/>
        <w:jc w:val="both"/>
        <w:rPr>
          <w:sz w:val="22"/>
          <w:szCs w:val="22"/>
        </w:rPr>
      </w:pPr>
      <w:r w:rsidRPr="00D72787">
        <w:rPr>
          <w:bCs/>
          <w:szCs w:val="20"/>
        </w:rPr>
        <w:t>Planiranje, organiziranje i realizacija sigurnog i ekonomičnog prijevoza putnika i tereta u domaćem i međunarodnom prometu</w:t>
      </w:r>
    </w:p>
    <w:p w:rsidR="000A644D" w:rsidRPr="00D72787" w:rsidRDefault="000A644D" w:rsidP="000A644D">
      <w:pPr>
        <w:jc w:val="both"/>
        <w:rPr>
          <w:sz w:val="22"/>
          <w:szCs w:val="22"/>
        </w:rPr>
      </w:pPr>
    </w:p>
    <w:p w:rsidR="000A644D" w:rsidRPr="00D72787" w:rsidRDefault="000A644D" w:rsidP="00E869E1">
      <w:pPr>
        <w:rPr>
          <w:b/>
          <w:szCs w:val="20"/>
        </w:rPr>
      </w:pPr>
      <w:r w:rsidRPr="00D72787">
        <w:rPr>
          <w:b/>
          <w:szCs w:val="20"/>
        </w:rPr>
        <w:t>Opis zani</w:t>
      </w:r>
      <w:r w:rsidR="00E869E1" w:rsidRPr="00D72787">
        <w:rPr>
          <w:b/>
          <w:szCs w:val="20"/>
        </w:rPr>
        <w:t xml:space="preserve">manja: </w:t>
      </w:r>
    </w:p>
    <w:p w:rsidR="000A644D" w:rsidRPr="00D72787" w:rsidRDefault="000A644D" w:rsidP="000A644D">
      <w:pPr>
        <w:ind w:firstLine="708"/>
        <w:jc w:val="both"/>
        <w:rPr>
          <w:szCs w:val="20"/>
        </w:rPr>
      </w:pPr>
      <w:r w:rsidRPr="00D72787">
        <w:rPr>
          <w:szCs w:val="20"/>
        </w:rPr>
        <w:t>Tehničar/tehničarka cestovnog prometa je zanimanje kojim su obuhvaćeni svi poslovi premještanja ljudi, dobara i informacija s jednog mjesta na drugo u komercijalnom i tehničkom smislu radi ostvarivanja ekonomskog učinka. U postizanju toga cilja zanimanje obuhvaća sve poslove pripreme, izvršenja i okončanja prijevoznog procesa, eksploatacije vozila, nadzor nad provedbom prijevoznoga procesa, poznavanje poslova planiranja, projektiranja i eksploatacije prometnica te upravljanja njima, a radi postizanja sigurnog i djelotvornog prijevoza osoba i stvari te izvođenja i održavanja elemenata cestovne infrastrukture.</w:t>
      </w:r>
    </w:p>
    <w:p w:rsidR="000A644D" w:rsidRPr="00D72787" w:rsidRDefault="000A644D" w:rsidP="000A644D">
      <w:pPr>
        <w:ind w:firstLine="708"/>
        <w:jc w:val="both"/>
        <w:rPr>
          <w:szCs w:val="20"/>
        </w:rPr>
      </w:pPr>
    </w:p>
    <w:p w:rsidR="000A644D" w:rsidRPr="00D72787" w:rsidRDefault="000A644D" w:rsidP="000A644D">
      <w:pPr>
        <w:ind w:firstLine="708"/>
        <w:jc w:val="both"/>
        <w:rPr>
          <w:szCs w:val="20"/>
        </w:rPr>
      </w:pPr>
      <w:r w:rsidRPr="00D72787">
        <w:rPr>
          <w:szCs w:val="20"/>
        </w:rPr>
        <w:t>U svom poslu tehničar/tehničarka cestovnog prometa mora znati uljudno komunicirati na hrvatskom i stranom (engleskom/njemačkom) jeziku, biti psihički stabilan, biti sposoban samostalno donositi odluke, imati sklonost timskom radu i moći rješavati izvanredne situacije.</w:t>
      </w:r>
    </w:p>
    <w:p w:rsidR="000A644D" w:rsidRPr="00D72787" w:rsidRDefault="000A644D" w:rsidP="000A644D">
      <w:pPr>
        <w:ind w:firstLine="708"/>
        <w:jc w:val="both"/>
        <w:rPr>
          <w:szCs w:val="20"/>
        </w:rPr>
      </w:pPr>
      <w:r w:rsidRPr="00D72787">
        <w:rPr>
          <w:szCs w:val="20"/>
        </w:rPr>
        <w:lastRenderedPageBreak/>
        <w:t>Radi na otvorenome i u uredu, neravnomjerno radno vrijeme, prekovremeno radi prema potrebi. Mora dobro poznavati zakonodavstvo i biti otvoren za stalno usavršavanje i usvajanje novih tehnologija.</w:t>
      </w:r>
    </w:p>
    <w:p w:rsidR="000A644D" w:rsidRPr="00D72787" w:rsidRDefault="000A644D" w:rsidP="000A644D">
      <w:pPr>
        <w:jc w:val="both"/>
        <w:rPr>
          <w:sz w:val="22"/>
          <w:szCs w:val="22"/>
        </w:rPr>
      </w:pPr>
    </w:p>
    <w:tbl>
      <w:tblPr>
        <w:tblW w:w="9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3"/>
        <w:gridCol w:w="64"/>
        <w:gridCol w:w="3402"/>
        <w:gridCol w:w="1016"/>
        <w:gridCol w:w="1080"/>
        <w:gridCol w:w="1080"/>
        <w:gridCol w:w="1029"/>
        <w:gridCol w:w="1106"/>
      </w:tblGrid>
      <w:tr w:rsidR="000A644D" w:rsidRPr="00D72787" w:rsidTr="005575CF">
        <w:trPr>
          <w:trHeight w:val="311"/>
          <w:jc w:val="center"/>
        </w:trPr>
        <w:tc>
          <w:tcPr>
            <w:tcW w:w="567" w:type="dxa"/>
            <w:gridSpan w:val="2"/>
            <w:vMerge w:val="restart"/>
            <w:vAlign w:val="center"/>
          </w:tcPr>
          <w:p w:rsidR="000A644D" w:rsidRPr="00D72787" w:rsidRDefault="000A644D" w:rsidP="000D2E7B">
            <w:pPr>
              <w:rPr>
                <w:b/>
                <w:i/>
                <w:sz w:val="19"/>
                <w:szCs w:val="19"/>
              </w:rPr>
            </w:pPr>
            <w:r w:rsidRPr="00D72787">
              <w:rPr>
                <w:b/>
                <w:i/>
                <w:sz w:val="19"/>
                <w:szCs w:val="19"/>
              </w:rPr>
              <w:t>Red. br.</w:t>
            </w:r>
          </w:p>
        </w:tc>
        <w:tc>
          <w:tcPr>
            <w:tcW w:w="3402" w:type="dxa"/>
            <w:vMerge w:val="restart"/>
            <w:vAlign w:val="center"/>
          </w:tcPr>
          <w:p w:rsidR="000A644D" w:rsidRPr="00D72787" w:rsidRDefault="000A644D" w:rsidP="000D2E7B">
            <w:pPr>
              <w:jc w:val="center"/>
              <w:rPr>
                <w:b/>
                <w:i/>
                <w:sz w:val="19"/>
                <w:szCs w:val="19"/>
              </w:rPr>
            </w:pPr>
            <w:r w:rsidRPr="00D72787">
              <w:rPr>
                <w:b/>
                <w:i/>
                <w:sz w:val="19"/>
                <w:szCs w:val="19"/>
              </w:rPr>
              <w:t>Nastavni predmet</w:t>
            </w:r>
          </w:p>
        </w:tc>
        <w:tc>
          <w:tcPr>
            <w:tcW w:w="4205" w:type="dxa"/>
            <w:gridSpan w:val="4"/>
            <w:vAlign w:val="center"/>
          </w:tcPr>
          <w:p w:rsidR="000A644D" w:rsidRPr="00D72787" w:rsidRDefault="000A644D" w:rsidP="000D2E7B">
            <w:pPr>
              <w:jc w:val="center"/>
              <w:rPr>
                <w:b/>
                <w:i/>
                <w:sz w:val="19"/>
                <w:szCs w:val="19"/>
              </w:rPr>
            </w:pPr>
            <w:r w:rsidRPr="00D72787">
              <w:rPr>
                <w:b/>
                <w:i/>
                <w:sz w:val="19"/>
                <w:szCs w:val="19"/>
              </w:rPr>
              <w:t>Sati tjedno/godišnje</w:t>
            </w:r>
          </w:p>
        </w:tc>
        <w:tc>
          <w:tcPr>
            <w:tcW w:w="1106" w:type="dxa"/>
            <w:vMerge w:val="restart"/>
            <w:vAlign w:val="center"/>
          </w:tcPr>
          <w:p w:rsidR="000A644D" w:rsidRPr="00D72787" w:rsidRDefault="000A644D" w:rsidP="000D2E7B">
            <w:pPr>
              <w:jc w:val="center"/>
              <w:rPr>
                <w:b/>
                <w:i/>
                <w:sz w:val="19"/>
                <w:szCs w:val="19"/>
              </w:rPr>
            </w:pPr>
            <w:r w:rsidRPr="00D72787">
              <w:rPr>
                <w:b/>
                <w:i/>
                <w:sz w:val="19"/>
                <w:szCs w:val="19"/>
              </w:rPr>
              <w:t>Ukupno sati</w:t>
            </w:r>
          </w:p>
        </w:tc>
      </w:tr>
      <w:tr w:rsidR="000A644D" w:rsidRPr="00D72787" w:rsidTr="005575CF">
        <w:trPr>
          <w:trHeight w:val="258"/>
          <w:jc w:val="center"/>
        </w:trPr>
        <w:tc>
          <w:tcPr>
            <w:tcW w:w="567" w:type="dxa"/>
            <w:gridSpan w:val="2"/>
            <w:vMerge/>
          </w:tcPr>
          <w:p w:rsidR="000A644D" w:rsidRPr="00D72787" w:rsidRDefault="000A644D" w:rsidP="000D2E7B">
            <w:pPr>
              <w:jc w:val="both"/>
              <w:rPr>
                <w:i/>
                <w:sz w:val="19"/>
                <w:szCs w:val="19"/>
              </w:rPr>
            </w:pPr>
          </w:p>
        </w:tc>
        <w:tc>
          <w:tcPr>
            <w:tcW w:w="3402" w:type="dxa"/>
            <w:vMerge/>
          </w:tcPr>
          <w:p w:rsidR="000A644D" w:rsidRPr="00D72787" w:rsidRDefault="000A644D" w:rsidP="000D2E7B">
            <w:pPr>
              <w:jc w:val="both"/>
              <w:rPr>
                <w:i/>
                <w:sz w:val="19"/>
                <w:szCs w:val="19"/>
              </w:rPr>
            </w:pPr>
          </w:p>
        </w:tc>
        <w:tc>
          <w:tcPr>
            <w:tcW w:w="1016" w:type="dxa"/>
            <w:vAlign w:val="center"/>
          </w:tcPr>
          <w:p w:rsidR="000A644D" w:rsidRPr="00D72787" w:rsidRDefault="000A644D" w:rsidP="000D2E7B">
            <w:pPr>
              <w:jc w:val="center"/>
              <w:rPr>
                <w:b/>
                <w:i/>
                <w:sz w:val="19"/>
                <w:szCs w:val="19"/>
              </w:rPr>
            </w:pPr>
            <w:r w:rsidRPr="00D72787">
              <w:rPr>
                <w:b/>
                <w:i/>
                <w:sz w:val="19"/>
                <w:szCs w:val="19"/>
              </w:rPr>
              <w:t>1. god.</w:t>
            </w:r>
          </w:p>
        </w:tc>
        <w:tc>
          <w:tcPr>
            <w:tcW w:w="1080" w:type="dxa"/>
            <w:vAlign w:val="center"/>
          </w:tcPr>
          <w:p w:rsidR="000A644D" w:rsidRPr="00D72787" w:rsidRDefault="000A644D" w:rsidP="000D2E7B">
            <w:pPr>
              <w:jc w:val="center"/>
              <w:rPr>
                <w:b/>
                <w:i/>
                <w:sz w:val="19"/>
                <w:szCs w:val="19"/>
              </w:rPr>
            </w:pPr>
            <w:r w:rsidRPr="00D72787">
              <w:rPr>
                <w:b/>
                <w:i/>
                <w:sz w:val="19"/>
                <w:szCs w:val="19"/>
              </w:rPr>
              <w:t>2. god.</w:t>
            </w:r>
          </w:p>
        </w:tc>
        <w:tc>
          <w:tcPr>
            <w:tcW w:w="1080" w:type="dxa"/>
            <w:vAlign w:val="center"/>
          </w:tcPr>
          <w:p w:rsidR="000A644D" w:rsidRPr="00D72787" w:rsidRDefault="000A644D" w:rsidP="000D2E7B">
            <w:pPr>
              <w:jc w:val="center"/>
              <w:rPr>
                <w:b/>
                <w:i/>
                <w:sz w:val="19"/>
                <w:szCs w:val="19"/>
              </w:rPr>
            </w:pPr>
            <w:r w:rsidRPr="00D72787">
              <w:rPr>
                <w:b/>
                <w:i/>
                <w:sz w:val="19"/>
                <w:szCs w:val="19"/>
              </w:rPr>
              <w:t>3. god.</w:t>
            </w:r>
          </w:p>
        </w:tc>
        <w:tc>
          <w:tcPr>
            <w:tcW w:w="1029" w:type="dxa"/>
          </w:tcPr>
          <w:p w:rsidR="000A644D" w:rsidRPr="00D72787" w:rsidRDefault="000A644D" w:rsidP="000D2E7B">
            <w:pPr>
              <w:jc w:val="both"/>
              <w:rPr>
                <w:b/>
                <w:i/>
                <w:sz w:val="19"/>
                <w:szCs w:val="19"/>
              </w:rPr>
            </w:pPr>
            <w:r w:rsidRPr="00D72787">
              <w:rPr>
                <w:b/>
                <w:i/>
                <w:sz w:val="19"/>
                <w:szCs w:val="19"/>
              </w:rPr>
              <w:t>4.god.</w:t>
            </w:r>
          </w:p>
        </w:tc>
        <w:tc>
          <w:tcPr>
            <w:tcW w:w="1106" w:type="dxa"/>
            <w:vMerge/>
          </w:tcPr>
          <w:p w:rsidR="000A644D" w:rsidRPr="00D72787" w:rsidRDefault="000A644D" w:rsidP="000D2E7B">
            <w:pPr>
              <w:jc w:val="both"/>
              <w:rPr>
                <w:i/>
                <w:sz w:val="19"/>
                <w:szCs w:val="19"/>
              </w:rPr>
            </w:pPr>
          </w:p>
        </w:tc>
      </w:tr>
      <w:tr w:rsidR="000A644D" w:rsidRPr="00D72787" w:rsidTr="005575CF">
        <w:trPr>
          <w:trHeight w:val="277"/>
          <w:jc w:val="center"/>
        </w:trPr>
        <w:tc>
          <w:tcPr>
            <w:tcW w:w="9280" w:type="dxa"/>
            <w:gridSpan w:val="8"/>
          </w:tcPr>
          <w:p w:rsidR="000A644D" w:rsidRPr="00D72787" w:rsidRDefault="000A644D" w:rsidP="000D2E7B">
            <w:pPr>
              <w:ind w:left="708"/>
              <w:rPr>
                <w:b/>
                <w:i/>
                <w:sz w:val="19"/>
                <w:szCs w:val="19"/>
              </w:rPr>
            </w:pPr>
            <w:r w:rsidRPr="00D72787">
              <w:rPr>
                <w:b/>
                <w:i/>
                <w:sz w:val="19"/>
                <w:szCs w:val="19"/>
              </w:rPr>
              <w:t>I.  Općeobrazovni dio</w:t>
            </w:r>
          </w:p>
        </w:tc>
      </w:tr>
      <w:tr w:rsidR="000A644D" w:rsidRPr="00D72787" w:rsidTr="005575CF">
        <w:trPr>
          <w:jc w:val="center"/>
        </w:trPr>
        <w:tc>
          <w:tcPr>
            <w:tcW w:w="567" w:type="dxa"/>
            <w:gridSpan w:val="2"/>
          </w:tcPr>
          <w:p w:rsidR="000A644D" w:rsidRPr="00D72787" w:rsidRDefault="000A644D" w:rsidP="000D2E7B">
            <w:pPr>
              <w:jc w:val="both"/>
              <w:rPr>
                <w:i/>
                <w:sz w:val="19"/>
                <w:szCs w:val="19"/>
              </w:rPr>
            </w:pPr>
            <w:r w:rsidRPr="00D72787">
              <w:rPr>
                <w:i/>
                <w:sz w:val="19"/>
                <w:szCs w:val="19"/>
              </w:rPr>
              <w:t>1.</w:t>
            </w:r>
          </w:p>
        </w:tc>
        <w:tc>
          <w:tcPr>
            <w:tcW w:w="3402" w:type="dxa"/>
          </w:tcPr>
          <w:p w:rsidR="000A644D" w:rsidRPr="00D72787" w:rsidRDefault="000A644D" w:rsidP="000D2E7B">
            <w:pPr>
              <w:jc w:val="both"/>
              <w:rPr>
                <w:i/>
                <w:sz w:val="19"/>
                <w:szCs w:val="19"/>
              </w:rPr>
            </w:pPr>
            <w:r w:rsidRPr="00D72787">
              <w:rPr>
                <w:i/>
                <w:sz w:val="19"/>
                <w:szCs w:val="19"/>
              </w:rPr>
              <w:t>Hrvatski jezik</w:t>
            </w:r>
          </w:p>
        </w:tc>
        <w:tc>
          <w:tcPr>
            <w:tcW w:w="1016" w:type="dxa"/>
            <w:vAlign w:val="center"/>
          </w:tcPr>
          <w:p w:rsidR="000A644D" w:rsidRPr="00D72787" w:rsidRDefault="000A644D" w:rsidP="000D2E7B">
            <w:pPr>
              <w:jc w:val="center"/>
              <w:rPr>
                <w:i/>
                <w:sz w:val="19"/>
                <w:szCs w:val="19"/>
              </w:rPr>
            </w:pPr>
            <w:r w:rsidRPr="00D72787">
              <w:rPr>
                <w:i/>
                <w:sz w:val="19"/>
                <w:szCs w:val="19"/>
              </w:rPr>
              <w:t>4/140</w:t>
            </w:r>
          </w:p>
        </w:tc>
        <w:tc>
          <w:tcPr>
            <w:tcW w:w="1080" w:type="dxa"/>
            <w:vAlign w:val="center"/>
          </w:tcPr>
          <w:p w:rsidR="000A644D" w:rsidRPr="00D72787" w:rsidRDefault="000A644D" w:rsidP="000D2E7B">
            <w:pPr>
              <w:jc w:val="center"/>
              <w:rPr>
                <w:i/>
                <w:sz w:val="19"/>
                <w:szCs w:val="19"/>
              </w:rPr>
            </w:pPr>
            <w:r w:rsidRPr="00D72787">
              <w:rPr>
                <w:i/>
                <w:sz w:val="19"/>
                <w:szCs w:val="19"/>
              </w:rPr>
              <w:t>4/140</w:t>
            </w:r>
          </w:p>
        </w:tc>
        <w:tc>
          <w:tcPr>
            <w:tcW w:w="1080" w:type="dxa"/>
            <w:vAlign w:val="center"/>
          </w:tcPr>
          <w:p w:rsidR="000A644D" w:rsidRPr="00D72787" w:rsidRDefault="000A644D" w:rsidP="000D2E7B">
            <w:pPr>
              <w:jc w:val="center"/>
              <w:rPr>
                <w:i/>
                <w:sz w:val="19"/>
                <w:szCs w:val="19"/>
              </w:rPr>
            </w:pPr>
            <w:r w:rsidRPr="00D72787">
              <w:rPr>
                <w:i/>
                <w:sz w:val="19"/>
                <w:szCs w:val="19"/>
              </w:rPr>
              <w:t>3/105</w:t>
            </w:r>
          </w:p>
        </w:tc>
        <w:tc>
          <w:tcPr>
            <w:tcW w:w="1029" w:type="dxa"/>
            <w:vAlign w:val="center"/>
          </w:tcPr>
          <w:p w:rsidR="000A644D" w:rsidRPr="00D72787" w:rsidRDefault="000A644D" w:rsidP="000D2E7B">
            <w:pPr>
              <w:jc w:val="center"/>
              <w:rPr>
                <w:i/>
                <w:sz w:val="19"/>
                <w:szCs w:val="19"/>
              </w:rPr>
            </w:pPr>
            <w:r w:rsidRPr="00D72787">
              <w:rPr>
                <w:i/>
                <w:sz w:val="19"/>
                <w:szCs w:val="19"/>
              </w:rPr>
              <w:t>3/96</w:t>
            </w:r>
          </w:p>
        </w:tc>
        <w:tc>
          <w:tcPr>
            <w:tcW w:w="1106" w:type="dxa"/>
            <w:vAlign w:val="center"/>
          </w:tcPr>
          <w:p w:rsidR="000A644D" w:rsidRPr="00D72787" w:rsidRDefault="000A644D" w:rsidP="000D2E7B">
            <w:pPr>
              <w:jc w:val="center"/>
              <w:rPr>
                <w:i/>
                <w:sz w:val="19"/>
                <w:szCs w:val="19"/>
              </w:rPr>
            </w:pPr>
            <w:r w:rsidRPr="00D72787">
              <w:rPr>
                <w:i/>
                <w:sz w:val="19"/>
                <w:szCs w:val="19"/>
              </w:rPr>
              <w:t>481</w:t>
            </w:r>
          </w:p>
        </w:tc>
      </w:tr>
      <w:tr w:rsidR="000A644D" w:rsidRPr="00D72787" w:rsidTr="005575CF">
        <w:trPr>
          <w:jc w:val="center"/>
        </w:trPr>
        <w:tc>
          <w:tcPr>
            <w:tcW w:w="567" w:type="dxa"/>
            <w:gridSpan w:val="2"/>
          </w:tcPr>
          <w:p w:rsidR="000A644D" w:rsidRPr="00D72787" w:rsidRDefault="000A644D" w:rsidP="000D2E7B">
            <w:pPr>
              <w:jc w:val="both"/>
              <w:rPr>
                <w:i/>
                <w:sz w:val="19"/>
                <w:szCs w:val="19"/>
              </w:rPr>
            </w:pPr>
            <w:r w:rsidRPr="00D72787">
              <w:rPr>
                <w:i/>
                <w:sz w:val="19"/>
                <w:szCs w:val="19"/>
              </w:rPr>
              <w:t>2.</w:t>
            </w:r>
          </w:p>
        </w:tc>
        <w:tc>
          <w:tcPr>
            <w:tcW w:w="3402" w:type="dxa"/>
          </w:tcPr>
          <w:p w:rsidR="000A644D" w:rsidRPr="00D72787" w:rsidRDefault="000A644D" w:rsidP="000D2E7B">
            <w:pPr>
              <w:jc w:val="both"/>
              <w:rPr>
                <w:i/>
                <w:sz w:val="19"/>
                <w:szCs w:val="19"/>
              </w:rPr>
            </w:pPr>
            <w:r w:rsidRPr="00D72787">
              <w:rPr>
                <w:i/>
                <w:sz w:val="19"/>
                <w:szCs w:val="19"/>
              </w:rPr>
              <w:t>Strani jezik</w:t>
            </w:r>
          </w:p>
        </w:tc>
        <w:tc>
          <w:tcPr>
            <w:tcW w:w="1016" w:type="dxa"/>
            <w:vAlign w:val="center"/>
          </w:tcPr>
          <w:p w:rsidR="000A644D" w:rsidRPr="00D72787" w:rsidRDefault="000A644D" w:rsidP="000D2E7B">
            <w:pPr>
              <w:jc w:val="center"/>
              <w:rPr>
                <w:i/>
                <w:sz w:val="19"/>
                <w:szCs w:val="19"/>
              </w:rPr>
            </w:pPr>
            <w:r w:rsidRPr="00D72787">
              <w:rPr>
                <w:i/>
                <w:sz w:val="19"/>
                <w:szCs w:val="19"/>
              </w:rPr>
              <w:t>2/70</w:t>
            </w:r>
          </w:p>
        </w:tc>
        <w:tc>
          <w:tcPr>
            <w:tcW w:w="1080" w:type="dxa"/>
            <w:vAlign w:val="center"/>
          </w:tcPr>
          <w:p w:rsidR="000A644D" w:rsidRPr="00D72787" w:rsidRDefault="000A644D" w:rsidP="000D2E7B">
            <w:pPr>
              <w:jc w:val="center"/>
              <w:rPr>
                <w:i/>
                <w:sz w:val="19"/>
                <w:szCs w:val="19"/>
              </w:rPr>
            </w:pPr>
            <w:r w:rsidRPr="00D72787">
              <w:rPr>
                <w:i/>
                <w:sz w:val="19"/>
                <w:szCs w:val="19"/>
              </w:rPr>
              <w:t>2/70</w:t>
            </w:r>
          </w:p>
        </w:tc>
        <w:tc>
          <w:tcPr>
            <w:tcW w:w="1080" w:type="dxa"/>
            <w:vAlign w:val="center"/>
          </w:tcPr>
          <w:p w:rsidR="000A644D" w:rsidRPr="00D72787" w:rsidRDefault="000A644D" w:rsidP="000D2E7B">
            <w:pPr>
              <w:jc w:val="center"/>
              <w:rPr>
                <w:i/>
                <w:sz w:val="19"/>
                <w:szCs w:val="19"/>
              </w:rPr>
            </w:pPr>
            <w:r w:rsidRPr="00D72787">
              <w:rPr>
                <w:i/>
                <w:sz w:val="19"/>
                <w:szCs w:val="19"/>
              </w:rPr>
              <w:t>2/70</w:t>
            </w:r>
          </w:p>
        </w:tc>
        <w:tc>
          <w:tcPr>
            <w:tcW w:w="1029" w:type="dxa"/>
            <w:vAlign w:val="center"/>
          </w:tcPr>
          <w:p w:rsidR="000A644D" w:rsidRPr="00D72787" w:rsidRDefault="000A644D" w:rsidP="000D2E7B">
            <w:pPr>
              <w:jc w:val="center"/>
              <w:rPr>
                <w:i/>
                <w:sz w:val="19"/>
                <w:szCs w:val="19"/>
              </w:rPr>
            </w:pPr>
            <w:r w:rsidRPr="00D72787">
              <w:rPr>
                <w:i/>
                <w:sz w:val="19"/>
                <w:szCs w:val="19"/>
              </w:rPr>
              <w:t>2/64</w:t>
            </w:r>
          </w:p>
        </w:tc>
        <w:tc>
          <w:tcPr>
            <w:tcW w:w="1106" w:type="dxa"/>
            <w:vAlign w:val="center"/>
          </w:tcPr>
          <w:p w:rsidR="000A644D" w:rsidRPr="00D72787" w:rsidRDefault="000A644D" w:rsidP="000D2E7B">
            <w:pPr>
              <w:jc w:val="center"/>
              <w:rPr>
                <w:i/>
                <w:sz w:val="19"/>
                <w:szCs w:val="19"/>
              </w:rPr>
            </w:pPr>
            <w:r w:rsidRPr="00D72787">
              <w:rPr>
                <w:i/>
                <w:sz w:val="19"/>
                <w:szCs w:val="19"/>
              </w:rPr>
              <w:t>274</w:t>
            </w:r>
          </w:p>
        </w:tc>
      </w:tr>
      <w:tr w:rsidR="000A644D" w:rsidRPr="00D72787" w:rsidTr="005575CF">
        <w:trPr>
          <w:jc w:val="center"/>
        </w:trPr>
        <w:tc>
          <w:tcPr>
            <w:tcW w:w="567" w:type="dxa"/>
            <w:gridSpan w:val="2"/>
          </w:tcPr>
          <w:p w:rsidR="000A644D" w:rsidRPr="00D72787" w:rsidRDefault="000A644D" w:rsidP="000D2E7B">
            <w:pPr>
              <w:jc w:val="both"/>
              <w:rPr>
                <w:i/>
                <w:sz w:val="19"/>
                <w:szCs w:val="19"/>
              </w:rPr>
            </w:pPr>
            <w:r w:rsidRPr="00D72787">
              <w:rPr>
                <w:i/>
                <w:sz w:val="19"/>
                <w:szCs w:val="19"/>
              </w:rPr>
              <w:t>3.</w:t>
            </w:r>
          </w:p>
        </w:tc>
        <w:tc>
          <w:tcPr>
            <w:tcW w:w="3402" w:type="dxa"/>
          </w:tcPr>
          <w:p w:rsidR="000A644D" w:rsidRPr="00D72787" w:rsidRDefault="000A644D" w:rsidP="000D2E7B">
            <w:pPr>
              <w:jc w:val="both"/>
              <w:rPr>
                <w:i/>
                <w:sz w:val="19"/>
                <w:szCs w:val="19"/>
              </w:rPr>
            </w:pPr>
            <w:r w:rsidRPr="00D72787">
              <w:rPr>
                <w:i/>
                <w:sz w:val="19"/>
                <w:szCs w:val="19"/>
              </w:rPr>
              <w:t>Povijest</w:t>
            </w:r>
          </w:p>
        </w:tc>
        <w:tc>
          <w:tcPr>
            <w:tcW w:w="1016" w:type="dxa"/>
            <w:vAlign w:val="center"/>
          </w:tcPr>
          <w:p w:rsidR="000A644D" w:rsidRPr="00D72787" w:rsidRDefault="000A644D" w:rsidP="000D2E7B">
            <w:pPr>
              <w:jc w:val="center"/>
              <w:rPr>
                <w:i/>
                <w:sz w:val="19"/>
                <w:szCs w:val="19"/>
              </w:rPr>
            </w:pPr>
            <w:r w:rsidRPr="00D72787">
              <w:rPr>
                <w:i/>
                <w:sz w:val="19"/>
                <w:szCs w:val="19"/>
              </w:rPr>
              <w:t>2/70</w:t>
            </w:r>
          </w:p>
        </w:tc>
        <w:tc>
          <w:tcPr>
            <w:tcW w:w="1080" w:type="dxa"/>
            <w:vAlign w:val="center"/>
          </w:tcPr>
          <w:p w:rsidR="000A644D" w:rsidRPr="00D72787" w:rsidRDefault="000A644D" w:rsidP="000D2E7B">
            <w:pPr>
              <w:jc w:val="center"/>
              <w:rPr>
                <w:i/>
                <w:sz w:val="19"/>
                <w:szCs w:val="19"/>
              </w:rPr>
            </w:pPr>
            <w:r w:rsidRPr="00D72787">
              <w:rPr>
                <w:i/>
                <w:sz w:val="19"/>
                <w:szCs w:val="19"/>
              </w:rPr>
              <w:t>2/70</w:t>
            </w:r>
          </w:p>
        </w:tc>
        <w:tc>
          <w:tcPr>
            <w:tcW w:w="1080" w:type="dxa"/>
            <w:vAlign w:val="center"/>
          </w:tcPr>
          <w:p w:rsidR="000A644D" w:rsidRPr="00D72787" w:rsidRDefault="000A644D" w:rsidP="000D2E7B">
            <w:pPr>
              <w:jc w:val="center"/>
              <w:rPr>
                <w:i/>
                <w:sz w:val="19"/>
                <w:szCs w:val="19"/>
              </w:rPr>
            </w:pPr>
            <w:r w:rsidRPr="00D72787">
              <w:rPr>
                <w:i/>
                <w:sz w:val="19"/>
                <w:szCs w:val="19"/>
              </w:rPr>
              <w:t>/</w:t>
            </w:r>
          </w:p>
        </w:tc>
        <w:tc>
          <w:tcPr>
            <w:tcW w:w="1029" w:type="dxa"/>
            <w:vAlign w:val="center"/>
          </w:tcPr>
          <w:p w:rsidR="000A644D" w:rsidRPr="00D72787" w:rsidRDefault="000A644D" w:rsidP="000D2E7B">
            <w:pPr>
              <w:jc w:val="center"/>
              <w:rPr>
                <w:i/>
                <w:sz w:val="19"/>
                <w:szCs w:val="19"/>
              </w:rPr>
            </w:pPr>
            <w:r w:rsidRPr="00D72787">
              <w:rPr>
                <w:i/>
                <w:sz w:val="19"/>
                <w:szCs w:val="19"/>
              </w:rPr>
              <w:t>/</w:t>
            </w:r>
          </w:p>
        </w:tc>
        <w:tc>
          <w:tcPr>
            <w:tcW w:w="1106" w:type="dxa"/>
            <w:vAlign w:val="center"/>
          </w:tcPr>
          <w:p w:rsidR="000A644D" w:rsidRPr="00D72787" w:rsidRDefault="000A644D" w:rsidP="000D2E7B">
            <w:pPr>
              <w:jc w:val="center"/>
              <w:rPr>
                <w:i/>
                <w:sz w:val="19"/>
                <w:szCs w:val="19"/>
              </w:rPr>
            </w:pPr>
            <w:r w:rsidRPr="00D72787">
              <w:rPr>
                <w:i/>
                <w:sz w:val="19"/>
                <w:szCs w:val="19"/>
              </w:rPr>
              <w:t>140</w:t>
            </w:r>
          </w:p>
        </w:tc>
      </w:tr>
      <w:tr w:rsidR="000A644D" w:rsidRPr="00D72787" w:rsidTr="005575CF">
        <w:trPr>
          <w:jc w:val="center"/>
        </w:trPr>
        <w:tc>
          <w:tcPr>
            <w:tcW w:w="567" w:type="dxa"/>
            <w:gridSpan w:val="2"/>
          </w:tcPr>
          <w:p w:rsidR="000A644D" w:rsidRPr="00D72787" w:rsidRDefault="000A644D" w:rsidP="000D2E7B">
            <w:pPr>
              <w:jc w:val="both"/>
              <w:rPr>
                <w:i/>
                <w:sz w:val="19"/>
                <w:szCs w:val="19"/>
              </w:rPr>
            </w:pPr>
            <w:r w:rsidRPr="00D72787">
              <w:rPr>
                <w:i/>
                <w:sz w:val="19"/>
                <w:szCs w:val="19"/>
              </w:rPr>
              <w:t>4.</w:t>
            </w:r>
          </w:p>
        </w:tc>
        <w:tc>
          <w:tcPr>
            <w:tcW w:w="3402" w:type="dxa"/>
          </w:tcPr>
          <w:p w:rsidR="000A644D" w:rsidRPr="00D72787" w:rsidRDefault="000A644D" w:rsidP="000D2E7B">
            <w:pPr>
              <w:jc w:val="both"/>
              <w:rPr>
                <w:i/>
                <w:sz w:val="19"/>
                <w:szCs w:val="19"/>
              </w:rPr>
            </w:pPr>
            <w:r w:rsidRPr="00D72787">
              <w:rPr>
                <w:i/>
                <w:sz w:val="19"/>
                <w:szCs w:val="19"/>
              </w:rPr>
              <w:t>Politika i gospodarstvo</w:t>
            </w:r>
          </w:p>
        </w:tc>
        <w:tc>
          <w:tcPr>
            <w:tcW w:w="1016" w:type="dxa"/>
            <w:vAlign w:val="center"/>
          </w:tcPr>
          <w:p w:rsidR="000A644D" w:rsidRPr="00D72787" w:rsidRDefault="000A644D" w:rsidP="000D2E7B">
            <w:pPr>
              <w:jc w:val="center"/>
              <w:rPr>
                <w:i/>
                <w:sz w:val="19"/>
                <w:szCs w:val="19"/>
              </w:rPr>
            </w:pPr>
            <w:r w:rsidRPr="00D72787">
              <w:rPr>
                <w:i/>
                <w:sz w:val="19"/>
                <w:szCs w:val="19"/>
              </w:rPr>
              <w:t>/</w:t>
            </w:r>
          </w:p>
        </w:tc>
        <w:tc>
          <w:tcPr>
            <w:tcW w:w="1080" w:type="dxa"/>
            <w:vAlign w:val="center"/>
          </w:tcPr>
          <w:p w:rsidR="000A644D" w:rsidRPr="00D72787" w:rsidRDefault="000A644D" w:rsidP="000D2E7B">
            <w:pPr>
              <w:jc w:val="center"/>
              <w:rPr>
                <w:i/>
                <w:sz w:val="19"/>
                <w:szCs w:val="19"/>
              </w:rPr>
            </w:pPr>
            <w:r w:rsidRPr="00D72787">
              <w:rPr>
                <w:i/>
                <w:sz w:val="19"/>
                <w:szCs w:val="19"/>
              </w:rPr>
              <w:t>/</w:t>
            </w:r>
          </w:p>
        </w:tc>
        <w:tc>
          <w:tcPr>
            <w:tcW w:w="1080" w:type="dxa"/>
            <w:vAlign w:val="center"/>
          </w:tcPr>
          <w:p w:rsidR="000A644D" w:rsidRPr="00D72787" w:rsidRDefault="000A644D" w:rsidP="000D2E7B">
            <w:pPr>
              <w:jc w:val="center"/>
              <w:rPr>
                <w:i/>
                <w:sz w:val="19"/>
                <w:szCs w:val="19"/>
              </w:rPr>
            </w:pPr>
            <w:r w:rsidRPr="00D72787">
              <w:rPr>
                <w:i/>
                <w:sz w:val="19"/>
                <w:szCs w:val="19"/>
              </w:rPr>
              <w:t>/</w:t>
            </w:r>
          </w:p>
        </w:tc>
        <w:tc>
          <w:tcPr>
            <w:tcW w:w="1029" w:type="dxa"/>
            <w:vAlign w:val="center"/>
          </w:tcPr>
          <w:p w:rsidR="000A644D" w:rsidRPr="00D72787" w:rsidRDefault="000A644D" w:rsidP="000D2E7B">
            <w:pPr>
              <w:jc w:val="center"/>
              <w:rPr>
                <w:i/>
                <w:sz w:val="19"/>
                <w:szCs w:val="19"/>
              </w:rPr>
            </w:pPr>
            <w:r w:rsidRPr="00D72787">
              <w:rPr>
                <w:i/>
                <w:sz w:val="19"/>
                <w:szCs w:val="19"/>
              </w:rPr>
              <w:t>2/64</w:t>
            </w:r>
          </w:p>
        </w:tc>
        <w:tc>
          <w:tcPr>
            <w:tcW w:w="1106" w:type="dxa"/>
            <w:vAlign w:val="center"/>
          </w:tcPr>
          <w:p w:rsidR="000A644D" w:rsidRPr="00D72787" w:rsidRDefault="000A644D" w:rsidP="000D2E7B">
            <w:pPr>
              <w:jc w:val="center"/>
              <w:rPr>
                <w:i/>
                <w:sz w:val="19"/>
                <w:szCs w:val="19"/>
              </w:rPr>
            </w:pPr>
            <w:r w:rsidRPr="00D72787">
              <w:rPr>
                <w:i/>
                <w:sz w:val="19"/>
                <w:szCs w:val="19"/>
              </w:rPr>
              <w:t>64</w:t>
            </w:r>
          </w:p>
        </w:tc>
      </w:tr>
      <w:tr w:rsidR="000A644D" w:rsidRPr="00D72787" w:rsidTr="005575CF">
        <w:trPr>
          <w:jc w:val="center"/>
        </w:trPr>
        <w:tc>
          <w:tcPr>
            <w:tcW w:w="567" w:type="dxa"/>
            <w:gridSpan w:val="2"/>
          </w:tcPr>
          <w:p w:rsidR="000A644D" w:rsidRPr="00D72787" w:rsidRDefault="000A644D" w:rsidP="000D2E7B">
            <w:pPr>
              <w:jc w:val="both"/>
              <w:rPr>
                <w:i/>
                <w:sz w:val="19"/>
                <w:szCs w:val="19"/>
              </w:rPr>
            </w:pPr>
            <w:r w:rsidRPr="00D72787">
              <w:rPr>
                <w:i/>
                <w:sz w:val="19"/>
                <w:szCs w:val="19"/>
              </w:rPr>
              <w:t>5.</w:t>
            </w:r>
          </w:p>
        </w:tc>
        <w:tc>
          <w:tcPr>
            <w:tcW w:w="3402" w:type="dxa"/>
          </w:tcPr>
          <w:p w:rsidR="000A644D" w:rsidRPr="00D72787" w:rsidRDefault="000A644D" w:rsidP="000D2E7B">
            <w:pPr>
              <w:jc w:val="both"/>
              <w:rPr>
                <w:i/>
                <w:sz w:val="19"/>
                <w:szCs w:val="19"/>
              </w:rPr>
            </w:pPr>
            <w:r w:rsidRPr="00D72787">
              <w:rPr>
                <w:i/>
                <w:sz w:val="19"/>
                <w:szCs w:val="19"/>
              </w:rPr>
              <w:t>Tjelesna i zdravstvena kultura</w:t>
            </w:r>
          </w:p>
        </w:tc>
        <w:tc>
          <w:tcPr>
            <w:tcW w:w="1016" w:type="dxa"/>
            <w:vAlign w:val="center"/>
          </w:tcPr>
          <w:p w:rsidR="000A644D" w:rsidRPr="00D72787" w:rsidRDefault="000A644D" w:rsidP="000D2E7B">
            <w:pPr>
              <w:jc w:val="center"/>
              <w:rPr>
                <w:i/>
                <w:sz w:val="19"/>
                <w:szCs w:val="19"/>
              </w:rPr>
            </w:pPr>
            <w:r w:rsidRPr="00D72787">
              <w:rPr>
                <w:i/>
                <w:sz w:val="19"/>
                <w:szCs w:val="19"/>
              </w:rPr>
              <w:t>2/70</w:t>
            </w:r>
          </w:p>
        </w:tc>
        <w:tc>
          <w:tcPr>
            <w:tcW w:w="1080" w:type="dxa"/>
            <w:vAlign w:val="center"/>
          </w:tcPr>
          <w:p w:rsidR="000A644D" w:rsidRPr="00D72787" w:rsidRDefault="000A644D" w:rsidP="000D2E7B">
            <w:pPr>
              <w:jc w:val="center"/>
              <w:rPr>
                <w:i/>
                <w:sz w:val="19"/>
                <w:szCs w:val="19"/>
              </w:rPr>
            </w:pPr>
            <w:r w:rsidRPr="00D72787">
              <w:rPr>
                <w:i/>
                <w:sz w:val="19"/>
                <w:szCs w:val="19"/>
              </w:rPr>
              <w:t>2/70</w:t>
            </w:r>
          </w:p>
        </w:tc>
        <w:tc>
          <w:tcPr>
            <w:tcW w:w="1080" w:type="dxa"/>
            <w:vAlign w:val="center"/>
          </w:tcPr>
          <w:p w:rsidR="000A644D" w:rsidRPr="00D72787" w:rsidRDefault="000A644D" w:rsidP="000D2E7B">
            <w:pPr>
              <w:jc w:val="center"/>
              <w:rPr>
                <w:i/>
                <w:sz w:val="19"/>
                <w:szCs w:val="19"/>
              </w:rPr>
            </w:pPr>
            <w:r w:rsidRPr="00D72787">
              <w:rPr>
                <w:i/>
                <w:sz w:val="19"/>
                <w:szCs w:val="19"/>
              </w:rPr>
              <w:t>2/70</w:t>
            </w:r>
          </w:p>
        </w:tc>
        <w:tc>
          <w:tcPr>
            <w:tcW w:w="1029" w:type="dxa"/>
            <w:vAlign w:val="center"/>
          </w:tcPr>
          <w:p w:rsidR="000A644D" w:rsidRPr="00D72787" w:rsidRDefault="000A644D" w:rsidP="000D2E7B">
            <w:pPr>
              <w:jc w:val="center"/>
              <w:rPr>
                <w:i/>
                <w:sz w:val="19"/>
                <w:szCs w:val="19"/>
              </w:rPr>
            </w:pPr>
            <w:r w:rsidRPr="00D72787">
              <w:rPr>
                <w:i/>
                <w:sz w:val="19"/>
                <w:szCs w:val="19"/>
              </w:rPr>
              <w:t>2/64</w:t>
            </w:r>
          </w:p>
        </w:tc>
        <w:tc>
          <w:tcPr>
            <w:tcW w:w="1106" w:type="dxa"/>
            <w:vAlign w:val="center"/>
          </w:tcPr>
          <w:p w:rsidR="000A644D" w:rsidRPr="00D72787" w:rsidRDefault="000A644D" w:rsidP="000D2E7B">
            <w:pPr>
              <w:jc w:val="center"/>
              <w:rPr>
                <w:i/>
                <w:sz w:val="19"/>
                <w:szCs w:val="19"/>
              </w:rPr>
            </w:pPr>
            <w:r w:rsidRPr="00D72787">
              <w:rPr>
                <w:i/>
                <w:sz w:val="19"/>
                <w:szCs w:val="19"/>
              </w:rPr>
              <w:t>274</w:t>
            </w:r>
          </w:p>
        </w:tc>
      </w:tr>
      <w:tr w:rsidR="000A644D" w:rsidRPr="00D72787" w:rsidTr="005575CF">
        <w:trPr>
          <w:jc w:val="center"/>
        </w:trPr>
        <w:tc>
          <w:tcPr>
            <w:tcW w:w="567" w:type="dxa"/>
            <w:gridSpan w:val="2"/>
          </w:tcPr>
          <w:p w:rsidR="000A644D" w:rsidRPr="00D72787" w:rsidRDefault="000A644D" w:rsidP="000D2E7B">
            <w:pPr>
              <w:jc w:val="both"/>
              <w:rPr>
                <w:i/>
                <w:sz w:val="19"/>
                <w:szCs w:val="19"/>
              </w:rPr>
            </w:pPr>
            <w:r w:rsidRPr="00D72787">
              <w:rPr>
                <w:i/>
                <w:sz w:val="19"/>
                <w:szCs w:val="19"/>
              </w:rPr>
              <w:t>6.</w:t>
            </w:r>
          </w:p>
        </w:tc>
        <w:tc>
          <w:tcPr>
            <w:tcW w:w="3402" w:type="dxa"/>
          </w:tcPr>
          <w:p w:rsidR="000A644D" w:rsidRPr="00D72787" w:rsidRDefault="000A644D" w:rsidP="000D2E7B">
            <w:pPr>
              <w:jc w:val="both"/>
              <w:rPr>
                <w:i/>
                <w:sz w:val="19"/>
                <w:szCs w:val="19"/>
              </w:rPr>
            </w:pPr>
            <w:r w:rsidRPr="00D72787">
              <w:rPr>
                <w:i/>
                <w:sz w:val="19"/>
                <w:szCs w:val="19"/>
              </w:rPr>
              <w:t>Vjeronauk / Etika</w:t>
            </w:r>
          </w:p>
        </w:tc>
        <w:tc>
          <w:tcPr>
            <w:tcW w:w="1016" w:type="dxa"/>
            <w:vAlign w:val="center"/>
          </w:tcPr>
          <w:p w:rsidR="000A644D" w:rsidRPr="00D72787" w:rsidRDefault="000A644D" w:rsidP="000D2E7B">
            <w:pPr>
              <w:jc w:val="center"/>
              <w:rPr>
                <w:i/>
                <w:sz w:val="19"/>
                <w:szCs w:val="19"/>
              </w:rPr>
            </w:pPr>
            <w:r w:rsidRPr="00D72787">
              <w:rPr>
                <w:i/>
                <w:sz w:val="19"/>
                <w:szCs w:val="19"/>
              </w:rPr>
              <w:t>1/35</w:t>
            </w:r>
          </w:p>
        </w:tc>
        <w:tc>
          <w:tcPr>
            <w:tcW w:w="1080" w:type="dxa"/>
            <w:vAlign w:val="center"/>
          </w:tcPr>
          <w:p w:rsidR="000A644D" w:rsidRPr="00D72787" w:rsidRDefault="000A644D" w:rsidP="000D2E7B">
            <w:pPr>
              <w:jc w:val="center"/>
              <w:rPr>
                <w:i/>
                <w:sz w:val="19"/>
                <w:szCs w:val="19"/>
              </w:rPr>
            </w:pPr>
            <w:r w:rsidRPr="00D72787">
              <w:rPr>
                <w:i/>
                <w:sz w:val="19"/>
                <w:szCs w:val="19"/>
              </w:rPr>
              <w:t>1/35</w:t>
            </w:r>
          </w:p>
        </w:tc>
        <w:tc>
          <w:tcPr>
            <w:tcW w:w="1080" w:type="dxa"/>
            <w:vAlign w:val="center"/>
          </w:tcPr>
          <w:p w:rsidR="000A644D" w:rsidRPr="00D72787" w:rsidRDefault="000A644D" w:rsidP="000D2E7B">
            <w:pPr>
              <w:jc w:val="center"/>
              <w:rPr>
                <w:i/>
                <w:sz w:val="19"/>
                <w:szCs w:val="19"/>
              </w:rPr>
            </w:pPr>
            <w:r w:rsidRPr="00D72787">
              <w:rPr>
                <w:i/>
                <w:sz w:val="19"/>
                <w:szCs w:val="19"/>
              </w:rPr>
              <w:t>1/35</w:t>
            </w:r>
          </w:p>
        </w:tc>
        <w:tc>
          <w:tcPr>
            <w:tcW w:w="1029" w:type="dxa"/>
            <w:vAlign w:val="center"/>
          </w:tcPr>
          <w:p w:rsidR="000A644D" w:rsidRPr="00D72787" w:rsidRDefault="000A644D" w:rsidP="000D2E7B">
            <w:pPr>
              <w:jc w:val="center"/>
              <w:rPr>
                <w:i/>
                <w:sz w:val="19"/>
                <w:szCs w:val="19"/>
              </w:rPr>
            </w:pPr>
            <w:r w:rsidRPr="00D72787">
              <w:rPr>
                <w:i/>
                <w:sz w:val="19"/>
                <w:szCs w:val="19"/>
              </w:rPr>
              <w:t>1/32</w:t>
            </w:r>
          </w:p>
        </w:tc>
        <w:tc>
          <w:tcPr>
            <w:tcW w:w="1106" w:type="dxa"/>
            <w:vAlign w:val="center"/>
          </w:tcPr>
          <w:p w:rsidR="000A644D" w:rsidRPr="00D72787" w:rsidRDefault="000A644D" w:rsidP="000D2E7B">
            <w:pPr>
              <w:jc w:val="center"/>
              <w:rPr>
                <w:i/>
                <w:sz w:val="19"/>
                <w:szCs w:val="19"/>
              </w:rPr>
            </w:pPr>
            <w:r w:rsidRPr="00D72787">
              <w:rPr>
                <w:i/>
                <w:sz w:val="19"/>
                <w:szCs w:val="19"/>
              </w:rPr>
              <w:t>137</w:t>
            </w:r>
          </w:p>
        </w:tc>
      </w:tr>
      <w:tr w:rsidR="000A644D" w:rsidRPr="00D72787" w:rsidTr="005575CF">
        <w:trPr>
          <w:jc w:val="center"/>
        </w:trPr>
        <w:tc>
          <w:tcPr>
            <w:tcW w:w="567" w:type="dxa"/>
            <w:gridSpan w:val="2"/>
          </w:tcPr>
          <w:p w:rsidR="000A644D" w:rsidRPr="00D72787" w:rsidRDefault="000A644D" w:rsidP="000D2E7B">
            <w:pPr>
              <w:jc w:val="both"/>
              <w:rPr>
                <w:i/>
                <w:sz w:val="19"/>
                <w:szCs w:val="19"/>
              </w:rPr>
            </w:pPr>
            <w:r w:rsidRPr="00D72787">
              <w:rPr>
                <w:i/>
                <w:sz w:val="19"/>
                <w:szCs w:val="19"/>
              </w:rPr>
              <w:t>7.</w:t>
            </w:r>
          </w:p>
        </w:tc>
        <w:tc>
          <w:tcPr>
            <w:tcW w:w="3402" w:type="dxa"/>
          </w:tcPr>
          <w:p w:rsidR="000A644D" w:rsidRPr="00D72787" w:rsidRDefault="000A644D" w:rsidP="000D2E7B">
            <w:pPr>
              <w:jc w:val="both"/>
              <w:rPr>
                <w:i/>
                <w:sz w:val="19"/>
                <w:szCs w:val="19"/>
              </w:rPr>
            </w:pPr>
            <w:r w:rsidRPr="00D72787">
              <w:rPr>
                <w:i/>
                <w:sz w:val="19"/>
                <w:szCs w:val="19"/>
              </w:rPr>
              <w:t>Geografija</w:t>
            </w:r>
          </w:p>
        </w:tc>
        <w:tc>
          <w:tcPr>
            <w:tcW w:w="1016" w:type="dxa"/>
            <w:vAlign w:val="center"/>
          </w:tcPr>
          <w:p w:rsidR="000A644D" w:rsidRPr="00D72787" w:rsidRDefault="000A644D" w:rsidP="000D2E7B">
            <w:pPr>
              <w:jc w:val="center"/>
              <w:rPr>
                <w:i/>
                <w:sz w:val="19"/>
                <w:szCs w:val="19"/>
              </w:rPr>
            </w:pPr>
            <w:r w:rsidRPr="00D72787">
              <w:rPr>
                <w:i/>
                <w:sz w:val="19"/>
                <w:szCs w:val="19"/>
              </w:rPr>
              <w:t>2/70</w:t>
            </w:r>
          </w:p>
        </w:tc>
        <w:tc>
          <w:tcPr>
            <w:tcW w:w="1080" w:type="dxa"/>
            <w:vAlign w:val="center"/>
          </w:tcPr>
          <w:p w:rsidR="000A644D" w:rsidRPr="00D72787" w:rsidRDefault="000A644D" w:rsidP="000D2E7B">
            <w:pPr>
              <w:jc w:val="center"/>
              <w:rPr>
                <w:i/>
                <w:sz w:val="19"/>
                <w:szCs w:val="19"/>
              </w:rPr>
            </w:pPr>
            <w:r w:rsidRPr="00D72787">
              <w:rPr>
                <w:i/>
                <w:sz w:val="19"/>
                <w:szCs w:val="19"/>
              </w:rPr>
              <w:t>1/35</w:t>
            </w:r>
          </w:p>
        </w:tc>
        <w:tc>
          <w:tcPr>
            <w:tcW w:w="1080" w:type="dxa"/>
            <w:vAlign w:val="center"/>
          </w:tcPr>
          <w:p w:rsidR="000A644D" w:rsidRPr="00D72787" w:rsidRDefault="000A644D" w:rsidP="000D2E7B">
            <w:pPr>
              <w:jc w:val="center"/>
              <w:rPr>
                <w:i/>
                <w:sz w:val="19"/>
                <w:szCs w:val="19"/>
              </w:rPr>
            </w:pPr>
            <w:r w:rsidRPr="00D72787">
              <w:rPr>
                <w:i/>
                <w:sz w:val="19"/>
                <w:szCs w:val="19"/>
              </w:rPr>
              <w:t>/</w:t>
            </w:r>
          </w:p>
        </w:tc>
        <w:tc>
          <w:tcPr>
            <w:tcW w:w="1029" w:type="dxa"/>
            <w:vAlign w:val="center"/>
          </w:tcPr>
          <w:p w:rsidR="000A644D" w:rsidRPr="00D72787" w:rsidRDefault="000A644D" w:rsidP="000D2E7B">
            <w:pPr>
              <w:jc w:val="center"/>
              <w:rPr>
                <w:i/>
                <w:sz w:val="19"/>
                <w:szCs w:val="19"/>
              </w:rPr>
            </w:pPr>
            <w:r w:rsidRPr="00D72787">
              <w:rPr>
                <w:i/>
                <w:sz w:val="19"/>
                <w:szCs w:val="19"/>
              </w:rPr>
              <w:t>/</w:t>
            </w:r>
          </w:p>
        </w:tc>
        <w:tc>
          <w:tcPr>
            <w:tcW w:w="1106" w:type="dxa"/>
            <w:vAlign w:val="center"/>
          </w:tcPr>
          <w:p w:rsidR="000A644D" w:rsidRPr="00D72787" w:rsidRDefault="000A644D" w:rsidP="000D2E7B">
            <w:pPr>
              <w:jc w:val="center"/>
              <w:rPr>
                <w:i/>
                <w:sz w:val="19"/>
                <w:szCs w:val="19"/>
              </w:rPr>
            </w:pPr>
            <w:r w:rsidRPr="00D72787">
              <w:rPr>
                <w:i/>
                <w:sz w:val="19"/>
                <w:szCs w:val="19"/>
              </w:rPr>
              <w:t>105</w:t>
            </w:r>
          </w:p>
        </w:tc>
      </w:tr>
      <w:tr w:rsidR="000A644D" w:rsidRPr="00D72787" w:rsidTr="005575CF">
        <w:trPr>
          <w:jc w:val="center"/>
        </w:trPr>
        <w:tc>
          <w:tcPr>
            <w:tcW w:w="567" w:type="dxa"/>
            <w:gridSpan w:val="2"/>
          </w:tcPr>
          <w:p w:rsidR="000A644D" w:rsidRPr="00D72787" w:rsidRDefault="000A644D" w:rsidP="000D2E7B">
            <w:pPr>
              <w:jc w:val="both"/>
              <w:rPr>
                <w:i/>
                <w:sz w:val="19"/>
                <w:szCs w:val="19"/>
              </w:rPr>
            </w:pPr>
            <w:r w:rsidRPr="00D72787">
              <w:rPr>
                <w:i/>
                <w:sz w:val="19"/>
                <w:szCs w:val="19"/>
              </w:rPr>
              <w:t>8.</w:t>
            </w:r>
          </w:p>
        </w:tc>
        <w:tc>
          <w:tcPr>
            <w:tcW w:w="3402" w:type="dxa"/>
          </w:tcPr>
          <w:p w:rsidR="000A644D" w:rsidRPr="00D72787" w:rsidRDefault="000A644D" w:rsidP="000D2E7B">
            <w:pPr>
              <w:jc w:val="both"/>
              <w:rPr>
                <w:i/>
                <w:sz w:val="19"/>
                <w:szCs w:val="19"/>
              </w:rPr>
            </w:pPr>
            <w:r w:rsidRPr="00D72787">
              <w:rPr>
                <w:i/>
                <w:sz w:val="19"/>
                <w:szCs w:val="19"/>
              </w:rPr>
              <w:t>Matematika</w:t>
            </w:r>
          </w:p>
        </w:tc>
        <w:tc>
          <w:tcPr>
            <w:tcW w:w="1016" w:type="dxa"/>
            <w:vAlign w:val="center"/>
          </w:tcPr>
          <w:p w:rsidR="000A644D" w:rsidRPr="00D72787" w:rsidRDefault="000A644D" w:rsidP="000D2E7B">
            <w:pPr>
              <w:jc w:val="center"/>
              <w:rPr>
                <w:i/>
                <w:sz w:val="19"/>
                <w:szCs w:val="19"/>
              </w:rPr>
            </w:pPr>
            <w:r w:rsidRPr="00D72787">
              <w:rPr>
                <w:i/>
                <w:sz w:val="19"/>
                <w:szCs w:val="19"/>
              </w:rPr>
              <w:t>4/140</w:t>
            </w:r>
          </w:p>
        </w:tc>
        <w:tc>
          <w:tcPr>
            <w:tcW w:w="1080" w:type="dxa"/>
            <w:vAlign w:val="center"/>
          </w:tcPr>
          <w:p w:rsidR="000A644D" w:rsidRPr="00D72787" w:rsidRDefault="000A644D" w:rsidP="000D2E7B">
            <w:pPr>
              <w:jc w:val="center"/>
              <w:rPr>
                <w:i/>
                <w:sz w:val="19"/>
                <w:szCs w:val="19"/>
              </w:rPr>
            </w:pPr>
            <w:r w:rsidRPr="00D72787">
              <w:rPr>
                <w:i/>
                <w:sz w:val="19"/>
                <w:szCs w:val="19"/>
              </w:rPr>
              <w:t>4/140</w:t>
            </w:r>
          </w:p>
        </w:tc>
        <w:tc>
          <w:tcPr>
            <w:tcW w:w="1080" w:type="dxa"/>
            <w:vAlign w:val="center"/>
          </w:tcPr>
          <w:p w:rsidR="000A644D" w:rsidRPr="00D72787" w:rsidRDefault="000A644D" w:rsidP="000D2E7B">
            <w:pPr>
              <w:jc w:val="center"/>
              <w:rPr>
                <w:i/>
                <w:sz w:val="19"/>
                <w:szCs w:val="19"/>
              </w:rPr>
            </w:pPr>
            <w:r w:rsidRPr="00D72787">
              <w:rPr>
                <w:i/>
                <w:sz w:val="19"/>
                <w:szCs w:val="19"/>
              </w:rPr>
              <w:t>3/105</w:t>
            </w:r>
          </w:p>
        </w:tc>
        <w:tc>
          <w:tcPr>
            <w:tcW w:w="1029" w:type="dxa"/>
            <w:vAlign w:val="center"/>
          </w:tcPr>
          <w:p w:rsidR="000A644D" w:rsidRPr="00D72787" w:rsidRDefault="000A644D" w:rsidP="000D2E7B">
            <w:pPr>
              <w:jc w:val="center"/>
              <w:rPr>
                <w:i/>
                <w:sz w:val="19"/>
                <w:szCs w:val="19"/>
              </w:rPr>
            </w:pPr>
            <w:r w:rsidRPr="00D72787">
              <w:rPr>
                <w:i/>
                <w:sz w:val="19"/>
                <w:szCs w:val="19"/>
              </w:rPr>
              <w:t>3/96</w:t>
            </w:r>
          </w:p>
        </w:tc>
        <w:tc>
          <w:tcPr>
            <w:tcW w:w="1106" w:type="dxa"/>
            <w:vAlign w:val="center"/>
          </w:tcPr>
          <w:p w:rsidR="000A644D" w:rsidRPr="00D72787" w:rsidRDefault="000A644D" w:rsidP="000D2E7B">
            <w:pPr>
              <w:jc w:val="center"/>
              <w:rPr>
                <w:i/>
                <w:sz w:val="19"/>
                <w:szCs w:val="19"/>
              </w:rPr>
            </w:pPr>
            <w:r w:rsidRPr="00D72787">
              <w:rPr>
                <w:i/>
                <w:sz w:val="19"/>
                <w:szCs w:val="19"/>
              </w:rPr>
              <w:t>481</w:t>
            </w:r>
          </w:p>
        </w:tc>
      </w:tr>
      <w:tr w:rsidR="000A644D" w:rsidRPr="00D72787" w:rsidTr="005575CF">
        <w:trPr>
          <w:jc w:val="center"/>
        </w:trPr>
        <w:tc>
          <w:tcPr>
            <w:tcW w:w="567" w:type="dxa"/>
            <w:gridSpan w:val="2"/>
          </w:tcPr>
          <w:p w:rsidR="000A644D" w:rsidRPr="00D72787" w:rsidRDefault="000A644D" w:rsidP="000D2E7B">
            <w:pPr>
              <w:jc w:val="both"/>
              <w:rPr>
                <w:i/>
                <w:sz w:val="19"/>
                <w:szCs w:val="19"/>
              </w:rPr>
            </w:pPr>
            <w:r w:rsidRPr="00D72787">
              <w:rPr>
                <w:i/>
                <w:sz w:val="19"/>
                <w:szCs w:val="19"/>
              </w:rPr>
              <w:t>9.</w:t>
            </w:r>
          </w:p>
        </w:tc>
        <w:tc>
          <w:tcPr>
            <w:tcW w:w="3402" w:type="dxa"/>
          </w:tcPr>
          <w:p w:rsidR="000A644D" w:rsidRPr="00D72787" w:rsidRDefault="000A644D" w:rsidP="000D2E7B">
            <w:pPr>
              <w:jc w:val="both"/>
              <w:rPr>
                <w:i/>
                <w:sz w:val="19"/>
                <w:szCs w:val="19"/>
              </w:rPr>
            </w:pPr>
            <w:r w:rsidRPr="00D72787">
              <w:rPr>
                <w:i/>
                <w:sz w:val="19"/>
                <w:szCs w:val="19"/>
              </w:rPr>
              <w:t>Fizika</w:t>
            </w:r>
          </w:p>
        </w:tc>
        <w:tc>
          <w:tcPr>
            <w:tcW w:w="1016" w:type="dxa"/>
            <w:vAlign w:val="center"/>
          </w:tcPr>
          <w:p w:rsidR="000A644D" w:rsidRPr="00D72787" w:rsidRDefault="000A644D" w:rsidP="000D2E7B">
            <w:pPr>
              <w:jc w:val="center"/>
              <w:rPr>
                <w:i/>
                <w:sz w:val="19"/>
                <w:szCs w:val="19"/>
              </w:rPr>
            </w:pPr>
            <w:r w:rsidRPr="00D72787">
              <w:rPr>
                <w:i/>
                <w:sz w:val="19"/>
                <w:szCs w:val="19"/>
              </w:rPr>
              <w:t>2/70</w:t>
            </w:r>
          </w:p>
        </w:tc>
        <w:tc>
          <w:tcPr>
            <w:tcW w:w="1080" w:type="dxa"/>
            <w:vAlign w:val="center"/>
          </w:tcPr>
          <w:p w:rsidR="000A644D" w:rsidRPr="00D72787" w:rsidRDefault="000A644D" w:rsidP="000D2E7B">
            <w:pPr>
              <w:jc w:val="center"/>
              <w:rPr>
                <w:i/>
                <w:sz w:val="19"/>
                <w:szCs w:val="19"/>
              </w:rPr>
            </w:pPr>
            <w:r w:rsidRPr="00D72787">
              <w:rPr>
                <w:i/>
                <w:sz w:val="19"/>
                <w:szCs w:val="19"/>
              </w:rPr>
              <w:t>/</w:t>
            </w:r>
          </w:p>
        </w:tc>
        <w:tc>
          <w:tcPr>
            <w:tcW w:w="1080" w:type="dxa"/>
            <w:vAlign w:val="center"/>
          </w:tcPr>
          <w:p w:rsidR="000A644D" w:rsidRPr="00D72787" w:rsidRDefault="000A644D" w:rsidP="000D2E7B">
            <w:pPr>
              <w:jc w:val="center"/>
              <w:rPr>
                <w:i/>
                <w:sz w:val="19"/>
                <w:szCs w:val="19"/>
              </w:rPr>
            </w:pPr>
            <w:r w:rsidRPr="00D72787">
              <w:rPr>
                <w:i/>
                <w:sz w:val="19"/>
                <w:szCs w:val="19"/>
              </w:rPr>
              <w:t>/</w:t>
            </w:r>
          </w:p>
        </w:tc>
        <w:tc>
          <w:tcPr>
            <w:tcW w:w="1029" w:type="dxa"/>
            <w:vAlign w:val="center"/>
          </w:tcPr>
          <w:p w:rsidR="000A644D" w:rsidRPr="00D72787" w:rsidRDefault="000A644D" w:rsidP="000D2E7B">
            <w:pPr>
              <w:jc w:val="center"/>
              <w:rPr>
                <w:i/>
                <w:sz w:val="19"/>
                <w:szCs w:val="19"/>
              </w:rPr>
            </w:pPr>
            <w:r w:rsidRPr="00D72787">
              <w:rPr>
                <w:i/>
                <w:sz w:val="19"/>
                <w:szCs w:val="19"/>
              </w:rPr>
              <w:t>/</w:t>
            </w:r>
          </w:p>
        </w:tc>
        <w:tc>
          <w:tcPr>
            <w:tcW w:w="1106" w:type="dxa"/>
            <w:vAlign w:val="center"/>
          </w:tcPr>
          <w:p w:rsidR="000A644D" w:rsidRPr="00D72787" w:rsidRDefault="000A644D" w:rsidP="000D2E7B">
            <w:pPr>
              <w:jc w:val="center"/>
              <w:rPr>
                <w:i/>
                <w:sz w:val="19"/>
                <w:szCs w:val="19"/>
              </w:rPr>
            </w:pPr>
            <w:r w:rsidRPr="00D72787">
              <w:rPr>
                <w:i/>
                <w:sz w:val="19"/>
                <w:szCs w:val="19"/>
              </w:rPr>
              <w:t>70</w:t>
            </w:r>
          </w:p>
        </w:tc>
      </w:tr>
      <w:tr w:rsidR="000A644D" w:rsidRPr="00D72787" w:rsidTr="005575CF">
        <w:trPr>
          <w:jc w:val="center"/>
        </w:trPr>
        <w:tc>
          <w:tcPr>
            <w:tcW w:w="567" w:type="dxa"/>
            <w:gridSpan w:val="2"/>
          </w:tcPr>
          <w:p w:rsidR="000A644D" w:rsidRPr="00D72787" w:rsidRDefault="000A644D" w:rsidP="000D2E7B">
            <w:pPr>
              <w:jc w:val="both"/>
              <w:rPr>
                <w:i/>
                <w:sz w:val="19"/>
                <w:szCs w:val="19"/>
              </w:rPr>
            </w:pPr>
            <w:r w:rsidRPr="00D72787">
              <w:rPr>
                <w:i/>
                <w:sz w:val="19"/>
                <w:szCs w:val="19"/>
              </w:rPr>
              <w:t>10.</w:t>
            </w:r>
          </w:p>
        </w:tc>
        <w:tc>
          <w:tcPr>
            <w:tcW w:w="3402" w:type="dxa"/>
          </w:tcPr>
          <w:p w:rsidR="000A644D" w:rsidRPr="00D72787" w:rsidRDefault="000A644D" w:rsidP="000D2E7B">
            <w:pPr>
              <w:jc w:val="both"/>
              <w:rPr>
                <w:i/>
                <w:sz w:val="19"/>
                <w:szCs w:val="19"/>
              </w:rPr>
            </w:pPr>
            <w:r w:rsidRPr="00D72787">
              <w:rPr>
                <w:i/>
                <w:sz w:val="19"/>
                <w:szCs w:val="19"/>
              </w:rPr>
              <w:t>Kemija</w:t>
            </w:r>
          </w:p>
        </w:tc>
        <w:tc>
          <w:tcPr>
            <w:tcW w:w="1016" w:type="dxa"/>
            <w:vAlign w:val="center"/>
          </w:tcPr>
          <w:p w:rsidR="000A644D" w:rsidRPr="00D72787" w:rsidRDefault="000A644D" w:rsidP="000D2E7B">
            <w:pPr>
              <w:jc w:val="center"/>
              <w:rPr>
                <w:i/>
                <w:sz w:val="19"/>
                <w:szCs w:val="19"/>
              </w:rPr>
            </w:pPr>
            <w:r w:rsidRPr="00D72787">
              <w:rPr>
                <w:i/>
                <w:sz w:val="19"/>
                <w:szCs w:val="19"/>
              </w:rPr>
              <w:t>2/70</w:t>
            </w:r>
          </w:p>
        </w:tc>
        <w:tc>
          <w:tcPr>
            <w:tcW w:w="1080" w:type="dxa"/>
            <w:vAlign w:val="center"/>
          </w:tcPr>
          <w:p w:rsidR="000A644D" w:rsidRPr="00D72787" w:rsidRDefault="000A644D" w:rsidP="000D2E7B">
            <w:pPr>
              <w:jc w:val="center"/>
              <w:rPr>
                <w:i/>
                <w:sz w:val="19"/>
                <w:szCs w:val="19"/>
              </w:rPr>
            </w:pPr>
            <w:r w:rsidRPr="00D72787">
              <w:rPr>
                <w:i/>
                <w:sz w:val="19"/>
                <w:szCs w:val="19"/>
              </w:rPr>
              <w:t>/</w:t>
            </w:r>
          </w:p>
        </w:tc>
        <w:tc>
          <w:tcPr>
            <w:tcW w:w="1080" w:type="dxa"/>
            <w:vAlign w:val="center"/>
          </w:tcPr>
          <w:p w:rsidR="000A644D" w:rsidRPr="00D72787" w:rsidRDefault="000A644D" w:rsidP="000D2E7B">
            <w:pPr>
              <w:jc w:val="center"/>
              <w:rPr>
                <w:i/>
                <w:sz w:val="19"/>
                <w:szCs w:val="19"/>
              </w:rPr>
            </w:pPr>
            <w:r w:rsidRPr="00D72787">
              <w:rPr>
                <w:i/>
                <w:sz w:val="19"/>
                <w:szCs w:val="19"/>
              </w:rPr>
              <w:t>/</w:t>
            </w:r>
          </w:p>
        </w:tc>
        <w:tc>
          <w:tcPr>
            <w:tcW w:w="1029" w:type="dxa"/>
            <w:vAlign w:val="center"/>
          </w:tcPr>
          <w:p w:rsidR="000A644D" w:rsidRPr="00D72787" w:rsidRDefault="000A644D" w:rsidP="000D2E7B">
            <w:pPr>
              <w:jc w:val="center"/>
              <w:rPr>
                <w:i/>
                <w:sz w:val="19"/>
                <w:szCs w:val="19"/>
              </w:rPr>
            </w:pPr>
            <w:r w:rsidRPr="00D72787">
              <w:rPr>
                <w:i/>
                <w:sz w:val="19"/>
                <w:szCs w:val="19"/>
              </w:rPr>
              <w:t>/</w:t>
            </w:r>
          </w:p>
        </w:tc>
        <w:tc>
          <w:tcPr>
            <w:tcW w:w="1106" w:type="dxa"/>
            <w:vAlign w:val="center"/>
          </w:tcPr>
          <w:p w:rsidR="000A644D" w:rsidRPr="00D72787" w:rsidRDefault="000A644D" w:rsidP="000D2E7B">
            <w:pPr>
              <w:jc w:val="center"/>
              <w:rPr>
                <w:i/>
                <w:sz w:val="19"/>
                <w:szCs w:val="19"/>
              </w:rPr>
            </w:pPr>
            <w:r w:rsidRPr="00D72787">
              <w:rPr>
                <w:i/>
                <w:sz w:val="19"/>
                <w:szCs w:val="19"/>
              </w:rPr>
              <w:t>70</w:t>
            </w:r>
          </w:p>
        </w:tc>
      </w:tr>
      <w:tr w:rsidR="000A644D" w:rsidRPr="00D72787" w:rsidTr="005575CF">
        <w:trPr>
          <w:trHeight w:val="270"/>
          <w:jc w:val="center"/>
        </w:trPr>
        <w:tc>
          <w:tcPr>
            <w:tcW w:w="3969" w:type="dxa"/>
            <w:gridSpan w:val="3"/>
            <w:vAlign w:val="center"/>
          </w:tcPr>
          <w:p w:rsidR="000A644D" w:rsidRPr="00D72787" w:rsidRDefault="000A644D" w:rsidP="000D2E7B">
            <w:pPr>
              <w:rPr>
                <w:b/>
                <w:i/>
                <w:sz w:val="19"/>
                <w:szCs w:val="19"/>
              </w:rPr>
            </w:pPr>
            <w:r w:rsidRPr="00D72787">
              <w:rPr>
                <w:b/>
                <w:i/>
                <w:sz w:val="19"/>
                <w:szCs w:val="19"/>
              </w:rPr>
              <w:t>Ukupno</w:t>
            </w:r>
          </w:p>
        </w:tc>
        <w:tc>
          <w:tcPr>
            <w:tcW w:w="1016" w:type="dxa"/>
            <w:vAlign w:val="center"/>
          </w:tcPr>
          <w:p w:rsidR="000A644D" w:rsidRPr="00D72787" w:rsidRDefault="000A644D" w:rsidP="000D2E7B">
            <w:pPr>
              <w:jc w:val="center"/>
              <w:rPr>
                <w:b/>
                <w:i/>
                <w:sz w:val="19"/>
                <w:szCs w:val="19"/>
              </w:rPr>
            </w:pPr>
            <w:r w:rsidRPr="00D72787">
              <w:rPr>
                <w:b/>
                <w:i/>
                <w:sz w:val="19"/>
                <w:szCs w:val="19"/>
              </w:rPr>
              <w:t>21/735</w:t>
            </w:r>
          </w:p>
        </w:tc>
        <w:tc>
          <w:tcPr>
            <w:tcW w:w="1080" w:type="dxa"/>
            <w:vAlign w:val="center"/>
          </w:tcPr>
          <w:p w:rsidR="000A644D" w:rsidRPr="00D72787" w:rsidRDefault="000A644D" w:rsidP="000D2E7B">
            <w:pPr>
              <w:jc w:val="center"/>
              <w:rPr>
                <w:b/>
                <w:i/>
                <w:sz w:val="19"/>
                <w:szCs w:val="19"/>
              </w:rPr>
            </w:pPr>
            <w:r w:rsidRPr="00D72787">
              <w:rPr>
                <w:b/>
                <w:i/>
                <w:sz w:val="19"/>
                <w:szCs w:val="19"/>
              </w:rPr>
              <w:t>16/560</w:t>
            </w:r>
          </w:p>
        </w:tc>
        <w:tc>
          <w:tcPr>
            <w:tcW w:w="1080" w:type="dxa"/>
            <w:vAlign w:val="center"/>
          </w:tcPr>
          <w:p w:rsidR="000A644D" w:rsidRPr="00D72787" w:rsidRDefault="000A644D" w:rsidP="000D2E7B">
            <w:pPr>
              <w:jc w:val="center"/>
              <w:rPr>
                <w:b/>
                <w:i/>
                <w:sz w:val="19"/>
                <w:szCs w:val="19"/>
              </w:rPr>
            </w:pPr>
            <w:r w:rsidRPr="00D72787">
              <w:rPr>
                <w:b/>
                <w:i/>
                <w:sz w:val="19"/>
                <w:szCs w:val="19"/>
              </w:rPr>
              <w:t>11/385</w:t>
            </w:r>
          </w:p>
        </w:tc>
        <w:tc>
          <w:tcPr>
            <w:tcW w:w="1029" w:type="dxa"/>
            <w:vAlign w:val="center"/>
          </w:tcPr>
          <w:p w:rsidR="000A644D" w:rsidRPr="00D72787" w:rsidRDefault="000A644D" w:rsidP="000D2E7B">
            <w:pPr>
              <w:jc w:val="center"/>
              <w:rPr>
                <w:b/>
                <w:i/>
                <w:sz w:val="19"/>
                <w:szCs w:val="19"/>
              </w:rPr>
            </w:pPr>
            <w:r w:rsidRPr="00D72787">
              <w:rPr>
                <w:b/>
                <w:i/>
                <w:sz w:val="19"/>
                <w:szCs w:val="19"/>
              </w:rPr>
              <w:t>13/416</w:t>
            </w:r>
          </w:p>
        </w:tc>
        <w:tc>
          <w:tcPr>
            <w:tcW w:w="1106" w:type="dxa"/>
            <w:vAlign w:val="center"/>
          </w:tcPr>
          <w:p w:rsidR="000A644D" w:rsidRPr="00D72787" w:rsidRDefault="000A644D" w:rsidP="000D2E7B">
            <w:pPr>
              <w:jc w:val="center"/>
              <w:rPr>
                <w:b/>
                <w:i/>
                <w:sz w:val="19"/>
                <w:szCs w:val="19"/>
              </w:rPr>
            </w:pPr>
            <w:r w:rsidRPr="00D72787">
              <w:rPr>
                <w:b/>
                <w:i/>
                <w:sz w:val="19"/>
                <w:szCs w:val="19"/>
              </w:rPr>
              <w:t>61/2096</w:t>
            </w:r>
          </w:p>
        </w:tc>
      </w:tr>
      <w:tr w:rsidR="000A644D" w:rsidRPr="00D72787" w:rsidTr="005575CF">
        <w:trPr>
          <w:trHeight w:val="275"/>
          <w:jc w:val="center"/>
        </w:trPr>
        <w:tc>
          <w:tcPr>
            <w:tcW w:w="9280" w:type="dxa"/>
            <w:gridSpan w:val="8"/>
          </w:tcPr>
          <w:p w:rsidR="000A644D" w:rsidRPr="00D72787" w:rsidRDefault="000A644D" w:rsidP="000D2E7B">
            <w:pPr>
              <w:ind w:left="708"/>
              <w:rPr>
                <w:b/>
                <w:i/>
                <w:sz w:val="19"/>
                <w:szCs w:val="19"/>
              </w:rPr>
            </w:pPr>
            <w:r w:rsidRPr="00D72787">
              <w:rPr>
                <w:b/>
                <w:i/>
                <w:sz w:val="19"/>
                <w:szCs w:val="19"/>
              </w:rPr>
              <w:t>II.  Stručno-teorijski dio (obvezni strukovni predmeti)</w:t>
            </w:r>
          </w:p>
        </w:tc>
      </w:tr>
      <w:tr w:rsidR="000A644D" w:rsidRPr="00D72787" w:rsidTr="005575CF">
        <w:trPr>
          <w:jc w:val="center"/>
        </w:trPr>
        <w:tc>
          <w:tcPr>
            <w:tcW w:w="567" w:type="dxa"/>
            <w:gridSpan w:val="2"/>
          </w:tcPr>
          <w:p w:rsidR="000A644D" w:rsidRPr="00D72787" w:rsidRDefault="000A644D" w:rsidP="000D2E7B">
            <w:pPr>
              <w:jc w:val="both"/>
              <w:rPr>
                <w:i/>
                <w:sz w:val="19"/>
                <w:szCs w:val="19"/>
              </w:rPr>
            </w:pPr>
            <w:r w:rsidRPr="00D72787">
              <w:rPr>
                <w:i/>
                <w:sz w:val="19"/>
                <w:szCs w:val="19"/>
              </w:rPr>
              <w:t>11.</w:t>
            </w:r>
          </w:p>
        </w:tc>
        <w:tc>
          <w:tcPr>
            <w:tcW w:w="3402" w:type="dxa"/>
          </w:tcPr>
          <w:p w:rsidR="000A644D" w:rsidRPr="00D72787" w:rsidRDefault="000A644D" w:rsidP="000D2E7B">
            <w:pPr>
              <w:jc w:val="both"/>
              <w:rPr>
                <w:i/>
                <w:sz w:val="19"/>
                <w:szCs w:val="19"/>
              </w:rPr>
            </w:pPr>
            <w:r w:rsidRPr="00D72787">
              <w:rPr>
                <w:i/>
                <w:sz w:val="19"/>
                <w:szCs w:val="19"/>
              </w:rPr>
              <w:t>Osnove prijevoza i prijenosa</w:t>
            </w:r>
          </w:p>
        </w:tc>
        <w:tc>
          <w:tcPr>
            <w:tcW w:w="1016" w:type="dxa"/>
            <w:vAlign w:val="center"/>
          </w:tcPr>
          <w:p w:rsidR="000A644D" w:rsidRPr="00D72787" w:rsidRDefault="000A644D" w:rsidP="000D2E7B">
            <w:pPr>
              <w:jc w:val="center"/>
              <w:rPr>
                <w:i/>
                <w:sz w:val="19"/>
                <w:szCs w:val="19"/>
              </w:rPr>
            </w:pPr>
            <w:r w:rsidRPr="00D72787">
              <w:rPr>
                <w:i/>
                <w:sz w:val="19"/>
                <w:szCs w:val="19"/>
              </w:rPr>
              <w:t>2/70</w:t>
            </w:r>
          </w:p>
        </w:tc>
        <w:tc>
          <w:tcPr>
            <w:tcW w:w="1080" w:type="dxa"/>
            <w:vAlign w:val="center"/>
          </w:tcPr>
          <w:p w:rsidR="000A644D" w:rsidRPr="00D72787" w:rsidRDefault="000A644D" w:rsidP="000D2E7B">
            <w:pPr>
              <w:jc w:val="center"/>
              <w:rPr>
                <w:i/>
                <w:sz w:val="19"/>
                <w:szCs w:val="19"/>
              </w:rPr>
            </w:pPr>
            <w:r w:rsidRPr="00D72787">
              <w:rPr>
                <w:i/>
                <w:sz w:val="19"/>
                <w:szCs w:val="19"/>
              </w:rPr>
              <w:t>/</w:t>
            </w:r>
          </w:p>
        </w:tc>
        <w:tc>
          <w:tcPr>
            <w:tcW w:w="1080" w:type="dxa"/>
            <w:vAlign w:val="center"/>
          </w:tcPr>
          <w:p w:rsidR="000A644D" w:rsidRPr="00D72787" w:rsidRDefault="000A644D" w:rsidP="000D2E7B">
            <w:pPr>
              <w:jc w:val="center"/>
              <w:rPr>
                <w:i/>
                <w:sz w:val="19"/>
                <w:szCs w:val="19"/>
              </w:rPr>
            </w:pPr>
            <w:r w:rsidRPr="00D72787">
              <w:rPr>
                <w:i/>
                <w:sz w:val="19"/>
                <w:szCs w:val="19"/>
              </w:rPr>
              <w:t>/</w:t>
            </w:r>
          </w:p>
        </w:tc>
        <w:tc>
          <w:tcPr>
            <w:tcW w:w="1029" w:type="dxa"/>
            <w:vAlign w:val="center"/>
          </w:tcPr>
          <w:p w:rsidR="000A644D" w:rsidRPr="00D72787" w:rsidRDefault="000A644D" w:rsidP="000D2E7B">
            <w:pPr>
              <w:jc w:val="center"/>
              <w:rPr>
                <w:i/>
                <w:sz w:val="19"/>
                <w:szCs w:val="19"/>
              </w:rPr>
            </w:pPr>
          </w:p>
        </w:tc>
        <w:tc>
          <w:tcPr>
            <w:tcW w:w="1106" w:type="dxa"/>
            <w:vAlign w:val="center"/>
          </w:tcPr>
          <w:p w:rsidR="000A644D" w:rsidRPr="00D72787" w:rsidRDefault="000A644D" w:rsidP="000D2E7B">
            <w:pPr>
              <w:jc w:val="center"/>
              <w:rPr>
                <w:i/>
                <w:sz w:val="19"/>
                <w:szCs w:val="19"/>
              </w:rPr>
            </w:pPr>
            <w:r w:rsidRPr="00D72787">
              <w:rPr>
                <w:i/>
                <w:sz w:val="19"/>
                <w:szCs w:val="19"/>
              </w:rPr>
              <w:t>70</w:t>
            </w:r>
          </w:p>
        </w:tc>
      </w:tr>
      <w:tr w:rsidR="000A644D" w:rsidRPr="00D72787" w:rsidTr="005575CF">
        <w:trPr>
          <w:jc w:val="center"/>
        </w:trPr>
        <w:tc>
          <w:tcPr>
            <w:tcW w:w="567" w:type="dxa"/>
            <w:gridSpan w:val="2"/>
          </w:tcPr>
          <w:p w:rsidR="000A644D" w:rsidRPr="00D72787" w:rsidRDefault="000A644D" w:rsidP="000D2E7B">
            <w:pPr>
              <w:jc w:val="both"/>
              <w:rPr>
                <w:i/>
                <w:sz w:val="19"/>
                <w:szCs w:val="19"/>
              </w:rPr>
            </w:pPr>
            <w:r w:rsidRPr="00D72787">
              <w:rPr>
                <w:i/>
                <w:sz w:val="19"/>
                <w:szCs w:val="19"/>
              </w:rPr>
              <w:t>12.</w:t>
            </w:r>
          </w:p>
        </w:tc>
        <w:tc>
          <w:tcPr>
            <w:tcW w:w="3402" w:type="dxa"/>
          </w:tcPr>
          <w:p w:rsidR="000A644D" w:rsidRPr="00D72787" w:rsidRDefault="000A644D" w:rsidP="000D2E7B">
            <w:pPr>
              <w:jc w:val="both"/>
              <w:rPr>
                <w:i/>
                <w:sz w:val="19"/>
                <w:szCs w:val="19"/>
              </w:rPr>
            </w:pPr>
            <w:r w:rsidRPr="00D72787">
              <w:rPr>
                <w:i/>
                <w:sz w:val="19"/>
                <w:szCs w:val="19"/>
              </w:rPr>
              <w:t>Prijevoz tereta</w:t>
            </w:r>
          </w:p>
        </w:tc>
        <w:tc>
          <w:tcPr>
            <w:tcW w:w="1016" w:type="dxa"/>
            <w:vAlign w:val="center"/>
          </w:tcPr>
          <w:p w:rsidR="000A644D" w:rsidRPr="00D72787" w:rsidRDefault="000A644D" w:rsidP="000D2E7B">
            <w:pPr>
              <w:jc w:val="center"/>
              <w:rPr>
                <w:i/>
                <w:sz w:val="19"/>
                <w:szCs w:val="19"/>
              </w:rPr>
            </w:pPr>
            <w:r w:rsidRPr="00D72787">
              <w:rPr>
                <w:i/>
                <w:sz w:val="19"/>
                <w:szCs w:val="19"/>
              </w:rPr>
              <w:t>/</w:t>
            </w:r>
          </w:p>
        </w:tc>
        <w:tc>
          <w:tcPr>
            <w:tcW w:w="1080" w:type="dxa"/>
            <w:vAlign w:val="center"/>
          </w:tcPr>
          <w:p w:rsidR="000A644D" w:rsidRPr="00D72787" w:rsidRDefault="000A644D" w:rsidP="000D2E7B">
            <w:pPr>
              <w:jc w:val="center"/>
              <w:rPr>
                <w:i/>
                <w:sz w:val="19"/>
                <w:szCs w:val="19"/>
              </w:rPr>
            </w:pPr>
            <w:r w:rsidRPr="00D72787">
              <w:rPr>
                <w:i/>
                <w:sz w:val="19"/>
                <w:szCs w:val="19"/>
              </w:rPr>
              <w:t>2/70</w:t>
            </w:r>
          </w:p>
        </w:tc>
        <w:tc>
          <w:tcPr>
            <w:tcW w:w="1080" w:type="dxa"/>
            <w:vAlign w:val="center"/>
          </w:tcPr>
          <w:p w:rsidR="000A644D" w:rsidRPr="00D72787" w:rsidRDefault="000A644D" w:rsidP="000D2E7B">
            <w:pPr>
              <w:jc w:val="center"/>
              <w:rPr>
                <w:i/>
                <w:sz w:val="19"/>
                <w:szCs w:val="19"/>
              </w:rPr>
            </w:pPr>
            <w:r w:rsidRPr="00D72787">
              <w:rPr>
                <w:i/>
                <w:sz w:val="19"/>
                <w:szCs w:val="19"/>
              </w:rPr>
              <w:t>2/70</w:t>
            </w:r>
          </w:p>
        </w:tc>
        <w:tc>
          <w:tcPr>
            <w:tcW w:w="1029" w:type="dxa"/>
            <w:vAlign w:val="center"/>
          </w:tcPr>
          <w:p w:rsidR="000A644D" w:rsidRPr="00D72787" w:rsidRDefault="000A644D" w:rsidP="000D2E7B">
            <w:pPr>
              <w:jc w:val="center"/>
              <w:rPr>
                <w:i/>
                <w:sz w:val="19"/>
                <w:szCs w:val="19"/>
              </w:rPr>
            </w:pPr>
            <w:r w:rsidRPr="00D72787">
              <w:rPr>
                <w:i/>
                <w:sz w:val="19"/>
                <w:szCs w:val="19"/>
              </w:rPr>
              <w:t>2/64</w:t>
            </w:r>
          </w:p>
        </w:tc>
        <w:tc>
          <w:tcPr>
            <w:tcW w:w="1106" w:type="dxa"/>
            <w:vAlign w:val="center"/>
          </w:tcPr>
          <w:p w:rsidR="000A644D" w:rsidRPr="00D72787" w:rsidRDefault="000A644D" w:rsidP="000D2E7B">
            <w:pPr>
              <w:jc w:val="center"/>
              <w:rPr>
                <w:i/>
                <w:sz w:val="19"/>
                <w:szCs w:val="19"/>
              </w:rPr>
            </w:pPr>
            <w:r w:rsidRPr="00D72787">
              <w:rPr>
                <w:i/>
                <w:sz w:val="19"/>
                <w:szCs w:val="19"/>
              </w:rPr>
              <w:t>204</w:t>
            </w:r>
          </w:p>
        </w:tc>
      </w:tr>
      <w:tr w:rsidR="000A644D" w:rsidRPr="00D72787" w:rsidTr="005575CF">
        <w:trPr>
          <w:jc w:val="center"/>
        </w:trPr>
        <w:tc>
          <w:tcPr>
            <w:tcW w:w="567" w:type="dxa"/>
            <w:gridSpan w:val="2"/>
          </w:tcPr>
          <w:p w:rsidR="000A644D" w:rsidRPr="00D72787" w:rsidRDefault="000A644D" w:rsidP="000D2E7B">
            <w:pPr>
              <w:jc w:val="both"/>
              <w:rPr>
                <w:i/>
                <w:sz w:val="19"/>
                <w:szCs w:val="19"/>
              </w:rPr>
            </w:pPr>
            <w:r w:rsidRPr="00D72787">
              <w:rPr>
                <w:i/>
                <w:sz w:val="19"/>
                <w:szCs w:val="19"/>
              </w:rPr>
              <w:t>13.</w:t>
            </w:r>
          </w:p>
        </w:tc>
        <w:tc>
          <w:tcPr>
            <w:tcW w:w="3402" w:type="dxa"/>
          </w:tcPr>
          <w:p w:rsidR="000A644D" w:rsidRPr="00D72787" w:rsidRDefault="000A644D" w:rsidP="000D2E7B">
            <w:pPr>
              <w:jc w:val="both"/>
              <w:rPr>
                <w:i/>
                <w:sz w:val="19"/>
                <w:szCs w:val="19"/>
              </w:rPr>
            </w:pPr>
            <w:r w:rsidRPr="00D72787">
              <w:rPr>
                <w:i/>
                <w:sz w:val="19"/>
                <w:szCs w:val="19"/>
              </w:rPr>
              <w:t>Poslovanje poduzeća u cestovnom prometu</w:t>
            </w:r>
          </w:p>
        </w:tc>
        <w:tc>
          <w:tcPr>
            <w:tcW w:w="1016" w:type="dxa"/>
            <w:vAlign w:val="center"/>
          </w:tcPr>
          <w:p w:rsidR="000A644D" w:rsidRPr="00D72787" w:rsidRDefault="000A644D" w:rsidP="000D2E7B">
            <w:pPr>
              <w:jc w:val="center"/>
              <w:rPr>
                <w:i/>
                <w:sz w:val="19"/>
                <w:szCs w:val="19"/>
              </w:rPr>
            </w:pPr>
            <w:r w:rsidRPr="00D72787">
              <w:rPr>
                <w:i/>
                <w:sz w:val="19"/>
                <w:szCs w:val="19"/>
              </w:rPr>
              <w:t>/</w:t>
            </w:r>
          </w:p>
        </w:tc>
        <w:tc>
          <w:tcPr>
            <w:tcW w:w="1080" w:type="dxa"/>
            <w:vAlign w:val="center"/>
          </w:tcPr>
          <w:p w:rsidR="000A644D" w:rsidRPr="00D72787" w:rsidRDefault="000A644D" w:rsidP="000D2E7B">
            <w:pPr>
              <w:jc w:val="center"/>
              <w:rPr>
                <w:i/>
                <w:sz w:val="19"/>
                <w:szCs w:val="19"/>
              </w:rPr>
            </w:pPr>
            <w:r w:rsidRPr="00D72787">
              <w:rPr>
                <w:i/>
                <w:sz w:val="19"/>
                <w:szCs w:val="19"/>
              </w:rPr>
              <w:t>/</w:t>
            </w:r>
          </w:p>
        </w:tc>
        <w:tc>
          <w:tcPr>
            <w:tcW w:w="1080" w:type="dxa"/>
            <w:vAlign w:val="center"/>
          </w:tcPr>
          <w:p w:rsidR="000A644D" w:rsidRPr="00D72787" w:rsidRDefault="000A644D" w:rsidP="000D2E7B">
            <w:pPr>
              <w:jc w:val="center"/>
              <w:rPr>
                <w:i/>
                <w:sz w:val="19"/>
                <w:szCs w:val="19"/>
              </w:rPr>
            </w:pPr>
            <w:r w:rsidRPr="00D72787">
              <w:rPr>
                <w:i/>
                <w:sz w:val="19"/>
                <w:szCs w:val="19"/>
              </w:rPr>
              <w:t>2/70</w:t>
            </w:r>
          </w:p>
        </w:tc>
        <w:tc>
          <w:tcPr>
            <w:tcW w:w="1029" w:type="dxa"/>
            <w:vAlign w:val="center"/>
          </w:tcPr>
          <w:p w:rsidR="000A644D" w:rsidRPr="00D72787" w:rsidRDefault="000A644D" w:rsidP="000D2E7B">
            <w:pPr>
              <w:jc w:val="center"/>
              <w:rPr>
                <w:i/>
                <w:sz w:val="19"/>
                <w:szCs w:val="19"/>
              </w:rPr>
            </w:pPr>
            <w:r w:rsidRPr="00D72787">
              <w:rPr>
                <w:i/>
                <w:sz w:val="19"/>
                <w:szCs w:val="19"/>
              </w:rPr>
              <w:t>2/64</w:t>
            </w:r>
          </w:p>
        </w:tc>
        <w:tc>
          <w:tcPr>
            <w:tcW w:w="1106" w:type="dxa"/>
            <w:vAlign w:val="center"/>
          </w:tcPr>
          <w:p w:rsidR="000A644D" w:rsidRPr="00D72787" w:rsidRDefault="000A644D" w:rsidP="000D2E7B">
            <w:pPr>
              <w:jc w:val="center"/>
              <w:rPr>
                <w:i/>
                <w:sz w:val="19"/>
                <w:szCs w:val="19"/>
              </w:rPr>
            </w:pPr>
            <w:r w:rsidRPr="00D72787">
              <w:rPr>
                <w:i/>
                <w:sz w:val="19"/>
                <w:szCs w:val="19"/>
              </w:rPr>
              <w:t>134</w:t>
            </w:r>
          </w:p>
        </w:tc>
      </w:tr>
      <w:tr w:rsidR="000A644D" w:rsidRPr="00D72787" w:rsidTr="005575CF">
        <w:trPr>
          <w:jc w:val="center"/>
        </w:trPr>
        <w:tc>
          <w:tcPr>
            <w:tcW w:w="567" w:type="dxa"/>
            <w:gridSpan w:val="2"/>
          </w:tcPr>
          <w:p w:rsidR="000A644D" w:rsidRPr="00D72787" w:rsidRDefault="000A644D" w:rsidP="000D2E7B">
            <w:pPr>
              <w:jc w:val="both"/>
              <w:rPr>
                <w:i/>
                <w:sz w:val="19"/>
                <w:szCs w:val="19"/>
              </w:rPr>
            </w:pPr>
            <w:r w:rsidRPr="00D72787">
              <w:rPr>
                <w:i/>
                <w:sz w:val="19"/>
                <w:szCs w:val="19"/>
              </w:rPr>
              <w:t>14.</w:t>
            </w:r>
          </w:p>
        </w:tc>
        <w:tc>
          <w:tcPr>
            <w:tcW w:w="3402" w:type="dxa"/>
          </w:tcPr>
          <w:p w:rsidR="000A644D" w:rsidRPr="00D72787" w:rsidRDefault="000A644D" w:rsidP="000D2E7B">
            <w:pPr>
              <w:jc w:val="both"/>
              <w:rPr>
                <w:i/>
                <w:sz w:val="19"/>
                <w:szCs w:val="19"/>
              </w:rPr>
            </w:pPr>
            <w:r w:rsidRPr="00D72787">
              <w:rPr>
                <w:i/>
                <w:sz w:val="19"/>
                <w:szCs w:val="19"/>
              </w:rPr>
              <w:t>Statistika</w:t>
            </w:r>
          </w:p>
        </w:tc>
        <w:tc>
          <w:tcPr>
            <w:tcW w:w="1016" w:type="dxa"/>
            <w:vAlign w:val="center"/>
          </w:tcPr>
          <w:p w:rsidR="000A644D" w:rsidRPr="00D72787" w:rsidRDefault="000A644D" w:rsidP="000D2E7B">
            <w:pPr>
              <w:jc w:val="center"/>
              <w:rPr>
                <w:i/>
                <w:sz w:val="19"/>
                <w:szCs w:val="19"/>
              </w:rPr>
            </w:pPr>
            <w:r w:rsidRPr="00D72787">
              <w:rPr>
                <w:i/>
                <w:sz w:val="19"/>
                <w:szCs w:val="19"/>
              </w:rPr>
              <w:t>/</w:t>
            </w:r>
          </w:p>
        </w:tc>
        <w:tc>
          <w:tcPr>
            <w:tcW w:w="1080" w:type="dxa"/>
            <w:vAlign w:val="center"/>
          </w:tcPr>
          <w:p w:rsidR="000A644D" w:rsidRPr="00D72787" w:rsidRDefault="000A644D" w:rsidP="000D2E7B">
            <w:pPr>
              <w:jc w:val="center"/>
              <w:rPr>
                <w:i/>
                <w:sz w:val="19"/>
                <w:szCs w:val="19"/>
              </w:rPr>
            </w:pPr>
            <w:r w:rsidRPr="00D72787">
              <w:rPr>
                <w:i/>
                <w:sz w:val="19"/>
                <w:szCs w:val="19"/>
              </w:rPr>
              <w:t>/</w:t>
            </w:r>
          </w:p>
        </w:tc>
        <w:tc>
          <w:tcPr>
            <w:tcW w:w="1080" w:type="dxa"/>
            <w:vAlign w:val="center"/>
          </w:tcPr>
          <w:p w:rsidR="000A644D" w:rsidRPr="00D72787" w:rsidRDefault="000A644D" w:rsidP="000D2E7B">
            <w:pPr>
              <w:jc w:val="center"/>
              <w:rPr>
                <w:i/>
                <w:sz w:val="19"/>
                <w:szCs w:val="19"/>
              </w:rPr>
            </w:pPr>
            <w:r w:rsidRPr="00D72787">
              <w:rPr>
                <w:i/>
                <w:sz w:val="19"/>
                <w:szCs w:val="19"/>
              </w:rPr>
              <w:t>2/70</w:t>
            </w:r>
          </w:p>
        </w:tc>
        <w:tc>
          <w:tcPr>
            <w:tcW w:w="1029" w:type="dxa"/>
            <w:vAlign w:val="center"/>
          </w:tcPr>
          <w:p w:rsidR="000A644D" w:rsidRPr="00D72787" w:rsidRDefault="000A644D" w:rsidP="000D2E7B">
            <w:pPr>
              <w:jc w:val="center"/>
              <w:rPr>
                <w:i/>
                <w:sz w:val="19"/>
                <w:szCs w:val="19"/>
              </w:rPr>
            </w:pPr>
            <w:r w:rsidRPr="00D72787">
              <w:rPr>
                <w:i/>
                <w:sz w:val="19"/>
                <w:szCs w:val="19"/>
              </w:rPr>
              <w:t>/</w:t>
            </w:r>
          </w:p>
        </w:tc>
        <w:tc>
          <w:tcPr>
            <w:tcW w:w="1106" w:type="dxa"/>
            <w:vAlign w:val="center"/>
          </w:tcPr>
          <w:p w:rsidR="000A644D" w:rsidRPr="00D72787" w:rsidRDefault="000A644D" w:rsidP="000D2E7B">
            <w:pPr>
              <w:jc w:val="center"/>
              <w:rPr>
                <w:i/>
                <w:sz w:val="19"/>
                <w:szCs w:val="19"/>
              </w:rPr>
            </w:pPr>
            <w:r w:rsidRPr="00D72787">
              <w:rPr>
                <w:i/>
                <w:sz w:val="19"/>
                <w:szCs w:val="19"/>
              </w:rPr>
              <w:t>70</w:t>
            </w:r>
          </w:p>
        </w:tc>
      </w:tr>
      <w:tr w:rsidR="000A644D" w:rsidRPr="00D72787" w:rsidTr="005575CF">
        <w:trPr>
          <w:jc w:val="center"/>
        </w:trPr>
        <w:tc>
          <w:tcPr>
            <w:tcW w:w="567" w:type="dxa"/>
            <w:gridSpan w:val="2"/>
          </w:tcPr>
          <w:p w:rsidR="000A644D" w:rsidRPr="00D72787" w:rsidRDefault="000A644D" w:rsidP="000D2E7B">
            <w:pPr>
              <w:jc w:val="both"/>
              <w:rPr>
                <w:i/>
                <w:sz w:val="19"/>
                <w:szCs w:val="19"/>
              </w:rPr>
            </w:pPr>
            <w:r w:rsidRPr="00D72787">
              <w:rPr>
                <w:i/>
                <w:sz w:val="19"/>
                <w:szCs w:val="19"/>
              </w:rPr>
              <w:t>15.</w:t>
            </w:r>
          </w:p>
        </w:tc>
        <w:tc>
          <w:tcPr>
            <w:tcW w:w="3402" w:type="dxa"/>
          </w:tcPr>
          <w:p w:rsidR="000A644D" w:rsidRPr="00D72787" w:rsidRDefault="000A644D" w:rsidP="000D2E7B">
            <w:pPr>
              <w:jc w:val="both"/>
              <w:rPr>
                <w:i/>
                <w:sz w:val="19"/>
                <w:szCs w:val="19"/>
              </w:rPr>
            </w:pPr>
            <w:r w:rsidRPr="00D72787">
              <w:rPr>
                <w:i/>
                <w:sz w:val="19"/>
                <w:szCs w:val="19"/>
              </w:rPr>
              <w:t>Prijevoz putnika</w:t>
            </w:r>
          </w:p>
        </w:tc>
        <w:tc>
          <w:tcPr>
            <w:tcW w:w="1016" w:type="dxa"/>
            <w:vAlign w:val="center"/>
          </w:tcPr>
          <w:p w:rsidR="000A644D" w:rsidRPr="00D72787" w:rsidRDefault="000A644D" w:rsidP="000D2E7B">
            <w:pPr>
              <w:jc w:val="center"/>
              <w:rPr>
                <w:i/>
                <w:sz w:val="19"/>
                <w:szCs w:val="19"/>
              </w:rPr>
            </w:pPr>
            <w:r w:rsidRPr="00D72787">
              <w:rPr>
                <w:i/>
                <w:sz w:val="19"/>
                <w:szCs w:val="19"/>
              </w:rPr>
              <w:t>/</w:t>
            </w:r>
          </w:p>
        </w:tc>
        <w:tc>
          <w:tcPr>
            <w:tcW w:w="1080" w:type="dxa"/>
            <w:vAlign w:val="center"/>
          </w:tcPr>
          <w:p w:rsidR="000A644D" w:rsidRPr="00D72787" w:rsidRDefault="000A644D" w:rsidP="000D2E7B">
            <w:pPr>
              <w:jc w:val="center"/>
              <w:rPr>
                <w:i/>
                <w:sz w:val="19"/>
                <w:szCs w:val="19"/>
              </w:rPr>
            </w:pPr>
            <w:r w:rsidRPr="00D72787">
              <w:rPr>
                <w:i/>
                <w:sz w:val="19"/>
                <w:szCs w:val="19"/>
              </w:rPr>
              <w:t>/</w:t>
            </w:r>
          </w:p>
        </w:tc>
        <w:tc>
          <w:tcPr>
            <w:tcW w:w="1080" w:type="dxa"/>
            <w:vAlign w:val="center"/>
          </w:tcPr>
          <w:p w:rsidR="000A644D" w:rsidRPr="00D72787" w:rsidRDefault="000A644D" w:rsidP="000D2E7B">
            <w:pPr>
              <w:jc w:val="center"/>
              <w:rPr>
                <w:i/>
                <w:sz w:val="19"/>
                <w:szCs w:val="19"/>
              </w:rPr>
            </w:pPr>
            <w:r w:rsidRPr="00D72787">
              <w:rPr>
                <w:i/>
                <w:sz w:val="19"/>
                <w:szCs w:val="19"/>
              </w:rPr>
              <w:t>/</w:t>
            </w:r>
          </w:p>
        </w:tc>
        <w:tc>
          <w:tcPr>
            <w:tcW w:w="1029" w:type="dxa"/>
            <w:vAlign w:val="center"/>
          </w:tcPr>
          <w:p w:rsidR="000A644D" w:rsidRPr="00D72787" w:rsidRDefault="000A644D" w:rsidP="000D2E7B">
            <w:pPr>
              <w:jc w:val="center"/>
              <w:rPr>
                <w:i/>
                <w:sz w:val="19"/>
                <w:szCs w:val="19"/>
              </w:rPr>
            </w:pPr>
            <w:r w:rsidRPr="00D72787">
              <w:rPr>
                <w:i/>
                <w:sz w:val="19"/>
                <w:szCs w:val="19"/>
              </w:rPr>
              <w:t>3/96</w:t>
            </w:r>
          </w:p>
        </w:tc>
        <w:tc>
          <w:tcPr>
            <w:tcW w:w="1106" w:type="dxa"/>
            <w:vAlign w:val="center"/>
          </w:tcPr>
          <w:p w:rsidR="000A644D" w:rsidRPr="00D72787" w:rsidRDefault="000A644D" w:rsidP="000D2E7B">
            <w:pPr>
              <w:jc w:val="center"/>
              <w:rPr>
                <w:i/>
                <w:sz w:val="19"/>
                <w:szCs w:val="19"/>
              </w:rPr>
            </w:pPr>
            <w:r w:rsidRPr="00D72787">
              <w:rPr>
                <w:i/>
                <w:sz w:val="19"/>
                <w:szCs w:val="19"/>
              </w:rPr>
              <w:t>96</w:t>
            </w:r>
          </w:p>
        </w:tc>
      </w:tr>
      <w:tr w:rsidR="000A644D" w:rsidRPr="00D72787" w:rsidTr="005575CF">
        <w:trPr>
          <w:jc w:val="center"/>
        </w:trPr>
        <w:tc>
          <w:tcPr>
            <w:tcW w:w="567" w:type="dxa"/>
            <w:gridSpan w:val="2"/>
          </w:tcPr>
          <w:p w:rsidR="000A644D" w:rsidRPr="00D72787" w:rsidRDefault="000A644D" w:rsidP="000D2E7B">
            <w:pPr>
              <w:jc w:val="both"/>
              <w:rPr>
                <w:i/>
                <w:sz w:val="19"/>
                <w:szCs w:val="19"/>
              </w:rPr>
            </w:pPr>
            <w:r w:rsidRPr="00D72787">
              <w:rPr>
                <w:i/>
                <w:sz w:val="19"/>
                <w:szCs w:val="19"/>
              </w:rPr>
              <w:t>16.</w:t>
            </w:r>
          </w:p>
        </w:tc>
        <w:tc>
          <w:tcPr>
            <w:tcW w:w="3402" w:type="dxa"/>
          </w:tcPr>
          <w:p w:rsidR="000A644D" w:rsidRPr="00D72787" w:rsidRDefault="000A644D" w:rsidP="000D2E7B">
            <w:pPr>
              <w:jc w:val="both"/>
              <w:rPr>
                <w:i/>
                <w:sz w:val="19"/>
                <w:szCs w:val="19"/>
              </w:rPr>
            </w:pPr>
            <w:r w:rsidRPr="00D72787">
              <w:rPr>
                <w:i/>
                <w:sz w:val="19"/>
                <w:szCs w:val="19"/>
              </w:rPr>
              <w:t>Ekonomika prometa</w:t>
            </w:r>
          </w:p>
        </w:tc>
        <w:tc>
          <w:tcPr>
            <w:tcW w:w="1016" w:type="dxa"/>
            <w:vAlign w:val="center"/>
          </w:tcPr>
          <w:p w:rsidR="000A644D" w:rsidRPr="00D72787" w:rsidRDefault="000A644D" w:rsidP="000D2E7B">
            <w:pPr>
              <w:jc w:val="center"/>
              <w:rPr>
                <w:i/>
                <w:sz w:val="19"/>
                <w:szCs w:val="19"/>
              </w:rPr>
            </w:pPr>
            <w:r w:rsidRPr="00D72787">
              <w:rPr>
                <w:i/>
                <w:sz w:val="19"/>
                <w:szCs w:val="19"/>
              </w:rPr>
              <w:t>/</w:t>
            </w:r>
          </w:p>
        </w:tc>
        <w:tc>
          <w:tcPr>
            <w:tcW w:w="1080" w:type="dxa"/>
            <w:vAlign w:val="center"/>
          </w:tcPr>
          <w:p w:rsidR="000A644D" w:rsidRPr="00D72787" w:rsidRDefault="000A644D" w:rsidP="000D2E7B">
            <w:pPr>
              <w:jc w:val="center"/>
              <w:rPr>
                <w:i/>
                <w:sz w:val="19"/>
                <w:szCs w:val="19"/>
              </w:rPr>
            </w:pPr>
            <w:r w:rsidRPr="00D72787">
              <w:rPr>
                <w:i/>
                <w:sz w:val="19"/>
                <w:szCs w:val="19"/>
              </w:rPr>
              <w:t>/</w:t>
            </w:r>
          </w:p>
        </w:tc>
        <w:tc>
          <w:tcPr>
            <w:tcW w:w="1080" w:type="dxa"/>
            <w:vAlign w:val="center"/>
          </w:tcPr>
          <w:p w:rsidR="000A644D" w:rsidRPr="00D72787" w:rsidRDefault="000A644D" w:rsidP="000D2E7B">
            <w:pPr>
              <w:jc w:val="center"/>
              <w:rPr>
                <w:i/>
                <w:sz w:val="19"/>
                <w:szCs w:val="19"/>
              </w:rPr>
            </w:pPr>
            <w:r w:rsidRPr="00D72787">
              <w:rPr>
                <w:i/>
                <w:sz w:val="19"/>
                <w:szCs w:val="19"/>
              </w:rPr>
              <w:t>/</w:t>
            </w:r>
          </w:p>
        </w:tc>
        <w:tc>
          <w:tcPr>
            <w:tcW w:w="1029" w:type="dxa"/>
            <w:vAlign w:val="center"/>
          </w:tcPr>
          <w:p w:rsidR="000A644D" w:rsidRPr="00D72787" w:rsidRDefault="000A644D" w:rsidP="000D2E7B">
            <w:pPr>
              <w:jc w:val="center"/>
              <w:rPr>
                <w:i/>
                <w:sz w:val="19"/>
                <w:szCs w:val="19"/>
              </w:rPr>
            </w:pPr>
            <w:r w:rsidRPr="00D72787">
              <w:rPr>
                <w:i/>
                <w:sz w:val="19"/>
                <w:szCs w:val="19"/>
              </w:rPr>
              <w:t>2/64</w:t>
            </w:r>
          </w:p>
        </w:tc>
        <w:tc>
          <w:tcPr>
            <w:tcW w:w="1106" w:type="dxa"/>
            <w:vAlign w:val="center"/>
          </w:tcPr>
          <w:p w:rsidR="000A644D" w:rsidRPr="00D72787" w:rsidRDefault="000A644D" w:rsidP="000D2E7B">
            <w:pPr>
              <w:jc w:val="center"/>
              <w:rPr>
                <w:i/>
                <w:sz w:val="19"/>
                <w:szCs w:val="19"/>
              </w:rPr>
            </w:pPr>
            <w:r w:rsidRPr="00D72787">
              <w:rPr>
                <w:i/>
                <w:sz w:val="19"/>
                <w:szCs w:val="19"/>
              </w:rPr>
              <w:t>64</w:t>
            </w:r>
          </w:p>
        </w:tc>
      </w:tr>
      <w:tr w:rsidR="000A644D" w:rsidRPr="00D72787" w:rsidTr="005575CF">
        <w:trPr>
          <w:jc w:val="center"/>
        </w:trPr>
        <w:tc>
          <w:tcPr>
            <w:tcW w:w="567" w:type="dxa"/>
            <w:gridSpan w:val="2"/>
          </w:tcPr>
          <w:p w:rsidR="000A644D" w:rsidRPr="00D72787" w:rsidRDefault="000A644D" w:rsidP="000D2E7B">
            <w:pPr>
              <w:jc w:val="both"/>
              <w:rPr>
                <w:i/>
                <w:sz w:val="19"/>
                <w:szCs w:val="19"/>
              </w:rPr>
            </w:pPr>
            <w:r w:rsidRPr="00D72787">
              <w:rPr>
                <w:i/>
                <w:sz w:val="19"/>
                <w:szCs w:val="19"/>
              </w:rPr>
              <w:t>17.</w:t>
            </w:r>
          </w:p>
        </w:tc>
        <w:tc>
          <w:tcPr>
            <w:tcW w:w="3402" w:type="dxa"/>
          </w:tcPr>
          <w:p w:rsidR="000A644D" w:rsidRPr="00D72787" w:rsidRDefault="000A644D" w:rsidP="000D2E7B">
            <w:pPr>
              <w:jc w:val="both"/>
              <w:rPr>
                <w:i/>
                <w:sz w:val="19"/>
                <w:szCs w:val="19"/>
              </w:rPr>
            </w:pPr>
            <w:r w:rsidRPr="00D72787">
              <w:rPr>
                <w:i/>
                <w:sz w:val="19"/>
                <w:szCs w:val="19"/>
              </w:rPr>
              <w:t>Propisi u cestovnom prometu</w:t>
            </w:r>
          </w:p>
        </w:tc>
        <w:tc>
          <w:tcPr>
            <w:tcW w:w="1016" w:type="dxa"/>
            <w:vAlign w:val="center"/>
          </w:tcPr>
          <w:p w:rsidR="000A644D" w:rsidRPr="00D72787" w:rsidRDefault="000A644D" w:rsidP="000D2E7B">
            <w:pPr>
              <w:jc w:val="center"/>
              <w:rPr>
                <w:i/>
                <w:sz w:val="19"/>
                <w:szCs w:val="19"/>
              </w:rPr>
            </w:pPr>
            <w:r w:rsidRPr="00D72787">
              <w:rPr>
                <w:i/>
                <w:sz w:val="19"/>
                <w:szCs w:val="19"/>
              </w:rPr>
              <w:t>/</w:t>
            </w:r>
          </w:p>
        </w:tc>
        <w:tc>
          <w:tcPr>
            <w:tcW w:w="1080" w:type="dxa"/>
            <w:vAlign w:val="center"/>
          </w:tcPr>
          <w:p w:rsidR="000A644D" w:rsidRPr="00D72787" w:rsidRDefault="000A644D" w:rsidP="000D2E7B">
            <w:pPr>
              <w:jc w:val="center"/>
              <w:rPr>
                <w:i/>
                <w:sz w:val="19"/>
                <w:szCs w:val="19"/>
              </w:rPr>
            </w:pPr>
            <w:r w:rsidRPr="00D72787">
              <w:rPr>
                <w:i/>
                <w:sz w:val="19"/>
                <w:szCs w:val="19"/>
              </w:rPr>
              <w:t>/</w:t>
            </w:r>
          </w:p>
        </w:tc>
        <w:tc>
          <w:tcPr>
            <w:tcW w:w="1080" w:type="dxa"/>
            <w:vAlign w:val="center"/>
          </w:tcPr>
          <w:p w:rsidR="000A644D" w:rsidRPr="00D72787" w:rsidRDefault="000A644D" w:rsidP="000D2E7B">
            <w:pPr>
              <w:jc w:val="center"/>
              <w:rPr>
                <w:i/>
                <w:sz w:val="19"/>
                <w:szCs w:val="19"/>
              </w:rPr>
            </w:pPr>
            <w:r w:rsidRPr="00D72787">
              <w:rPr>
                <w:i/>
                <w:sz w:val="19"/>
                <w:szCs w:val="19"/>
              </w:rPr>
              <w:t>2/70</w:t>
            </w:r>
          </w:p>
        </w:tc>
        <w:tc>
          <w:tcPr>
            <w:tcW w:w="1029" w:type="dxa"/>
            <w:vAlign w:val="center"/>
          </w:tcPr>
          <w:p w:rsidR="000A644D" w:rsidRPr="00D72787" w:rsidRDefault="000A644D" w:rsidP="000D2E7B">
            <w:pPr>
              <w:jc w:val="center"/>
              <w:rPr>
                <w:i/>
                <w:sz w:val="19"/>
                <w:szCs w:val="19"/>
              </w:rPr>
            </w:pPr>
            <w:r w:rsidRPr="00D72787">
              <w:rPr>
                <w:i/>
                <w:sz w:val="19"/>
                <w:szCs w:val="19"/>
              </w:rPr>
              <w:t>/</w:t>
            </w:r>
          </w:p>
        </w:tc>
        <w:tc>
          <w:tcPr>
            <w:tcW w:w="1106" w:type="dxa"/>
            <w:vAlign w:val="center"/>
          </w:tcPr>
          <w:p w:rsidR="000A644D" w:rsidRPr="00D72787" w:rsidRDefault="000A644D" w:rsidP="000D2E7B">
            <w:pPr>
              <w:jc w:val="center"/>
              <w:rPr>
                <w:i/>
                <w:sz w:val="19"/>
                <w:szCs w:val="19"/>
              </w:rPr>
            </w:pPr>
            <w:r w:rsidRPr="00D72787">
              <w:rPr>
                <w:i/>
                <w:sz w:val="19"/>
                <w:szCs w:val="19"/>
              </w:rPr>
              <w:t>70</w:t>
            </w:r>
          </w:p>
        </w:tc>
      </w:tr>
      <w:tr w:rsidR="000A644D" w:rsidRPr="00D72787" w:rsidTr="005575CF">
        <w:trPr>
          <w:jc w:val="center"/>
        </w:trPr>
        <w:tc>
          <w:tcPr>
            <w:tcW w:w="567" w:type="dxa"/>
            <w:gridSpan w:val="2"/>
          </w:tcPr>
          <w:p w:rsidR="000A644D" w:rsidRPr="00D72787" w:rsidRDefault="000A644D" w:rsidP="000D2E7B">
            <w:pPr>
              <w:jc w:val="both"/>
              <w:rPr>
                <w:i/>
                <w:sz w:val="19"/>
                <w:szCs w:val="19"/>
              </w:rPr>
            </w:pPr>
            <w:r w:rsidRPr="00D72787">
              <w:rPr>
                <w:i/>
                <w:sz w:val="19"/>
                <w:szCs w:val="19"/>
              </w:rPr>
              <w:t>18.</w:t>
            </w:r>
          </w:p>
        </w:tc>
        <w:tc>
          <w:tcPr>
            <w:tcW w:w="3402" w:type="dxa"/>
          </w:tcPr>
          <w:p w:rsidR="000A644D" w:rsidRPr="00D72787" w:rsidRDefault="000A644D" w:rsidP="000D2E7B">
            <w:pPr>
              <w:jc w:val="both"/>
              <w:rPr>
                <w:i/>
                <w:sz w:val="19"/>
                <w:szCs w:val="19"/>
              </w:rPr>
            </w:pPr>
            <w:r w:rsidRPr="00D72787">
              <w:rPr>
                <w:i/>
                <w:sz w:val="19"/>
                <w:szCs w:val="19"/>
              </w:rPr>
              <w:t>Prometna tehnika</w:t>
            </w:r>
          </w:p>
        </w:tc>
        <w:tc>
          <w:tcPr>
            <w:tcW w:w="1016" w:type="dxa"/>
            <w:vAlign w:val="center"/>
          </w:tcPr>
          <w:p w:rsidR="000A644D" w:rsidRPr="00D72787" w:rsidRDefault="000A644D" w:rsidP="000D2E7B">
            <w:pPr>
              <w:jc w:val="center"/>
              <w:rPr>
                <w:i/>
                <w:sz w:val="19"/>
                <w:szCs w:val="19"/>
              </w:rPr>
            </w:pPr>
            <w:r w:rsidRPr="00D72787">
              <w:rPr>
                <w:i/>
                <w:sz w:val="19"/>
                <w:szCs w:val="19"/>
              </w:rPr>
              <w:t>/</w:t>
            </w:r>
          </w:p>
        </w:tc>
        <w:tc>
          <w:tcPr>
            <w:tcW w:w="1080" w:type="dxa"/>
            <w:vAlign w:val="center"/>
          </w:tcPr>
          <w:p w:rsidR="000A644D" w:rsidRPr="00D72787" w:rsidRDefault="000A644D" w:rsidP="000D2E7B">
            <w:pPr>
              <w:jc w:val="center"/>
              <w:rPr>
                <w:i/>
                <w:sz w:val="19"/>
                <w:szCs w:val="19"/>
              </w:rPr>
            </w:pPr>
            <w:r w:rsidRPr="00D72787">
              <w:rPr>
                <w:i/>
                <w:sz w:val="19"/>
                <w:szCs w:val="19"/>
              </w:rPr>
              <w:t>/</w:t>
            </w:r>
          </w:p>
        </w:tc>
        <w:tc>
          <w:tcPr>
            <w:tcW w:w="1080" w:type="dxa"/>
            <w:vAlign w:val="center"/>
          </w:tcPr>
          <w:p w:rsidR="000A644D" w:rsidRPr="00D72787" w:rsidRDefault="000A644D" w:rsidP="000D2E7B">
            <w:pPr>
              <w:jc w:val="center"/>
              <w:rPr>
                <w:i/>
                <w:sz w:val="19"/>
                <w:szCs w:val="19"/>
              </w:rPr>
            </w:pPr>
            <w:r w:rsidRPr="00D72787">
              <w:rPr>
                <w:i/>
                <w:sz w:val="19"/>
                <w:szCs w:val="19"/>
              </w:rPr>
              <w:t>5/175</w:t>
            </w:r>
          </w:p>
        </w:tc>
        <w:tc>
          <w:tcPr>
            <w:tcW w:w="1029" w:type="dxa"/>
            <w:vAlign w:val="center"/>
          </w:tcPr>
          <w:p w:rsidR="000A644D" w:rsidRPr="00D72787" w:rsidRDefault="000A644D" w:rsidP="000D2E7B">
            <w:pPr>
              <w:jc w:val="center"/>
              <w:rPr>
                <w:i/>
                <w:sz w:val="19"/>
                <w:szCs w:val="19"/>
              </w:rPr>
            </w:pPr>
            <w:r w:rsidRPr="00D72787">
              <w:rPr>
                <w:i/>
                <w:sz w:val="19"/>
                <w:szCs w:val="19"/>
              </w:rPr>
              <w:t>5/160</w:t>
            </w:r>
          </w:p>
        </w:tc>
        <w:tc>
          <w:tcPr>
            <w:tcW w:w="1106" w:type="dxa"/>
            <w:vAlign w:val="center"/>
          </w:tcPr>
          <w:p w:rsidR="000A644D" w:rsidRPr="00D72787" w:rsidRDefault="000A644D" w:rsidP="000D2E7B">
            <w:pPr>
              <w:jc w:val="center"/>
              <w:rPr>
                <w:i/>
                <w:sz w:val="19"/>
                <w:szCs w:val="19"/>
              </w:rPr>
            </w:pPr>
            <w:r w:rsidRPr="00D72787">
              <w:rPr>
                <w:i/>
                <w:sz w:val="19"/>
                <w:szCs w:val="19"/>
              </w:rPr>
              <w:t>335</w:t>
            </w:r>
          </w:p>
        </w:tc>
      </w:tr>
      <w:tr w:rsidR="000A644D" w:rsidRPr="00D72787" w:rsidTr="005575CF">
        <w:trPr>
          <w:jc w:val="center"/>
        </w:trPr>
        <w:tc>
          <w:tcPr>
            <w:tcW w:w="567" w:type="dxa"/>
            <w:gridSpan w:val="2"/>
          </w:tcPr>
          <w:p w:rsidR="000A644D" w:rsidRPr="00D72787" w:rsidRDefault="000A644D" w:rsidP="000D2E7B">
            <w:pPr>
              <w:jc w:val="both"/>
              <w:rPr>
                <w:i/>
                <w:sz w:val="19"/>
                <w:szCs w:val="19"/>
              </w:rPr>
            </w:pPr>
            <w:r w:rsidRPr="00D72787">
              <w:rPr>
                <w:i/>
                <w:sz w:val="19"/>
                <w:szCs w:val="19"/>
              </w:rPr>
              <w:t>19.</w:t>
            </w:r>
          </w:p>
        </w:tc>
        <w:tc>
          <w:tcPr>
            <w:tcW w:w="3402" w:type="dxa"/>
          </w:tcPr>
          <w:p w:rsidR="000A644D" w:rsidRPr="00D72787" w:rsidRDefault="000A644D" w:rsidP="000D2E7B">
            <w:pPr>
              <w:jc w:val="both"/>
              <w:rPr>
                <w:i/>
                <w:sz w:val="19"/>
                <w:szCs w:val="19"/>
              </w:rPr>
            </w:pPr>
            <w:r w:rsidRPr="00D72787">
              <w:rPr>
                <w:i/>
                <w:sz w:val="19"/>
                <w:szCs w:val="19"/>
              </w:rPr>
              <w:t>Prva pomoć u cestovnom prometu</w:t>
            </w:r>
          </w:p>
        </w:tc>
        <w:tc>
          <w:tcPr>
            <w:tcW w:w="1016" w:type="dxa"/>
            <w:vAlign w:val="center"/>
          </w:tcPr>
          <w:p w:rsidR="000A644D" w:rsidRPr="00D72787" w:rsidRDefault="000A644D" w:rsidP="000D2E7B">
            <w:pPr>
              <w:jc w:val="center"/>
              <w:rPr>
                <w:i/>
                <w:sz w:val="19"/>
                <w:szCs w:val="19"/>
              </w:rPr>
            </w:pPr>
            <w:r w:rsidRPr="00D72787">
              <w:rPr>
                <w:i/>
                <w:sz w:val="19"/>
                <w:szCs w:val="19"/>
              </w:rPr>
              <w:t>/</w:t>
            </w:r>
          </w:p>
        </w:tc>
        <w:tc>
          <w:tcPr>
            <w:tcW w:w="1080" w:type="dxa"/>
            <w:vAlign w:val="center"/>
          </w:tcPr>
          <w:p w:rsidR="000A644D" w:rsidRPr="00D72787" w:rsidRDefault="000A644D" w:rsidP="000D2E7B">
            <w:pPr>
              <w:jc w:val="center"/>
              <w:rPr>
                <w:i/>
                <w:sz w:val="19"/>
                <w:szCs w:val="19"/>
              </w:rPr>
            </w:pPr>
            <w:r w:rsidRPr="00D72787">
              <w:rPr>
                <w:i/>
                <w:sz w:val="19"/>
                <w:szCs w:val="19"/>
              </w:rPr>
              <w:t>1/35</w:t>
            </w:r>
          </w:p>
        </w:tc>
        <w:tc>
          <w:tcPr>
            <w:tcW w:w="1080" w:type="dxa"/>
            <w:vAlign w:val="center"/>
          </w:tcPr>
          <w:p w:rsidR="000A644D" w:rsidRPr="00D72787" w:rsidRDefault="000A644D" w:rsidP="000D2E7B">
            <w:pPr>
              <w:jc w:val="center"/>
              <w:rPr>
                <w:i/>
                <w:sz w:val="19"/>
                <w:szCs w:val="19"/>
              </w:rPr>
            </w:pPr>
            <w:r w:rsidRPr="00D72787">
              <w:rPr>
                <w:i/>
                <w:sz w:val="19"/>
                <w:szCs w:val="19"/>
              </w:rPr>
              <w:t>/</w:t>
            </w:r>
          </w:p>
        </w:tc>
        <w:tc>
          <w:tcPr>
            <w:tcW w:w="1029" w:type="dxa"/>
            <w:vAlign w:val="center"/>
          </w:tcPr>
          <w:p w:rsidR="000A644D" w:rsidRPr="00D72787" w:rsidRDefault="000A644D" w:rsidP="000D2E7B">
            <w:pPr>
              <w:jc w:val="center"/>
              <w:rPr>
                <w:i/>
                <w:sz w:val="19"/>
                <w:szCs w:val="19"/>
              </w:rPr>
            </w:pPr>
            <w:r w:rsidRPr="00D72787">
              <w:rPr>
                <w:i/>
                <w:sz w:val="19"/>
                <w:szCs w:val="19"/>
              </w:rPr>
              <w:t>/</w:t>
            </w:r>
          </w:p>
        </w:tc>
        <w:tc>
          <w:tcPr>
            <w:tcW w:w="1106" w:type="dxa"/>
            <w:vAlign w:val="center"/>
          </w:tcPr>
          <w:p w:rsidR="000A644D" w:rsidRPr="00D72787" w:rsidRDefault="000A644D" w:rsidP="000D2E7B">
            <w:pPr>
              <w:jc w:val="center"/>
              <w:rPr>
                <w:i/>
                <w:sz w:val="19"/>
                <w:szCs w:val="19"/>
              </w:rPr>
            </w:pPr>
            <w:r w:rsidRPr="00D72787">
              <w:rPr>
                <w:i/>
                <w:sz w:val="19"/>
                <w:szCs w:val="19"/>
              </w:rPr>
              <w:t>35</w:t>
            </w:r>
          </w:p>
        </w:tc>
      </w:tr>
      <w:tr w:rsidR="000A644D" w:rsidRPr="00D72787" w:rsidTr="005575CF">
        <w:trPr>
          <w:jc w:val="center"/>
        </w:trPr>
        <w:tc>
          <w:tcPr>
            <w:tcW w:w="567" w:type="dxa"/>
            <w:gridSpan w:val="2"/>
          </w:tcPr>
          <w:p w:rsidR="000A644D" w:rsidRPr="00D72787" w:rsidRDefault="000A644D" w:rsidP="000D2E7B">
            <w:pPr>
              <w:jc w:val="both"/>
              <w:rPr>
                <w:i/>
                <w:sz w:val="19"/>
                <w:szCs w:val="19"/>
              </w:rPr>
            </w:pPr>
            <w:r w:rsidRPr="00D72787">
              <w:rPr>
                <w:i/>
                <w:sz w:val="19"/>
                <w:szCs w:val="19"/>
              </w:rPr>
              <w:t>20.</w:t>
            </w:r>
          </w:p>
        </w:tc>
        <w:tc>
          <w:tcPr>
            <w:tcW w:w="3402" w:type="dxa"/>
          </w:tcPr>
          <w:p w:rsidR="000A644D" w:rsidRPr="00D72787" w:rsidRDefault="000A644D" w:rsidP="000D2E7B">
            <w:pPr>
              <w:jc w:val="both"/>
              <w:rPr>
                <w:i/>
                <w:sz w:val="19"/>
                <w:szCs w:val="19"/>
              </w:rPr>
            </w:pPr>
            <w:r w:rsidRPr="00D72787">
              <w:rPr>
                <w:i/>
                <w:sz w:val="19"/>
                <w:szCs w:val="19"/>
              </w:rPr>
              <w:t>Ceste i cestovni objekti</w:t>
            </w:r>
          </w:p>
        </w:tc>
        <w:tc>
          <w:tcPr>
            <w:tcW w:w="1016" w:type="dxa"/>
            <w:vAlign w:val="center"/>
          </w:tcPr>
          <w:p w:rsidR="000A644D" w:rsidRPr="00D72787" w:rsidRDefault="000A644D" w:rsidP="000D2E7B">
            <w:pPr>
              <w:jc w:val="center"/>
              <w:rPr>
                <w:i/>
                <w:sz w:val="19"/>
                <w:szCs w:val="19"/>
              </w:rPr>
            </w:pPr>
            <w:r w:rsidRPr="00D72787">
              <w:rPr>
                <w:i/>
                <w:sz w:val="19"/>
                <w:szCs w:val="19"/>
              </w:rPr>
              <w:t>/</w:t>
            </w:r>
          </w:p>
        </w:tc>
        <w:tc>
          <w:tcPr>
            <w:tcW w:w="1080" w:type="dxa"/>
            <w:vAlign w:val="center"/>
          </w:tcPr>
          <w:p w:rsidR="000A644D" w:rsidRPr="00D72787" w:rsidRDefault="000A644D" w:rsidP="000D2E7B">
            <w:pPr>
              <w:jc w:val="center"/>
              <w:rPr>
                <w:i/>
                <w:sz w:val="19"/>
                <w:szCs w:val="19"/>
              </w:rPr>
            </w:pPr>
            <w:r w:rsidRPr="00D72787">
              <w:rPr>
                <w:i/>
                <w:sz w:val="19"/>
                <w:szCs w:val="19"/>
              </w:rPr>
              <w:t>4/140</w:t>
            </w:r>
          </w:p>
        </w:tc>
        <w:tc>
          <w:tcPr>
            <w:tcW w:w="1080" w:type="dxa"/>
            <w:vAlign w:val="center"/>
          </w:tcPr>
          <w:p w:rsidR="000A644D" w:rsidRPr="00D72787" w:rsidRDefault="000A644D" w:rsidP="000D2E7B">
            <w:pPr>
              <w:jc w:val="center"/>
              <w:rPr>
                <w:i/>
                <w:sz w:val="19"/>
                <w:szCs w:val="19"/>
              </w:rPr>
            </w:pPr>
            <w:r w:rsidRPr="00D72787">
              <w:rPr>
                <w:i/>
                <w:sz w:val="19"/>
                <w:szCs w:val="19"/>
              </w:rPr>
              <w:t>/</w:t>
            </w:r>
          </w:p>
        </w:tc>
        <w:tc>
          <w:tcPr>
            <w:tcW w:w="1029" w:type="dxa"/>
            <w:vAlign w:val="center"/>
          </w:tcPr>
          <w:p w:rsidR="000A644D" w:rsidRPr="00D72787" w:rsidRDefault="000A644D" w:rsidP="000D2E7B">
            <w:pPr>
              <w:jc w:val="center"/>
              <w:rPr>
                <w:i/>
                <w:sz w:val="19"/>
                <w:szCs w:val="19"/>
              </w:rPr>
            </w:pPr>
            <w:r w:rsidRPr="00D72787">
              <w:rPr>
                <w:i/>
                <w:sz w:val="19"/>
                <w:szCs w:val="19"/>
              </w:rPr>
              <w:t>/</w:t>
            </w:r>
          </w:p>
        </w:tc>
        <w:tc>
          <w:tcPr>
            <w:tcW w:w="1106" w:type="dxa"/>
            <w:vAlign w:val="center"/>
          </w:tcPr>
          <w:p w:rsidR="000A644D" w:rsidRPr="00D72787" w:rsidRDefault="000A644D" w:rsidP="000D2E7B">
            <w:pPr>
              <w:jc w:val="center"/>
              <w:rPr>
                <w:i/>
                <w:sz w:val="19"/>
                <w:szCs w:val="19"/>
              </w:rPr>
            </w:pPr>
            <w:r w:rsidRPr="00D72787">
              <w:rPr>
                <w:i/>
                <w:sz w:val="19"/>
                <w:szCs w:val="19"/>
              </w:rPr>
              <w:t>140</w:t>
            </w:r>
          </w:p>
        </w:tc>
      </w:tr>
      <w:tr w:rsidR="000A644D" w:rsidRPr="00D72787" w:rsidTr="005575CF">
        <w:trPr>
          <w:jc w:val="center"/>
        </w:trPr>
        <w:tc>
          <w:tcPr>
            <w:tcW w:w="567" w:type="dxa"/>
            <w:gridSpan w:val="2"/>
          </w:tcPr>
          <w:p w:rsidR="000A644D" w:rsidRPr="00D72787" w:rsidRDefault="000A644D" w:rsidP="000D2E7B">
            <w:pPr>
              <w:jc w:val="both"/>
              <w:rPr>
                <w:i/>
                <w:sz w:val="19"/>
                <w:szCs w:val="19"/>
              </w:rPr>
            </w:pPr>
            <w:r w:rsidRPr="00D72787">
              <w:rPr>
                <w:i/>
                <w:sz w:val="19"/>
                <w:szCs w:val="19"/>
              </w:rPr>
              <w:t>21.</w:t>
            </w:r>
          </w:p>
        </w:tc>
        <w:tc>
          <w:tcPr>
            <w:tcW w:w="3402" w:type="dxa"/>
          </w:tcPr>
          <w:p w:rsidR="000A644D" w:rsidRPr="00D72787" w:rsidRDefault="000A644D" w:rsidP="000D2E7B">
            <w:pPr>
              <w:jc w:val="both"/>
              <w:rPr>
                <w:i/>
                <w:sz w:val="19"/>
                <w:szCs w:val="19"/>
              </w:rPr>
            </w:pPr>
            <w:r w:rsidRPr="00D72787">
              <w:rPr>
                <w:i/>
                <w:sz w:val="19"/>
                <w:szCs w:val="19"/>
              </w:rPr>
              <w:t>Prometna geografija</w:t>
            </w:r>
          </w:p>
        </w:tc>
        <w:tc>
          <w:tcPr>
            <w:tcW w:w="1016" w:type="dxa"/>
            <w:vAlign w:val="center"/>
          </w:tcPr>
          <w:p w:rsidR="000A644D" w:rsidRPr="00D72787" w:rsidRDefault="000A644D" w:rsidP="000D2E7B">
            <w:pPr>
              <w:jc w:val="center"/>
              <w:rPr>
                <w:i/>
                <w:sz w:val="19"/>
                <w:szCs w:val="19"/>
              </w:rPr>
            </w:pPr>
            <w:r w:rsidRPr="00D72787">
              <w:rPr>
                <w:i/>
                <w:sz w:val="19"/>
                <w:szCs w:val="19"/>
              </w:rPr>
              <w:t>/</w:t>
            </w:r>
          </w:p>
        </w:tc>
        <w:tc>
          <w:tcPr>
            <w:tcW w:w="1080" w:type="dxa"/>
            <w:vAlign w:val="center"/>
          </w:tcPr>
          <w:p w:rsidR="000A644D" w:rsidRPr="00D72787" w:rsidRDefault="000A644D" w:rsidP="000D2E7B">
            <w:pPr>
              <w:jc w:val="center"/>
              <w:rPr>
                <w:i/>
                <w:sz w:val="19"/>
                <w:szCs w:val="19"/>
              </w:rPr>
            </w:pPr>
            <w:r w:rsidRPr="00D72787">
              <w:rPr>
                <w:i/>
                <w:sz w:val="19"/>
                <w:szCs w:val="19"/>
              </w:rPr>
              <w:t>1/35</w:t>
            </w:r>
          </w:p>
        </w:tc>
        <w:tc>
          <w:tcPr>
            <w:tcW w:w="1080" w:type="dxa"/>
            <w:vAlign w:val="center"/>
          </w:tcPr>
          <w:p w:rsidR="000A644D" w:rsidRPr="00D72787" w:rsidRDefault="000A644D" w:rsidP="000D2E7B">
            <w:pPr>
              <w:jc w:val="center"/>
              <w:rPr>
                <w:i/>
                <w:sz w:val="19"/>
                <w:szCs w:val="19"/>
              </w:rPr>
            </w:pPr>
            <w:r w:rsidRPr="00D72787">
              <w:rPr>
                <w:i/>
                <w:sz w:val="19"/>
                <w:szCs w:val="19"/>
              </w:rPr>
              <w:t>/</w:t>
            </w:r>
          </w:p>
        </w:tc>
        <w:tc>
          <w:tcPr>
            <w:tcW w:w="1029" w:type="dxa"/>
            <w:vAlign w:val="center"/>
          </w:tcPr>
          <w:p w:rsidR="000A644D" w:rsidRPr="00D72787" w:rsidRDefault="000A644D" w:rsidP="000D2E7B">
            <w:pPr>
              <w:jc w:val="center"/>
              <w:rPr>
                <w:i/>
                <w:sz w:val="19"/>
                <w:szCs w:val="19"/>
              </w:rPr>
            </w:pPr>
            <w:r w:rsidRPr="00D72787">
              <w:rPr>
                <w:i/>
                <w:sz w:val="19"/>
                <w:szCs w:val="19"/>
              </w:rPr>
              <w:t>/</w:t>
            </w:r>
          </w:p>
        </w:tc>
        <w:tc>
          <w:tcPr>
            <w:tcW w:w="1106" w:type="dxa"/>
            <w:vAlign w:val="center"/>
          </w:tcPr>
          <w:p w:rsidR="000A644D" w:rsidRPr="00D72787" w:rsidRDefault="000A644D" w:rsidP="000D2E7B">
            <w:pPr>
              <w:jc w:val="center"/>
              <w:rPr>
                <w:i/>
                <w:sz w:val="19"/>
                <w:szCs w:val="19"/>
              </w:rPr>
            </w:pPr>
            <w:r w:rsidRPr="00D72787">
              <w:rPr>
                <w:i/>
                <w:sz w:val="19"/>
                <w:szCs w:val="19"/>
              </w:rPr>
              <w:t>35</w:t>
            </w:r>
          </w:p>
        </w:tc>
      </w:tr>
      <w:tr w:rsidR="000A644D" w:rsidRPr="00D72787" w:rsidTr="005575CF">
        <w:trPr>
          <w:jc w:val="center"/>
        </w:trPr>
        <w:tc>
          <w:tcPr>
            <w:tcW w:w="567" w:type="dxa"/>
            <w:gridSpan w:val="2"/>
          </w:tcPr>
          <w:p w:rsidR="000A644D" w:rsidRPr="00D72787" w:rsidRDefault="000A644D" w:rsidP="000D2E7B">
            <w:pPr>
              <w:jc w:val="both"/>
              <w:rPr>
                <w:i/>
                <w:sz w:val="19"/>
                <w:szCs w:val="19"/>
              </w:rPr>
            </w:pPr>
            <w:r w:rsidRPr="00D72787">
              <w:rPr>
                <w:i/>
                <w:sz w:val="19"/>
                <w:szCs w:val="19"/>
              </w:rPr>
              <w:t>22.</w:t>
            </w:r>
          </w:p>
        </w:tc>
        <w:tc>
          <w:tcPr>
            <w:tcW w:w="3402" w:type="dxa"/>
          </w:tcPr>
          <w:p w:rsidR="000A644D" w:rsidRPr="00D72787" w:rsidRDefault="000A644D" w:rsidP="000D2E7B">
            <w:pPr>
              <w:jc w:val="both"/>
              <w:rPr>
                <w:i/>
                <w:sz w:val="19"/>
                <w:szCs w:val="19"/>
              </w:rPr>
            </w:pPr>
            <w:r w:rsidRPr="00D72787">
              <w:rPr>
                <w:i/>
                <w:sz w:val="19"/>
                <w:szCs w:val="19"/>
              </w:rPr>
              <w:t>Grafičke komunikacije u prometu</w:t>
            </w:r>
          </w:p>
        </w:tc>
        <w:tc>
          <w:tcPr>
            <w:tcW w:w="1016" w:type="dxa"/>
            <w:vAlign w:val="center"/>
          </w:tcPr>
          <w:p w:rsidR="000A644D" w:rsidRPr="00D72787" w:rsidRDefault="000A644D" w:rsidP="000D2E7B">
            <w:pPr>
              <w:jc w:val="center"/>
              <w:rPr>
                <w:i/>
                <w:sz w:val="19"/>
                <w:szCs w:val="19"/>
              </w:rPr>
            </w:pPr>
            <w:r w:rsidRPr="00D72787">
              <w:rPr>
                <w:i/>
                <w:sz w:val="19"/>
                <w:szCs w:val="19"/>
              </w:rPr>
              <w:t>2/70</w:t>
            </w:r>
          </w:p>
        </w:tc>
        <w:tc>
          <w:tcPr>
            <w:tcW w:w="1080" w:type="dxa"/>
            <w:vAlign w:val="center"/>
          </w:tcPr>
          <w:p w:rsidR="000A644D" w:rsidRPr="00D72787" w:rsidRDefault="000A644D" w:rsidP="000D2E7B">
            <w:pPr>
              <w:jc w:val="center"/>
              <w:rPr>
                <w:i/>
                <w:sz w:val="19"/>
                <w:szCs w:val="19"/>
              </w:rPr>
            </w:pPr>
            <w:r w:rsidRPr="00D72787">
              <w:rPr>
                <w:i/>
                <w:sz w:val="19"/>
                <w:szCs w:val="19"/>
              </w:rPr>
              <w:t>/</w:t>
            </w:r>
          </w:p>
        </w:tc>
        <w:tc>
          <w:tcPr>
            <w:tcW w:w="1080" w:type="dxa"/>
            <w:vAlign w:val="center"/>
          </w:tcPr>
          <w:p w:rsidR="000A644D" w:rsidRPr="00D72787" w:rsidRDefault="000A644D" w:rsidP="000D2E7B">
            <w:pPr>
              <w:jc w:val="center"/>
              <w:rPr>
                <w:i/>
                <w:sz w:val="19"/>
                <w:szCs w:val="19"/>
              </w:rPr>
            </w:pPr>
            <w:r w:rsidRPr="00D72787">
              <w:rPr>
                <w:i/>
                <w:sz w:val="19"/>
                <w:szCs w:val="19"/>
              </w:rPr>
              <w:t>/</w:t>
            </w:r>
          </w:p>
        </w:tc>
        <w:tc>
          <w:tcPr>
            <w:tcW w:w="1029" w:type="dxa"/>
            <w:vAlign w:val="center"/>
          </w:tcPr>
          <w:p w:rsidR="000A644D" w:rsidRPr="00D72787" w:rsidRDefault="000A644D" w:rsidP="000D2E7B">
            <w:pPr>
              <w:jc w:val="center"/>
              <w:rPr>
                <w:i/>
                <w:sz w:val="19"/>
                <w:szCs w:val="19"/>
              </w:rPr>
            </w:pPr>
            <w:r w:rsidRPr="00D72787">
              <w:rPr>
                <w:i/>
                <w:sz w:val="19"/>
                <w:szCs w:val="19"/>
              </w:rPr>
              <w:t>/</w:t>
            </w:r>
          </w:p>
        </w:tc>
        <w:tc>
          <w:tcPr>
            <w:tcW w:w="1106" w:type="dxa"/>
            <w:vAlign w:val="center"/>
          </w:tcPr>
          <w:p w:rsidR="000A644D" w:rsidRPr="00D72787" w:rsidRDefault="000A644D" w:rsidP="000D2E7B">
            <w:pPr>
              <w:jc w:val="center"/>
              <w:rPr>
                <w:i/>
                <w:sz w:val="19"/>
                <w:szCs w:val="19"/>
              </w:rPr>
            </w:pPr>
            <w:r w:rsidRPr="00D72787">
              <w:rPr>
                <w:i/>
                <w:sz w:val="19"/>
                <w:szCs w:val="19"/>
              </w:rPr>
              <w:t>70</w:t>
            </w:r>
          </w:p>
        </w:tc>
      </w:tr>
      <w:tr w:rsidR="000A644D" w:rsidRPr="00D72787" w:rsidTr="005575CF">
        <w:trPr>
          <w:jc w:val="center"/>
        </w:trPr>
        <w:tc>
          <w:tcPr>
            <w:tcW w:w="567" w:type="dxa"/>
            <w:gridSpan w:val="2"/>
          </w:tcPr>
          <w:p w:rsidR="000A644D" w:rsidRPr="00D72787" w:rsidRDefault="000A644D" w:rsidP="000D2E7B">
            <w:pPr>
              <w:jc w:val="both"/>
              <w:rPr>
                <w:i/>
                <w:sz w:val="19"/>
                <w:szCs w:val="19"/>
              </w:rPr>
            </w:pPr>
            <w:r w:rsidRPr="00D72787">
              <w:rPr>
                <w:i/>
                <w:sz w:val="19"/>
                <w:szCs w:val="19"/>
              </w:rPr>
              <w:t>23.</w:t>
            </w:r>
          </w:p>
        </w:tc>
        <w:tc>
          <w:tcPr>
            <w:tcW w:w="3402" w:type="dxa"/>
          </w:tcPr>
          <w:p w:rsidR="000A644D" w:rsidRPr="00D72787" w:rsidRDefault="000A644D" w:rsidP="000D2E7B">
            <w:pPr>
              <w:jc w:val="both"/>
              <w:rPr>
                <w:i/>
                <w:sz w:val="19"/>
                <w:szCs w:val="19"/>
              </w:rPr>
            </w:pPr>
            <w:r w:rsidRPr="00D72787">
              <w:rPr>
                <w:i/>
                <w:sz w:val="19"/>
                <w:szCs w:val="19"/>
              </w:rPr>
              <w:t>Cestovna vozila</w:t>
            </w:r>
          </w:p>
        </w:tc>
        <w:tc>
          <w:tcPr>
            <w:tcW w:w="1016" w:type="dxa"/>
            <w:vAlign w:val="center"/>
          </w:tcPr>
          <w:p w:rsidR="000A644D" w:rsidRPr="00D72787" w:rsidRDefault="000A644D" w:rsidP="000D2E7B">
            <w:pPr>
              <w:jc w:val="center"/>
              <w:rPr>
                <w:i/>
                <w:sz w:val="19"/>
                <w:szCs w:val="19"/>
              </w:rPr>
            </w:pPr>
            <w:r w:rsidRPr="00D72787">
              <w:rPr>
                <w:i/>
                <w:sz w:val="19"/>
                <w:szCs w:val="19"/>
              </w:rPr>
              <w:t>2/70</w:t>
            </w:r>
          </w:p>
        </w:tc>
        <w:tc>
          <w:tcPr>
            <w:tcW w:w="1080" w:type="dxa"/>
            <w:vAlign w:val="center"/>
          </w:tcPr>
          <w:p w:rsidR="000A644D" w:rsidRPr="00D72787" w:rsidRDefault="000A644D" w:rsidP="000D2E7B">
            <w:pPr>
              <w:jc w:val="center"/>
              <w:rPr>
                <w:i/>
                <w:sz w:val="19"/>
                <w:szCs w:val="19"/>
              </w:rPr>
            </w:pPr>
            <w:r w:rsidRPr="00D72787">
              <w:rPr>
                <w:i/>
                <w:sz w:val="19"/>
                <w:szCs w:val="19"/>
              </w:rPr>
              <w:t>2/70</w:t>
            </w:r>
          </w:p>
        </w:tc>
        <w:tc>
          <w:tcPr>
            <w:tcW w:w="1080" w:type="dxa"/>
            <w:vAlign w:val="center"/>
          </w:tcPr>
          <w:p w:rsidR="000A644D" w:rsidRPr="00D72787" w:rsidRDefault="000A644D" w:rsidP="000D2E7B">
            <w:pPr>
              <w:jc w:val="center"/>
              <w:rPr>
                <w:i/>
                <w:sz w:val="19"/>
                <w:szCs w:val="19"/>
              </w:rPr>
            </w:pPr>
            <w:r w:rsidRPr="00D72787">
              <w:rPr>
                <w:i/>
                <w:sz w:val="19"/>
                <w:szCs w:val="19"/>
              </w:rPr>
              <w:t>2/70</w:t>
            </w:r>
          </w:p>
        </w:tc>
        <w:tc>
          <w:tcPr>
            <w:tcW w:w="1029" w:type="dxa"/>
            <w:vAlign w:val="center"/>
          </w:tcPr>
          <w:p w:rsidR="000A644D" w:rsidRPr="00D72787" w:rsidRDefault="000A644D" w:rsidP="000D2E7B">
            <w:pPr>
              <w:jc w:val="center"/>
              <w:rPr>
                <w:i/>
                <w:sz w:val="19"/>
                <w:szCs w:val="19"/>
              </w:rPr>
            </w:pPr>
            <w:r w:rsidRPr="00D72787">
              <w:rPr>
                <w:i/>
                <w:sz w:val="19"/>
                <w:szCs w:val="19"/>
              </w:rPr>
              <w:t>/</w:t>
            </w:r>
          </w:p>
        </w:tc>
        <w:tc>
          <w:tcPr>
            <w:tcW w:w="1106" w:type="dxa"/>
            <w:vAlign w:val="center"/>
          </w:tcPr>
          <w:p w:rsidR="000A644D" w:rsidRPr="00D72787" w:rsidRDefault="000A644D" w:rsidP="000D2E7B">
            <w:pPr>
              <w:jc w:val="center"/>
              <w:rPr>
                <w:i/>
                <w:sz w:val="19"/>
                <w:szCs w:val="19"/>
              </w:rPr>
            </w:pPr>
            <w:r w:rsidRPr="00D72787">
              <w:rPr>
                <w:i/>
                <w:sz w:val="19"/>
                <w:szCs w:val="19"/>
              </w:rPr>
              <w:t>210</w:t>
            </w:r>
          </w:p>
        </w:tc>
      </w:tr>
      <w:tr w:rsidR="000A644D" w:rsidRPr="00D72787" w:rsidTr="005575CF">
        <w:trPr>
          <w:jc w:val="center"/>
        </w:trPr>
        <w:tc>
          <w:tcPr>
            <w:tcW w:w="567" w:type="dxa"/>
            <w:gridSpan w:val="2"/>
          </w:tcPr>
          <w:p w:rsidR="000A644D" w:rsidRPr="00D72787" w:rsidRDefault="000A644D" w:rsidP="000D2E7B">
            <w:pPr>
              <w:jc w:val="both"/>
              <w:rPr>
                <w:i/>
                <w:sz w:val="19"/>
                <w:szCs w:val="19"/>
              </w:rPr>
            </w:pPr>
            <w:r w:rsidRPr="00D72787">
              <w:rPr>
                <w:i/>
                <w:sz w:val="19"/>
                <w:szCs w:val="19"/>
              </w:rPr>
              <w:t>24.</w:t>
            </w:r>
          </w:p>
        </w:tc>
        <w:tc>
          <w:tcPr>
            <w:tcW w:w="3402" w:type="dxa"/>
          </w:tcPr>
          <w:p w:rsidR="000A644D" w:rsidRPr="00D72787" w:rsidRDefault="000A644D" w:rsidP="000D2E7B">
            <w:pPr>
              <w:jc w:val="both"/>
              <w:rPr>
                <w:i/>
                <w:sz w:val="19"/>
                <w:szCs w:val="19"/>
              </w:rPr>
            </w:pPr>
            <w:r w:rsidRPr="00D72787">
              <w:rPr>
                <w:i/>
                <w:sz w:val="19"/>
                <w:szCs w:val="19"/>
              </w:rPr>
              <w:t>Računalstvo</w:t>
            </w:r>
          </w:p>
        </w:tc>
        <w:tc>
          <w:tcPr>
            <w:tcW w:w="1016" w:type="dxa"/>
            <w:vAlign w:val="center"/>
          </w:tcPr>
          <w:p w:rsidR="000A644D" w:rsidRPr="00D72787" w:rsidRDefault="000A644D" w:rsidP="000D2E7B">
            <w:pPr>
              <w:jc w:val="center"/>
              <w:rPr>
                <w:i/>
                <w:sz w:val="19"/>
                <w:szCs w:val="19"/>
              </w:rPr>
            </w:pPr>
            <w:r w:rsidRPr="00D72787">
              <w:rPr>
                <w:i/>
                <w:sz w:val="19"/>
                <w:szCs w:val="19"/>
              </w:rPr>
              <w:t>2/70</w:t>
            </w:r>
          </w:p>
        </w:tc>
        <w:tc>
          <w:tcPr>
            <w:tcW w:w="1080" w:type="dxa"/>
            <w:vAlign w:val="center"/>
          </w:tcPr>
          <w:p w:rsidR="000A644D" w:rsidRPr="00D72787" w:rsidRDefault="000A644D" w:rsidP="000D2E7B">
            <w:pPr>
              <w:jc w:val="center"/>
              <w:rPr>
                <w:i/>
                <w:sz w:val="19"/>
                <w:szCs w:val="19"/>
              </w:rPr>
            </w:pPr>
            <w:r w:rsidRPr="00D72787">
              <w:rPr>
                <w:i/>
                <w:sz w:val="19"/>
                <w:szCs w:val="19"/>
              </w:rPr>
              <w:t>/</w:t>
            </w:r>
          </w:p>
        </w:tc>
        <w:tc>
          <w:tcPr>
            <w:tcW w:w="1080" w:type="dxa"/>
            <w:vAlign w:val="center"/>
          </w:tcPr>
          <w:p w:rsidR="000A644D" w:rsidRPr="00D72787" w:rsidRDefault="000A644D" w:rsidP="000D2E7B">
            <w:pPr>
              <w:jc w:val="center"/>
              <w:rPr>
                <w:i/>
                <w:sz w:val="19"/>
                <w:szCs w:val="19"/>
              </w:rPr>
            </w:pPr>
            <w:r w:rsidRPr="00D72787">
              <w:rPr>
                <w:i/>
                <w:sz w:val="19"/>
                <w:szCs w:val="19"/>
              </w:rPr>
              <w:t>/</w:t>
            </w:r>
          </w:p>
        </w:tc>
        <w:tc>
          <w:tcPr>
            <w:tcW w:w="1029" w:type="dxa"/>
            <w:vAlign w:val="center"/>
          </w:tcPr>
          <w:p w:rsidR="000A644D" w:rsidRPr="00D72787" w:rsidRDefault="000A644D" w:rsidP="000D2E7B">
            <w:pPr>
              <w:jc w:val="center"/>
              <w:rPr>
                <w:i/>
                <w:sz w:val="19"/>
                <w:szCs w:val="19"/>
              </w:rPr>
            </w:pPr>
            <w:r w:rsidRPr="00D72787">
              <w:rPr>
                <w:i/>
                <w:sz w:val="19"/>
                <w:szCs w:val="19"/>
              </w:rPr>
              <w:t>/</w:t>
            </w:r>
          </w:p>
        </w:tc>
        <w:tc>
          <w:tcPr>
            <w:tcW w:w="1106" w:type="dxa"/>
            <w:vAlign w:val="center"/>
          </w:tcPr>
          <w:p w:rsidR="000A644D" w:rsidRPr="00D72787" w:rsidRDefault="000A644D" w:rsidP="000D2E7B">
            <w:pPr>
              <w:jc w:val="center"/>
              <w:rPr>
                <w:i/>
                <w:sz w:val="19"/>
                <w:szCs w:val="19"/>
              </w:rPr>
            </w:pPr>
            <w:r w:rsidRPr="00D72787">
              <w:rPr>
                <w:i/>
                <w:sz w:val="19"/>
                <w:szCs w:val="19"/>
              </w:rPr>
              <w:t>70</w:t>
            </w:r>
          </w:p>
        </w:tc>
      </w:tr>
      <w:tr w:rsidR="000A644D" w:rsidRPr="00D72787" w:rsidTr="005575CF">
        <w:trPr>
          <w:trHeight w:val="309"/>
          <w:jc w:val="center"/>
        </w:trPr>
        <w:tc>
          <w:tcPr>
            <w:tcW w:w="3969" w:type="dxa"/>
            <w:gridSpan w:val="3"/>
            <w:vAlign w:val="center"/>
          </w:tcPr>
          <w:p w:rsidR="000A644D" w:rsidRPr="00D72787" w:rsidRDefault="000A644D" w:rsidP="000D2E7B">
            <w:pPr>
              <w:rPr>
                <w:b/>
                <w:i/>
                <w:sz w:val="19"/>
                <w:szCs w:val="19"/>
              </w:rPr>
            </w:pPr>
            <w:r w:rsidRPr="00D72787">
              <w:rPr>
                <w:b/>
                <w:i/>
                <w:sz w:val="19"/>
                <w:szCs w:val="19"/>
              </w:rPr>
              <w:t>Ukupno</w:t>
            </w:r>
          </w:p>
        </w:tc>
        <w:tc>
          <w:tcPr>
            <w:tcW w:w="1016" w:type="dxa"/>
            <w:vAlign w:val="center"/>
          </w:tcPr>
          <w:p w:rsidR="000A644D" w:rsidRPr="00D72787" w:rsidRDefault="000A644D" w:rsidP="000D2E7B">
            <w:pPr>
              <w:jc w:val="center"/>
              <w:rPr>
                <w:b/>
                <w:i/>
                <w:sz w:val="19"/>
                <w:szCs w:val="19"/>
              </w:rPr>
            </w:pPr>
            <w:r w:rsidRPr="00D72787">
              <w:rPr>
                <w:b/>
                <w:i/>
                <w:sz w:val="19"/>
                <w:szCs w:val="19"/>
              </w:rPr>
              <w:t>8/280</w:t>
            </w:r>
          </w:p>
        </w:tc>
        <w:tc>
          <w:tcPr>
            <w:tcW w:w="1080" w:type="dxa"/>
            <w:vAlign w:val="center"/>
          </w:tcPr>
          <w:p w:rsidR="000A644D" w:rsidRPr="00D72787" w:rsidRDefault="000A644D" w:rsidP="000D2E7B">
            <w:pPr>
              <w:jc w:val="center"/>
              <w:rPr>
                <w:b/>
                <w:i/>
                <w:sz w:val="19"/>
                <w:szCs w:val="19"/>
              </w:rPr>
            </w:pPr>
            <w:r w:rsidRPr="00D72787">
              <w:rPr>
                <w:b/>
                <w:i/>
                <w:sz w:val="19"/>
                <w:szCs w:val="19"/>
              </w:rPr>
              <w:t>10/350</w:t>
            </w:r>
          </w:p>
        </w:tc>
        <w:tc>
          <w:tcPr>
            <w:tcW w:w="1080" w:type="dxa"/>
            <w:vAlign w:val="center"/>
          </w:tcPr>
          <w:p w:rsidR="000A644D" w:rsidRPr="00D72787" w:rsidRDefault="000A644D" w:rsidP="000D2E7B">
            <w:pPr>
              <w:jc w:val="center"/>
              <w:rPr>
                <w:b/>
                <w:i/>
                <w:sz w:val="19"/>
                <w:szCs w:val="19"/>
              </w:rPr>
            </w:pPr>
            <w:r w:rsidRPr="00D72787">
              <w:rPr>
                <w:b/>
                <w:i/>
                <w:sz w:val="19"/>
                <w:szCs w:val="19"/>
              </w:rPr>
              <w:t>15/525</w:t>
            </w:r>
          </w:p>
        </w:tc>
        <w:tc>
          <w:tcPr>
            <w:tcW w:w="1029" w:type="dxa"/>
            <w:vAlign w:val="center"/>
          </w:tcPr>
          <w:p w:rsidR="000A644D" w:rsidRPr="00D72787" w:rsidRDefault="000A644D" w:rsidP="000D2E7B">
            <w:pPr>
              <w:jc w:val="center"/>
              <w:rPr>
                <w:b/>
                <w:i/>
                <w:sz w:val="19"/>
                <w:szCs w:val="19"/>
              </w:rPr>
            </w:pPr>
            <w:r w:rsidRPr="00D72787">
              <w:rPr>
                <w:b/>
                <w:i/>
                <w:sz w:val="19"/>
                <w:szCs w:val="19"/>
              </w:rPr>
              <w:t>14/448</w:t>
            </w:r>
          </w:p>
        </w:tc>
        <w:tc>
          <w:tcPr>
            <w:tcW w:w="1106" w:type="dxa"/>
            <w:vAlign w:val="center"/>
          </w:tcPr>
          <w:p w:rsidR="000A644D" w:rsidRPr="00D72787" w:rsidRDefault="000A644D" w:rsidP="000D2E7B">
            <w:pPr>
              <w:jc w:val="center"/>
              <w:rPr>
                <w:b/>
                <w:i/>
                <w:sz w:val="19"/>
                <w:szCs w:val="19"/>
              </w:rPr>
            </w:pPr>
            <w:r w:rsidRPr="00D72787">
              <w:rPr>
                <w:b/>
                <w:i/>
                <w:sz w:val="19"/>
                <w:szCs w:val="19"/>
              </w:rPr>
              <w:t>47/1063</w:t>
            </w:r>
          </w:p>
        </w:tc>
      </w:tr>
      <w:tr w:rsidR="000A644D" w:rsidRPr="00D72787" w:rsidTr="005575CF">
        <w:trPr>
          <w:trHeight w:val="309"/>
          <w:jc w:val="center"/>
        </w:trPr>
        <w:tc>
          <w:tcPr>
            <w:tcW w:w="9280" w:type="dxa"/>
            <w:gridSpan w:val="8"/>
            <w:vAlign w:val="center"/>
          </w:tcPr>
          <w:p w:rsidR="000A644D" w:rsidRPr="00D72787" w:rsidRDefault="000A644D" w:rsidP="000D2E7B">
            <w:pPr>
              <w:ind w:left="708"/>
              <w:rPr>
                <w:b/>
                <w:i/>
                <w:sz w:val="19"/>
                <w:szCs w:val="19"/>
              </w:rPr>
            </w:pPr>
            <w:r w:rsidRPr="00D72787">
              <w:rPr>
                <w:b/>
                <w:i/>
                <w:sz w:val="19"/>
                <w:szCs w:val="19"/>
              </w:rPr>
              <w:t>III. Stručno-teorijski dio (izborni strukovni predmeti)</w:t>
            </w:r>
          </w:p>
        </w:tc>
      </w:tr>
      <w:tr w:rsidR="000A644D" w:rsidRPr="00D72787" w:rsidTr="005575CF">
        <w:trPr>
          <w:trHeight w:val="309"/>
          <w:jc w:val="center"/>
        </w:trPr>
        <w:tc>
          <w:tcPr>
            <w:tcW w:w="503" w:type="dxa"/>
            <w:vAlign w:val="center"/>
          </w:tcPr>
          <w:p w:rsidR="000A644D" w:rsidRPr="00D72787" w:rsidRDefault="000A644D" w:rsidP="000D2E7B">
            <w:pPr>
              <w:rPr>
                <w:i/>
                <w:sz w:val="19"/>
                <w:szCs w:val="19"/>
              </w:rPr>
            </w:pPr>
            <w:r w:rsidRPr="00D72787">
              <w:rPr>
                <w:i/>
                <w:sz w:val="19"/>
                <w:szCs w:val="19"/>
              </w:rPr>
              <w:t>25.</w:t>
            </w:r>
          </w:p>
        </w:tc>
        <w:tc>
          <w:tcPr>
            <w:tcW w:w="3466" w:type="dxa"/>
            <w:gridSpan w:val="2"/>
            <w:vAlign w:val="center"/>
          </w:tcPr>
          <w:p w:rsidR="000A644D" w:rsidRPr="00D72787" w:rsidRDefault="000A644D" w:rsidP="000D2E7B">
            <w:pPr>
              <w:rPr>
                <w:i/>
                <w:sz w:val="19"/>
                <w:szCs w:val="19"/>
              </w:rPr>
            </w:pPr>
            <w:r w:rsidRPr="00D72787">
              <w:rPr>
                <w:i/>
                <w:sz w:val="19"/>
                <w:szCs w:val="19"/>
              </w:rPr>
              <w:t>Strani jezik u struci- Engleski/Njemački jezik</w:t>
            </w:r>
          </w:p>
        </w:tc>
        <w:tc>
          <w:tcPr>
            <w:tcW w:w="1016" w:type="dxa"/>
            <w:vAlign w:val="center"/>
          </w:tcPr>
          <w:p w:rsidR="000A644D" w:rsidRPr="00D72787" w:rsidRDefault="000A644D" w:rsidP="000D2E7B">
            <w:pPr>
              <w:jc w:val="center"/>
              <w:rPr>
                <w:i/>
                <w:sz w:val="19"/>
                <w:szCs w:val="19"/>
              </w:rPr>
            </w:pPr>
            <w:r w:rsidRPr="00D72787">
              <w:rPr>
                <w:i/>
                <w:sz w:val="19"/>
                <w:szCs w:val="19"/>
              </w:rPr>
              <w:t>2/70</w:t>
            </w:r>
          </w:p>
        </w:tc>
        <w:tc>
          <w:tcPr>
            <w:tcW w:w="1080" w:type="dxa"/>
            <w:vAlign w:val="center"/>
          </w:tcPr>
          <w:p w:rsidR="000A644D" w:rsidRPr="00D72787" w:rsidRDefault="000A644D" w:rsidP="000D2E7B">
            <w:pPr>
              <w:jc w:val="center"/>
              <w:rPr>
                <w:i/>
                <w:sz w:val="19"/>
                <w:szCs w:val="19"/>
              </w:rPr>
            </w:pPr>
            <w:r w:rsidRPr="00D72787">
              <w:rPr>
                <w:i/>
                <w:sz w:val="19"/>
                <w:szCs w:val="19"/>
              </w:rPr>
              <w:t>2/70</w:t>
            </w:r>
          </w:p>
        </w:tc>
        <w:tc>
          <w:tcPr>
            <w:tcW w:w="1080" w:type="dxa"/>
            <w:vAlign w:val="center"/>
          </w:tcPr>
          <w:p w:rsidR="000A644D" w:rsidRPr="00D72787" w:rsidRDefault="000A644D" w:rsidP="000D2E7B">
            <w:pPr>
              <w:jc w:val="center"/>
              <w:rPr>
                <w:i/>
                <w:sz w:val="19"/>
                <w:szCs w:val="19"/>
              </w:rPr>
            </w:pPr>
            <w:r w:rsidRPr="00D72787">
              <w:rPr>
                <w:i/>
                <w:sz w:val="19"/>
                <w:szCs w:val="19"/>
              </w:rPr>
              <w:t>2/70</w:t>
            </w:r>
          </w:p>
        </w:tc>
        <w:tc>
          <w:tcPr>
            <w:tcW w:w="1029" w:type="dxa"/>
            <w:vAlign w:val="center"/>
          </w:tcPr>
          <w:p w:rsidR="000A644D" w:rsidRPr="00D72787" w:rsidRDefault="000A644D" w:rsidP="000D2E7B">
            <w:pPr>
              <w:jc w:val="center"/>
              <w:rPr>
                <w:i/>
                <w:sz w:val="19"/>
                <w:szCs w:val="19"/>
              </w:rPr>
            </w:pPr>
            <w:r w:rsidRPr="00D72787">
              <w:rPr>
                <w:i/>
                <w:sz w:val="19"/>
                <w:szCs w:val="19"/>
              </w:rPr>
              <w:t>2/64</w:t>
            </w:r>
          </w:p>
        </w:tc>
        <w:tc>
          <w:tcPr>
            <w:tcW w:w="1106" w:type="dxa"/>
            <w:vAlign w:val="center"/>
          </w:tcPr>
          <w:p w:rsidR="000A644D" w:rsidRPr="00D72787" w:rsidRDefault="000A644D" w:rsidP="000D2E7B">
            <w:pPr>
              <w:jc w:val="center"/>
              <w:rPr>
                <w:i/>
                <w:sz w:val="19"/>
                <w:szCs w:val="19"/>
              </w:rPr>
            </w:pPr>
            <w:r w:rsidRPr="00D72787">
              <w:rPr>
                <w:i/>
                <w:sz w:val="19"/>
                <w:szCs w:val="19"/>
              </w:rPr>
              <w:t>274</w:t>
            </w:r>
          </w:p>
        </w:tc>
      </w:tr>
      <w:tr w:rsidR="000A644D" w:rsidRPr="00D72787" w:rsidTr="005575CF">
        <w:trPr>
          <w:trHeight w:val="309"/>
          <w:jc w:val="center"/>
        </w:trPr>
        <w:tc>
          <w:tcPr>
            <w:tcW w:w="503" w:type="dxa"/>
            <w:vAlign w:val="center"/>
          </w:tcPr>
          <w:p w:rsidR="000A644D" w:rsidRPr="00D72787" w:rsidRDefault="000A644D" w:rsidP="000D2E7B">
            <w:pPr>
              <w:rPr>
                <w:i/>
                <w:sz w:val="19"/>
                <w:szCs w:val="19"/>
              </w:rPr>
            </w:pPr>
            <w:r w:rsidRPr="00D72787">
              <w:rPr>
                <w:i/>
                <w:sz w:val="19"/>
                <w:szCs w:val="19"/>
              </w:rPr>
              <w:t>26.</w:t>
            </w:r>
          </w:p>
        </w:tc>
        <w:tc>
          <w:tcPr>
            <w:tcW w:w="3466" w:type="dxa"/>
            <w:gridSpan w:val="2"/>
            <w:vAlign w:val="center"/>
          </w:tcPr>
          <w:p w:rsidR="000A644D" w:rsidRPr="00D72787" w:rsidRDefault="000A644D" w:rsidP="000D2E7B">
            <w:pPr>
              <w:rPr>
                <w:i/>
                <w:sz w:val="19"/>
                <w:szCs w:val="19"/>
              </w:rPr>
            </w:pPr>
            <w:r w:rsidRPr="00D72787">
              <w:rPr>
                <w:i/>
                <w:sz w:val="19"/>
                <w:szCs w:val="19"/>
              </w:rPr>
              <w:t>Ekologija u prometu</w:t>
            </w:r>
          </w:p>
        </w:tc>
        <w:tc>
          <w:tcPr>
            <w:tcW w:w="1016" w:type="dxa"/>
            <w:vAlign w:val="center"/>
          </w:tcPr>
          <w:p w:rsidR="000A644D" w:rsidRPr="00D72787" w:rsidRDefault="000A644D" w:rsidP="000D2E7B">
            <w:pPr>
              <w:jc w:val="center"/>
              <w:rPr>
                <w:i/>
                <w:sz w:val="19"/>
                <w:szCs w:val="19"/>
              </w:rPr>
            </w:pPr>
            <w:r w:rsidRPr="00D72787">
              <w:rPr>
                <w:i/>
                <w:sz w:val="19"/>
                <w:szCs w:val="19"/>
              </w:rPr>
              <w:t>2/70</w:t>
            </w:r>
          </w:p>
        </w:tc>
        <w:tc>
          <w:tcPr>
            <w:tcW w:w="1080" w:type="dxa"/>
            <w:vAlign w:val="center"/>
          </w:tcPr>
          <w:p w:rsidR="000A644D" w:rsidRPr="00D72787" w:rsidRDefault="000A644D" w:rsidP="000D2E7B">
            <w:pPr>
              <w:jc w:val="center"/>
              <w:rPr>
                <w:i/>
                <w:sz w:val="19"/>
                <w:szCs w:val="19"/>
              </w:rPr>
            </w:pPr>
            <w:r w:rsidRPr="00D72787">
              <w:rPr>
                <w:i/>
                <w:sz w:val="19"/>
                <w:szCs w:val="19"/>
              </w:rPr>
              <w:t>/</w:t>
            </w:r>
          </w:p>
        </w:tc>
        <w:tc>
          <w:tcPr>
            <w:tcW w:w="1080" w:type="dxa"/>
            <w:vAlign w:val="center"/>
          </w:tcPr>
          <w:p w:rsidR="000A644D" w:rsidRPr="00D72787" w:rsidRDefault="000A644D" w:rsidP="000D2E7B">
            <w:pPr>
              <w:jc w:val="center"/>
              <w:rPr>
                <w:i/>
                <w:sz w:val="19"/>
                <w:szCs w:val="19"/>
              </w:rPr>
            </w:pPr>
            <w:r w:rsidRPr="00D72787">
              <w:rPr>
                <w:i/>
                <w:sz w:val="19"/>
                <w:szCs w:val="19"/>
              </w:rPr>
              <w:t>/</w:t>
            </w:r>
          </w:p>
        </w:tc>
        <w:tc>
          <w:tcPr>
            <w:tcW w:w="1029" w:type="dxa"/>
            <w:vAlign w:val="center"/>
          </w:tcPr>
          <w:p w:rsidR="000A644D" w:rsidRPr="00D72787" w:rsidRDefault="000A644D" w:rsidP="000D2E7B">
            <w:pPr>
              <w:jc w:val="center"/>
              <w:rPr>
                <w:i/>
                <w:sz w:val="19"/>
                <w:szCs w:val="19"/>
              </w:rPr>
            </w:pPr>
            <w:r w:rsidRPr="00D72787">
              <w:rPr>
                <w:i/>
                <w:sz w:val="19"/>
                <w:szCs w:val="19"/>
              </w:rPr>
              <w:t>/</w:t>
            </w:r>
          </w:p>
        </w:tc>
        <w:tc>
          <w:tcPr>
            <w:tcW w:w="1106" w:type="dxa"/>
            <w:vAlign w:val="center"/>
          </w:tcPr>
          <w:p w:rsidR="000A644D" w:rsidRPr="00D72787" w:rsidRDefault="000A644D" w:rsidP="000D2E7B">
            <w:pPr>
              <w:jc w:val="center"/>
              <w:rPr>
                <w:i/>
                <w:sz w:val="19"/>
                <w:szCs w:val="19"/>
              </w:rPr>
            </w:pPr>
            <w:r w:rsidRPr="00D72787">
              <w:rPr>
                <w:i/>
                <w:sz w:val="19"/>
                <w:szCs w:val="19"/>
              </w:rPr>
              <w:t>70</w:t>
            </w:r>
          </w:p>
        </w:tc>
      </w:tr>
      <w:tr w:rsidR="000A644D" w:rsidRPr="00D72787" w:rsidTr="005575CF">
        <w:trPr>
          <w:trHeight w:val="309"/>
          <w:jc w:val="center"/>
        </w:trPr>
        <w:tc>
          <w:tcPr>
            <w:tcW w:w="503" w:type="dxa"/>
            <w:vAlign w:val="center"/>
          </w:tcPr>
          <w:p w:rsidR="000A644D" w:rsidRPr="00D72787" w:rsidRDefault="000A644D" w:rsidP="000D2E7B">
            <w:pPr>
              <w:rPr>
                <w:i/>
                <w:sz w:val="19"/>
                <w:szCs w:val="19"/>
              </w:rPr>
            </w:pPr>
            <w:r w:rsidRPr="00D72787">
              <w:rPr>
                <w:i/>
                <w:sz w:val="19"/>
                <w:szCs w:val="19"/>
              </w:rPr>
              <w:t>27.</w:t>
            </w:r>
          </w:p>
        </w:tc>
        <w:tc>
          <w:tcPr>
            <w:tcW w:w="3466" w:type="dxa"/>
            <w:gridSpan w:val="2"/>
            <w:vAlign w:val="center"/>
          </w:tcPr>
          <w:p w:rsidR="000A644D" w:rsidRPr="00D72787" w:rsidRDefault="000A644D" w:rsidP="000D2E7B">
            <w:pPr>
              <w:rPr>
                <w:i/>
                <w:sz w:val="19"/>
                <w:szCs w:val="19"/>
              </w:rPr>
            </w:pPr>
            <w:r w:rsidRPr="00D72787">
              <w:rPr>
                <w:i/>
                <w:sz w:val="19"/>
                <w:szCs w:val="19"/>
              </w:rPr>
              <w:t>Inteligentni transportni sustav</w:t>
            </w:r>
          </w:p>
        </w:tc>
        <w:tc>
          <w:tcPr>
            <w:tcW w:w="1016" w:type="dxa"/>
            <w:vAlign w:val="center"/>
          </w:tcPr>
          <w:p w:rsidR="000A644D" w:rsidRPr="00D72787" w:rsidRDefault="000A644D" w:rsidP="000D2E7B">
            <w:pPr>
              <w:jc w:val="center"/>
              <w:rPr>
                <w:i/>
                <w:sz w:val="19"/>
                <w:szCs w:val="19"/>
              </w:rPr>
            </w:pPr>
            <w:r w:rsidRPr="00D72787">
              <w:rPr>
                <w:i/>
                <w:sz w:val="19"/>
                <w:szCs w:val="19"/>
              </w:rPr>
              <w:t>/</w:t>
            </w:r>
          </w:p>
        </w:tc>
        <w:tc>
          <w:tcPr>
            <w:tcW w:w="1080" w:type="dxa"/>
            <w:vAlign w:val="center"/>
          </w:tcPr>
          <w:p w:rsidR="000A644D" w:rsidRPr="00D72787" w:rsidRDefault="000A644D" w:rsidP="000D2E7B">
            <w:pPr>
              <w:jc w:val="center"/>
              <w:rPr>
                <w:i/>
                <w:sz w:val="19"/>
                <w:szCs w:val="19"/>
              </w:rPr>
            </w:pPr>
            <w:r w:rsidRPr="00D72787">
              <w:rPr>
                <w:i/>
                <w:sz w:val="19"/>
                <w:szCs w:val="19"/>
              </w:rPr>
              <w:t>/</w:t>
            </w:r>
          </w:p>
        </w:tc>
        <w:tc>
          <w:tcPr>
            <w:tcW w:w="1080" w:type="dxa"/>
            <w:vAlign w:val="center"/>
          </w:tcPr>
          <w:p w:rsidR="000A644D" w:rsidRPr="00D72787" w:rsidRDefault="000A644D" w:rsidP="000D2E7B">
            <w:pPr>
              <w:jc w:val="center"/>
              <w:rPr>
                <w:i/>
                <w:sz w:val="19"/>
                <w:szCs w:val="19"/>
              </w:rPr>
            </w:pPr>
            <w:r w:rsidRPr="00D72787">
              <w:rPr>
                <w:i/>
                <w:sz w:val="19"/>
                <w:szCs w:val="19"/>
              </w:rPr>
              <w:t>/</w:t>
            </w:r>
          </w:p>
        </w:tc>
        <w:tc>
          <w:tcPr>
            <w:tcW w:w="1029" w:type="dxa"/>
            <w:vAlign w:val="center"/>
          </w:tcPr>
          <w:p w:rsidR="000A644D" w:rsidRPr="00D72787" w:rsidRDefault="000A644D" w:rsidP="000D2E7B">
            <w:pPr>
              <w:jc w:val="center"/>
              <w:rPr>
                <w:i/>
                <w:sz w:val="19"/>
                <w:szCs w:val="19"/>
              </w:rPr>
            </w:pPr>
            <w:r w:rsidRPr="00D72787">
              <w:rPr>
                <w:i/>
                <w:sz w:val="19"/>
                <w:szCs w:val="19"/>
              </w:rPr>
              <w:t>2/64</w:t>
            </w:r>
          </w:p>
        </w:tc>
        <w:tc>
          <w:tcPr>
            <w:tcW w:w="1106" w:type="dxa"/>
            <w:vAlign w:val="center"/>
          </w:tcPr>
          <w:p w:rsidR="000A644D" w:rsidRPr="00D72787" w:rsidRDefault="000A644D" w:rsidP="000D2E7B">
            <w:pPr>
              <w:jc w:val="center"/>
              <w:rPr>
                <w:i/>
                <w:sz w:val="19"/>
                <w:szCs w:val="19"/>
              </w:rPr>
            </w:pPr>
            <w:r w:rsidRPr="00D72787">
              <w:rPr>
                <w:i/>
                <w:sz w:val="19"/>
                <w:szCs w:val="19"/>
              </w:rPr>
              <w:t>64</w:t>
            </w:r>
          </w:p>
        </w:tc>
      </w:tr>
      <w:tr w:rsidR="000A644D" w:rsidRPr="00D72787" w:rsidTr="005575CF">
        <w:trPr>
          <w:trHeight w:val="309"/>
          <w:jc w:val="center"/>
        </w:trPr>
        <w:tc>
          <w:tcPr>
            <w:tcW w:w="503" w:type="dxa"/>
            <w:vAlign w:val="center"/>
          </w:tcPr>
          <w:p w:rsidR="000A644D" w:rsidRPr="00D72787" w:rsidRDefault="000A644D" w:rsidP="000D2E7B">
            <w:pPr>
              <w:rPr>
                <w:i/>
                <w:sz w:val="19"/>
                <w:szCs w:val="19"/>
              </w:rPr>
            </w:pPr>
            <w:r w:rsidRPr="00D72787">
              <w:rPr>
                <w:i/>
                <w:sz w:val="19"/>
                <w:szCs w:val="19"/>
              </w:rPr>
              <w:t>28.</w:t>
            </w:r>
          </w:p>
        </w:tc>
        <w:tc>
          <w:tcPr>
            <w:tcW w:w="3466" w:type="dxa"/>
            <w:gridSpan w:val="2"/>
            <w:vAlign w:val="center"/>
          </w:tcPr>
          <w:p w:rsidR="000A644D" w:rsidRPr="00D72787" w:rsidRDefault="000A644D" w:rsidP="000D2E7B">
            <w:pPr>
              <w:rPr>
                <w:i/>
                <w:sz w:val="19"/>
                <w:szCs w:val="19"/>
              </w:rPr>
            </w:pPr>
            <w:r w:rsidRPr="00D72787">
              <w:rPr>
                <w:i/>
                <w:sz w:val="19"/>
                <w:szCs w:val="19"/>
              </w:rPr>
              <w:t>Psihologija rada</w:t>
            </w:r>
          </w:p>
        </w:tc>
        <w:tc>
          <w:tcPr>
            <w:tcW w:w="1016" w:type="dxa"/>
            <w:vAlign w:val="center"/>
          </w:tcPr>
          <w:p w:rsidR="000A644D" w:rsidRPr="00D72787" w:rsidRDefault="000A644D" w:rsidP="000D2E7B">
            <w:pPr>
              <w:jc w:val="center"/>
              <w:rPr>
                <w:i/>
                <w:sz w:val="19"/>
                <w:szCs w:val="19"/>
              </w:rPr>
            </w:pPr>
            <w:r w:rsidRPr="00D72787">
              <w:rPr>
                <w:i/>
                <w:sz w:val="19"/>
                <w:szCs w:val="19"/>
              </w:rPr>
              <w:t>/</w:t>
            </w:r>
          </w:p>
        </w:tc>
        <w:tc>
          <w:tcPr>
            <w:tcW w:w="1080" w:type="dxa"/>
            <w:vAlign w:val="center"/>
          </w:tcPr>
          <w:p w:rsidR="000A644D" w:rsidRPr="00D72787" w:rsidRDefault="000A644D" w:rsidP="000D2E7B">
            <w:pPr>
              <w:jc w:val="center"/>
              <w:rPr>
                <w:i/>
                <w:sz w:val="19"/>
                <w:szCs w:val="19"/>
              </w:rPr>
            </w:pPr>
            <w:r w:rsidRPr="00D72787">
              <w:rPr>
                <w:i/>
                <w:sz w:val="19"/>
                <w:szCs w:val="19"/>
              </w:rPr>
              <w:t>2/70</w:t>
            </w:r>
          </w:p>
        </w:tc>
        <w:tc>
          <w:tcPr>
            <w:tcW w:w="1080" w:type="dxa"/>
            <w:vAlign w:val="center"/>
          </w:tcPr>
          <w:p w:rsidR="000A644D" w:rsidRPr="00D72787" w:rsidRDefault="000A644D" w:rsidP="000D2E7B">
            <w:pPr>
              <w:jc w:val="center"/>
              <w:rPr>
                <w:i/>
                <w:sz w:val="19"/>
                <w:szCs w:val="19"/>
              </w:rPr>
            </w:pPr>
            <w:r w:rsidRPr="00D72787">
              <w:rPr>
                <w:i/>
                <w:sz w:val="19"/>
                <w:szCs w:val="19"/>
              </w:rPr>
              <w:t>/</w:t>
            </w:r>
          </w:p>
        </w:tc>
        <w:tc>
          <w:tcPr>
            <w:tcW w:w="1029" w:type="dxa"/>
            <w:vAlign w:val="center"/>
          </w:tcPr>
          <w:p w:rsidR="000A644D" w:rsidRPr="00D72787" w:rsidRDefault="000A644D" w:rsidP="000D2E7B">
            <w:pPr>
              <w:jc w:val="center"/>
              <w:rPr>
                <w:i/>
                <w:sz w:val="19"/>
                <w:szCs w:val="19"/>
              </w:rPr>
            </w:pPr>
            <w:r w:rsidRPr="00D72787">
              <w:rPr>
                <w:i/>
                <w:sz w:val="19"/>
                <w:szCs w:val="19"/>
              </w:rPr>
              <w:t>/</w:t>
            </w:r>
          </w:p>
        </w:tc>
        <w:tc>
          <w:tcPr>
            <w:tcW w:w="1106" w:type="dxa"/>
            <w:vAlign w:val="center"/>
          </w:tcPr>
          <w:p w:rsidR="000A644D" w:rsidRPr="00D72787" w:rsidRDefault="000A644D" w:rsidP="000D2E7B">
            <w:pPr>
              <w:jc w:val="center"/>
              <w:rPr>
                <w:i/>
                <w:sz w:val="19"/>
                <w:szCs w:val="19"/>
              </w:rPr>
            </w:pPr>
            <w:r w:rsidRPr="00D72787">
              <w:rPr>
                <w:i/>
                <w:sz w:val="19"/>
                <w:szCs w:val="19"/>
              </w:rPr>
              <w:t>70</w:t>
            </w:r>
          </w:p>
        </w:tc>
      </w:tr>
      <w:tr w:rsidR="000A644D" w:rsidRPr="00D72787" w:rsidTr="005575CF">
        <w:trPr>
          <w:trHeight w:val="309"/>
          <w:jc w:val="center"/>
        </w:trPr>
        <w:tc>
          <w:tcPr>
            <w:tcW w:w="503" w:type="dxa"/>
            <w:vAlign w:val="center"/>
          </w:tcPr>
          <w:p w:rsidR="000A644D" w:rsidRPr="00D72787" w:rsidRDefault="000A644D" w:rsidP="000D2E7B">
            <w:pPr>
              <w:rPr>
                <w:i/>
                <w:sz w:val="19"/>
                <w:szCs w:val="19"/>
              </w:rPr>
            </w:pPr>
            <w:r w:rsidRPr="00D72787">
              <w:rPr>
                <w:i/>
                <w:sz w:val="19"/>
                <w:szCs w:val="19"/>
              </w:rPr>
              <w:t>29.</w:t>
            </w:r>
          </w:p>
        </w:tc>
        <w:tc>
          <w:tcPr>
            <w:tcW w:w="3466" w:type="dxa"/>
            <w:gridSpan w:val="2"/>
            <w:vAlign w:val="center"/>
          </w:tcPr>
          <w:p w:rsidR="000A644D" w:rsidRPr="00D72787" w:rsidRDefault="000A644D" w:rsidP="000D2E7B">
            <w:pPr>
              <w:rPr>
                <w:i/>
                <w:sz w:val="19"/>
                <w:szCs w:val="19"/>
              </w:rPr>
            </w:pPr>
            <w:r w:rsidRPr="00D72787">
              <w:rPr>
                <w:i/>
                <w:sz w:val="19"/>
                <w:szCs w:val="19"/>
              </w:rPr>
              <w:t>Fizika</w:t>
            </w:r>
          </w:p>
        </w:tc>
        <w:tc>
          <w:tcPr>
            <w:tcW w:w="1016" w:type="dxa"/>
            <w:vAlign w:val="center"/>
          </w:tcPr>
          <w:p w:rsidR="000A644D" w:rsidRPr="00D72787" w:rsidRDefault="000A644D" w:rsidP="000D2E7B">
            <w:pPr>
              <w:jc w:val="center"/>
              <w:rPr>
                <w:i/>
                <w:sz w:val="19"/>
                <w:szCs w:val="19"/>
              </w:rPr>
            </w:pPr>
            <w:r w:rsidRPr="00D72787">
              <w:rPr>
                <w:i/>
                <w:sz w:val="19"/>
                <w:szCs w:val="19"/>
              </w:rPr>
              <w:t>/</w:t>
            </w:r>
          </w:p>
        </w:tc>
        <w:tc>
          <w:tcPr>
            <w:tcW w:w="1080" w:type="dxa"/>
            <w:vAlign w:val="center"/>
          </w:tcPr>
          <w:p w:rsidR="000A644D" w:rsidRPr="00D72787" w:rsidRDefault="000A644D" w:rsidP="000D2E7B">
            <w:pPr>
              <w:jc w:val="center"/>
              <w:rPr>
                <w:i/>
                <w:sz w:val="19"/>
                <w:szCs w:val="19"/>
              </w:rPr>
            </w:pPr>
            <w:r w:rsidRPr="00D72787">
              <w:rPr>
                <w:i/>
                <w:sz w:val="19"/>
                <w:szCs w:val="19"/>
              </w:rPr>
              <w:t>2/70</w:t>
            </w:r>
          </w:p>
        </w:tc>
        <w:tc>
          <w:tcPr>
            <w:tcW w:w="1080" w:type="dxa"/>
            <w:vAlign w:val="center"/>
          </w:tcPr>
          <w:p w:rsidR="000A644D" w:rsidRPr="00D72787" w:rsidRDefault="000A644D" w:rsidP="000D2E7B">
            <w:pPr>
              <w:jc w:val="center"/>
              <w:rPr>
                <w:i/>
                <w:sz w:val="19"/>
                <w:szCs w:val="19"/>
              </w:rPr>
            </w:pPr>
            <w:r w:rsidRPr="00D72787">
              <w:rPr>
                <w:i/>
                <w:sz w:val="19"/>
                <w:szCs w:val="19"/>
              </w:rPr>
              <w:t>2/70</w:t>
            </w:r>
          </w:p>
        </w:tc>
        <w:tc>
          <w:tcPr>
            <w:tcW w:w="1029" w:type="dxa"/>
            <w:vAlign w:val="center"/>
          </w:tcPr>
          <w:p w:rsidR="000A644D" w:rsidRPr="00D72787" w:rsidRDefault="000A644D" w:rsidP="000D2E7B">
            <w:pPr>
              <w:jc w:val="center"/>
              <w:rPr>
                <w:i/>
                <w:sz w:val="19"/>
                <w:szCs w:val="19"/>
              </w:rPr>
            </w:pPr>
            <w:r w:rsidRPr="00D72787">
              <w:rPr>
                <w:i/>
                <w:sz w:val="19"/>
                <w:szCs w:val="19"/>
              </w:rPr>
              <w:t>2/64</w:t>
            </w:r>
          </w:p>
        </w:tc>
        <w:tc>
          <w:tcPr>
            <w:tcW w:w="1106" w:type="dxa"/>
            <w:vAlign w:val="center"/>
          </w:tcPr>
          <w:p w:rsidR="000A644D" w:rsidRPr="00D72787" w:rsidRDefault="000A644D" w:rsidP="000D2E7B">
            <w:pPr>
              <w:jc w:val="center"/>
              <w:rPr>
                <w:i/>
                <w:sz w:val="19"/>
                <w:szCs w:val="19"/>
              </w:rPr>
            </w:pPr>
            <w:r w:rsidRPr="00D72787">
              <w:rPr>
                <w:i/>
                <w:sz w:val="19"/>
                <w:szCs w:val="19"/>
              </w:rPr>
              <w:t>204</w:t>
            </w:r>
          </w:p>
        </w:tc>
      </w:tr>
      <w:tr w:rsidR="000A644D" w:rsidRPr="00D72787" w:rsidTr="005575CF">
        <w:trPr>
          <w:trHeight w:val="309"/>
          <w:jc w:val="center"/>
        </w:trPr>
        <w:tc>
          <w:tcPr>
            <w:tcW w:w="503" w:type="dxa"/>
            <w:vAlign w:val="center"/>
          </w:tcPr>
          <w:p w:rsidR="000A644D" w:rsidRPr="00D72787" w:rsidRDefault="000A644D" w:rsidP="000D2E7B">
            <w:pPr>
              <w:rPr>
                <w:i/>
                <w:sz w:val="19"/>
                <w:szCs w:val="19"/>
              </w:rPr>
            </w:pPr>
            <w:r w:rsidRPr="00D72787">
              <w:rPr>
                <w:i/>
                <w:sz w:val="19"/>
                <w:szCs w:val="19"/>
              </w:rPr>
              <w:t>30.</w:t>
            </w:r>
          </w:p>
        </w:tc>
        <w:tc>
          <w:tcPr>
            <w:tcW w:w="3466" w:type="dxa"/>
            <w:gridSpan w:val="2"/>
            <w:vAlign w:val="center"/>
          </w:tcPr>
          <w:p w:rsidR="000A644D" w:rsidRPr="00D72787" w:rsidRDefault="000A644D" w:rsidP="000D2E7B">
            <w:pPr>
              <w:rPr>
                <w:i/>
                <w:sz w:val="19"/>
                <w:szCs w:val="19"/>
              </w:rPr>
            </w:pPr>
            <w:r w:rsidRPr="00D72787">
              <w:rPr>
                <w:i/>
                <w:sz w:val="19"/>
                <w:szCs w:val="19"/>
              </w:rPr>
              <w:t>Komunikologija</w:t>
            </w:r>
          </w:p>
        </w:tc>
        <w:tc>
          <w:tcPr>
            <w:tcW w:w="1016" w:type="dxa"/>
            <w:vAlign w:val="center"/>
          </w:tcPr>
          <w:p w:rsidR="000A644D" w:rsidRPr="00D72787" w:rsidRDefault="000A644D" w:rsidP="000D2E7B">
            <w:pPr>
              <w:jc w:val="center"/>
              <w:rPr>
                <w:i/>
                <w:sz w:val="19"/>
                <w:szCs w:val="19"/>
              </w:rPr>
            </w:pPr>
            <w:r w:rsidRPr="00D72787">
              <w:rPr>
                <w:i/>
                <w:sz w:val="19"/>
                <w:szCs w:val="19"/>
              </w:rPr>
              <w:t>/</w:t>
            </w:r>
          </w:p>
        </w:tc>
        <w:tc>
          <w:tcPr>
            <w:tcW w:w="1080" w:type="dxa"/>
            <w:vAlign w:val="center"/>
          </w:tcPr>
          <w:p w:rsidR="000A644D" w:rsidRPr="00D72787" w:rsidRDefault="000A644D" w:rsidP="000D2E7B">
            <w:pPr>
              <w:jc w:val="center"/>
              <w:rPr>
                <w:i/>
                <w:sz w:val="19"/>
                <w:szCs w:val="19"/>
              </w:rPr>
            </w:pPr>
            <w:r w:rsidRPr="00D72787">
              <w:rPr>
                <w:i/>
                <w:sz w:val="19"/>
                <w:szCs w:val="19"/>
              </w:rPr>
              <w:t>/</w:t>
            </w:r>
          </w:p>
        </w:tc>
        <w:tc>
          <w:tcPr>
            <w:tcW w:w="1080" w:type="dxa"/>
            <w:vAlign w:val="center"/>
          </w:tcPr>
          <w:p w:rsidR="000A644D" w:rsidRPr="00D72787" w:rsidRDefault="000A644D" w:rsidP="000D2E7B">
            <w:pPr>
              <w:jc w:val="center"/>
              <w:rPr>
                <w:i/>
                <w:sz w:val="19"/>
                <w:szCs w:val="19"/>
              </w:rPr>
            </w:pPr>
            <w:r w:rsidRPr="00D72787">
              <w:rPr>
                <w:i/>
                <w:sz w:val="19"/>
                <w:szCs w:val="19"/>
              </w:rPr>
              <w:t>2/70</w:t>
            </w:r>
          </w:p>
        </w:tc>
        <w:tc>
          <w:tcPr>
            <w:tcW w:w="1029" w:type="dxa"/>
            <w:vAlign w:val="center"/>
          </w:tcPr>
          <w:p w:rsidR="000A644D" w:rsidRPr="00D72787" w:rsidRDefault="000A644D" w:rsidP="000D2E7B">
            <w:pPr>
              <w:jc w:val="center"/>
              <w:rPr>
                <w:i/>
                <w:sz w:val="19"/>
                <w:szCs w:val="19"/>
              </w:rPr>
            </w:pPr>
            <w:r w:rsidRPr="00D72787">
              <w:rPr>
                <w:i/>
                <w:sz w:val="19"/>
                <w:szCs w:val="19"/>
              </w:rPr>
              <w:t>/</w:t>
            </w:r>
          </w:p>
        </w:tc>
        <w:tc>
          <w:tcPr>
            <w:tcW w:w="1106" w:type="dxa"/>
            <w:vAlign w:val="center"/>
          </w:tcPr>
          <w:p w:rsidR="000A644D" w:rsidRPr="00D72787" w:rsidRDefault="000A644D" w:rsidP="000D2E7B">
            <w:pPr>
              <w:jc w:val="center"/>
              <w:rPr>
                <w:i/>
                <w:sz w:val="19"/>
                <w:szCs w:val="19"/>
              </w:rPr>
            </w:pPr>
            <w:r w:rsidRPr="00D72787">
              <w:rPr>
                <w:i/>
                <w:sz w:val="19"/>
                <w:szCs w:val="19"/>
              </w:rPr>
              <w:t>70</w:t>
            </w:r>
          </w:p>
        </w:tc>
      </w:tr>
      <w:tr w:rsidR="000A644D" w:rsidRPr="00D72787" w:rsidTr="005575CF">
        <w:trPr>
          <w:trHeight w:val="309"/>
          <w:jc w:val="center"/>
        </w:trPr>
        <w:tc>
          <w:tcPr>
            <w:tcW w:w="3969" w:type="dxa"/>
            <w:gridSpan w:val="3"/>
            <w:vAlign w:val="center"/>
          </w:tcPr>
          <w:p w:rsidR="000A644D" w:rsidRPr="00D72787" w:rsidRDefault="000A644D" w:rsidP="000D2E7B">
            <w:pPr>
              <w:rPr>
                <w:b/>
                <w:i/>
                <w:sz w:val="19"/>
                <w:szCs w:val="19"/>
              </w:rPr>
            </w:pPr>
            <w:r w:rsidRPr="00D72787">
              <w:rPr>
                <w:b/>
                <w:i/>
                <w:sz w:val="19"/>
                <w:szCs w:val="19"/>
              </w:rPr>
              <w:t xml:space="preserve">Ukupno </w:t>
            </w:r>
          </w:p>
        </w:tc>
        <w:tc>
          <w:tcPr>
            <w:tcW w:w="1016" w:type="dxa"/>
            <w:vAlign w:val="center"/>
          </w:tcPr>
          <w:p w:rsidR="000A644D" w:rsidRPr="00D72787" w:rsidRDefault="000A644D" w:rsidP="000D2E7B">
            <w:pPr>
              <w:jc w:val="center"/>
              <w:rPr>
                <w:b/>
                <w:i/>
                <w:sz w:val="19"/>
                <w:szCs w:val="19"/>
              </w:rPr>
            </w:pPr>
            <w:r w:rsidRPr="00D72787">
              <w:rPr>
                <w:b/>
                <w:i/>
                <w:sz w:val="19"/>
                <w:szCs w:val="19"/>
              </w:rPr>
              <w:t>4/140</w:t>
            </w:r>
          </w:p>
        </w:tc>
        <w:tc>
          <w:tcPr>
            <w:tcW w:w="1080" w:type="dxa"/>
            <w:vAlign w:val="center"/>
          </w:tcPr>
          <w:p w:rsidR="000A644D" w:rsidRPr="00D72787" w:rsidRDefault="000A644D" w:rsidP="000D2E7B">
            <w:pPr>
              <w:jc w:val="center"/>
              <w:rPr>
                <w:b/>
                <w:i/>
                <w:sz w:val="19"/>
                <w:szCs w:val="19"/>
              </w:rPr>
            </w:pPr>
            <w:r w:rsidRPr="00D72787">
              <w:rPr>
                <w:b/>
                <w:i/>
                <w:sz w:val="19"/>
                <w:szCs w:val="19"/>
              </w:rPr>
              <w:t>6/210</w:t>
            </w:r>
          </w:p>
        </w:tc>
        <w:tc>
          <w:tcPr>
            <w:tcW w:w="1080" w:type="dxa"/>
            <w:vAlign w:val="center"/>
          </w:tcPr>
          <w:p w:rsidR="000A644D" w:rsidRPr="00D72787" w:rsidRDefault="000A644D" w:rsidP="000D2E7B">
            <w:pPr>
              <w:jc w:val="center"/>
              <w:rPr>
                <w:b/>
                <w:i/>
                <w:sz w:val="19"/>
                <w:szCs w:val="19"/>
              </w:rPr>
            </w:pPr>
            <w:r w:rsidRPr="00D72787">
              <w:rPr>
                <w:b/>
                <w:i/>
                <w:sz w:val="19"/>
                <w:szCs w:val="19"/>
              </w:rPr>
              <w:t>6/210</w:t>
            </w:r>
          </w:p>
        </w:tc>
        <w:tc>
          <w:tcPr>
            <w:tcW w:w="1029" w:type="dxa"/>
            <w:vAlign w:val="center"/>
          </w:tcPr>
          <w:p w:rsidR="000A644D" w:rsidRPr="00D72787" w:rsidRDefault="000A644D" w:rsidP="000D2E7B">
            <w:pPr>
              <w:jc w:val="center"/>
              <w:rPr>
                <w:b/>
                <w:i/>
                <w:sz w:val="19"/>
                <w:szCs w:val="19"/>
              </w:rPr>
            </w:pPr>
            <w:r w:rsidRPr="00D72787">
              <w:rPr>
                <w:b/>
                <w:i/>
                <w:sz w:val="19"/>
                <w:szCs w:val="19"/>
              </w:rPr>
              <w:t>6/192</w:t>
            </w:r>
          </w:p>
        </w:tc>
        <w:tc>
          <w:tcPr>
            <w:tcW w:w="1106" w:type="dxa"/>
            <w:vAlign w:val="center"/>
          </w:tcPr>
          <w:p w:rsidR="000A644D" w:rsidRPr="00D72787" w:rsidRDefault="000A644D" w:rsidP="000D2E7B">
            <w:pPr>
              <w:jc w:val="center"/>
              <w:rPr>
                <w:b/>
                <w:i/>
                <w:sz w:val="19"/>
                <w:szCs w:val="19"/>
              </w:rPr>
            </w:pPr>
            <w:r w:rsidRPr="00D72787">
              <w:rPr>
                <w:b/>
                <w:i/>
                <w:sz w:val="19"/>
                <w:szCs w:val="19"/>
              </w:rPr>
              <w:t>22/752</w:t>
            </w:r>
          </w:p>
        </w:tc>
      </w:tr>
      <w:tr w:rsidR="000A644D" w:rsidRPr="00D72787" w:rsidTr="005575CF">
        <w:trPr>
          <w:trHeight w:val="283"/>
          <w:jc w:val="center"/>
        </w:trPr>
        <w:tc>
          <w:tcPr>
            <w:tcW w:w="9280" w:type="dxa"/>
            <w:gridSpan w:val="8"/>
          </w:tcPr>
          <w:p w:rsidR="000A644D" w:rsidRPr="00D72787" w:rsidRDefault="000A644D" w:rsidP="000D2E7B">
            <w:pPr>
              <w:ind w:left="708"/>
              <w:rPr>
                <w:b/>
                <w:i/>
                <w:sz w:val="19"/>
                <w:szCs w:val="19"/>
              </w:rPr>
            </w:pPr>
            <w:r w:rsidRPr="00D72787">
              <w:rPr>
                <w:b/>
                <w:i/>
                <w:sz w:val="19"/>
                <w:szCs w:val="19"/>
              </w:rPr>
              <w:t>III.  Praktični dio</w:t>
            </w:r>
          </w:p>
        </w:tc>
      </w:tr>
      <w:tr w:rsidR="000A644D" w:rsidRPr="00D72787" w:rsidTr="005575CF">
        <w:trPr>
          <w:jc w:val="center"/>
        </w:trPr>
        <w:tc>
          <w:tcPr>
            <w:tcW w:w="567" w:type="dxa"/>
            <w:gridSpan w:val="2"/>
          </w:tcPr>
          <w:p w:rsidR="000A644D" w:rsidRPr="00D72787" w:rsidRDefault="000A644D" w:rsidP="000D2E7B">
            <w:pPr>
              <w:jc w:val="both"/>
              <w:rPr>
                <w:i/>
                <w:sz w:val="19"/>
                <w:szCs w:val="19"/>
              </w:rPr>
            </w:pPr>
            <w:r w:rsidRPr="00D72787">
              <w:rPr>
                <w:i/>
                <w:sz w:val="19"/>
                <w:szCs w:val="19"/>
              </w:rPr>
              <w:t>21.</w:t>
            </w:r>
          </w:p>
        </w:tc>
        <w:tc>
          <w:tcPr>
            <w:tcW w:w="3402" w:type="dxa"/>
          </w:tcPr>
          <w:p w:rsidR="000A644D" w:rsidRPr="00D72787" w:rsidRDefault="000A644D" w:rsidP="000D2E7B">
            <w:pPr>
              <w:jc w:val="both"/>
              <w:rPr>
                <w:i/>
                <w:sz w:val="19"/>
                <w:szCs w:val="19"/>
              </w:rPr>
            </w:pPr>
            <w:r w:rsidRPr="00D72787">
              <w:rPr>
                <w:i/>
                <w:sz w:val="19"/>
                <w:szCs w:val="19"/>
              </w:rPr>
              <w:t>Praktična nastava</w:t>
            </w:r>
          </w:p>
        </w:tc>
        <w:tc>
          <w:tcPr>
            <w:tcW w:w="1016" w:type="dxa"/>
            <w:vAlign w:val="center"/>
          </w:tcPr>
          <w:p w:rsidR="000A644D" w:rsidRPr="00D72787" w:rsidRDefault="000A644D" w:rsidP="000D2E7B">
            <w:pPr>
              <w:jc w:val="center"/>
              <w:rPr>
                <w:i/>
                <w:sz w:val="19"/>
                <w:szCs w:val="19"/>
              </w:rPr>
            </w:pPr>
            <w:r w:rsidRPr="00D72787">
              <w:rPr>
                <w:i/>
                <w:sz w:val="19"/>
                <w:szCs w:val="19"/>
              </w:rPr>
              <w:t>/</w:t>
            </w:r>
          </w:p>
        </w:tc>
        <w:tc>
          <w:tcPr>
            <w:tcW w:w="1080" w:type="dxa"/>
            <w:vAlign w:val="center"/>
          </w:tcPr>
          <w:p w:rsidR="000A644D" w:rsidRPr="00D72787" w:rsidRDefault="000A644D" w:rsidP="000D2E7B">
            <w:pPr>
              <w:jc w:val="center"/>
              <w:rPr>
                <w:i/>
                <w:sz w:val="19"/>
                <w:szCs w:val="19"/>
              </w:rPr>
            </w:pPr>
            <w:r w:rsidRPr="00D72787">
              <w:rPr>
                <w:i/>
                <w:sz w:val="19"/>
                <w:szCs w:val="19"/>
              </w:rPr>
              <w:t>3/105</w:t>
            </w:r>
          </w:p>
        </w:tc>
        <w:tc>
          <w:tcPr>
            <w:tcW w:w="1080" w:type="dxa"/>
            <w:vAlign w:val="center"/>
          </w:tcPr>
          <w:p w:rsidR="000A644D" w:rsidRPr="00D72787" w:rsidRDefault="000A644D" w:rsidP="000D2E7B">
            <w:pPr>
              <w:jc w:val="center"/>
              <w:rPr>
                <w:i/>
                <w:sz w:val="19"/>
                <w:szCs w:val="19"/>
              </w:rPr>
            </w:pPr>
            <w:r w:rsidRPr="00D72787">
              <w:rPr>
                <w:i/>
                <w:sz w:val="19"/>
                <w:szCs w:val="19"/>
              </w:rPr>
              <w:t>2/70</w:t>
            </w:r>
          </w:p>
        </w:tc>
        <w:tc>
          <w:tcPr>
            <w:tcW w:w="1029" w:type="dxa"/>
          </w:tcPr>
          <w:p w:rsidR="000A644D" w:rsidRPr="00D72787" w:rsidRDefault="000A644D" w:rsidP="000D2E7B">
            <w:pPr>
              <w:jc w:val="center"/>
              <w:rPr>
                <w:i/>
                <w:sz w:val="19"/>
                <w:szCs w:val="19"/>
              </w:rPr>
            </w:pPr>
            <w:r w:rsidRPr="00D72787">
              <w:rPr>
                <w:i/>
                <w:sz w:val="19"/>
                <w:szCs w:val="19"/>
              </w:rPr>
              <w:t>3/96</w:t>
            </w:r>
          </w:p>
        </w:tc>
        <w:tc>
          <w:tcPr>
            <w:tcW w:w="1106" w:type="dxa"/>
            <w:vAlign w:val="center"/>
          </w:tcPr>
          <w:p w:rsidR="000A644D" w:rsidRPr="00D72787" w:rsidRDefault="000A644D" w:rsidP="000D2E7B">
            <w:pPr>
              <w:jc w:val="center"/>
              <w:rPr>
                <w:i/>
                <w:sz w:val="19"/>
                <w:szCs w:val="19"/>
              </w:rPr>
            </w:pPr>
            <w:r w:rsidRPr="00D72787">
              <w:rPr>
                <w:i/>
                <w:sz w:val="19"/>
                <w:szCs w:val="19"/>
              </w:rPr>
              <w:t>271</w:t>
            </w:r>
          </w:p>
        </w:tc>
      </w:tr>
      <w:tr w:rsidR="000A644D" w:rsidRPr="00D72787" w:rsidTr="005575CF">
        <w:trPr>
          <w:trHeight w:val="269"/>
          <w:jc w:val="center"/>
        </w:trPr>
        <w:tc>
          <w:tcPr>
            <w:tcW w:w="3969" w:type="dxa"/>
            <w:gridSpan w:val="3"/>
            <w:vAlign w:val="center"/>
          </w:tcPr>
          <w:p w:rsidR="000A644D" w:rsidRPr="00D72787" w:rsidRDefault="000A644D" w:rsidP="000D2E7B">
            <w:pPr>
              <w:rPr>
                <w:b/>
                <w:i/>
                <w:sz w:val="19"/>
                <w:szCs w:val="19"/>
              </w:rPr>
            </w:pPr>
            <w:r w:rsidRPr="00D72787">
              <w:rPr>
                <w:b/>
                <w:i/>
                <w:sz w:val="19"/>
                <w:szCs w:val="19"/>
              </w:rPr>
              <w:t>Ukupno</w:t>
            </w:r>
          </w:p>
        </w:tc>
        <w:tc>
          <w:tcPr>
            <w:tcW w:w="1016" w:type="dxa"/>
            <w:vAlign w:val="center"/>
          </w:tcPr>
          <w:p w:rsidR="000A644D" w:rsidRPr="00D72787" w:rsidRDefault="000A644D" w:rsidP="000D2E7B">
            <w:pPr>
              <w:jc w:val="center"/>
              <w:rPr>
                <w:b/>
                <w:i/>
                <w:sz w:val="19"/>
                <w:szCs w:val="19"/>
              </w:rPr>
            </w:pPr>
            <w:r w:rsidRPr="00D72787">
              <w:rPr>
                <w:b/>
                <w:i/>
                <w:sz w:val="19"/>
                <w:szCs w:val="19"/>
              </w:rPr>
              <w:t>/</w:t>
            </w:r>
          </w:p>
        </w:tc>
        <w:tc>
          <w:tcPr>
            <w:tcW w:w="1080" w:type="dxa"/>
            <w:vAlign w:val="center"/>
          </w:tcPr>
          <w:p w:rsidR="000A644D" w:rsidRPr="00D72787" w:rsidRDefault="000A644D" w:rsidP="000D2E7B">
            <w:pPr>
              <w:jc w:val="center"/>
              <w:rPr>
                <w:b/>
                <w:i/>
                <w:sz w:val="19"/>
                <w:szCs w:val="19"/>
              </w:rPr>
            </w:pPr>
            <w:r w:rsidRPr="00D72787">
              <w:rPr>
                <w:b/>
                <w:i/>
                <w:sz w:val="19"/>
                <w:szCs w:val="19"/>
              </w:rPr>
              <w:t>3/105</w:t>
            </w:r>
          </w:p>
        </w:tc>
        <w:tc>
          <w:tcPr>
            <w:tcW w:w="1080" w:type="dxa"/>
            <w:vAlign w:val="center"/>
          </w:tcPr>
          <w:p w:rsidR="000A644D" w:rsidRPr="00D72787" w:rsidRDefault="000A644D" w:rsidP="000D2E7B">
            <w:pPr>
              <w:jc w:val="center"/>
              <w:rPr>
                <w:b/>
                <w:i/>
                <w:sz w:val="19"/>
                <w:szCs w:val="19"/>
              </w:rPr>
            </w:pPr>
            <w:r w:rsidRPr="00D72787">
              <w:rPr>
                <w:b/>
                <w:i/>
                <w:sz w:val="19"/>
                <w:szCs w:val="19"/>
              </w:rPr>
              <w:t>2/70</w:t>
            </w:r>
          </w:p>
        </w:tc>
        <w:tc>
          <w:tcPr>
            <w:tcW w:w="1029" w:type="dxa"/>
          </w:tcPr>
          <w:p w:rsidR="000A644D" w:rsidRPr="00D72787" w:rsidRDefault="000A644D" w:rsidP="000D2E7B">
            <w:pPr>
              <w:jc w:val="center"/>
              <w:rPr>
                <w:b/>
                <w:i/>
                <w:sz w:val="19"/>
                <w:szCs w:val="19"/>
              </w:rPr>
            </w:pPr>
            <w:r w:rsidRPr="00D72787">
              <w:rPr>
                <w:b/>
                <w:i/>
                <w:sz w:val="19"/>
                <w:szCs w:val="19"/>
              </w:rPr>
              <w:t>3/96</w:t>
            </w:r>
          </w:p>
        </w:tc>
        <w:tc>
          <w:tcPr>
            <w:tcW w:w="1106" w:type="dxa"/>
            <w:vAlign w:val="center"/>
          </w:tcPr>
          <w:p w:rsidR="000A644D" w:rsidRPr="00D72787" w:rsidRDefault="000A644D" w:rsidP="000D2E7B">
            <w:pPr>
              <w:jc w:val="center"/>
              <w:rPr>
                <w:b/>
                <w:i/>
                <w:sz w:val="19"/>
                <w:szCs w:val="19"/>
              </w:rPr>
            </w:pPr>
            <w:r w:rsidRPr="00D72787">
              <w:rPr>
                <w:b/>
                <w:i/>
                <w:sz w:val="19"/>
                <w:szCs w:val="19"/>
              </w:rPr>
              <w:t>8/271</w:t>
            </w:r>
          </w:p>
        </w:tc>
      </w:tr>
      <w:tr w:rsidR="000A644D" w:rsidRPr="00D72787" w:rsidTr="005575CF">
        <w:trPr>
          <w:trHeight w:val="272"/>
          <w:jc w:val="center"/>
        </w:trPr>
        <w:tc>
          <w:tcPr>
            <w:tcW w:w="3969" w:type="dxa"/>
            <w:gridSpan w:val="3"/>
            <w:vAlign w:val="center"/>
          </w:tcPr>
          <w:p w:rsidR="000A644D" w:rsidRPr="00D72787" w:rsidRDefault="000A644D" w:rsidP="000D2E7B">
            <w:pPr>
              <w:rPr>
                <w:b/>
                <w:i/>
                <w:sz w:val="19"/>
                <w:szCs w:val="19"/>
              </w:rPr>
            </w:pPr>
            <w:r w:rsidRPr="00D72787">
              <w:rPr>
                <w:b/>
                <w:i/>
                <w:sz w:val="19"/>
                <w:szCs w:val="19"/>
              </w:rPr>
              <w:t>SVEUKUPNO:</w:t>
            </w:r>
          </w:p>
        </w:tc>
        <w:tc>
          <w:tcPr>
            <w:tcW w:w="1016" w:type="dxa"/>
            <w:vAlign w:val="center"/>
          </w:tcPr>
          <w:p w:rsidR="000A644D" w:rsidRPr="00D72787" w:rsidRDefault="000A644D" w:rsidP="000D2E7B">
            <w:pPr>
              <w:jc w:val="center"/>
              <w:rPr>
                <w:b/>
                <w:i/>
                <w:sz w:val="19"/>
                <w:szCs w:val="19"/>
              </w:rPr>
            </w:pPr>
            <w:r w:rsidRPr="00D72787">
              <w:rPr>
                <w:b/>
                <w:i/>
                <w:sz w:val="19"/>
                <w:szCs w:val="19"/>
              </w:rPr>
              <w:t>33/1155</w:t>
            </w:r>
          </w:p>
        </w:tc>
        <w:tc>
          <w:tcPr>
            <w:tcW w:w="1080" w:type="dxa"/>
            <w:vAlign w:val="center"/>
          </w:tcPr>
          <w:p w:rsidR="000A644D" w:rsidRPr="00D72787" w:rsidRDefault="000A644D" w:rsidP="000D2E7B">
            <w:pPr>
              <w:jc w:val="center"/>
              <w:rPr>
                <w:b/>
                <w:i/>
                <w:sz w:val="19"/>
                <w:szCs w:val="19"/>
              </w:rPr>
            </w:pPr>
            <w:r w:rsidRPr="00D72787">
              <w:rPr>
                <w:b/>
                <w:i/>
                <w:sz w:val="19"/>
                <w:szCs w:val="19"/>
              </w:rPr>
              <w:t>35/1225</w:t>
            </w:r>
          </w:p>
        </w:tc>
        <w:tc>
          <w:tcPr>
            <w:tcW w:w="1080" w:type="dxa"/>
            <w:vAlign w:val="center"/>
          </w:tcPr>
          <w:p w:rsidR="000A644D" w:rsidRPr="00D72787" w:rsidRDefault="000A644D" w:rsidP="000D2E7B">
            <w:pPr>
              <w:jc w:val="center"/>
              <w:rPr>
                <w:b/>
                <w:i/>
                <w:sz w:val="19"/>
                <w:szCs w:val="19"/>
              </w:rPr>
            </w:pPr>
            <w:r w:rsidRPr="00D72787">
              <w:rPr>
                <w:b/>
                <w:i/>
                <w:sz w:val="19"/>
                <w:szCs w:val="19"/>
              </w:rPr>
              <w:t>34/1190</w:t>
            </w:r>
          </w:p>
        </w:tc>
        <w:tc>
          <w:tcPr>
            <w:tcW w:w="1029" w:type="dxa"/>
          </w:tcPr>
          <w:p w:rsidR="000A644D" w:rsidRPr="00D72787" w:rsidRDefault="000A644D" w:rsidP="000D2E7B">
            <w:pPr>
              <w:jc w:val="center"/>
              <w:rPr>
                <w:b/>
                <w:i/>
                <w:sz w:val="19"/>
                <w:szCs w:val="19"/>
              </w:rPr>
            </w:pPr>
            <w:r w:rsidRPr="00D72787">
              <w:rPr>
                <w:b/>
                <w:i/>
                <w:sz w:val="19"/>
                <w:szCs w:val="19"/>
              </w:rPr>
              <w:t>36/1152</w:t>
            </w:r>
          </w:p>
        </w:tc>
        <w:tc>
          <w:tcPr>
            <w:tcW w:w="1106" w:type="dxa"/>
            <w:vAlign w:val="center"/>
          </w:tcPr>
          <w:p w:rsidR="000A644D" w:rsidRPr="00D72787" w:rsidRDefault="000A644D" w:rsidP="000D2E7B">
            <w:pPr>
              <w:jc w:val="center"/>
              <w:rPr>
                <w:b/>
                <w:i/>
                <w:sz w:val="19"/>
                <w:szCs w:val="19"/>
              </w:rPr>
            </w:pPr>
            <w:r w:rsidRPr="00D72787">
              <w:rPr>
                <w:b/>
                <w:i/>
                <w:sz w:val="19"/>
                <w:szCs w:val="19"/>
              </w:rPr>
              <w:t>138/4182</w:t>
            </w:r>
          </w:p>
        </w:tc>
      </w:tr>
    </w:tbl>
    <w:p w:rsidR="00A8449A" w:rsidRPr="00D72787" w:rsidRDefault="00A8449A" w:rsidP="000A644D">
      <w:pPr>
        <w:jc w:val="both"/>
        <w:rPr>
          <w:b/>
          <w:sz w:val="22"/>
          <w:szCs w:val="22"/>
        </w:rPr>
      </w:pPr>
    </w:p>
    <w:p w:rsidR="00A8449A" w:rsidRPr="00D72787" w:rsidRDefault="00A8449A" w:rsidP="000A644D">
      <w:pPr>
        <w:jc w:val="both"/>
        <w:rPr>
          <w:b/>
          <w:sz w:val="22"/>
          <w:szCs w:val="22"/>
        </w:rPr>
      </w:pPr>
    </w:p>
    <w:p w:rsidR="00A8449A" w:rsidRPr="00D72787" w:rsidRDefault="00A8449A" w:rsidP="000A644D">
      <w:pPr>
        <w:jc w:val="both"/>
        <w:rPr>
          <w:b/>
          <w:sz w:val="22"/>
          <w:szCs w:val="22"/>
        </w:rPr>
      </w:pPr>
    </w:p>
    <w:p w:rsidR="00A8449A" w:rsidRPr="00D72787" w:rsidRDefault="00A8449A" w:rsidP="000A644D">
      <w:pPr>
        <w:jc w:val="both"/>
        <w:rPr>
          <w:b/>
          <w:sz w:val="22"/>
          <w:szCs w:val="22"/>
        </w:rPr>
      </w:pPr>
    </w:p>
    <w:p w:rsidR="005746FA" w:rsidRPr="00D72787" w:rsidRDefault="005746FA" w:rsidP="000A644D">
      <w:pPr>
        <w:jc w:val="both"/>
        <w:rPr>
          <w:b/>
          <w:sz w:val="22"/>
          <w:szCs w:val="22"/>
        </w:rPr>
      </w:pPr>
    </w:p>
    <w:p w:rsidR="000C5551" w:rsidRPr="00D72787" w:rsidRDefault="000C5551" w:rsidP="000A644D">
      <w:pPr>
        <w:jc w:val="both"/>
        <w:rPr>
          <w:b/>
          <w:sz w:val="22"/>
          <w:szCs w:val="22"/>
        </w:rPr>
      </w:pPr>
    </w:p>
    <w:p w:rsidR="000C5551" w:rsidRPr="00D72787" w:rsidRDefault="000C5551" w:rsidP="000A644D">
      <w:pPr>
        <w:jc w:val="both"/>
        <w:rPr>
          <w:b/>
          <w:sz w:val="22"/>
          <w:szCs w:val="22"/>
        </w:rPr>
      </w:pPr>
    </w:p>
    <w:p w:rsidR="000C5551" w:rsidRPr="00D72787" w:rsidRDefault="000C5551" w:rsidP="000A644D">
      <w:pPr>
        <w:jc w:val="both"/>
        <w:rPr>
          <w:b/>
          <w:sz w:val="22"/>
          <w:szCs w:val="22"/>
        </w:rPr>
      </w:pPr>
    </w:p>
    <w:p w:rsidR="000C5551" w:rsidRDefault="000C5551" w:rsidP="000A644D">
      <w:pPr>
        <w:jc w:val="both"/>
        <w:rPr>
          <w:b/>
          <w:sz w:val="22"/>
          <w:szCs w:val="22"/>
        </w:rPr>
      </w:pPr>
    </w:p>
    <w:p w:rsidR="00E24328" w:rsidRPr="00D72787" w:rsidRDefault="00E24328" w:rsidP="000A644D">
      <w:pPr>
        <w:jc w:val="both"/>
        <w:rPr>
          <w:b/>
          <w:sz w:val="22"/>
          <w:szCs w:val="22"/>
        </w:rPr>
      </w:pPr>
    </w:p>
    <w:p w:rsidR="005575CF" w:rsidRPr="00D72787" w:rsidRDefault="005575CF" w:rsidP="000A644D">
      <w:pPr>
        <w:jc w:val="both"/>
        <w:rPr>
          <w:b/>
          <w:sz w:val="22"/>
          <w:szCs w:val="22"/>
        </w:rPr>
      </w:pPr>
    </w:p>
    <w:p w:rsidR="00A8449A" w:rsidRPr="00D72787" w:rsidRDefault="00A8449A" w:rsidP="000A644D">
      <w:pPr>
        <w:jc w:val="both"/>
        <w:rPr>
          <w:b/>
          <w:sz w:val="22"/>
          <w:szCs w:val="22"/>
        </w:rPr>
      </w:pPr>
    </w:p>
    <w:p w:rsidR="000A644D" w:rsidRPr="00D72787" w:rsidRDefault="00E869E1" w:rsidP="00496BC6">
      <w:pPr>
        <w:pStyle w:val="Naslov3"/>
        <w:rPr>
          <w:i/>
          <w:sz w:val="16"/>
        </w:rPr>
      </w:pPr>
      <w:r w:rsidRPr="00D72787">
        <w:lastRenderedPageBreak/>
        <w:t>3</w:t>
      </w:r>
      <w:r w:rsidR="000A644D" w:rsidRPr="00D72787">
        <w:t>.5.</w:t>
      </w:r>
      <w:r w:rsidRPr="00D72787">
        <w:t>3</w:t>
      </w:r>
      <w:r w:rsidR="000A644D" w:rsidRPr="00D72787">
        <w:t>. TEHNIČAR ZA LOGISTIKU I ŠPEDICIJU</w:t>
      </w:r>
    </w:p>
    <w:p w:rsidR="000A644D" w:rsidRPr="00D72787" w:rsidRDefault="000A644D" w:rsidP="000A644D">
      <w:pPr>
        <w:jc w:val="both"/>
        <w:rPr>
          <w:i/>
          <w:sz w:val="22"/>
          <w:szCs w:val="22"/>
        </w:rPr>
      </w:pPr>
    </w:p>
    <w:p w:rsidR="000A644D" w:rsidRPr="00D72787" w:rsidRDefault="000A644D" w:rsidP="000A644D">
      <w:pPr>
        <w:jc w:val="both"/>
        <w:rPr>
          <w:b/>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6"/>
        <w:gridCol w:w="6105"/>
      </w:tblGrid>
      <w:tr w:rsidR="000A644D" w:rsidRPr="00D72787" w:rsidTr="000D2E7B">
        <w:tc>
          <w:tcPr>
            <w:tcW w:w="3888" w:type="dxa"/>
          </w:tcPr>
          <w:p w:rsidR="000A644D" w:rsidRPr="00D72787" w:rsidRDefault="000A644D" w:rsidP="000D2E7B">
            <w:pPr>
              <w:jc w:val="both"/>
              <w:rPr>
                <w:i/>
                <w:sz w:val="20"/>
                <w:szCs w:val="20"/>
              </w:rPr>
            </w:pPr>
            <w:r w:rsidRPr="00D72787">
              <w:rPr>
                <w:i/>
                <w:sz w:val="20"/>
                <w:szCs w:val="20"/>
              </w:rPr>
              <w:t>Obrazovni sektor</w:t>
            </w:r>
          </w:p>
        </w:tc>
        <w:tc>
          <w:tcPr>
            <w:tcW w:w="6249" w:type="dxa"/>
          </w:tcPr>
          <w:p w:rsidR="000A644D" w:rsidRPr="00D72787" w:rsidRDefault="000A644D" w:rsidP="000D2E7B">
            <w:pPr>
              <w:jc w:val="both"/>
              <w:rPr>
                <w:i/>
                <w:sz w:val="20"/>
                <w:szCs w:val="20"/>
              </w:rPr>
            </w:pPr>
            <w:r w:rsidRPr="00D72787">
              <w:rPr>
                <w:i/>
                <w:sz w:val="20"/>
                <w:szCs w:val="20"/>
              </w:rPr>
              <w:t>Promet i logistika</w:t>
            </w:r>
          </w:p>
        </w:tc>
      </w:tr>
      <w:tr w:rsidR="000A644D" w:rsidRPr="00D72787" w:rsidTr="000D2E7B">
        <w:tc>
          <w:tcPr>
            <w:tcW w:w="3888" w:type="dxa"/>
          </w:tcPr>
          <w:p w:rsidR="000A644D" w:rsidRPr="00D72787" w:rsidRDefault="000A644D" w:rsidP="000D2E7B">
            <w:pPr>
              <w:jc w:val="both"/>
              <w:rPr>
                <w:i/>
                <w:sz w:val="20"/>
                <w:szCs w:val="20"/>
              </w:rPr>
            </w:pPr>
            <w:r w:rsidRPr="00D72787">
              <w:rPr>
                <w:i/>
                <w:sz w:val="20"/>
                <w:szCs w:val="20"/>
              </w:rPr>
              <w:t>Naziv zanimanja prema</w:t>
            </w:r>
          </w:p>
          <w:p w:rsidR="000A644D" w:rsidRPr="00D72787" w:rsidRDefault="000A644D" w:rsidP="000D2E7B">
            <w:pPr>
              <w:jc w:val="both"/>
              <w:rPr>
                <w:i/>
                <w:sz w:val="20"/>
                <w:szCs w:val="20"/>
              </w:rPr>
            </w:pPr>
            <w:r w:rsidRPr="00D72787">
              <w:rPr>
                <w:i/>
                <w:sz w:val="20"/>
                <w:szCs w:val="20"/>
              </w:rPr>
              <w:t>nacionalnoj klasifikaciji zanimanja</w:t>
            </w:r>
          </w:p>
        </w:tc>
        <w:tc>
          <w:tcPr>
            <w:tcW w:w="6249" w:type="dxa"/>
            <w:vAlign w:val="center"/>
          </w:tcPr>
          <w:p w:rsidR="000A644D" w:rsidRPr="00D72787" w:rsidRDefault="000A644D" w:rsidP="000D2E7B">
            <w:pPr>
              <w:rPr>
                <w:b/>
                <w:i/>
                <w:sz w:val="20"/>
                <w:szCs w:val="20"/>
              </w:rPr>
            </w:pPr>
            <w:r w:rsidRPr="00D72787">
              <w:rPr>
                <w:b/>
                <w:i/>
                <w:sz w:val="20"/>
                <w:szCs w:val="20"/>
              </w:rPr>
              <w:t>TEHNIČAR ZA LOGISTIKU I ŠPEDICIJU</w:t>
            </w:r>
          </w:p>
        </w:tc>
      </w:tr>
      <w:tr w:rsidR="000A644D" w:rsidRPr="00D72787" w:rsidTr="000D2E7B">
        <w:tc>
          <w:tcPr>
            <w:tcW w:w="3888" w:type="dxa"/>
          </w:tcPr>
          <w:p w:rsidR="000A644D" w:rsidRPr="00D72787" w:rsidRDefault="000A644D" w:rsidP="000D2E7B">
            <w:pPr>
              <w:jc w:val="both"/>
              <w:rPr>
                <w:i/>
                <w:sz w:val="20"/>
                <w:szCs w:val="20"/>
              </w:rPr>
            </w:pPr>
            <w:r w:rsidRPr="00D72787">
              <w:rPr>
                <w:i/>
                <w:sz w:val="20"/>
                <w:szCs w:val="20"/>
              </w:rPr>
              <w:t>Trajanje obrazovanja</w:t>
            </w:r>
          </w:p>
        </w:tc>
        <w:tc>
          <w:tcPr>
            <w:tcW w:w="6249" w:type="dxa"/>
          </w:tcPr>
          <w:p w:rsidR="000A644D" w:rsidRPr="00D72787" w:rsidRDefault="000A644D" w:rsidP="000D2E7B">
            <w:pPr>
              <w:jc w:val="both"/>
              <w:rPr>
                <w:i/>
                <w:sz w:val="20"/>
                <w:szCs w:val="20"/>
              </w:rPr>
            </w:pPr>
            <w:r w:rsidRPr="00D72787">
              <w:rPr>
                <w:i/>
                <w:sz w:val="20"/>
                <w:szCs w:val="20"/>
              </w:rPr>
              <w:t>Četiri godine</w:t>
            </w:r>
          </w:p>
        </w:tc>
      </w:tr>
      <w:tr w:rsidR="000A644D" w:rsidRPr="00D72787" w:rsidTr="000D2E7B">
        <w:tc>
          <w:tcPr>
            <w:tcW w:w="3888" w:type="dxa"/>
          </w:tcPr>
          <w:p w:rsidR="000A644D" w:rsidRPr="00D72787" w:rsidRDefault="000A644D" w:rsidP="000D2E7B">
            <w:pPr>
              <w:jc w:val="both"/>
              <w:rPr>
                <w:i/>
                <w:sz w:val="20"/>
                <w:szCs w:val="20"/>
              </w:rPr>
            </w:pPr>
            <w:r w:rsidRPr="00D72787">
              <w:rPr>
                <w:i/>
                <w:sz w:val="20"/>
                <w:szCs w:val="20"/>
              </w:rPr>
              <w:t>Posebni uvjeti za upis</w:t>
            </w:r>
          </w:p>
        </w:tc>
        <w:tc>
          <w:tcPr>
            <w:tcW w:w="6249" w:type="dxa"/>
          </w:tcPr>
          <w:p w:rsidR="000A644D" w:rsidRPr="00D72787" w:rsidRDefault="000A644D" w:rsidP="000D2E7B">
            <w:pPr>
              <w:jc w:val="both"/>
              <w:rPr>
                <w:i/>
                <w:sz w:val="20"/>
                <w:szCs w:val="20"/>
              </w:rPr>
            </w:pPr>
            <w:r w:rsidRPr="00D72787">
              <w:rPr>
                <w:i/>
                <w:sz w:val="20"/>
                <w:szCs w:val="20"/>
              </w:rPr>
              <w:t>Zdravstvena sposobnost - kontraindikacije</w:t>
            </w:r>
          </w:p>
        </w:tc>
      </w:tr>
    </w:tbl>
    <w:p w:rsidR="000A644D" w:rsidRPr="00D72787" w:rsidRDefault="000A644D" w:rsidP="000A644D">
      <w:pPr>
        <w:jc w:val="both"/>
        <w:rPr>
          <w:b/>
          <w:i/>
          <w:sz w:val="22"/>
          <w:szCs w:val="22"/>
        </w:rPr>
      </w:pPr>
    </w:p>
    <w:p w:rsidR="000A644D" w:rsidRPr="00D72787" w:rsidRDefault="00E869E1" w:rsidP="000A644D">
      <w:pPr>
        <w:jc w:val="both"/>
        <w:rPr>
          <w:b/>
          <w:i/>
          <w:sz w:val="22"/>
          <w:szCs w:val="22"/>
        </w:rPr>
      </w:pPr>
      <w:r w:rsidRPr="00D72787">
        <w:rPr>
          <w:b/>
          <w:i/>
          <w:sz w:val="22"/>
          <w:szCs w:val="22"/>
        </w:rPr>
        <w:t>Cilj obrazovnog programa</w:t>
      </w:r>
    </w:p>
    <w:p w:rsidR="000A644D" w:rsidRPr="00D72787" w:rsidRDefault="000A644D" w:rsidP="000A644D">
      <w:pPr>
        <w:jc w:val="both"/>
        <w:rPr>
          <w:i/>
          <w:sz w:val="22"/>
          <w:szCs w:val="22"/>
        </w:rPr>
      </w:pPr>
      <w:r w:rsidRPr="00D72787">
        <w:rPr>
          <w:i/>
          <w:sz w:val="22"/>
          <w:szCs w:val="22"/>
        </w:rPr>
        <w:tab/>
        <w:t>Osim općih ciljeva, znanja, vještina i stajališta za osobni razvoj i daljnje učenje, obrazovni program učenicima omogućuje stjecanje praktičnih i teorijskih znanja i vještina za obavljanje poslova tehničara za logistiku i špediciju:</w:t>
      </w:r>
    </w:p>
    <w:p w:rsidR="000A644D" w:rsidRPr="00D72787" w:rsidRDefault="000A644D" w:rsidP="003B60D8">
      <w:pPr>
        <w:numPr>
          <w:ilvl w:val="0"/>
          <w:numId w:val="6"/>
        </w:numPr>
        <w:jc w:val="both"/>
        <w:rPr>
          <w:i/>
          <w:sz w:val="22"/>
          <w:szCs w:val="22"/>
        </w:rPr>
      </w:pPr>
      <w:r w:rsidRPr="00D72787">
        <w:rPr>
          <w:i/>
          <w:sz w:val="22"/>
          <w:szCs w:val="22"/>
        </w:rPr>
        <w:t>stjecanje sposobnosti za organizaciju prijevoza po pojedinim granama prometa,</w:t>
      </w:r>
    </w:p>
    <w:p w:rsidR="000A644D" w:rsidRPr="00D72787" w:rsidRDefault="000A644D" w:rsidP="003B60D8">
      <w:pPr>
        <w:numPr>
          <w:ilvl w:val="0"/>
          <w:numId w:val="6"/>
        </w:numPr>
        <w:jc w:val="both"/>
        <w:rPr>
          <w:i/>
          <w:sz w:val="22"/>
          <w:szCs w:val="22"/>
        </w:rPr>
      </w:pPr>
      <w:r w:rsidRPr="00D72787">
        <w:rPr>
          <w:i/>
          <w:sz w:val="22"/>
          <w:szCs w:val="22"/>
        </w:rPr>
        <w:t>stjecanje sposobnosti za optimalno korištenje prijevoznih jedinica tijekom prijevoza,</w:t>
      </w:r>
    </w:p>
    <w:p w:rsidR="000A644D" w:rsidRPr="00D72787" w:rsidRDefault="000A644D" w:rsidP="003B60D8">
      <w:pPr>
        <w:numPr>
          <w:ilvl w:val="0"/>
          <w:numId w:val="6"/>
        </w:numPr>
        <w:jc w:val="both"/>
        <w:rPr>
          <w:i/>
          <w:sz w:val="22"/>
          <w:szCs w:val="22"/>
        </w:rPr>
      </w:pPr>
      <w:r w:rsidRPr="00D72787">
        <w:rPr>
          <w:i/>
          <w:sz w:val="22"/>
          <w:szCs w:val="22"/>
        </w:rPr>
        <w:t>stjecanje znanja za poslove osiguranja robe u prijevozu,</w:t>
      </w:r>
    </w:p>
    <w:p w:rsidR="000A644D" w:rsidRPr="00D72787" w:rsidRDefault="000A644D" w:rsidP="003B60D8">
      <w:pPr>
        <w:numPr>
          <w:ilvl w:val="0"/>
          <w:numId w:val="6"/>
        </w:numPr>
        <w:jc w:val="both"/>
        <w:rPr>
          <w:i/>
          <w:sz w:val="22"/>
          <w:szCs w:val="22"/>
        </w:rPr>
      </w:pPr>
      <w:r w:rsidRPr="00D72787">
        <w:rPr>
          <w:i/>
          <w:sz w:val="22"/>
          <w:szCs w:val="22"/>
        </w:rPr>
        <w:t>stjecanje znanja za pripremu dokumenata i robe za carinjenje i carinski postupak,</w:t>
      </w:r>
    </w:p>
    <w:p w:rsidR="000A644D" w:rsidRPr="00D72787" w:rsidRDefault="000A644D" w:rsidP="003B60D8">
      <w:pPr>
        <w:numPr>
          <w:ilvl w:val="0"/>
          <w:numId w:val="6"/>
        </w:numPr>
        <w:jc w:val="both"/>
        <w:rPr>
          <w:i/>
          <w:sz w:val="22"/>
          <w:szCs w:val="22"/>
        </w:rPr>
      </w:pPr>
      <w:r w:rsidRPr="00D72787">
        <w:rPr>
          <w:i/>
          <w:sz w:val="22"/>
          <w:szCs w:val="22"/>
        </w:rPr>
        <w:t>stjecanje znanja za poslove skladištenja i skladišnog poslovanja,</w:t>
      </w:r>
    </w:p>
    <w:p w:rsidR="000A644D" w:rsidRPr="00D72787" w:rsidRDefault="000A644D" w:rsidP="003B60D8">
      <w:pPr>
        <w:numPr>
          <w:ilvl w:val="0"/>
          <w:numId w:val="6"/>
        </w:numPr>
        <w:jc w:val="both"/>
        <w:rPr>
          <w:i/>
          <w:sz w:val="22"/>
          <w:szCs w:val="22"/>
        </w:rPr>
      </w:pPr>
      <w:r w:rsidRPr="00D72787">
        <w:rPr>
          <w:i/>
          <w:sz w:val="22"/>
          <w:szCs w:val="22"/>
        </w:rPr>
        <w:t>stjecanje znanja za obavljanje konsignacijskih, sajamskih, agencijskih i posebnih poslova,</w:t>
      </w:r>
    </w:p>
    <w:p w:rsidR="000A644D" w:rsidRPr="00D72787" w:rsidRDefault="000A644D" w:rsidP="003B60D8">
      <w:pPr>
        <w:numPr>
          <w:ilvl w:val="0"/>
          <w:numId w:val="6"/>
        </w:numPr>
        <w:jc w:val="both"/>
        <w:rPr>
          <w:i/>
          <w:sz w:val="22"/>
          <w:szCs w:val="22"/>
        </w:rPr>
      </w:pPr>
      <w:r w:rsidRPr="00D72787">
        <w:rPr>
          <w:i/>
          <w:sz w:val="22"/>
          <w:szCs w:val="22"/>
        </w:rPr>
        <w:t>razvijanje sposobnosti brzoga i točnog planiranja i izvršenja prijevoza robe,</w:t>
      </w:r>
    </w:p>
    <w:p w:rsidR="000A644D" w:rsidRPr="00D72787" w:rsidRDefault="000A644D" w:rsidP="003B60D8">
      <w:pPr>
        <w:numPr>
          <w:ilvl w:val="0"/>
          <w:numId w:val="6"/>
        </w:numPr>
        <w:jc w:val="both"/>
        <w:rPr>
          <w:i/>
          <w:sz w:val="22"/>
          <w:szCs w:val="22"/>
        </w:rPr>
      </w:pPr>
      <w:r w:rsidRPr="00D72787">
        <w:rPr>
          <w:i/>
          <w:sz w:val="22"/>
          <w:szCs w:val="22"/>
        </w:rPr>
        <w:t>tijekom obrazovanja treba jačati odgojnu komponentu, naučiti raditi na siguran način i stjecati radne navike.</w:t>
      </w:r>
    </w:p>
    <w:p w:rsidR="000A644D" w:rsidRPr="00D72787" w:rsidRDefault="000A644D" w:rsidP="000A644D">
      <w:pPr>
        <w:jc w:val="both"/>
        <w:rPr>
          <w:b/>
          <w:i/>
          <w:sz w:val="22"/>
          <w:szCs w:val="22"/>
        </w:rPr>
      </w:pPr>
    </w:p>
    <w:p w:rsidR="000A644D" w:rsidRPr="00D72787" w:rsidRDefault="000A644D" w:rsidP="000A644D">
      <w:pPr>
        <w:jc w:val="both"/>
        <w:rPr>
          <w:b/>
          <w:sz w:val="22"/>
          <w:szCs w:val="22"/>
        </w:rPr>
      </w:pPr>
      <w:r w:rsidRPr="00D72787">
        <w:rPr>
          <w:b/>
          <w:sz w:val="22"/>
          <w:szCs w:val="22"/>
        </w:rPr>
        <w:t>NASTAVNI PLAN</w:t>
      </w:r>
    </w:p>
    <w:p w:rsidR="000A644D" w:rsidRPr="00D72787" w:rsidRDefault="000A644D" w:rsidP="000A644D">
      <w:pPr>
        <w:jc w:val="both"/>
        <w:rPr>
          <w: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3872"/>
        <w:gridCol w:w="1160"/>
        <w:gridCol w:w="1160"/>
        <w:gridCol w:w="1160"/>
        <w:gridCol w:w="1117"/>
      </w:tblGrid>
      <w:tr w:rsidR="000A644D" w:rsidRPr="00D72787" w:rsidTr="000D2E7B">
        <w:trPr>
          <w:trHeight w:val="331"/>
          <w:jc w:val="center"/>
        </w:trPr>
        <w:tc>
          <w:tcPr>
            <w:tcW w:w="993" w:type="dxa"/>
            <w:vMerge w:val="restart"/>
            <w:vAlign w:val="center"/>
          </w:tcPr>
          <w:p w:rsidR="000A644D" w:rsidRPr="00D72787" w:rsidRDefault="000A644D" w:rsidP="000D2E7B">
            <w:pPr>
              <w:jc w:val="center"/>
              <w:rPr>
                <w:b/>
                <w:i/>
                <w:sz w:val="19"/>
                <w:szCs w:val="19"/>
              </w:rPr>
            </w:pPr>
            <w:r w:rsidRPr="00D72787">
              <w:rPr>
                <w:b/>
                <w:i/>
                <w:sz w:val="19"/>
                <w:szCs w:val="19"/>
              </w:rPr>
              <w:t>Red. br.</w:t>
            </w:r>
          </w:p>
        </w:tc>
        <w:tc>
          <w:tcPr>
            <w:tcW w:w="3872" w:type="dxa"/>
            <w:vMerge w:val="restart"/>
            <w:vAlign w:val="center"/>
          </w:tcPr>
          <w:p w:rsidR="000A644D" w:rsidRPr="00D72787" w:rsidRDefault="000A644D" w:rsidP="000D2E7B">
            <w:pPr>
              <w:jc w:val="center"/>
              <w:rPr>
                <w:b/>
                <w:i/>
                <w:sz w:val="19"/>
                <w:szCs w:val="19"/>
              </w:rPr>
            </w:pPr>
            <w:r w:rsidRPr="00D72787">
              <w:rPr>
                <w:b/>
                <w:i/>
                <w:sz w:val="19"/>
                <w:szCs w:val="19"/>
              </w:rPr>
              <w:t>Nastavni predmet</w:t>
            </w:r>
          </w:p>
        </w:tc>
        <w:tc>
          <w:tcPr>
            <w:tcW w:w="1160" w:type="dxa"/>
            <w:vAlign w:val="center"/>
          </w:tcPr>
          <w:p w:rsidR="000A644D" w:rsidRPr="00D72787" w:rsidRDefault="000A644D" w:rsidP="000D2E7B">
            <w:pPr>
              <w:jc w:val="center"/>
              <w:rPr>
                <w:b/>
                <w:i/>
                <w:sz w:val="19"/>
                <w:szCs w:val="19"/>
              </w:rPr>
            </w:pPr>
            <w:r w:rsidRPr="00D72787">
              <w:rPr>
                <w:b/>
                <w:i/>
                <w:sz w:val="19"/>
                <w:szCs w:val="19"/>
              </w:rPr>
              <w:t>1. god.</w:t>
            </w:r>
          </w:p>
        </w:tc>
        <w:tc>
          <w:tcPr>
            <w:tcW w:w="1160" w:type="dxa"/>
            <w:vAlign w:val="center"/>
          </w:tcPr>
          <w:p w:rsidR="000A644D" w:rsidRPr="00D72787" w:rsidRDefault="000A644D" w:rsidP="000D2E7B">
            <w:pPr>
              <w:jc w:val="center"/>
              <w:rPr>
                <w:b/>
                <w:i/>
                <w:sz w:val="19"/>
                <w:szCs w:val="19"/>
              </w:rPr>
            </w:pPr>
            <w:r w:rsidRPr="00D72787">
              <w:rPr>
                <w:b/>
                <w:i/>
                <w:sz w:val="19"/>
                <w:szCs w:val="19"/>
              </w:rPr>
              <w:t>2. god.</w:t>
            </w:r>
          </w:p>
        </w:tc>
        <w:tc>
          <w:tcPr>
            <w:tcW w:w="1160" w:type="dxa"/>
            <w:vAlign w:val="center"/>
          </w:tcPr>
          <w:p w:rsidR="000A644D" w:rsidRPr="00D72787" w:rsidRDefault="000A644D" w:rsidP="000D2E7B">
            <w:pPr>
              <w:jc w:val="center"/>
              <w:rPr>
                <w:b/>
                <w:i/>
                <w:sz w:val="19"/>
                <w:szCs w:val="19"/>
              </w:rPr>
            </w:pPr>
            <w:r w:rsidRPr="00D72787">
              <w:rPr>
                <w:b/>
                <w:i/>
                <w:sz w:val="19"/>
                <w:szCs w:val="19"/>
              </w:rPr>
              <w:t>3. god.</w:t>
            </w:r>
          </w:p>
        </w:tc>
        <w:tc>
          <w:tcPr>
            <w:tcW w:w="1117" w:type="dxa"/>
            <w:vAlign w:val="center"/>
          </w:tcPr>
          <w:p w:rsidR="000A644D" w:rsidRPr="00D72787" w:rsidRDefault="000A644D" w:rsidP="000D2E7B">
            <w:pPr>
              <w:jc w:val="center"/>
              <w:rPr>
                <w:b/>
                <w:i/>
                <w:sz w:val="19"/>
                <w:szCs w:val="19"/>
              </w:rPr>
            </w:pPr>
            <w:r w:rsidRPr="00D72787">
              <w:rPr>
                <w:b/>
                <w:i/>
                <w:sz w:val="19"/>
                <w:szCs w:val="19"/>
              </w:rPr>
              <w:t>4. god.</w:t>
            </w:r>
          </w:p>
        </w:tc>
      </w:tr>
      <w:tr w:rsidR="000A644D" w:rsidRPr="00D72787" w:rsidTr="000D2E7B">
        <w:trPr>
          <w:trHeight w:val="278"/>
          <w:jc w:val="center"/>
        </w:trPr>
        <w:tc>
          <w:tcPr>
            <w:tcW w:w="993" w:type="dxa"/>
            <w:vMerge/>
            <w:vAlign w:val="center"/>
          </w:tcPr>
          <w:p w:rsidR="000A644D" w:rsidRPr="00D72787" w:rsidRDefault="000A644D" w:rsidP="000D2E7B">
            <w:pPr>
              <w:jc w:val="center"/>
              <w:rPr>
                <w:b/>
                <w:i/>
                <w:sz w:val="19"/>
                <w:szCs w:val="19"/>
              </w:rPr>
            </w:pPr>
          </w:p>
        </w:tc>
        <w:tc>
          <w:tcPr>
            <w:tcW w:w="3872" w:type="dxa"/>
            <w:vMerge/>
            <w:vAlign w:val="center"/>
          </w:tcPr>
          <w:p w:rsidR="000A644D" w:rsidRPr="00D72787" w:rsidRDefault="000A644D" w:rsidP="000D2E7B">
            <w:pPr>
              <w:jc w:val="center"/>
              <w:rPr>
                <w:b/>
                <w:i/>
                <w:sz w:val="19"/>
                <w:szCs w:val="19"/>
              </w:rPr>
            </w:pPr>
          </w:p>
        </w:tc>
        <w:tc>
          <w:tcPr>
            <w:tcW w:w="4597" w:type="dxa"/>
            <w:gridSpan w:val="4"/>
            <w:vAlign w:val="center"/>
          </w:tcPr>
          <w:p w:rsidR="000A644D" w:rsidRPr="00D72787" w:rsidRDefault="000A644D" w:rsidP="000D2E7B">
            <w:pPr>
              <w:jc w:val="center"/>
              <w:rPr>
                <w:b/>
                <w:i/>
                <w:sz w:val="19"/>
                <w:szCs w:val="19"/>
              </w:rPr>
            </w:pPr>
            <w:r w:rsidRPr="00D72787">
              <w:rPr>
                <w:b/>
                <w:i/>
                <w:sz w:val="19"/>
                <w:szCs w:val="19"/>
              </w:rPr>
              <w:t>Tjedni broj sati</w:t>
            </w:r>
          </w:p>
        </w:tc>
      </w:tr>
      <w:tr w:rsidR="000A644D" w:rsidRPr="00D72787" w:rsidTr="000D2E7B">
        <w:trPr>
          <w:jc w:val="center"/>
        </w:trPr>
        <w:tc>
          <w:tcPr>
            <w:tcW w:w="993" w:type="dxa"/>
            <w:vAlign w:val="center"/>
          </w:tcPr>
          <w:p w:rsidR="000A644D" w:rsidRPr="00D72787" w:rsidRDefault="000A644D" w:rsidP="000D2E7B">
            <w:pPr>
              <w:jc w:val="center"/>
              <w:rPr>
                <w:i/>
                <w:sz w:val="19"/>
                <w:szCs w:val="19"/>
              </w:rPr>
            </w:pPr>
            <w:r w:rsidRPr="00D72787">
              <w:rPr>
                <w:i/>
                <w:sz w:val="19"/>
                <w:szCs w:val="19"/>
              </w:rPr>
              <w:t>1.</w:t>
            </w:r>
          </w:p>
        </w:tc>
        <w:tc>
          <w:tcPr>
            <w:tcW w:w="3872" w:type="dxa"/>
          </w:tcPr>
          <w:p w:rsidR="000A644D" w:rsidRPr="00D72787" w:rsidRDefault="000A644D" w:rsidP="000D2E7B">
            <w:pPr>
              <w:jc w:val="both"/>
              <w:rPr>
                <w:i/>
                <w:sz w:val="19"/>
                <w:szCs w:val="19"/>
              </w:rPr>
            </w:pPr>
            <w:r w:rsidRPr="00D72787">
              <w:rPr>
                <w:i/>
                <w:sz w:val="19"/>
                <w:szCs w:val="19"/>
              </w:rPr>
              <w:t>Hrvatski jezik</w:t>
            </w:r>
          </w:p>
        </w:tc>
        <w:tc>
          <w:tcPr>
            <w:tcW w:w="1160" w:type="dxa"/>
            <w:vAlign w:val="center"/>
          </w:tcPr>
          <w:p w:rsidR="000A644D" w:rsidRPr="00D72787" w:rsidRDefault="000A644D" w:rsidP="000D2E7B">
            <w:pPr>
              <w:jc w:val="center"/>
              <w:rPr>
                <w:i/>
                <w:sz w:val="19"/>
                <w:szCs w:val="19"/>
              </w:rPr>
            </w:pPr>
            <w:r w:rsidRPr="00D72787">
              <w:rPr>
                <w:i/>
                <w:sz w:val="19"/>
                <w:szCs w:val="19"/>
              </w:rPr>
              <w:t>3</w:t>
            </w:r>
          </w:p>
        </w:tc>
        <w:tc>
          <w:tcPr>
            <w:tcW w:w="1160" w:type="dxa"/>
            <w:vAlign w:val="center"/>
          </w:tcPr>
          <w:p w:rsidR="000A644D" w:rsidRPr="00D72787" w:rsidRDefault="000A644D" w:rsidP="000D2E7B">
            <w:pPr>
              <w:jc w:val="center"/>
              <w:rPr>
                <w:i/>
                <w:sz w:val="19"/>
                <w:szCs w:val="19"/>
              </w:rPr>
            </w:pPr>
            <w:r w:rsidRPr="00D72787">
              <w:rPr>
                <w:i/>
                <w:sz w:val="19"/>
                <w:szCs w:val="19"/>
              </w:rPr>
              <w:t>3</w:t>
            </w:r>
          </w:p>
        </w:tc>
        <w:tc>
          <w:tcPr>
            <w:tcW w:w="1160" w:type="dxa"/>
            <w:vAlign w:val="center"/>
          </w:tcPr>
          <w:p w:rsidR="000A644D" w:rsidRPr="00D72787" w:rsidRDefault="000A644D" w:rsidP="000D2E7B">
            <w:pPr>
              <w:jc w:val="center"/>
              <w:rPr>
                <w:i/>
                <w:sz w:val="19"/>
                <w:szCs w:val="19"/>
              </w:rPr>
            </w:pPr>
            <w:r w:rsidRPr="00D72787">
              <w:rPr>
                <w:i/>
                <w:sz w:val="19"/>
                <w:szCs w:val="19"/>
              </w:rPr>
              <w:t>3</w:t>
            </w:r>
          </w:p>
        </w:tc>
        <w:tc>
          <w:tcPr>
            <w:tcW w:w="1117" w:type="dxa"/>
            <w:vAlign w:val="center"/>
          </w:tcPr>
          <w:p w:rsidR="000A644D" w:rsidRPr="00D72787" w:rsidRDefault="000A644D" w:rsidP="000D2E7B">
            <w:pPr>
              <w:jc w:val="center"/>
              <w:rPr>
                <w:i/>
                <w:sz w:val="19"/>
                <w:szCs w:val="19"/>
              </w:rPr>
            </w:pPr>
            <w:r w:rsidRPr="00D72787">
              <w:rPr>
                <w:i/>
                <w:sz w:val="19"/>
                <w:szCs w:val="19"/>
              </w:rPr>
              <w:t>3</w:t>
            </w:r>
          </w:p>
        </w:tc>
      </w:tr>
      <w:tr w:rsidR="000A644D" w:rsidRPr="00D72787" w:rsidTr="000D2E7B">
        <w:trPr>
          <w:jc w:val="center"/>
        </w:trPr>
        <w:tc>
          <w:tcPr>
            <w:tcW w:w="993" w:type="dxa"/>
            <w:vAlign w:val="center"/>
          </w:tcPr>
          <w:p w:rsidR="000A644D" w:rsidRPr="00D72787" w:rsidRDefault="000A644D" w:rsidP="000D2E7B">
            <w:pPr>
              <w:jc w:val="center"/>
              <w:rPr>
                <w:i/>
                <w:sz w:val="19"/>
                <w:szCs w:val="19"/>
              </w:rPr>
            </w:pPr>
            <w:r w:rsidRPr="00D72787">
              <w:rPr>
                <w:i/>
                <w:sz w:val="19"/>
                <w:szCs w:val="19"/>
              </w:rPr>
              <w:t>2.</w:t>
            </w:r>
          </w:p>
        </w:tc>
        <w:tc>
          <w:tcPr>
            <w:tcW w:w="3872" w:type="dxa"/>
          </w:tcPr>
          <w:p w:rsidR="000A644D" w:rsidRPr="00D72787" w:rsidRDefault="000A644D" w:rsidP="000D2E7B">
            <w:pPr>
              <w:jc w:val="both"/>
              <w:rPr>
                <w:i/>
                <w:sz w:val="19"/>
                <w:szCs w:val="19"/>
              </w:rPr>
            </w:pPr>
            <w:r w:rsidRPr="00D72787">
              <w:rPr>
                <w:i/>
                <w:sz w:val="19"/>
                <w:szCs w:val="19"/>
              </w:rPr>
              <w:t>1. strani jezik</w:t>
            </w:r>
          </w:p>
        </w:tc>
        <w:tc>
          <w:tcPr>
            <w:tcW w:w="1160" w:type="dxa"/>
            <w:vAlign w:val="center"/>
          </w:tcPr>
          <w:p w:rsidR="000A644D" w:rsidRPr="00D72787" w:rsidRDefault="000A644D" w:rsidP="000D2E7B">
            <w:pPr>
              <w:jc w:val="center"/>
              <w:rPr>
                <w:i/>
                <w:sz w:val="19"/>
                <w:szCs w:val="19"/>
              </w:rPr>
            </w:pPr>
            <w:r w:rsidRPr="00D72787">
              <w:rPr>
                <w:i/>
                <w:sz w:val="19"/>
                <w:szCs w:val="19"/>
              </w:rPr>
              <w:t>3</w:t>
            </w:r>
          </w:p>
        </w:tc>
        <w:tc>
          <w:tcPr>
            <w:tcW w:w="1160" w:type="dxa"/>
            <w:vAlign w:val="center"/>
          </w:tcPr>
          <w:p w:rsidR="000A644D" w:rsidRPr="00D72787" w:rsidRDefault="000A644D" w:rsidP="000D2E7B">
            <w:pPr>
              <w:jc w:val="center"/>
              <w:rPr>
                <w:i/>
                <w:sz w:val="19"/>
                <w:szCs w:val="19"/>
              </w:rPr>
            </w:pPr>
            <w:r w:rsidRPr="00D72787">
              <w:rPr>
                <w:i/>
                <w:sz w:val="19"/>
                <w:szCs w:val="19"/>
              </w:rPr>
              <w:t>3</w:t>
            </w:r>
          </w:p>
        </w:tc>
        <w:tc>
          <w:tcPr>
            <w:tcW w:w="1160" w:type="dxa"/>
            <w:vAlign w:val="center"/>
          </w:tcPr>
          <w:p w:rsidR="000A644D" w:rsidRPr="00D72787" w:rsidRDefault="000A644D" w:rsidP="000D2E7B">
            <w:pPr>
              <w:jc w:val="center"/>
              <w:rPr>
                <w:i/>
                <w:sz w:val="19"/>
                <w:szCs w:val="19"/>
              </w:rPr>
            </w:pPr>
            <w:r w:rsidRPr="00D72787">
              <w:rPr>
                <w:i/>
                <w:sz w:val="19"/>
                <w:szCs w:val="19"/>
              </w:rPr>
              <w:t>3**</w:t>
            </w:r>
          </w:p>
        </w:tc>
        <w:tc>
          <w:tcPr>
            <w:tcW w:w="1117" w:type="dxa"/>
            <w:vAlign w:val="center"/>
          </w:tcPr>
          <w:p w:rsidR="000A644D" w:rsidRPr="00D72787" w:rsidRDefault="000A644D" w:rsidP="000D2E7B">
            <w:pPr>
              <w:jc w:val="center"/>
              <w:rPr>
                <w:i/>
                <w:sz w:val="19"/>
                <w:szCs w:val="19"/>
              </w:rPr>
            </w:pPr>
            <w:r w:rsidRPr="00D72787">
              <w:rPr>
                <w:i/>
                <w:sz w:val="19"/>
                <w:szCs w:val="19"/>
              </w:rPr>
              <w:t>3**</w:t>
            </w:r>
          </w:p>
        </w:tc>
      </w:tr>
      <w:tr w:rsidR="000A644D" w:rsidRPr="00D72787" w:rsidTr="000D2E7B">
        <w:trPr>
          <w:jc w:val="center"/>
        </w:trPr>
        <w:tc>
          <w:tcPr>
            <w:tcW w:w="993" w:type="dxa"/>
            <w:vAlign w:val="center"/>
          </w:tcPr>
          <w:p w:rsidR="000A644D" w:rsidRPr="00D72787" w:rsidRDefault="000A644D" w:rsidP="000D2E7B">
            <w:pPr>
              <w:jc w:val="center"/>
              <w:rPr>
                <w:i/>
                <w:sz w:val="19"/>
                <w:szCs w:val="19"/>
              </w:rPr>
            </w:pPr>
            <w:r w:rsidRPr="00D72787">
              <w:rPr>
                <w:i/>
                <w:sz w:val="19"/>
                <w:szCs w:val="19"/>
              </w:rPr>
              <w:t>3.</w:t>
            </w:r>
          </w:p>
        </w:tc>
        <w:tc>
          <w:tcPr>
            <w:tcW w:w="3872" w:type="dxa"/>
          </w:tcPr>
          <w:p w:rsidR="000A644D" w:rsidRPr="00D72787" w:rsidRDefault="000A644D" w:rsidP="000D2E7B">
            <w:pPr>
              <w:jc w:val="both"/>
              <w:rPr>
                <w:i/>
                <w:sz w:val="19"/>
                <w:szCs w:val="19"/>
              </w:rPr>
            </w:pPr>
            <w:r w:rsidRPr="00D72787">
              <w:rPr>
                <w:i/>
                <w:sz w:val="19"/>
                <w:szCs w:val="19"/>
              </w:rPr>
              <w:t>2. strani jezik</w:t>
            </w:r>
          </w:p>
        </w:tc>
        <w:tc>
          <w:tcPr>
            <w:tcW w:w="1160" w:type="dxa"/>
            <w:vAlign w:val="center"/>
          </w:tcPr>
          <w:p w:rsidR="000A644D" w:rsidRPr="00D72787" w:rsidRDefault="000A644D" w:rsidP="000D2E7B">
            <w:pPr>
              <w:jc w:val="center"/>
              <w:rPr>
                <w:i/>
                <w:sz w:val="19"/>
                <w:szCs w:val="19"/>
              </w:rPr>
            </w:pPr>
            <w:r w:rsidRPr="00D72787">
              <w:rPr>
                <w:i/>
                <w:sz w:val="19"/>
                <w:szCs w:val="19"/>
              </w:rPr>
              <w:t>2</w:t>
            </w:r>
          </w:p>
        </w:tc>
        <w:tc>
          <w:tcPr>
            <w:tcW w:w="1160" w:type="dxa"/>
            <w:vAlign w:val="center"/>
          </w:tcPr>
          <w:p w:rsidR="000A644D" w:rsidRPr="00D72787" w:rsidRDefault="000A644D" w:rsidP="000D2E7B">
            <w:pPr>
              <w:jc w:val="center"/>
              <w:rPr>
                <w:i/>
                <w:sz w:val="19"/>
                <w:szCs w:val="19"/>
              </w:rPr>
            </w:pPr>
            <w:r w:rsidRPr="00D72787">
              <w:rPr>
                <w:i/>
                <w:sz w:val="19"/>
                <w:szCs w:val="19"/>
              </w:rPr>
              <w:t>2</w:t>
            </w:r>
          </w:p>
        </w:tc>
        <w:tc>
          <w:tcPr>
            <w:tcW w:w="1160" w:type="dxa"/>
            <w:vAlign w:val="center"/>
          </w:tcPr>
          <w:p w:rsidR="000A644D" w:rsidRPr="00D72787" w:rsidRDefault="000A644D" w:rsidP="000D2E7B">
            <w:pPr>
              <w:jc w:val="center"/>
              <w:rPr>
                <w:i/>
                <w:sz w:val="19"/>
                <w:szCs w:val="19"/>
              </w:rPr>
            </w:pPr>
            <w:r w:rsidRPr="00D72787">
              <w:rPr>
                <w:i/>
                <w:sz w:val="19"/>
                <w:szCs w:val="19"/>
              </w:rPr>
              <w:t>2</w:t>
            </w:r>
          </w:p>
        </w:tc>
        <w:tc>
          <w:tcPr>
            <w:tcW w:w="1117" w:type="dxa"/>
            <w:vAlign w:val="center"/>
          </w:tcPr>
          <w:p w:rsidR="000A644D" w:rsidRPr="00D72787" w:rsidRDefault="000A644D" w:rsidP="000D2E7B">
            <w:pPr>
              <w:jc w:val="center"/>
              <w:rPr>
                <w:i/>
                <w:sz w:val="19"/>
                <w:szCs w:val="19"/>
              </w:rPr>
            </w:pPr>
            <w:r w:rsidRPr="00D72787">
              <w:rPr>
                <w:i/>
                <w:sz w:val="19"/>
                <w:szCs w:val="19"/>
              </w:rPr>
              <w:t>2</w:t>
            </w:r>
          </w:p>
        </w:tc>
      </w:tr>
      <w:tr w:rsidR="000A644D" w:rsidRPr="00D72787" w:rsidTr="000D2E7B">
        <w:trPr>
          <w:jc w:val="center"/>
        </w:trPr>
        <w:tc>
          <w:tcPr>
            <w:tcW w:w="993" w:type="dxa"/>
            <w:vAlign w:val="center"/>
          </w:tcPr>
          <w:p w:rsidR="000A644D" w:rsidRPr="00D72787" w:rsidRDefault="000A644D" w:rsidP="000D2E7B">
            <w:pPr>
              <w:jc w:val="center"/>
              <w:rPr>
                <w:i/>
                <w:sz w:val="19"/>
                <w:szCs w:val="19"/>
              </w:rPr>
            </w:pPr>
            <w:r w:rsidRPr="00D72787">
              <w:rPr>
                <w:i/>
                <w:sz w:val="19"/>
                <w:szCs w:val="19"/>
              </w:rPr>
              <w:t>4.</w:t>
            </w:r>
          </w:p>
        </w:tc>
        <w:tc>
          <w:tcPr>
            <w:tcW w:w="3872" w:type="dxa"/>
          </w:tcPr>
          <w:p w:rsidR="000A644D" w:rsidRPr="00D72787" w:rsidRDefault="000A644D" w:rsidP="000D2E7B">
            <w:pPr>
              <w:jc w:val="both"/>
              <w:rPr>
                <w:i/>
                <w:sz w:val="19"/>
                <w:szCs w:val="19"/>
              </w:rPr>
            </w:pPr>
            <w:r w:rsidRPr="00D72787">
              <w:rPr>
                <w:i/>
                <w:sz w:val="19"/>
                <w:szCs w:val="19"/>
              </w:rPr>
              <w:t>Povijest</w:t>
            </w:r>
          </w:p>
        </w:tc>
        <w:tc>
          <w:tcPr>
            <w:tcW w:w="1160" w:type="dxa"/>
            <w:vAlign w:val="center"/>
          </w:tcPr>
          <w:p w:rsidR="000A644D" w:rsidRPr="00D72787" w:rsidRDefault="000A644D" w:rsidP="000D2E7B">
            <w:pPr>
              <w:jc w:val="center"/>
              <w:rPr>
                <w:i/>
                <w:sz w:val="19"/>
                <w:szCs w:val="19"/>
              </w:rPr>
            </w:pPr>
            <w:r w:rsidRPr="00D72787">
              <w:rPr>
                <w:i/>
                <w:sz w:val="19"/>
                <w:szCs w:val="19"/>
              </w:rPr>
              <w:t>2</w:t>
            </w:r>
          </w:p>
        </w:tc>
        <w:tc>
          <w:tcPr>
            <w:tcW w:w="1160" w:type="dxa"/>
            <w:vAlign w:val="center"/>
          </w:tcPr>
          <w:p w:rsidR="000A644D" w:rsidRPr="00D72787" w:rsidRDefault="000A644D" w:rsidP="000D2E7B">
            <w:pPr>
              <w:jc w:val="center"/>
              <w:rPr>
                <w:i/>
                <w:sz w:val="19"/>
                <w:szCs w:val="19"/>
              </w:rPr>
            </w:pPr>
            <w:r w:rsidRPr="00D72787">
              <w:rPr>
                <w:i/>
                <w:sz w:val="19"/>
                <w:szCs w:val="19"/>
              </w:rPr>
              <w:t>2</w:t>
            </w:r>
          </w:p>
        </w:tc>
        <w:tc>
          <w:tcPr>
            <w:tcW w:w="1160" w:type="dxa"/>
            <w:vAlign w:val="center"/>
          </w:tcPr>
          <w:p w:rsidR="000A644D" w:rsidRPr="00D72787" w:rsidRDefault="000A644D" w:rsidP="000D2E7B">
            <w:pPr>
              <w:jc w:val="center"/>
              <w:rPr>
                <w:i/>
                <w:sz w:val="19"/>
                <w:szCs w:val="19"/>
              </w:rPr>
            </w:pPr>
          </w:p>
        </w:tc>
        <w:tc>
          <w:tcPr>
            <w:tcW w:w="1117" w:type="dxa"/>
            <w:vAlign w:val="center"/>
          </w:tcPr>
          <w:p w:rsidR="000A644D" w:rsidRPr="00D72787" w:rsidRDefault="000A644D" w:rsidP="000D2E7B">
            <w:pPr>
              <w:jc w:val="center"/>
              <w:rPr>
                <w:i/>
                <w:sz w:val="19"/>
                <w:szCs w:val="19"/>
              </w:rPr>
            </w:pPr>
          </w:p>
        </w:tc>
      </w:tr>
      <w:tr w:rsidR="000A644D" w:rsidRPr="00D72787" w:rsidTr="000D2E7B">
        <w:trPr>
          <w:jc w:val="center"/>
        </w:trPr>
        <w:tc>
          <w:tcPr>
            <w:tcW w:w="993" w:type="dxa"/>
            <w:vAlign w:val="center"/>
          </w:tcPr>
          <w:p w:rsidR="000A644D" w:rsidRPr="00D72787" w:rsidRDefault="000A644D" w:rsidP="000D2E7B">
            <w:pPr>
              <w:jc w:val="center"/>
              <w:rPr>
                <w:i/>
                <w:sz w:val="19"/>
                <w:szCs w:val="19"/>
              </w:rPr>
            </w:pPr>
            <w:r w:rsidRPr="00D72787">
              <w:rPr>
                <w:i/>
                <w:sz w:val="19"/>
                <w:szCs w:val="19"/>
              </w:rPr>
              <w:t>5.</w:t>
            </w:r>
          </w:p>
        </w:tc>
        <w:tc>
          <w:tcPr>
            <w:tcW w:w="3872" w:type="dxa"/>
          </w:tcPr>
          <w:p w:rsidR="000A644D" w:rsidRPr="00D72787" w:rsidRDefault="000A644D" w:rsidP="000D2E7B">
            <w:pPr>
              <w:jc w:val="both"/>
              <w:rPr>
                <w:i/>
                <w:sz w:val="19"/>
                <w:szCs w:val="19"/>
              </w:rPr>
            </w:pPr>
            <w:r w:rsidRPr="00D72787">
              <w:rPr>
                <w:i/>
                <w:sz w:val="19"/>
                <w:szCs w:val="19"/>
              </w:rPr>
              <w:t>Geografija</w:t>
            </w:r>
          </w:p>
        </w:tc>
        <w:tc>
          <w:tcPr>
            <w:tcW w:w="1160" w:type="dxa"/>
            <w:vAlign w:val="center"/>
          </w:tcPr>
          <w:p w:rsidR="000A644D" w:rsidRPr="00D72787" w:rsidRDefault="000A644D" w:rsidP="000D2E7B">
            <w:pPr>
              <w:jc w:val="center"/>
              <w:rPr>
                <w:i/>
                <w:sz w:val="19"/>
                <w:szCs w:val="19"/>
              </w:rPr>
            </w:pPr>
            <w:r w:rsidRPr="00D72787">
              <w:rPr>
                <w:i/>
                <w:sz w:val="19"/>
                <w:szCs w:val="19"/>
              </w:rPr>
              <w:t>2</w:t>
            </w:r>
          </w:p>
        </w:tc>
        <w:tc>
          <w:tcPr>
            <w:tcW w:w="1160" w:type="dxa"/>
            <w:vAlign w:val="center"/>
          </w:tcPr>
          <w:p w:rsidR="000A644D" w:rsidRPr="00D72787" w:rsidRDefault="000A644D" w:rsidP="000D2E7B">
            <w:pPr>
              <w:jc w:val="center"/>
              <w:rPr>
                <w:i/>
                <w:sz w:val="19"/>
                <w:szCs w:val="19"/>
              </w:rPr>
            </w:pPr>
            <w:r w:rsidRPr="00D72787">
              <w:rPr>
                <w:i/>
                <w:sz w:val="19"/>
                <w:szCs w:val="19"/>
              </w:rPr>
              <w:t>2*</w:t>
            </w:r>
          </w:p>
        </w:tc>
        <w:tc>
          <w:tcPr>
            <w:tcW w:w="1160" w:type="dxa"/>
            <w:vAlign w:val="center"/>
          </w:tcPr>
          <w:p w:rsidR="000A644D" w:rsidRPr="00D72787" w:rsidRDefault="000A644D" w:rsidP="000D2E7B">
            <w:pPr>
              <w:jc w:val="center"/>
              <w:rPr>
                <w:i/>
                <w:sz w:val="19"/>
                <w:szCs w:val="19"/>
              </w:rPr>
            </w:pPr>
          </w:p>
        </w:tc>
        <w:tc>
          <w:tcPr>
            <w:tcW w:w="1117" w:type="dxa"/>
            <w:vAlign w:val="center"/>
          </w:tcPr>
          <w:p w:rsidR="000A644D" w:rsidRPr="00D72787" w:rsidRDefault="000A644D" w:rsidP="000D2E7B">
            <w:pPr>
              <w:jc w:val="center"/>
              <w:rPr>
                <w:i/>
                <w:sz w:val="19"/>
                <w:szCs w:val="19"/>
              </w:rPr>
            </w:pPr>
          </w:p>
        </w:tc>
      </w:tr>
      <w:tr w:rsidR="000A644D" w:rsidRPr="00D72787" w:rsidTr="000D2E7B">
        <w:trPr>
          <w:jc w:val="center"/>
        </w:trPr>
        <w:tc>
          <w:tcPr>
            <w:tcW w:w="993" w:type="dxa"/>
            <w:vAlign w:val="center"/>
          </w:tcPr>
          <w:p w:rsidR="000A644D" w:rsidRPr="00D72787" w:rsidRDefault="000A644D" w:rsidP="000D2E7B">
            <w:pPr>
              <w:jc w:val="center"/>
              <w:rPr>
                <w:i/>
                <w:sz w:val="19"/>
                <w:szCs w:val="19"/>
              </w:rPr>
            </w:pPr>
            <w:r w:rsidRPr="00D72787">
              <w:rPr>
                <w:i/>
                <w:sz w:val="19"/>
                <w:szCs w:val="19"/>
              </w:rPr>
              <w:t>6.</w:t>
            </w:r>
          </w:p>
        </w:tc>
        <w:tc>
          <w:tcPr>
            <w:tcW w:w="3872" w:type="dxa"/>
          </w:tcPr>
          <w:p w:rsidR="000A644D" w:rsidRPr="00D72787" w:rsidRDefault="000A644D" w:rsidP="000D2E7B">
            <w:pPr>
              <w:jc w:val="both"/>
              <w:rPr>
                <w:i/>
                <w:sz w:val="19"/>
                <w:szCs w:val="19"/>
              </w:rPr>
            </w:pPr>
            <w:r w:rsidRPr="00D72787">
              <w:rPr>
                <w:i/>
                <w:sz w:val="19"/>
                <w:szCs w:val="19"/>
              </w:rPr>
              <w:t>Politika i gospodarstvo</w:t>
            </w:r>
          </w:p>
        </w:tc>
        <w:tc>
          <w:tcPr>
            <w:tcW w:w="1160" w:type="dxa"/>
            <w:vAlign w:val="center"/>
          </w:tcPr>
          <w:p w:rsidR="000A644D" w:rsidRPr="00D72787" w:rsidRDefault="000A644D" w:rsidP="000D2E7B">
            <w:pPr>
              <w:jc w:val="center"/>
              <w:rPr>
                <w:i/>
                <w:sz w:val="19"/>
                <w:szCs w:val="19"/>
              </w:rPr>
            </w:pPr>
          </w:p>
        </w:tc>
        <w:tc>
          <w:tcPr>
            <w:tcW w:w="1160" w:type="dxa"/>
            <w:vAlign w:val="center"/>
          </w:tcPr>
          <w:p w:rsidR="000A644D" w:rsidRPr="00D72787" w:rsidRDefault="000A644D" w:rsidP="000D2E7B">
            <w:pPr>
              <w:jc w:val="center"/>
              <w:rPr>
                <w:i/>
                <w:sz w:val="19"/>
                <w:szCs w:val="19"/>
              </w:rPr>
            </w:pPr>
          </w:p>
        </w:tc>
        <w:tc>
          <w:tcPr>
            <w:tcW w:w="1160" w:type="dxa"/>
            <w:vAlign w:val="center"/>
          </w:tcPr>
          <w:p w:rsidR="000A644D" w:rsidRPr="00D72787" w:rsidRDefault="000A644D" w:rsidP="000D2E7B">
            <w:pPr>
              <w:jc w:val="center"/>
              <w:rPr>
                <w:i/>
                <w:sz w:val="19"/>
                <w:szCs w:val="19"/>
              </w:rPr>
            </w:pPr>
          </w:p>
        </w:tc>
        <w:tc>
          <w:tcPr>
            <w:tcW w:w="1117" w:type="dxa"/>
            <w:vAlign w:val="center"/>
          </w:tcPr>
          <w:p w:rsidR="000A644D" w:rsidRPr="00D72787" w:rsidRDefault="000A644D" w:rsidP="000D2E7B">
            <w:pPr>
              <w:jc w:val="center"/>
              <w:rPr>
                <w:i/>
                <w:sz w:val="19"/>
                <w:szCs w:val="19"/>
              </w:rPr>
            </w:pPr>
            <w:r w:rsidRPr="00D72787">
              <w:rPr>
                <w:i/>
                <w:sz w:val="19"/>
                <w:szCs w:val="19"/>
              </w:rPr>
              <w:t>2</w:t>
            </w:r>
          </w:p>
        </w:tc>
      </w:tr>
      <w:tr w:rsidR="000A644D" w:rsidRPr="00D72787" w:rsidTr="000D2E7B">
        <w:trPr>
          <w:jc w:val="center"/>
        </w:trPr>
        <w:tc>
          <w:tcPr>
            <w:tcW w:w="993" w:type="dxa"/>
            <w:vAlign w:val="center"/>
          </w:tcPr>
          <w:p w:rsidR="000A644D" w:rsidRPr="00D72787" w:rsidRDefault="000A644D" w:rsidP="000D2E7B">
            <w:pPr>
              <w:jc w:val="center"/>
              <w:rPr>
                <w:i/>
                <w:sz w:val="19"/>
                <w:szCs w:val="19"/>
              </w:rPr>
            </w:pPr>
            <w:r w:rsidRPr="00D72787">
              <w:rPr>
                <w:i/>
                <w:sz w:val="19"/>
                <w:szCs w:val="19"/>
              </w:rPr>
              <w:t>7.</w:t>
            </w:r>
          </w:p>
        </w:tc>
        <w:tc>
          <w:tcPr>
            <w:tcW w:w="3872" w:type="dxa"/>
          </w:tcPr>
          <w:p w:rsidR="000A644D" w:rsidRPr="00D72787" w:rsidRDefault="000A644D" w:rsidP="000D2E7B">
            <w:pPr>
              <w:jc w:val="both"/>
              <w:rPr>
                <w:i/>
                <w:sz w:val="19"/>
                <w:szCs w:val="19"/>
              </w:rPr>
            </w:pPr>
            <w:r w:rsidRPr="00D72787">
              <w:rPr>
                <w:i/>
                <w:sz w:val="19"/>
                <w:szCs w:val="19"/>
              </w:rPr>
              <w:t>Tjelesna i zdravstvena kultura</w:t>
            </w:r>
          </w:p>
        </w:tc>
        <w:tc>
          <w:tcPr>
            <w:tcW w:w="1160" w:type="dxa"/>
            <w:vAlign w:val="center"/>
          </w:tcPr>
          <w:p w:rsidR="000A644D" w:rsidRPr="00D72787" w:rsidRDefault="000A644D" w:rsidP="000D2E7B">
            <w:pPr>
              <w:jc w:val="center"/>
              <w:rPr>
                <w:i/>
                <w:sz w:val="19"/>
                <w:szCs w:val="19"/>
              </w:rPr>
            </w:pPr>
            <w:r w:rsidRPr="00D72787">
              <w:rPr>
                <w:i/>
                <w:sz w:val="19"/>
                <w:szCs w:val="19"/>
              </w:rPr>
              <w:t>2</w:t>
            </w:r>
          </w:p>
        </w:tc>
        <w:tc>
          <w:tcPr>
            <w:tcW w:w="1160" w:type="dxa"/>
            <w:vAlign w:val="center"/>
          </w:tcPr>
          <w:p w:rsidR="000A644D" w:rsidRPr="00D72787" w:rsidRDefault="000A644D" w:rsidP="000D2E7B">
            <w:pPr>
              <w:jc w:val="center"/>
              <w:rPr>
                <w:i/>
                <w:sz w:val="19"/>
                <w:szCs w:val="19"/>
              </w:rPr>
            </w:pPr>
            <w:r w:rsidRPr="00D72787">
              <w:rPr>
                <w:i/>
                <w:sz w:val="19"/>
                <w:szCs w:val="19"/>
              </w:rPr>
              <w:t>2</w:t>
            </w:r>
          </w:p>
        </w:tc>
        <w:tc>
          <w:tcPr>
            <w:tcW w:w="1160" w:type="dxa"/>
            <w:vAlign w:val="center"/>
          </w:tcPr>
          <w:p w:rsidR="000A644D" w:rsidRPr="00D72787" w:rsidRDefault="000A644D" w:rsidP="000D2E7B">
            <w:pPr>
              <w:jc w:val="center"/>
              <w:rPr>
                <w:i/>
                <w:sz w:val="19"/>
                <w:szCs w:val="19"/>
              </w:rPr>
            </w:pPr>
            <w:r w:rsidRPr="00D72787">
              <w:rPr>
                <w:i/>
                <w:sz w:val="19"/>
                <w:szCs w:val="19"/>
              </w:rPr>
              <w:t>2</w:t>
            </w:r>
          </w:p>
        </w:tc>
        <w:tc>
          <w:tcPr>
            <w:tcW w:w="1117" w:type="dxa"/>
            <w:vAlign w:val="center"/>
          </w:tcPr>
          <w:p w:rsidR="000A644D" w:rsidRPr="00D72787" w:rsidRDefault="000A644D" w:rsidP="000D2E7B">
            <w:pPr>
              <w:jc w:val="center"/>
              <w:rPr>
                <w:i/>
                <w:sz w:val="19"/>
                <w:szCs w:val="19"/>
              </w:rPr>
            </w:pPr>
            <w:r w:rsidRPr="00D72787">
              <w:rPr>
                <w:i/>
                <w:sz w:val="19"/>
                <w:szCs w:val="19"/>
              </w:rPr>
              <w:t>2</w:t>
            </w:r>
          </w:p>
        </w:tc>
      </w:tr>
      <w:tr w:rsidR="000A644D" w:rsidRPr="00D72787" w:rsidTr="000D2E7B">
        <w:trPr>
          <w:jc w:val="center"/>
        </w:trPr>
        <w:tc>
          <w:tcPr>
            <w:tcW w:w="993" w:type="dxa"/>
            <w:vAlign w:val="center"/>
          </w:tcPr>
          <w:p w:rsidR="000A644D" w:rsidRPr="00D72787" w:rsidRDefault="000A644D" w:rsidP="000D2E7B">
            <w:pPr>
              <w:jc w:val="center"/>
              <w:rPr>
                <w:i/>
                <w:sz w:val="19"/>
                <w:szCs w:val="19"/>
              </w:rPr>
            </w:pPr>
            <w:r w:rsidRPr="00D72787">
              <w:rPr>
                <w:i/>
                <w:sz w:val="19"/>
                <w:szCs w:val="19"/>
              </w:rPr>
              <w:t>8.</w:t>
            </w:r>
          </w:p>
        </w:tc>
        <w:tc>
          <w:tcPr>
            <w:tcW w:w="3872" w:type="dxa"/>
          </w:tcPr>
          <w:p w:rsidR="000A644D" w:rsidRPr="00D72787" w:rsidRDefault="000A644D" w:rsidP="000D2E7B">
            <w:pPr>
              <w:jc w:val="both"/>
              <w:rPr>
                <w:i/>
                <w:sz w:val="19"/>
                <w:szCs w:val="19"/>
              </w:rPr>
            </w:pPr>
            <w:r w:rsidRPr="00D72787">
              <w:rPr>
                <w:i/>
                <w:sz w:val="19"/>
                <w:szCs w:val="19"/>
              </w:rPr>
              <w:t>Vjeronauk/Etika</w:t>
            </w:r>
          </w:p>
        </w:tc>
        <w:tc>
          <w:tcPr>
            <w:tcW w:w="1160" w:type="dxa"/>
            <w:vAlign w:val="center"/>
          </w:tcPr>
          <w:p w:rsidR="000A644D" w:rsidRPr="00D72787" w:rsidRDefault="000A644D" w:rsidP="000D2E7B">
            <w:pPr>
              <w:jc w:val="center"/>
              <w:rPr>
                <w:i/>
                <w:sz w:val="19"/>
                <w:szCs w:val="19"/>
              </w:rPr>
            </w:pPr>
            <w:r w:rsidRPr="00D72787">
              <w:rPr>
                <w:i/>
                <w:sz w:val="19"/>
                <w:szCs w:val="19"/>
              </w:rPr>
              <w:t>1</w:t>
            </w:r>
          </w:p>
        </w:tc>
        <w:tc>
          <w:tcPr>
            <w:tcW w:w="1160" w:type="dxa"/>
            <w:vAlign w:val="center"/>
          </w:tcPr>
          <w:p w:rsidR="000A644D" w:rsidRPr="00D72787" w:rsidRDefault="000A644D" w:rsidP="000D2E7B">
            <w:pPr>
              <w:jc w:val="center"/>
              <w:rPr>
                <w:i/>
                <w:sz w:val="19"/>
                <w:szCs w:val="19"/>
              </w:rPr>
            </w:pPr>
            <w:r w:rsidRPr="00D72787">
              <w:rPr>
                <w:i/>
                <w:sz w:val="19"/>
                <w:szCs w:val="19"/>
              </w:rPr>
              <w:t>1</w:t>
            </w:r>
          </w:p>
        </w:tc>
        <w:tc>
          <w:tcPr>
            <w:tcW w:w="1160" w:type="dxa"/>
            <w:vAlign w:val="center"/>
          </w:tcPr>
          <w:p w:rsidR="000A644D" w:rsidRPr="00D72787" w:rsidRDefault="000A644D" w:rsidP="000D2E7B">
            <w:pPr>
              <w:jc w:val="center"/>
              <w:rPr>
                <w:i/>
                <w:sz w:val="19"/>
                <w:szCs w:val="19"/>
              </w:rPr>
            </w:pPr>
            <w:r w:rsidRPr="00D72787">
              <w:rPr>
                <w:i/>
                <w:sz w:val="19"/>
                <w:szCs w:val="19"/>
              </w:rPr>
              <w:t>1</w:t>
            </w:r>
          </w:p>
        </w:tc>
        <w:tc>
          <w:tcPr>
            <w:tcW w:w="1117" w:type="dxa"/>
            <w:vAlign w:val="center"/>
          </w:tcPr>
          <w:p w:rsidR="000A644D" w:rsidRPr="00D72787" w:rsidRDefault="000A644D" w:rsidP="000D2E7B">
            <w:pPr>
              <w:jc w:val="center"/>
              <w:rPr>
                <w:i/>
                <w:sz w:val="19"/>
                <w:szCs w:val="19"/>
              </w:rPr>
            </w:pPr>
            <w:r w:rsidRPr="00D72787">
              <w:rPr>
                <w:i/>
                <w:sz w:val="19"/>
                <w:szCs w:val="19"/>
              </w:rPr>
              <w:t>1</w:t>
            </w:r>
          </w:p>
        </w:tc>
      </w:tr>
      <w:tr w:rsidR="000A644D" w:rsidRPr="00D72787" w:rsidTr="000D2E7B">
        <w:trPr>
          <w:jc w:val="center"/>
        </w:trPr>
        <w:tc>
          <w:tcPr>
            <w:tcW w:w="993" w:type="dxa"/>
            <w:vAlign w:val="center"/>
          </w:tcPr>
          <w:p w:rsidR="000A644D" w:rsidRPr="00D72787" w:rsidRDefault="000A644D" w:rsidP="000D2E7B">
            <w:pPr>
              <w:jc w:val="center"/>
              <w:rPr>
                <w:i/>
                <w:sz w:val="19"/>
                <w:szCs w:val="19"/>
              </w:rPr>
            </w:pPr>
            <w:r w:rsidRPr="00D72787">
              <w:rPr>
                <w:i/>
                <w:sz w:val="19"/>
                <w:szCs w:val="19"/>
              </w:rPr>
              <w:t>9.</w:t>
            </w:r>
          </w:p>
        </w:tc>
        <w:tc>
          <w:tcPr>
            <w:tcW w:w="3872" w:type="dxa"/>
          </w:tcPr>
          <w:p w:rsidR="000A644D" w:rsidRPr="00D72787" w:rsidRDefault="000A644D" w:rsidP="000D2E7B">
            <w:pPr>
              <w:jc w:val="both"/>
              <w:rPr>
                <w:i/>
                <w:sz w:val="19"/>
                <w:szCs w:val="19"/>
              </w:rPr>
            </w:pPr>
            <w:r w:rsidRPr="00D72787">
              <w:rPr>
                <w:i/>
                <w:sz w:val="19"/>
                <w:szCs w:val="19"/>
              </w:rPr>
              <w:t>Matematika</w:t>
            </w:r>
          </w:p>
        </w:tc>
        <w:tc>
          <w:tcPr>
            <w:tcW w:w="1160" w:type="dxa"/>
            <w:vAlign w:val="center"/>
          </w:tcPr>
          <w:p w:rsidR="000A644D" w:rsidRPr="00D72787" w:rsidRDefault="000A644D" w:rsidP="000D2E7B">
            <w:pPr>
              <w:jc w:val="center"/>
              <w:rPr>
                <w:i/>
                <w:sz w:val="19"/>
                <w:szCs w:val="19"/>
              </w:rPr>
            </w:pPr>
            <w:r w:rsidRPr="00D72787">
              <w:rPr>
                <w:i/>
                <w:sz w:val="19"/>
                <w:szCs w:val="19"/>
              </w:rPr>
              <w:t>3</w:t>
            </w:r>
          </w:p>
        </w:tc>
        <w:tc>
          <w:tcPr>
            <w:tcW w:w="1160" w:type="dxa"/>
            <w:vAlign w:val="center"/>
          </w:tcPr>
          <w:p w:rsidR="000A644D" w:rsidRPr="00D72787" w:rsidRDefault="000A644D" w:rsidP="000D2E7B">
            <w:pPr>
              <w:jc w:val="center"/>
              <w:rPr>
                <w:i/>
                <w:sz w:val="19"/>
                <w:szCs w:val="19"/>
              </w:rPr>
            </w:pPr>
            <w:r w:rsidRPr="00D72787">
              <w:rPr>
                <w:i/>
                <w:sz w:val="19"/>
                <w:szCs w:val="19"/>
              </w:rPr>
              <w:t>3</w:t>
            </w:r>
          </w:p>
        </w:tc>
        <w:tc>
          <w:tcPr>
            <w:tcW w:w="1160" w:type="dxa"/>
            <w:vAlign w:val="center"/>
          </w:tcPr>
          <w:p w:rsidR="000A644D" w:rsidRPr="00D72787" w:rsidRDefault="000A644D" w:rsidP="000D2E7B">
            <w:pPr>
              <w:jc w:val="center"/>
              <w:rPr>
                <w:i/>
                <w:sz w:val="19"/>
                <w:szCs w:val="19"/>
              </w:rPr>
            </w:pPr>
            <w:r w:rsidRPr="00D72787">
              <w:rPr>
                <w:i/>
                <w:sz w:val="19"/>
                <w:szCs w:val="19"/>
              </w:rPr>
              <w:t>3</w:t>
            </w:r>
          </w:p>
        </w:tc>
        <w:tc>
          <w:tcPr>
            <w:tcW w:w="1117" w:type="dxa"/>
            <w:vAlign w:val="center"/>
          </w:tcPr>
          <w:p w:rsidR="000A644D" w:rsidRPr="00D72787" w:rsidRDefault="000A644D" w:rsidP="000D2E7B">
            <w:pPr>
              <w:jc w:val="center"/>
              <w:rPr>
                <w:i/>
                <w:sz w:val="19"/>
                <w:szCs w:val="19"/>
              </w:rPr>
            </w:pPr>
            <w:r w:rsidRPr="00D72787">
              <w:rPr>
                <w:i/>
                <w:sz w:val="19"/>
                <w:szCs w:val="19"/>
              </w:rPr>
              <w:t>3</w:t>
            </w:r>
          </w:p>
        </w:tc>
      </w:tr>
      <w:tr w:rsidR="000A644D" w:rsidRPr="00D72787" w:rsidTr="000D2E7B">
        <w:trPr>
          <w:jc w:val="center"/>
        </w:trPr>
        <w:tc>
          <w:tcPr>
            <w:tcW w:w="993" w:type="dxa"/>
            <w:vAlign w:val="center"/>
          </w:tcPr>
          <w:p w:rsidR="000A644D" w:rsidRPr="00D72787" w:rsidRDefault="000A644D" w:rsidP="000D2E7B">
            <w:pPr>
              <w:jc w:val="center"/>
              <w:rPr>
                <w:i/>
                <w:sz w:val="19"/>
                <w:szCs w:val="19"/>
              </w:rPr>
            </w:pPr>
            <w:r w:rsidRPr="00D72787">
              <w:rPr>
                <w:i/>
                <w:sz w:val="19"/>
                <w:szCs w:val="19"/>
              </w:rPr>
              <w:t>10.</w:t>
            </w:r>
          </w:p>
        </w:tc>
        <w:tc>
          <w:tcPr>
            <w:tcW w:w="3872" w:type="dxa"/>
          </w:tcPr>
          <w:p w:rsidR="000A644D" w:rsidRPr="00D72787" w:rsidRDefault="000A644D" w:rsidP="000D2E7B">
            <w:pPr>
              <w:jc w:val="both"/>
              <w:rPr>
                <w:i/>
                <w:sz w:val="19"/>
                <w:szCs w:val="19"/>
              </w:rPr>
            </w:pPr>
            <w:r w:rsidRPr="00D72787">
              <w:rPr>
                <w:i/>
                <w:sz w:val="19"/>
                <w:szCs w:val="19"/>
              </w:rPr>
              <w:t>Fizika</w:t>
            </w:r>
          </w:p>
        </w:tc>
        <w:tc>
          <w:tcPr>
            <w:tcW w:w="1160" w:type="dxa"/>
            <w:vAlign w:val="center"/>
          </w:tcPr>
          <w:p w:rsidR="000A644D" w:rsidRPr="00D72787" w:rsidRDefault="000A644D" w:rsidP="000D2E7B">
            <w:pPr>
              <w:jc w:val="center"/>
              <w:rPr>
                <w:i/>
                <w:sz w:val="19"/>
                <w:szCs w:val="19"/>
              </w:rPr>
            </w:pPr>
            <w:r w:rsidRPr="00D72787">
              <w:rPr>
                <w:i/>
                <w:sz w:val="19"/>
                <w:szCs w:val="19"/>
              </w:rPr>
              <w:t>2</w:t>
            </w:r>
          </w:p>
        </w:tc>
        <w:tc>
          <w:tcPr>
            <w:tcW w:w="1160" w:type="dxa"/>
            <w:vAlign w:val="center"/>
          </w:tcPr>
          <w:p w:rsidR="000A644D" w:rsidRPr="00D72787" w:rsidRDefault="000A644D" w:rsidP="000D2E7B">
            <w:pPr>
              <w:jc w:val="center"/>
              <w:rPr>
                <w:i/>
                <w:sz w:val="19"/>
                <w:szCs w:val="19"/>
              </w:rPr>
            </w:pPr>
            <w:r w:rsidRPr="00D72787">
              <w:rPr>
                <w:i/>
                <w:sz w:val="19"/>
                <w:szCs w:val="19"/>
              </w:rPr>
              <w:t>2</w:t>
            </w:r>
          </w:p>
        </w:tc>
        <w:tc>
          <w:tcPr>
            <w:tcW w:w="1160" w:type="dxa"/>
            <w:vAlign w:val="center"/>
          </w:tcPr>
          <w:p w:rsidR="000A644D" w:rsidRPr="00D72787" w:rsidRDefault="000A644D" w:rsidP="000D2E7B">
            <w:pPr>
              <w:jc w:val="center"/>
              <w:rPr>
                <w:i/>
                <w:sz w:val="19"/>
                <w:szCs w:val="19"/>
              </w:rPr>
            </w:pPr>
          </w:p>
        </w:tc>
        <w:tc>
          <w:tcPr>
            <w:tcW w:w="1117" w:type="dxa"/>
            <w:vAlign w:val="center"/>
          </w:tcPr>
          <w:p w:rsidR="000A644D" w:rsidRPr="00D72787" w:rsidRDefault="000A644D" w:rsidP="000D2E7B">
            <w:pPr>
              <w:jc w:val="center"/>
              <w:rPr>
                <w:i/>
                <w:sz w:val="19"/>
                <w:szCs w:val="19"/>
              </w:rPr>
            </w:pPr>
          </w:p>
        </w:tc>
      </w:tr>
      <w:tr w:rsidR="000A644D" w:rsidRPr="00D72787" w:rsidTr="000D2E7B">
        <w:trPr>
          <w:jc w:val="center"/>
        </w:trPr>
        <w:tc>
          <w:tcPr>
            <w:tcW w:w="993" w:type="dxa"/>
            <w:vAlign w:val="center"/>
          </w:tcPr>
          <w:p w:rsidR="000A644D" w:rsidRPr="00D72787" w:rsidRDefault="000A644D" w:rsidP="000D2E7B">
            <w:pPr>
              <w:jc w:val="center"/>
              <w:rPr>
                <w:i/>
                <w:sz w:val="19"/>
                <w:szCs w:val="19"/>
              </w:rPr>
            </w:pPr>
            <w:r w:rsidRPr="00D72787">
              <w:rPr>
                <w:i/>
                <w:sz w:val="19"/>
                <w:szCs w:val="19"/>
              </w:rPr>
              <w:t>11.</w:t>
            </w:r>
          </w:p>
        </w:tc>
        <w:tc>
          <w:tcPr>
            <w:tcW w:w="3872" w:type="dxa"/>
          </w:tcPr>
          <w:p w:rsidR="000A644D" w:rsidRPr="00D72787" w:rsidRDefault="000A644D" w:rsidP="000D2E7B">
            <w:pPr>
              <w:jc w:val="both"/>
              <w:rPr>
                <w:i/>
                <w:sz w:val="19"/>
                <w:szCs w:val="19"/>
              </w:rPr>
            </w:pPr>
            <w:r w:rsidRPr="00D72787">
              <w:rPr>
                <w:i/>
                <w:sz w:val="19"/>
                <w:szCs w:val="19"/>
              </w:rPr>
              <w:t>Računalstvo</w:t>
            </w:r>
          </w:p>
        </w:tc>
        <w:tc>
          <w:tcPr>
            <w:tcW w:w="1160" w:type="dxa"/>
            <w:vAlign w:val="center"/>
          </w:tcPr>
          <w:p w:rsidR="000A644D" w:rsidRPr="00D72787" w:rsidRDefault="000A644D" w:rsidP="000D2E7B">
            <w:pPr>
              <w:jc w:val="center"/>
              <w:rPr>
                <w:i/>
                <w:sz w:val="19"/>
                <w:szCs w:val="19"/>
              </w:rPr>
            </w:pPr>
            <w:r w:rsidRPr="00D72787">
              <w:rPr>
                <w:i/>
                <w:sz w:val="19"/>
                <w:szCs w:val="19"/>
              </w:rPr>
              <w:t>2</w:t>
            </w:r>
          </w:p>
        </w:tc>
        <w:tc>
          <w:tcPr>
            <w:tcW w:w="1160" w:type="dxa"/>
            <w:vAlign w:val="center"/>
          </w:tcPr>
          <w:p w:rsidR="000A644D" w:rsidRPr="00D72787" w:rsidRDefault="000A644D" w:rsidP="000D2E7B">
            <w:pPr>
              <w:jc w:val="center"/>
              <w:rPr>
                <w:i/>
                <w:sz w:val="19"/>
                <w:szCs w:val="19"/>
              </w:rPr>
            </w:pPr>
            <w:r w:rsidRPr="00D72787">
              <w:rPr>
                <w:i/>
                <w:sz w:val="19"/>
                <w:szCs w:val="19"/>
              </w:rPr>
              <w:t>2</w:t>
            </w:r>
          </w:p>
        </w:tc>
        <w:tc>
          <w:tcPr>
            <w:tcW w:w="1160" w:type="dxa"/>
            <w:vAlign w:val="center"/>
          </w:tcPr>
          <w:p w:rsidR="000A644D" w:rsidRPr="00D72787" w:rsidRDefault="000A644D" w:rsidP="000D2E7B">
            <w:pPr>
              <w:jc w:val="center"/>
              <w:rPr>
                <w:i/>
                <w:sz w:val="19"/>
                <w:szCs w:val="19"/>
              </w:rPr>
            </w:pPr>
          </w:p>
        </w:tc>
        <w:tc>
          <w:tcPr>
            <w:tcW w:w="1117" w:type="dxa"/>
            <w:vAlign w:val="center"/>
          </w:tcPr>
          <w:p w:rsidR="000A644D" w:rsidRPr="00D72787" w:rsidRDefault="000A644D" w:rsidP="000D2E7B">
            <w:pPr>
              <w:jc w:val="center"/>
              <w:rPr>
                <w:i/>
                <w:sz w:val="19"/>
                <w:szCs w:val="19"/>
              </w:rPr>
            </w:pPr>
          </w:p>
        </w:tc>
      </w:tr>
      <w:tr w:rsidR="000A644D" w:rsidRPr="00D72787" w:rsidTr="000D2E7B">
        <w:trPr>
          <w:jc w:val="center"/>
        </w:trPr>
        <w:tc>
          <w:tcPr>
            <w:tcW w:w="993" w:type="dxa"/>
            <w:vAlign w:val="center"/>
          </w:tcPr>
          <w:p w:rsidR="000A644D" w:rsidRPr="00D72787" w:rsidRDefault="000A644D" w:rsidP="000D2E7B">
            <w:pPr>
              <w:jc w:val="center"/>
              <w:rPr>
                <w:i/>
                <w:sz w:val="19"/>
                <w:szCs w:val="19"/>
              </w:rPr>
            </w:pPr>
            <w:r w:rsidRPr="00D72787">
              <w:rPr>
                <w:i/>
                <w:sz w:val="19"/>
                <w:szCs w:val="19"/>
              </w:rPr>
              <w:t>12.</w:t>
            </w:r>
          </w:p>
        </w:tc>
        <w:tc>
          <w:tcPr>
            <w:tcW w:w="3872" w:type="dxa"/>
          </w:tcPr>
          <w:p w:rsidR="000A644D" w:rsidRPr="00D72787" w:rsidRDefault="000A644D" w:rsidP="000D2E7B">
            <w:pPr>
              <w:jc w:val="both"/>
              <w:rPr>
                <w:i/>
                <w:sz w:val="19"/>
                <w:szCs w:val="19"/>
              </w:rPr>
            </w:pPr>
            <w:r w:rsidRPr="00D72787">
              <w:rPr>
                <w:i/>
                <w:sz w:val="19"/>
                <w:szCs w:val="19"/>
              </w:rPr>
              <w:t>Biologija</w:t>
            </w:r>
          </w:p>
        </w:tc>
        <w:tc>
          <w:tcPr>
            <w:tcW w:w="1160" w:type="dxa"/>
            <w:vAlign w:val="center"/>
          </w:tcPr>
          <w:p w:rsidR="000A644D" w:rsidRPr="00D72787" w:rsidRDefault="000A644D" w:rsidP="000D2E7B">
            <w:pPr>
              <w:jc w:val="center"/>
              <w:rPr>
                <w:i/>
                <w:sz w:val="19"/>
                <w:szCs w:val="19"/>
              </w:rPr>
            </w:pPr>
            <w:r w:rsidRPr="00D72787">
              <w:rPr>
                <w:i/>
                <w:sz w:val="19"/>
                <w:szCs w:val="19"/>
              </w:rPr>
              <w:t>1</w:t>
            </w:r>
          </w:p>
        </w:tc>
        <w:tc>
          <w:tcPr>
            <w:tcW w:w="1160" w:type="dxa"/>
            <w:vAlign w:val="center"/>
          </w:tcPr>
          <w:p w:rsidR="000A644D" w:rsidRPr="00D72787" w:rsidRDefault="000A644D" w:rsidP="000D2E7B">
            <w:pPr>
              <w:jc w:val="center"/>
              <w:rPr>
                <w:i/>
                <w:sz w:val="19"/>
                <w:szCs w:val="19"/>
              </w:rPr>
            </w:pPr>
          </w:p>
        </w:tc>
        <w:tc>
          <w:tcPr>
            <w:tcW w:w="1160" w:type="dxa"/>
            <w:vAlign w:val="center"/>
          </w:tcPr>
          <w:p w:rsidR="000A644D" w:rsidRPr="00D72787" w:rsidRDefault="000A644D" w:rsidP="000D2E7B">
            <w:pPr>
              <w:jc w:val="center"/>
              <w:rPr>
                <w:i/>
                <w:sz w:val="19"/>
                <w:szCs w:val="19"/>
              </w:rPr>
            </w:pPr>
          </w:p>
        </w:tc>
        <w:tc>
          <w:tcPr>
            <w:tcW w:w="1117" w:type="dxa"/>
            <w:vAlign w:val="center"/>
          </w:tcPr>
          <w:p w:rsidR="000A644D" w:rsidRPr="00D72787" w:rsidRDefault="000A644D" w:rsidP="000D2E7B">
            <w:pPr>
              <w:jc w:val="center"/>
              <w:rPr>
                <w:i/>
                <w:sz w:val="19"/>
                <w:szCs w:val="19"/>
              </w:rPr>
            </w:pPr>
          </w:p>
        </w:tc>
      </w:tr>
      <w:tr w:rsidR="000A644D" w:rsidRPr="00D72787" w:rsidTr="000D2E7B">
        <w:trPr>
          <w:jc w:val="center"/>
        </w:trPr>
        <w:tc>
          <w:tcPr>
            <w:tcW w:w="993" w:type="dxa"/>
            <w:vAlign w:val="center"/>
          </w:tcPr>
          <w:p w:rsidR="000A644D" w:rsidRPr="00D72787" w:rsidRDefault="000A644D" w:rsidP="000D2E7B">
            <w:pPr>
              <w:jc w:val="center"/>
              <w:rPr>
                <w:i/>
                <w:sz w:val="19"/>
                <w:szCs w:val="19"/>
              </w:rPr>
            </w:pPr>
            <w:r w:rsidRPr="00D72787">
              <w:rPr>
                <w:i/>
                <w:sz w:val="19"/>
                <w:szCs w:val="19"/>
              </w:rPr>
              <w:t>13.</w:t>
            </w:r>
          </w:p>
        </w:tc>
        <w:tc>
          <w:tcPr>
            <w:tcW w:w="3872" w:type="dxa"/>
          </w:tcPr>
          <w:p w:rsidR="000A644D" w:rsidRPr="00D72787" w:rsidRDefault="000A644D" w:rsidP="000D2E7B">
            <w:pPr>
              <w:jc w:val="both"/>
              <w:rPr>
                <w:i/>
                <w:sz w:val="19"/>
                <w:szCs w:val="19"/>
              </w:rPr>
            </w:pPr>
            <w:r w:rsidRPr="00D72787">
              <w:rPr>
                <w:i/>
                <w:sz w:val="19"/>
                <w:szCs w:val="19"/>
              </w:rPr>
              <w:t>Osnove prijevoza i prijenosa</w:t>
            </w:r>
          </w:p>
        </w:tc>
        <w:tc>
          <w:tcPr>
            <w:tcW w:w="1160" w:type="dxa"/>
            <w:vAlign w:val="center"/>
          </w:tcPr>
          <w:p w:rsidR="000A644D" w:rsidRPr="00D72787" w:rsidRDefault="000A644D" w:rsidP="000D2E7B">
            <w:pPr>
              <w:jc w:val="center"/>
              <w:rPr>
                <w:i/>
                <w:sz w:val="19"/>
                <w:szCs w:val="19"/>
              </w:rPr>
            </w:pPr>
            <w:r w:rsidRPr="00D72787">
              <w:rPr>
                <w:i/>
                <w:sz w:val="19"/>
                <w:szCs w:val="19"/>
              </w:rPr>
              <w:t>2</w:t>
            </w:r>
          </w:p>
        </w:tc>
        <w:tc>
          <w:tcPr>
            <w:tcW w:w="1160" w:type="dxa"/>
            <w:vAlign w:val="center"/>
          </w:tcPr>
          <w:p w:rsidR="000A644D" w:rsidRPr="00D72787" w:rsidRDefault="000A644D" w:rsidP="000D2E7B">
            <w:pPr>
              <w:jc w:val="center"/>
              <w:rPr>
                <w:i/>
                <w:sz w:val="19"/>
                <w:szCs w:val="19"/>
              </w:rPr>
            </w:pPr>
          </w:p>
        </w:tc>
        <w:tc>
          <w:tcPr>
            <w:tcW w:w="1160" w:type="dxa"/>
            <w:vAlign w:val="center"/>
          </w:tcPr>
          <w:p w:rsidR="000A644D" w:rsidRPr="00D72787" w:rsidRDefault="000A644D" w:rsidP="000D2E7B">
            <w:pPr>
              <w:jc w:val="center"/>
              <w:rPr>
                <w:i/>
                <w:sz w:val="19"/>
                <w:szCs w:val="19"/>
              </w:rPr>
            </w:pPr>
          </w:p>
        </w:tc>
        <w:tc>
          <w:tcPr>
            <w:tcW w:w="1117" w:type="dxa"/>
            <w:vAlign w:val="center"/>
          </w:tcPr>
          <w:p w:rsidR="000A644D" w:rsidRPr="00D72787" w:rsidRDefault="000A644D" w:rsidP="000D2E7B">
            <w:pPr>
              <w:jc w:val="center"/>
              <w:rPr>
                <w:i/>
                <w:sz w:val="19"/>
                <w:szCs w:val="19"/>
              </w:rPr>
            </w:pPr>
          </w:p>
        </w:tc>
      </w:tr>
      <w:tr w:rsidR="000A644D" w:rsidRPr="00D72787" w:rsidTr="000D2E7B">
        <w:trPr>
          <w:jc w:val="center"/>
        </w:trPr>
        <w:tc>
          <w:tcPr>
            <w:tcW w:w="993" w:type="dxa"/>
            <w:vAlign w:val="center"/>
          </w:tcPr>
          <w:p w:rsidR="000A644D" w:rsidRPr="00D72787" w:rsidRDefault="000A644D" w:rsidP="000D2E7B">
            <w:pPr>
              <w:jc w:val="center"/>
              <w:rPr>
                <w:i/>
                <w:sz w:val="19"/>
                <w:szCs w:val="19"/>
              </w:rPr>
            </w:pPr>
            <w:r w:rsidRPr="00D72787">
              <w:rPr>
                <w:i/>
                <w:sz w:val="19"/>
                <w:szCs w:val="19"/>
              </w:rPr>
              <w:t>14.</w:t>
            </w:r>
          </w:p>
        </w:tc>
        <w:tc>
          <w:tcPr>
            <w:tcW w:w="3872" w:type="dxa"/>
          </w:tcPr>
          <w:p w:rsidR="000A644D" w:rsidRPr="00D72787" w:rsidRDefault="000A644D" w:rsidP="000D2E7B">
            <w:pPr>
              <w:jc w:val="both"/>
              <w:rPr>
                <w:i/>
                <w:sz w:val="19"/>
                <w:szCs w:val="19"/>
              </w:rPr>
            </w:pPr>
            <w:r w:rsidRPr="00D72787">
              <w:rPr>
                <w:i/>
                <w:sz w:val="19"/>
                <w:szCs w:val="19"/>
              </w:rPr>
              <w:t>Poznavanje robe</w:t>
            </w:r>
          </w:p>
        </w:tc>
        <w:tc>
          <w:tcPr>
            <w:tcW w:w="1160" w:type="dxa"/>
            <w:vAlign w:val="center"/>
          </w:tcPr>
          <w:p w:rsidR="000A644D" w:rsidRPr="00D72787" w:rsidRDefault="000A644D" w:rsidP="000D2E7B">
            <w:pPr>
              <w:jc w:val="center"/>
              <w:rPr>
                <w:i/>
                <w:sz w:val="19"/>
                <w:szCs w:val="19"/>
              </w:rPr>
            </w:pPr>
            <w:r w:rsidRPr="00D72787">
              <w:rPr>
                <w:i/>
                <w:sz w:val="19"/>
                <w:szCs w:val="19"/>
              </w:rPr>
              <w:t>2</w:t>
            </w:r>
          </w:p>
        </w:tc>
        <w:tc>
          <w:tcPr>
            <w:tcW w:w="1160" w:type="dxa"/>
            <w:vAlign w:val="center"/>
          </w:tcPr>
          <w:p w:rsidR="000A644D" w:rsidRPr="00D72787" w:rsidRDefault="000A644D" w:rsidP="000D2E7B">
            <w:pPr>
              <w:jc w:val="center"/>
              <w:rPr>
                <w:i/>
                <w:sz w:val="19"/>
                <w:szCs w:val="19"/>
              </w:rPr>
            </w:pPr>
          </w:p>
        </w:tc>
        <w:tc>
          <w:tcPr>
            <w:tcW w:w="1160" w:type="dxa"/>
            <w:vAlign w:val="center"/>
          </w:tcPr>
          <w:p w:rsidR="000A644D" w:rsidRPr="00D72787" w:rsidRDefault="000A644D" w:rsidP="000D2E7B">
            <w:pPr>
              <w:jc w:val="center"/>
              <w:rPr>
                <w:i/>
                <w:sz w:val="19"/>
                <w:szCs w:val="19"/>
              </w:rPr>
            </w:pPr>
          </w:p>
        </w:tc>
        <w:tc>
          <w:tcPr>
            <w:tcW w:w="1117" w:type="dxa"/>
            <w:vAlign w:val="center"/>
          </w:tcPr>
          <w:p w:rsidR="000A644D" w:rsidRPr="00D72787" w:rsidRDefault="000A644D" w:rsidP="000D2E7B">
            <w:pPr>
              <w:jc w:val="center"/>
              <w:rPr>
                <w:i/>
                <w:sz w:val="19"/>
                <w:szCs w:val="19"/>
              </w:rPr>
            </w:pPr>
          </w:p>
        </w:tc>
      </w:tr>
      <w:tr w:rsidR="000A644D" w:rsidRPr="00D72787" w:rsidTr="000D2E7B">
        <w:trPr>
          <w:jc w:val="center"/>
        </w:trPr>
        <w:tc>
          <w:tcPr>
            <w:tcW w:w="993" w:type="dxa"/>
            <w:vAlign w:val="center"/>
          </w:tcPr>
          <w:p w:rsidR="000A644D" w:rsidRPr="00D72787" w:rsidRDefault="000A644D" w:rsidP="000D2E7B">
            <w:pPr>
              <w:jc w:val="center"/>
              <w:rPr>
                <w:i/>
                <w:sz w:val="19"/>
                <w:szCs w:val="19"/>
              </w:rPr>
            </w:pPr>
            <w:r w:rsidRPr="00D72787">
              <w:rPr>
                <w:i/>
                <w:sz w:val="19"/>
                <w:szCs w:val="19"/>
              </w:rPr>
              <w:t>15.</w:t>
            </w:r>
          </w:p>
        </w:tc>
        <w:tc>
          <w:tcPr>
            <w:tcW w:w="3872" w:type="dxa"/>
          </w:tcPr>
          <w:p w:rsidR="000A644D" w:rsidRPr="00D72787" w:rsidRDefault="000A644D" w:rsidP="000D2E7B">
            <w:pPr>
              <w:jc w:val="both"/>
              <w:rPr>
                <w:i/>
                <w:sz w:val="19"/>
                <w:szCs w:val="19"/>
              </w:rPr>
            </w:pPr>
            <w:r w:rsidRPr="00D72787">
              <w:rPr>
                <w:i/>
                <w:sz w:val="19"/>
                <w:szCs w:val="19"/>
              </w:rPr>
              <w:t>Terminali i mehanizacija</w:t>
            </w:r>
          </w:p>
        </w:tc>
        <w:tc>
          <w:tcPr>
            <w:tcW w:w="1160" w:type="dxa"/>
            <w:vAlign w:val="center"/>
          </w:tcPr>
          <w:p w:rsidR="000A644D" w:rsidRPr="00D72787" w:rsidRDefault="000A644D" w:rsidP="000D2E7B">
            <w:pPr>
              <w:jc w:val="center"/>
              <w:rPr>
                <w:i/>
                <w:sz w:val="19"/>
                <w:szCs w:val="19"/>
              </w:rPr>
            </w:pPr>
            <w:r w:rsidRPr="00D72787">
              <w:rPr>
                <w:i/>
                <w:sz w:val="19"/>
                <w:szCs w:val="19"/>
              </w:rPr>
              <w:t>2</w:t>
            </w:r>
          </w:p>
        </w:tc>
        <w:tc>
          <w:tcPr>
            <w:tcW w:w="1160" w:type="dxa"/>
            <w:vAlign w:val="center"/>
          </w:tcPr>
          <w:p w:rsidR="000A644D" w:rsidRPr="00D72787" w:rsidRDefault="000A644D" w:rsidP="000D2E7B">
            <w:pPr>
              <w:jc w:val="center"/>
              <w:rPr>
                <w:i/>
                <w:sz w:val="19"/>
                <w:szCs w:val="19"/>
              </w:rPr>
            </w:pPr>
          </w:p>
        </w:tc>
        <w:tc>
          <w:tcPr>
            <w:tcW w:w="1160" w:type="dxa"/>
            <w:vAlign w:val="center"/>
          </w:tcPr>
          <w:p w:rsidR="000A644D" w:rsidRPr="00D72787" w:rsidRDefault="000A644D" w:rsidP="000D2E7B">
            <w:pPr>
              <w:jc w:val="center"/>
              <w:rPr>
                <w:i/>
                <w:sz w:val="19"/>
                <w:szCs w:val="19"/>
              </w:rPr>
            </w:pPr>
          </w:p>
        </w:tc>
        <w:tc>
          <w:tcPr>
            <w:tcW w:w="1117" w:type="dxa"/>
            <w:vAlign w:val="center"/>
          </w:tcPr>
          <w:p w:rsidR="000A644D" w:rsidRPr="00D72787" w:rsidRDefault="000A644D" w:rsidP="000D2E7B">
            <w:pPr>
              <w:jc w:val="center"/>
              <w:rPr>
                <w:i/>
                <w:sz w:val="19"/>
                <w:szCs w:val="19"/>
              </w:rPr>
            </w:pPr>
          </w:p>
        </w:tc>
      </w:tr>
      <w:tr w:rsidR="000A644D" w:rsidRPr="00D72787" w:rsidTr="000D2E7B">
        <w:trPr>
          <w:jc w:val="center"/>
        </w:trPr>
        <w:tc>
          <w:tcPr>
            <w:tcW w:w="993" w:type="dxa"/>
            <w:vAlign w:val="center"/>
          </w:tcPr>
          <w:p w:rsidR="000A644D" w:rsidRPr="00D72787" w:rsidRDefault="000A644D" w:rsidP="000D2E7B">
            <w:pPr>
              <w:jc w:val="center"/>
              <w:rPr>
                <w:i/>
                <w:sz w:val="19"/>
                <w:szCs w:val="19"/>
              </w:rPr>
            </w:pPr>
            <w:r w:rsidRPr="00D72787">
              <w:rPr>
                <w:i/>
                <w:sz w:val="19"/>
                <w:szCs w:val="19"/>
              </w:rPr>
              <w:t>16.</w:t>
            </w:r>
          </w:p>
        </w:tc>
        <w:tc>
          <w:tcPr>
            <w:tcW w:w="3872" w:type="dxa"/>
          </w:tcPr>
          <w:p w:rsidR="000A644D" w:rsidRPr="00D72787" w:rsidRDefault="000A644D" w:rsidP="000D2E7B">
            <w:pPr>
              <w:jc w:val="both"/>
              <w:rPr>
                <w:i/>
                <w:sz w:val="19"/>
                <w:szCs w:val="19"/>
              </w:rPr>
            </w:pPr>
            <w:r w:rsidRPr="00D72787">
              <w:rPr>
                <w:i/>
                <w:sz w:val="19"/>
                <w:szCs w:val="19"/>
              </w:rPr>
              <w:t>Ekonomika prometa</w:t>
            </w:r>
          </w:p>
        </w:tc>
        <w:tc>
          <w:tcPr>
            <w:tcW w:w="1160" w:type="dxa"/>
            <w:vAlign w:val="center"/>
          </w:tcPr>
          <w:p w:rsidR="000A644D" w:rsidRPr="00D72787" w:rsidRDefault="000A644D" w:rsidP="000D2E7B">
            <w:pPr>
              <w:jc w:val="center"/>
              <w:rPr>
                <w:i/>
                <w:sz w:val="19"/>
                <w:szCs w:val="19"/>
              </w:rPr>
            </w:pPr>
          </w:p>
        </w:tc>
        <w:tc>
          <w:tcPr>
            <w:tcW w:w="1160" w:type="dxa"/>
            <w:vAlign w:val="center"/>
          </w:tcPr>
          <w:p w:rsidR="000A644D" w:rsidRPr="00D72787" w:rsidRDefault="000A644D" w:rsidP="000D2E7B">
            <w:pPr>
              <w:jc w:val="center"/>
              <w:rPr>
                <w:i/>
                <w:sz w:val="19"/>
                <w:szCs w:val="19"/>
              </w:rPr>
            </w:pPr>
          </w:p>
        </w:tc>
        <w:tc>
          <w:tcPr>
            <w:tcW w:w="1160" w:type="dxa"/>
            <w:vAlign w:val="center"/>
          </w:tcPr>
          <w:p w:rsidR="000A644D" w:rsidRPr="00D72787" w:rsidRDefault="000A644D" w:rsidP="000D2E7B">
            <w:pPr>
              <w:jc w:val="center"/>
              <w:rPr>
                <w:i/>
                <w:sz w:val="19"/>
                <w:szCs w:val="19"/>
              </w:rPr>
            </w:pPr>
            <w:r w:rsidRPr="00D72787">
              <w:rPr>
                <w:i/>
                <w:sz w:val="19"/>
                <w:szCs w:val="19"/>
              </w:rPr>
              <w:t>2</w:t>
            </w:r>
          </w:p>
        </w:tc>
        <w:tc>
          <w:tcPr>
            <w:tcW w:w="1117" w:type="dxa"/>
            <w:vAlign w:val="center"/>
          </w:tcPr>
          <w:p w:rsidR="000A644D" w:rsidRPr="00D72787" w:rsidRDefault="000A644D" w:rsidP="000D2E7B">
            <w:pPr>
              <w:jc w:val="center"/>
              <w:rPr>
                <w:i/>
                <w:sz w:val="19"/>
                <w:szCs w:val="19"/>
              </w:rPr>
            </w:pPr>
          </w:p>
        </w:tc>
      </w:tr>
      <w:tr w:rsidR="000A644D" w:rsidRPr="00D72787" w:rsidTr="000D2E7B">
        <w:trPr>
          <w:jc w:val="center"/>
        </w:trPr>
        <w:tc>
          <w:tcPr>
            <w:tcW w:w="993" w:type="dxa"/>
            <w:vAlign w:val="center"/>
          </w:tcPr>
          <w:p w:rsidR="000A644D" w:rsidRPr="00D72787" w:rsidRDefault="000A644D" w:rsidP="000D2E7B">
            <w:pPr>
              <w:jc w:val="center"/>
              <w:rPr>
                <w:i/>
                <w:sz w:val="19"/>
                <w:szCs w:val="19"/>
              </w:rPr>
            </w:pPr>
            <w:r w:rsidRPr="00D72787">
              <w:rPr>
                <w:i/>
                <w:sz w:val="19"/>
                <w:szCs w:val="19"/>
              </w:rPr>
              <w:t>17.</w:t>
            </w:r>
          </w:p>
        </w:tc>
        <w:tc>
          <w:tcPr>
            <w:tcW w:w="3872" w:type="dxa"/>
          </w:tcPr>
          <w:p w:rsidR="000A644D" w:rsidRPr="00D72787" w:rsidRDefault="000A644D" w:rsidP="000D2E7B">
            <w:pPr>
              <w:jc w:val="both"/>
              <w:rPr>
                <w:i/>
                <w:sz w:val="19"/>
                <w:szCs w:val="19"/>
              </w:rPr>
            </w:pPr>
            <w:r w:rsidRPr="00D72787">
              <w:rPr>
                <w:i/>
                <w:sz w:val="19"/>
                <w:szCs w:val="19"/>
              </w:rPr>
              <w:t>Skladišno poslovanje</w:t>
            </w:r>
          </w:p>
        </w:tc>
        <w:tc>
          <w:tcPr>
            <w:tcW w:w="1160" w:type="dxa"/>
            <w:vAlign w:val="center"/>
          </w:tcPr>
          <w:p w:rsidR="000A644D" w:rsidRPr="00D72787" w:rsidRDefault="000A644D" w:rsidP="000D2E7B">
            <w:pPr>
              <w:jc w:val="center"/>
              <w:rPr>
                <w:i/>
                <w:sz w:val="19"/>
                <w:szCs w:val="19"/>
              </w:rPr>
            </w:pPr>
          </w:p>
        </w:tc>
        <w:tc>
          <w:tcPr>
            <w:tcW w:w="1160" w:type="dxa"/>
            <w:vAlign w:val="center"/>
          </w:tcPr>
          <w:p w:rsidR="000A644D" w:rsidRPr="00D72787" w:rsidRDefault="000A644D" w:rsidP="000D2E7B">
            <w:pPr>
              <w:jc w:val="center"/>
              <w:rPr>
                <w:i/>
                <w:sz w:val="19"/>
                <w:szCs w:val="19"/>
              </w:rPr>
            </w:pPr>
            <w:r w:rsidRPr="00D72787">
              <w:rPr>
                <w:i/>
                <w:sz w:val="19"/>
                <w:szCs w:val="19"/>
              </w:rPr>
              <w:t>2</w:t>
            </w:r>
          </w:p>
        </w:tc>
        <w:tc>
          <w:tcPr>
            <w:tcW w:w="1160" w:type="dxa"/>
            <w:vAlign w:val="center"/>
          </w:tcPr>
          <w:p w:rsidR="000A644D" w:rsidRPr="00D72787" w:rsidRDefault="000A644D" w:rsidP="000D2E7B">
            <w:pPr>
              <w:jc w:val="center"/>
              <w:rPr>
                <w:i/>
                <w:sz w:val="19"/>
                <w:szCs w:val="19"/>
              </w:rPr>
            </w:pPr>
          </w:p>
        </w:tc>
        <w:tc>
          <w:tcPr>
            <w:tcW w:w="1117" w:type="dxa"/>
            <w:vAlign w:val="center"/>
          </w:tcPr>
          <w:p w:rsidR="000A644D" w:rsidRPr="00D72787" w:rsidRDefault="000A644D" w:rsidP="000D2E7B">
            <w:pPr>
              <w:jc w:val="center"/>
              <w:rPr>
                <w:i/>
                <w:sz w:val="19"/>
                <w:szCs w:val="19"/>
              </w:rPr>
            </w:pPr>
          </w:p>
        </w:tc>
      </w:tr>
      <w:tr w:rsidR="000A644D" w:rsidRPr="00D72787" w:rsidTr="000D2E7B">
        <w:trPr>
          <w:jc w:val="center"/>
        </w:trPr>
        <w:tc>
          <w:tcPr>
            <w:tcW w:w="993" w:type="dxa"/>
            <w:vAlign w:val="center"/>
          </w:tcPr>
          <w:p w:rsidR="000A644D" w:rsidRPr="00D72787" w:rsidRDefault="000A644D" w:rsidP="000D2E7B">
            <w:pPr>
              <w:jc w:val="center"/>
              <w:rPr>
                <w:i/>
                <w:sz w:val="19"/>
                <w:szCs w:val="19"/>
              </w:rPr>
            </w:pPr>
            <w:r w:rsidRPr="00D72787">
              <w:rPr>
                <w:i/>
                <w:sz w:val="19"/>
                <w:szCs w:val="19"/>
              </w:rPr>
              <w:t>18.</w:t>
            </w:r>
          </w:p>
        </w:tc>
        <w:tc>
          <w:tcPr>
            <w:tcW w:w="3872" w:type="dxa"/>
          </w:tcPr>
          <w:p w:rsidR="000A644D" w:rsidRPr="00D72787" w:rsidRDefault="000A644D" w:rsidP="000D2E7B">
            <w:pPr>
              <w:jc w:val="both"/>
              <w:rPr>
                <w:i/>
                <w:sz w:val="19"/>
                <w:szCs w:val="19"/>
              </w:rPr>
            </w:pPr>
            <w:r w:rsidRPr="00D72787">
              <w:rPr>
                <w:i/>
                <w:sz w:val="19"/>
                <w:szCs w:val="19"/>
              </w:rPr>
              <w:t>Poslovne komunikacije</w:t>
            </w:r>
          </w:p>
        </w:tc>
        <w:tc>
          <w:tcPr>
            <w:tcW w:w="1160" w:type="dxa"/>
            <w:vAlign w:val="center"/>
          </w:tcPr>
          <w:p w:rsidR="000A644D" w:rsidRPr="00D72787" w:rsidRDefault="000A644D" w:rsidP="000D2E7B">
            <w:pPr>
              <w:jc w:val="center"/>
              <w:rPr>
                <w:i/>
                <w:sz w:val="19"/>
                <w:szCs w:val="19"/>
              </w:rPr>
            </w:pPr>
          </w:p>
        </w:tc>
        <w:tc>
          <w:tcPr>
            <w:tcW w:w="1160" w:type="dxa"/>
            <w:vAlign w:val="center"/>
          </w:tcPr>
          <w:p w:rsidR="000A644D" w:rsidRPr="00D72787" w:rsidRDefault="000A644D" w:rsidP="000D2E7B">
            <w:pPr>
              <w:jc w:val="center"/>
              <w:rPr>
                <w:i/>
                <w:sz w:val="19"/>
                <w:szCs w:val="19"/>
              </w:rPr>
            </w:pPr>
          </w:p>
        </w:tc>
        <w:tc>
          <w:tcPr>
            <w:tcW w:w="1160" w:type="dxa"/>
            <w:vAlign w:val="center"/>
          </w:tcPr>
          <w:p w:rsidR="000A644D" w:rsidRPr="00D72787" w:rsidRDefault="000A644D" w:rsidP="000D2E7B">
            <w:pPr>
              <w:jc w:val="center"/>
              <w:rPr>
                <w:i/>
                <w:sz w:val="19"/>
                <w:szCs w:val="19"/>
              </w:rPr>
            </w:pPr>
            <w:r w:rsidRPr="00D72787">
              <w:rPr>
                <w:i/>
                <w:sz w:val="19"/>
                <w:szCs w:val="19"/>
              </w:rPr>
              <w:t>2</w:t>
            </w:r>
          </w:p>
        </w:tc>
        <w:tc>
          <w:tcPr>
            <w:tcW w:w="1117" w:type="dxa"/>
            <w:vAlign w:val="center"/>
          </w:tcPr>
          <w:p w:rsidR="000A644D" w:rsidRPr="00D72787" w:rsidRDefault="000A644D" w:rsidP="000D2E7B">
            <w:pPr>
              <w:jc w:val="center"/>
              <w:rPr>
                <w:i/>
                <w:sz w:val="19"/>
                <w:szCs w:val="19"/>
              </w:rPr>
            </w:pPr>
          </w:p>
        </w:tc>
      </w:tr>
      <w:tr w:rsidR="000A644D" w:rsidRPr="00D72787" w:rsidTr="000D2E7B">
        <w:trPr>
          <w:jc w:val="center"/>
        </w:trPr>
        <w:tc>
          <w:tcPr>
            <w:tcW w:w="993" w:type="dxa"/>
            <w:vAlign w:val="center"/>
          </w:tcPr>
          <w:p w:rsidR="000A644D" w:rsidRPr="00D72787" w:rsidRDefault="000A644D" w:rsidP="000D2E7B">
            <w:pPr>
              <w:jc w:val="center"/>
              <w:rPr>
                <w:i/>
                <w:sz w:val="19"/>
                <w:szCs w:val="19"/>
              </w:rPr>
            </w:pPr>
            <w:r w:rsidRPr="00D72787">
              <w:rPr>
                <w:i/>
                <w:sz w:val="19"/>
                <w:szCs w:val="19"/>
              </w:rPr>
              <w:t>19.</w:t>
            </w:r>
          </w:p>
        </w:tc>
        <w:tc>
          <w:tcPr>
            <w:tcW w:w="3872" w:type="dxa"/>
          </w:tcPr>
          <w:p w:rsidR="000A644D" w:rsidRPr="00D72787" w:rsidRDefault="000A644D" w:rsidP="000D2E7B">
            <w:pPr>
              <w:jc w:val="both"/>
              <w:rPr>
                <w:i/>
                <w:sz w:val="19"/>
                <w:szCs w:val="19"/>
              </w:rPr>
            </w:pPr>
            <w:r w:rsidRPr="00D72787">
              <w:rPr>
                <w:i/>
                <w:sz w:val="19"/>
                <w:szCs w:val="19"/>
              </w:rPr>
              <w:t>Financijsko poslovanje</w:t>
            </w:r>
          </w:p>
        </w:tc>
        <w:tc>
          <w:tcPr>
            <w:tcW w:w="1160" w:type="dxa"/>
            <w:vAlign w:val="center"/>
          </w:tcPr>
          <w:p w:rsidR="000A644D" w:rsidRPr="00D72787" w:rsidRDefault="000A644D" w:rsidP="000D2E7B">
            <w:pPr>
              <w:jc w:val="center"/>
              <w:rPr>
                <w:i/>
                <w:sz w:val="19"/>
                <w:szCs w:val="19"/>
              </w:rPr>
            </w:pPr>
          </w:p>
        </w:tc>
        <w:tc>
          <w:tcPr>
            <w:tcW w:w="1160" w:type="dxa"/>
            <w:vAlign w:val="center"/>
          </w:tcPr>
          <w:p w:rsidR="000A644D" w:rsidRPr="00D72787" w:rsidRDefault="000A644D" w:rsidP="000D2E7B">
            <w:pPr>
              <w:jc w:val="center"/>
              <w:rPr>
                <w:i/>
                <w:sz w:val="19"/>
                <w:szCs w:val="19"/>
              </w:rPr>
            </w:pPr>
            <w:r w:rsidRPr="00D72787">
              <w:rPr>
                <w:i/>
                <w:sz w:val="19"/>
                <w:szCs w:val="19"/>
              </w:rPr>
              <w:t>2</w:t>
            </w:r>
          </w:p>
        </w:tc>
        <w:tc>
          <w:tcPr>
            <w:tcW w:w="1160" w:type="dxa"/>
            <w:vAlign w:val="center"/>
          </w:tcPr>
          <w:p w:rsidR="000A644D" w:rsidRPr="00D72787" w:rsidRDefault="000A644D" w:rsidP="000D2E7B">
            <w:pPr>
              <w:jc w:val="center"/>
              <w:rPr>
                <w:i/>
                <w:sz w:val="19"/>
                <w:szCs w:val="19"/>
              </w:rPr>
            </w:pPr>
          </w:p>
        </w:tc>
        <w:tc>
          <w:tcPr>
            <w:tcW w:w="1117" w:type="dxa"/>
            <w:vAlign w:val="center"/>
          </w:tcPr>
          <w:p w:rsidR="000A644D" w:rsidRPr="00D72787" w:rsidRDefault="000A644D" w:rsidP="000D2E7B">
            <w:pPr>
              <w:jc w:val="center"/>
              <w:rPr>
                <w:i/>
                <w:sz w:val="19"/>
                <w:szCs w:val="19"/>
              </w:rPr>
            </w:pPr>
          </w:p>
        </w:tc>
      </w:tr>
      <w:tr w:rsidR="000A644D" w:rsidRPr="00D72787" w:rsidTr="000D2E7B">
        <w:trPr>
          <w:jc w:val="center"/>
        </w:trPr>
        <w:tc>
          <w:tcPr>
            <w:tcW w:w="993" w:type="dxa"/>
            <w:vAlign w:val="center"/>
          </w:tcPr>
          <w:p w:rsidR="000A644D" w:rsidRPr="00D72787" w:rsidRDefault="000A644D" w:rsidP="000D2E7B">
            <w:pPr>
              <w:jc w:val="center"/>
              <w:rPr>
                <w:i/>
                <w:sz w:val="19"/>
                <w:szCs w:val="19"/>
              </w:rPr>
            </w:pPr>
            <w:r w:rsidRPr="00D72787">
              <w:rPr>
                <w:i/>
                <w:sz w:val="19"/>
                <w:szCs w:val="19"/>
              </w:rPr>
              <w:t>20.</w:t>
            </w:r>
          </w:p>
        </w:tc>
        <w:tc>
          <w:tcPr>
            <w:tcW w:w="3872" w:type="dxa"/>
          </w:tcPr>
          <w:p w:rsidR="000A644D" w:rsidRPr="00D72787" w:rsidRDefault="000A644D" w:rsidP="000D2E7B">
            <w:pPr>
              <w:jc w:val="both"/>
              <w:rPr>
                <w:i/>
                <w:sz w:val="19"/>
                <w:szCs w:val="19"/>
              </w:rPr>
            </w:pPr>
            <w:r w:rsidRPr="00D72787">
              <w:rPr>
                <w:i/>
                <w:sz w:val="19"/>
                <w:szCs w:val="19"/>
              </w:rPr>
              <w:t>Organizacija prijevoza tereta</w:t>
            </w:r>
          </w:p>
        </w:tc>
        <w:tc>
          <w:tcPr>
            <w:tcW w:w="1160" w:type="dxa"/>
            <w:vAlign w:val="center"/>
          </w:tcPr>
          <w:p w:rsidR="000A644D" w:rsidRPr="00D72787" w:rsidRDefault="000A644D" w:rsidP="000D2E7B">
            <w:pPr>
              <w:jc w:val="center"/>
              <w:rPr>
                <w:i/>
                <w:sz w:val="19"/>
                <w:szCs w:val="19"/>
              </w:rPr>
            </w:pPr>
          </w:p>
        </w:tc>
        <w:tc>
          <w:tcPr>
            <w:tcW w:w="1160" w:type="dxa"/>
            <w:vAlign w:val="center"/>
          </w:tcPr>
          <w:p w:rsidR="000A644D" w:rsidRPr="00D72787" w:rsidRDefault="000A644D" w:rsidP="000D2E7B">
            <w:pPr>
              <w:jc w:val="center"/>
              <w:rPr>
                <w:i/>
                <w:sz w:val="19"/>
                <w:szCs w:val="19"/>
              </w:rPr>
            </w:pPr>
          </w:p>
        </w:tc>
        <w:tc>
          <w:tcPr>
            <w:tcW w:w="1160" w:type="dxa"/>
            <w:vAlign w:val="center"/>
          </w:tcPr>
          <w:p w:rsidR="000A644D" w:rsidRPr="00D72787" w:rsidRDefault="000A644D" w:rsidP="000D2E7B">
            <w:pPr>
              <w:jc w:val="center"/>
              <w:rPr>
                <w:i/>
                <w:sz w:val="19"/>
                <w:szCs w:val="19"/>
              </w:rPr>
            </w:pPr>
            <w:r w:rsidRPr="00D72787">
              <w:rPr>
                <w:i/>
                <w:sz w:val="19"/>
                <w:szCs w:val="19"/>
              </w:rPr>
              <w:t>3</w:t>
            </w:r>
          </w:p>
        </w:tc>
        <w:tc>
          <w:tcPr>
            <w:tcW w:w="1117" w:type="dxa"/>
            <w:vAlign w:val="center"/>
          </w:tcPr>
          <w:p w:rsidR="000A644D" w:rsidRPr="00D72787" w:rsidRDefault="000A644D" w:rsidP="000D2E7B">
            <w:pPr>
              <w:jc w:val="center"/>
              <w:rPr>
                <w:i/>
                <w:sz w:val="19"/>
                <w:szCs w:val="19"/>
              </w:rPr>
            </w:pPr>
          </w:p>
        </w:tc>
      </w:tr>
      <w:tr w:rsidR="000A644D" w:rsidRPr="00D72787" w:rsidTr="000D2E7B">
        <w:trPr>
          <w:jc w:val="center"/>
        </w:trPr>
        <w:tc>
          <w:tcPr>
            <w:tcW w:w="993" w:type="dxa"/>
            <w:vAlign w:val="center"/>
          </w:tcPr>
          <w:p w:rsidR="000A644D" w:rsidRPr="00D72787" w:rsidRDefault="000A644D" w:rsidP="000D2E7B">
            <w:pPr>
              <w:jc w:val="center"/>
              <w:rPr>
                <w:i/>
                <w:sz w:val="19"/>
                <w:szCs w:val="19"/>
              </w:rPr>
            </w:pPr>
            <w:r w:rsidRPr="00D72787">
              <w:rPr>
                <w:i/>
                <w:sz w:val="19"/>
                <w:szCs w:val="19"/>
              </w:rPr>
              <w:t>21.</w:t>
            </w:r>
          </w:p>
        </w:tc>
        <w:tc>
          <w:tcPr>
            <w:tcW w:w="3872" w:type="dxa"/>
          </w:tcPr>
          <w:p w:rsidR="000A644D" w:rsidRPr="00D72787" w:rsidRDefault="000A644D" w:rsidP="000D2E7B">
            <w:pPr>
              <w:jc w:val="both"/>
              <w:rPr>
                <w:i/>
                <w:sz w:val="19"/>
                <w:szCs w:val="19"/>
              </w:rPr>
            </w:pPr>
            <w:r w:rsidRPr="00D72787">
              <w:rPr>
                <w:i/>
                <w:sz w:val="19"/>
                <w:szCs w:val="19"/>
              </w:rPr>
              <w:t>Međunarodno poslovanje</w:t>
            </w:r>
          </w:p>
        </w:tc>
        <w:tc>
          <w:tcPr>
            <w:tcW w:w="1160" w:type="dxa"/>
            <w:vAlign w:val="center"/>
          </w:tcPr>
          <w:p w:rsidR="000A644D" w:rsidRPr="00D72787" w:rsidRDefault="000A644D" w:rsidP="000D2E7B">
            <w:pPr>
              <w:jc w:val="center"/>
              <w:rPr>
                <w:i/>
                <w:sz w:val="19"/>
                <w:szCs w:val="19"/>
              </w:rPr>
            </w:pPr>
          </w:p>
        </w:tc>
        <w:tc>
          <w:tcPr>
            <w:tcW w:w="1160" w:type="dxa"/>
            <w:vAlign w:val="center"/>
          </w:tcPr>
          <w:p w:rsidR="000A644D" w:rsidRPr="00D72787" w:rsidRDefault="000A644D" w:rsidP="000D2E7B">
            <w:pPr>
              <w:jc w:val="center"/>
              <w:rPr>
                <w:i/>
                <w:sz w:val="19"/>
                <w:szCs w:val="19"/>
              </w:rPr>
            </w:pPr>
          </w:p>
        </w:tc>
        <w:tc>
          <w:tcPr>
            <w:tcW w:w="1160" w:type="dxa"/>
            <w:vAlign w:val="center"/>
          </w:tcPr>
          <w:p w:rsidR="000A644D" w:rsidRPr="00D72787" w:rsidRDefault="000A644D" w:rsidP="000D2E7B">
            <w:pPr>
              <w:jc w:val="center"/>
              <w:rPr>
                <w:i/>
                <w:sz w:val="19"/>
                <w:szCs w:val="19"/>
              </w:rPr>
            </w:pPr>
            <w:r w:rsidRPr="00D72787">
              <w:rPr>
                <w:i/>
                <w:sz w:val="19"/>
                <w:szCs w:val="19"/>
              </w:rPr>
              <w:t>2</w:t>
            </w:r>
          </w:p>
        </w:tc>
        <w:tc>
          <w:tcPr>
            <w:tcW w:w="1117" w:type="dxa"/>
            <w:vAlign w:val="center"/>
          </w:tcPr>
          <w:p w:rsidR="000A644D" w:rsidRPr="00D72787" w:rsidRDefault="000A644D" w:rsidP="000D2E7B">
            <w:pPr>
              <w:jc w:val="center"/>
              <w:rPr>
                <w:i/>
                <w:sz w:val="19"/>
                <w:szCs w:val="19"/>
              </w:rPr>
            </w:pPr>
          </w:p>
        </w:tc>
      </w:tr>
      <w:tr w:rsidR="000A644D" w:rsidRPr="00D72787" w:rsidTr="000D2E7B">
        <w:trPr>
          <w:jc w:val="center"/>
        </w:trPr>
        <w:tc>
          <w:tcPr>
            <w:tcW w:w="993" w:type="dxa"/>
            <w:vAlign w:val="center"/>
          </w:tcPr>
          <w:p w:rsidR="000A644D" w:rsidRPr="00D72787" w:rsidRDefault="000A644D" w:rsidP="000D2E7B">
            <w:pPr>
              <w:jc w:val="center"/>
              <w:rPr>
                <w:i/>
                <w:sz w:val="19"/>
                <w:szCs w:val="19"/>
              </w:rPr>
            </w:pPr>
            <w:r w:rsidRPr="00D72787">
              <w:rPr>
                <w:i/>
                <w:sz w:val="19"/>
                <w:szCs w:val="19"/>
              </w:rPr>
              <w:t>22.</w:t>
            </w:r>
          </w:p>
        </w:tc>
        <w:tc>
          <w:tcPr>
            <w:tcW w:w="3872" w:type="dxa"/>
          </w:tcPr>
          <w:p w:rsidR="000A644D" w:rsidRPr="00D72787" w:rsidRDefault="000A644D" w:rsidP="000D2E7B">
            <w:pPr>
              <w:jc w:val="both"/>
              <w:rPr>
                <w:i/>
                <w:sz w:val="19"/>
                <w:szCs w:val="19"/>
              </w:rPr>
            </w:pPr>
            <w:r w:rsidRPr="00D72787">
              <w:rPr>
                <w:i/>
                <w:sz w:val="19"/>
                <w:szCs w:val="19"/>
              </w:rPr>
              <w:t>Prometno pravo</w:t>
            </w:r>
          </w:p>
        </w:tc>
        <w:tc>
          <w:tcPr>
            <w:tcW w:w="1160" w:type="dxa"/>
            <w:vAlign w:val="center"/>
          </w:tcPr>
          <w:p w:rsidR="000A644D" w:rsidRPr="00D72787" w:rsidRDefault="000A644D" w:rsidP="000D2E7B">
            <w:pPr>
              <w:jc w:val="center"/>
              <w:rPr>
                <w:i/>
                <w:sz w:val="19"/>
                <w:szCs w:val="19"/>
              </w:rPr>
            </w:pPr>
          </w:p>
        </w:tc>
        <w:tc>
          <w:tcPr>
            <w:tcW w:w="1160" w:type="dxa"/>
            <w:vAlign w:val="center"/>
          </w:tcPr>
          <w:p w:rsidR="000A644D" w:rsidRPr="00D72787" w:rsidRDefault="000A644D" w:rsidP="000D2E7B">
            <w:pPr>
              <w:jc w:val="center"/>
              <w:rPr>
                <w:i/>
                <w:sz w:val="19"/>
                <w:szCs w:val="19"/>
              </w:rPr>
            </w:pPr>
            <w:r w:rsidRPr="00D72787">
              <w:rPr>
                <w:i/>
                <w:sz w:val="19"/>
                <w:szCs w:val="19"/>
              </w:rPr>
              <w:t>2</w:t>
            </w:r>
          </w:p>
        </w:tc>
        <w:tc>
          <w:tcPr>
            <w:tcW w:w="1160" w:type="dxa"/>
            <w:vAlign w:val="center"/>
          </w:tcPr>
          <w:p w:rsidR="000A644D" w:rsidRPr="00D72787" w:rsidRDefault="000A644D" w:rsidP="000D2E7B">
            <w:pPr>
              <w:jc w:val="center"/>
              <w:rPr>
                <w:i/>
                <w:sz w:val="19"/>
                <w:szCs w:val="19"/>
              </w:rPr>
            </w:pPr>
          </w:p>
        </w:tc>
        <w:tc>
          <w:tcPr>
            <w:tcW w:w="1117" w:type="dxa"/>
            <w:vAlign w:val="center"/>
          </w:tcPr>
          <w:p w:rsidR="000A644D" w:rsidRPr="00D72787" w:rsidRDefault="000A644D" w:rsidP="000D2E7B">
            <w:pPr>
              <w:jc w:val="center"/>
              <w:rPr>
                <w:i/>
                <w:sz w:val="19"/>
                <w:szCs w:val="19"/>
              </w:rPr>
            </w:pPr>
          </w:p>
        </w:tc>
      </w:tr>
      <w:tr w:rsidR="000A644D" w:rsidRPr="00D72787" w:rsidTr="000D2E7B">
        <w:trPr>
          <w:jc w:val="center"/>
        </w:trPr>
        <w:tc>
          <w:tcPr>
            <w:tcW w:w="993" w:type="dxa"/>
            <w:vAlign w:val="center"/>
          </w:tcPr>
          <w:p w:rsidR="000A644D" w:rsidRPr="00D72787" w:rsidRDefault="000A644D" w:rsidP="000D2E7B">
            <w:pPr>
              <w:jc w:val="center"/>
              <w:rPr>
                <w:i/>
                <w:sz w:val="19"/>
                <w:szCs w:val="19"/>
              </w:rPr>
            </w:pPr>
            <w:r w:rsidRPr="00D72787">
              <w:rPr>
                <w:i/>
                <w:sz w:val="19"/>
                <w:szCs w:val="19"/>
              </w:rPr>
              <w:t>23.</w:t>
            </w:r>
          </w:p>
        </w:tc>
        <w:tc>
          <w:tcPr>
            <w:tcW w:w="3872" w:type="dxa"/>
          </w:tcPr>
          <w:p w:rsidR="000A644D" w:rsidRPr="00D72787" w:rsidRDefault="000A644D" w:rsidP="000D2E7B">
            <w:pPr>
              <w:jc w:val="both"/>
              <w:rPr>
                <w:i/>
                <w:sz w:val="19"/>
                <w:szCs w:val="19"/>
              </w:rPr>
            </w:pPr>
            <w:r w:rsidRPr="00D72787">
              <w:rPr>
                <w:i/>
                <w:sz w:val="19"/>
                <w:szCs w:val="19"/>
              </w:rPr>
              <w:t>Špedicija</w:t>
            </w:r>
          </w:p>
        </w:tc>
        <w:tc>
          <w:tcPr>
            <w:tcW w:w="1160" w:type="dxa"/>
            <w:vAlign w:val="center"/>
          </w:tcPr>
          <w:p w:rsidR="000A644D" w:rsidRPr="00D72787" w:rsidRDefault="000A644D" w:rsidP="000D2E7B">
            <w:pPr>
              <w:jc w:val="center"/>
              <w:rPr>
                <w:i/>
                <w:sz w:val="19"/>
                <w:szCs w:val="19"/>
              </w:rPr>
            </w:pPr>
          </w:p>
        </w:tc>
        <w:tc>
          <w:tcPr>
            <w:tcW w:w="1160" w:type="dxa"/>
            <w:vAlign w:val="center"/>
          </w:tcPr>
          <w:p w:rsidR="000A644D" w:rsidRPr="00D72787" w:rsidRDefault="000A644D" w:rsidP="000D2E7B">
            <w:pPr>
              <w:jc w:val="center"/>
              <w:rPr>
                <w:i/>
                <w:sz w:val="19"/>
                <w:szCs w:val="19"/>
              </w:rPr>
            </w:pPr>
          </w:p>
        </w:tc>
        <w:tc>
          <w:tcPr>
            <w:tcW w:w="1160" w:type="dxa"/>
            <w:vAlign w:val="center"/>
          </w:tcPr>
          <w:p w:rsidR="000A644D" w:rsidRPr="00D72787" w:rsidRDefault="000A644D" w:rsidP="000D2E7B">
            <w:pPr>
              <w:jc w:val="center"/>
              <w:rPr>
                <w:i/>
                <w:sz w:val="19"/>
                <w:szCs w:val="19"/>
              </w:rPr>
            </w:pPr>
            <w:r w:rsidRPr="00D72787">
              <w:rPr>
                <w:i/>
                <w:sz w:val="19"/>
                <w:szCs w:val="19"/>
              </w:rPr>
              <w:t>2</w:t>
            </w:r>
          </w:p>
        </w:tc>
        <w:tc>
          <w:tcPr>
            <w:tcW w:w="1117" w:type="dxa"/>
            <w:vAlign w:val="center"/>
          </w:tcPr>
          <w:p w:rsidR="000A644D" w:rsidRPr="00D72787" w:rsidRDefault="000A644D" w:rsidP="000D2E7B">
            <w:pPr>
              <w:jc w:val="center"/>
              <w:rPr>
                <w:i/>
                <w:sz w:val="19"/>
                <w:szCs w:val="19"/>
              </w:rPr>
            </w:pPr>
            <w:r w:rsidRPr="00D72787">
              <w:rPr>
                <w:i/>
                <w:sz w:val="19"/>
                <w:szCs w:val="19"/>
              </w:rPr>
              <w:t>2</w:t>
            </w:r>
          </w:p>
        </w:tc>
      </w:tr>
      <w:tr w:rsidR="000A644D" w:rsidRPr="00D72787" w:rsidTr="000D2E7B">
        <w:trPr>
          <w:jc w:val="center"/>
        </w:trPr>
        <w:tc>
          <w:tcPr>
            <w:tcW w:w="993" w:type="dxa"/>
            <w:vAlign w:val="center"/>
          </w:tcPr>
          <w:p w:rsidR="000A644D" w:rsidRPr="00D72787" w:rsidRDefault="000A644D" w:rsidP="000D2E7B">
            <w:pPr>
              <w:jc w:val="center"/>
              <w:rPr>
                <w:i/>
                <w:sz w:val="19"/>
                <w:szCs w:val="19"/>
              </w:rPr>
            </w:pPr>
            <w:r w:rsidRPr="00D72787">
              <w:rPr>
                <w:i/>
                <w:sz w:val="19"/>
                <w:szCs w:val="19"/>
              </w:rPr>
              <w:t>24.</w:t>
            </w:r>
          </w:p>
        </w:tc>
        <w:tc>
          <w:tcPr>
            <w:tcW w:w="3872" w:type="dxa"/>
          </w:tcPr>
          <w:p w:rsidR="000A644D" w:rsidRPr="00D72787" w:rsidRDefault="000A644D" w:rsidP="000D2E7B">
            <w:pPr>
              <w:jc w:val="both"/>
              <w:rPr>
                <w:i/>
                <w:sz w:val="19"/>
                <w:szCs w:val="19"/>
              </w:rPr>
            </w:pPr>
            <w:r w:rsidRPr="00D72787">
              <w:rPr>
                <w:i/>
                <w:sz w:val="19"/>
                <w:szCs w:val="19"/>
              </w:rPr>
              <w:t>Osiguranje u prijevozu</w:t>
            </w:r>
          </w:p>
        </w:tc>
        <w:tc>
          <w:tcPr>
            <w:tcW w:w="1160" w:type="dxa"/>
            <w:vAlign w:val="center"/>
          </w:tcPr>
          <w:p w:rsidR="000A644D" w:rsidRPr="00D72787" w:rsidRDefault="000A644D" w:rsidP="000D2E7B">
            <w:pPr>
              <w:jc w:val="center"/>
              <w:rPr>
                <w:i/>
                <w:sz w:val="19"/>
                <w:szCs w:val="19"/>
              </w:rPr>
            </w:pPr>
          </w:p>
        </w:tc>
        <w:tc>
          <w:tcPr>
            <w:tcW w:w="1160" w:type="dxa"/>
            <w:vAlign w:val="center"/>
          </w:tcPr>
          <w:p w:rsidR="000A644D" w:rsidRPr="00D72787" w:rsidRDefault="000A644D" w:rsidP="000D2E7B">
            <w:pPr>
              <w:jc w:val="center"/>
              <w:rPr>
                <w:i/>
                <w:sz w:val="19"/>
                <w:szCs w:val="19"/>
              </w:rPr>
            </w:pPr>
          </w:p>
        </w:tc>
        <w:tc>
          <w:tcPr>
            <w:tcW w:w="1160" w:type="dxa"/>
            <w:vAlign w:val="center"/>
          </w:tcPr>
          <w:p w:rsidR="000A644D" w:rsidRPr="00D72787" w:rsidRDefault="000A644D" w:rsidP="000D2E7B">
            <w:pPr>
              <w:jc w:val="center"/>
              <w:rPr>
                <w:i/>
                <w:sz w:val="19"/>
                <w:szCs w:val="19"/>
              </w:rPr>
            </w:pPr>
          </w:p>
        </w:tc>
        <w:tc>
          <w:tcPr>
            <w:tcW w:w="1117" w:type="dxa"/>
            <w:vAlign w:val="center"/>
          </w:tcPr>
          <w:p w:rsidR="000A644D" w:rsidRPr="00D72787" w:rsidRDefault="000A644D" w:rsidP="000D2E7B">
            <w:pPr>
              <w:jc w:val="center"/>
              <w:rPr>
                <w:i/>
                <w:sz w:val="19"/>
                <w:szCs w:val="19"/>
              </w:rPr>
            </w:pPr>
            <w:r w:rsidRPr="00D72787">
              <w:rPr>
                <w:i/>
                <w:sz w:val="19"/>
                <w:szCs w:val="19"/>
              </w:rPr>
              <w:t>2</w:t>
            </w:r>
          </w:p>
        </w:tc>
      </w:tr>
      <w:tr w:rsidR="000A644D" w:rsidRPr="00D72787" w:rsidTr="000D2E7B">
        <w:trPr>
          <w:jc w:val="center"/>
        </w:trPr>
        <w:tc>
          <w:tcPr>
            <w:tcW w:w="993" w:type="dxa"/>
            <w:vAlign w:val="center"/>
          </w:tcPr>
          <w:p w:rsidR="000A644D" w:rsidRPr="00D72787" w:rsidRDefault="000A644D" w:rsidP="000D2E7B">
            <w:pPr>
              <w:jc w:val="center"/>
              <w:rPr>
                <w:i/>
                <w:sz w:val="19"/>
                <w:szCs w:val="19"/>
              </w:rPr>
            </w:pPr>
            <w:r w:rsidRPr="00D72787">
              <w:rPr>
                <w:i/>
                <w:sz w:val="19"/>
                <w:szCs w:val="19"/>
              </w:rPr>
              <w:t>25.</w:t>
            </w:r>
          </w:p>
        </w:tc>
        <w:tc>
          <w:tcPr>
            <w:tcW w:w="3872" w:type="dxa"/>
          </w:tcPr>
          <w:p w:rsidR="000A644D" w:rsidRPr="00D72787" w:rsidRDefault="000A644D" w:rsidP="000D2E7B">
            <w:pPr>
              <w:jc w:val="both"/>
              <w:rPr>
                <w:i/>
                <w:sz w:val="19"/>
                <w:szCs w:val="19"/>
              </w:rPr>
            </w:pPr>
            <w:r w:rsidRPr="00D72787">
              <w:rPr>
                <w:i/>
                <w:sz w:val="19"/>
                <w:szCs w:val="19"/>
              </w:rPr>
              <w:t>Agencijski poslovi</w:t>
            </w:r>
          </w:p>
        </w:tc>
        <w:tc>
          <w:tcPr>
            <w:tcW w:w="1160" w:type="dxa"/>
            <w:vAlign w:val="center"/>
          </w:tcPr>
          <w:p w:rsidR="000A644D" w:rsidRPr="00D72787" w:rsidRDefault="000A644D" w:rsidP="000D2E7B">
            <w:pPr>
              <w:jc w:val="center"/>
              <w:rPr>
                <w:i/>
                <w:sz w:val="19"/>
                <w:szCs w:val="19"/>
              </w:rPr>
            </w:pPr>
          </w:p>
        </w:tc>
        <w:tc>
          <w:tcPr>
            <w:tcW w:w="1160" w:type="dxa"/>
            <w:vAlign w:val="center"/>
          </w:tcPr>
          <w:p w:rsidR="000A644D" w:rsidRPr="00D72787" w:rsidRDefault="000A644D" w:rsidP="000D2E7B">
            <w:pPr>
              <w:jc w:val="center"/>
              <w:rPr>
                <w:i/>
                <w:sz w:val="19"/>
                <w:szCs w:val="19"/>
              </w:rPr>
            </w:pPr>
          </w:p>
        </w:tc>
        <w:tc>
          <w:tcPr>
            <w:tcW w:w="1160" w:type="dxa"/>
            <w:vAlign w:val="center"/>
          </w:tcPr>
          <w:p w:rsidR="000A644D" w:rsidRPr="00D72787" w:rsidRDefault="000A644D" w:rsidP="000D2E7B">
            <w:pPr>
              <w:jc w:val="center"/>
              <w:rPr>
                <w:i/>
                <w:sz w:val="19"/>
                <w:szCs w:val="19"/>
              </w:rPr>
            </w:pPr>
          </w:p>
        </w:tc>
        <w:tc>
          <w:tcPr>
            <w:tcW w:w="1117" w:type="dxa"/>
            <w:vAlign w:val="center"/>
          </w:tcPr>
          <w:p w:rsidR="000A644D" w:rsidRPr="00D72787" w:rsidRDefault="000A644D" w:rsidP="000D2E7B">
            <w:pPr>
              <w:jc w:val="center"/>
              <w:rPr>
                <w:i/>
                <w:sz w:val="19"/>
                <w:szCs w:val="19"/>
              </w:rPr>
            </w:pPr>
            <w:r w:rsidRPr="00D72787">
              <w:rPr>
                <w:i/>
                <w:sz w:val="19"/>
                <w:szCs w:val="19"/>
              </w:rPr>
              <w:t>3</w:t>
            </w:r>
          </w:p>
        </w:tc>
      </w:tr>
      <w:tr w:rsidR="000A644D" w:rsidRPr="00D72787" w:rsidTr="000D2E7B">
        <w:trPr>
          <w:jc w:val="center"/>
        </w:trPr>
        <w:tc>
          <w:tcPr>
            <w:tcW w:w="993" w:type="dxa"/>
            <w:vAlign w:val="center"/>
          </w:tcPr>
          <w:p w:rsidR="000A644D" w:rsidRPr="00D72787" w:rsidRDefault="000A644D" w:rsidP="000D2E7B">
            <w:pPr>
              <w:jc w:val="center"/>
              <w:rPr>
                <w:i/>
                <w:sz w:val="19"/>
                <w:szCs w:val="19"/>
              </w:rPr>
            </w:pPr>
            <w:r w:rsidRPr="00D72787">
              <w:rPr>
                <w:i/>
                <w:sz w:val="19"/>
                <w:szCs w:val="19"/>
              </w:rPr>
              <w:t>26.</w:t>
            </w:r>
          </w:p>
        </w:tc>
        <w:tc>
          <w:tcPr>
            <w:tcW w:w="3872" w:type="dxa"/>
          </w:tcPr>
          <w:p w:rsidR="000A644D" w:rsidRPr="00D72787" w:rsidRDefault="000A644D" w:rsidP="000D2E7B">
            <w:pPr>
              <w:jc w:val="both"/>
              <w:rPr>
                <w:i/>
                <w:sz w:val="19"/>
                <w:szCs w:val="19"/>
              </w:rPr>
            </w:pPr>
            <w:r w:rsidRPr="00D72787">
              <w:rPr>
                <w:i/>
                <w:sz w:val="19"/>
                <w:szCs w:val="19"/>
              </w:rPr>
              <w:t>Logistika</w:t>
            </w:r>
          </w:p>
        </w:tc>
        <w:tc>
          <w:tcPr>
            <w:tcW w:w="1160" w:type="dxa"/>
            <w:vAlign w:val="center"/>
          </w:tcPr>
          <w:p w:rsidR="000A644D" w:rsidRPr="00D72787" w:rsidRDefault="000A644D" w:rsidP="000D2E7B">
            <w:pPr>
              <w:jc w:val="center"/>
              <w:rPr>
                <w:i/>
                <w:sz w:val="19"/>
                <w:szCs w:val="19"/>
              </w:rPr>
            </w:pPr>
          </w:p>
        </w:tc>
        <w:tc>
          <w:tcPr>
            <w:tcW w:w="1160" w:type="dxa"/>
            <w:vAlign w:val="center"/>
          </w:tcPr>
          <w:p w:rsidR="000A644D" w:rsidRPr="00D72787" w:rsidRDefault="000A644D" w:rsidP="000D2E7B">
            <w:pPr>
              <w:jc w:val="center"/>
              <w:rPr>
                <w:i/>
                <w:sz w:val="19"/>
                <w:szCs w:val="19"/>
              </w:rPr>
            </w:pPr>
          </w:p>
        </w:tc>
        <w:tc>
          <w:tcPr>
            <w:tcW w:w="1160" w:type="dxa"/>
            <w:vAlign w:val="center"/>
          </w:tcPr>
          <w:p w:rsidR="000A644D" w:rsidRPr="00D72787" w:rsidRDefault="000A644D" w:rsidP="000D2E7B">
            <w:pPr>
              <w:jc w:val="center"/>
              <w:rPr>
                <w:i/>
                <w:sz w:val="19"/>
                <w:szCs w:val="19"/>
              </w:rPr>
            </w:pPr>
            <w:r w:rsidRPr="00D72787">
              <w:rPr>
                <w:i/>
                <w:sz w:val="19"/>
                <w:szCs w:val="19"/>
              </w:rPr>
              <w:t>2</w:t>
            </w:r>
          </w:p>
        </w:tc>
        <w:tc>
          <w:tcPr>
            <w:tcW w:w="1117" w:type="dxa"/>
            <w:vAlign w:val="center"/>
          </w:tcPr>
          <w:p w:rsidR="000A644D" w:rsidRPr="00D72787" w:rsidRDefault="000A644D" w:rsidP="000D2E7B">
            <w:pPr>
              <w:jc w:val="center"/>
              <w:rPr>
                <w:i/>
                <w:sz w:val="19"/>
                <w:szCs w:val="19"/>
              </w:rPr>
            </w:pPr>
            <w:r w:rsidRPr="00D72787">
              <w:rPr>
                <w:i/>
                <w:sz w:val="19"/>
                <w:szCs w:val="19"/>
              </w:rPr>
              <w:t>2</w:t>
            </w:r>
          </w:p>
        </w:tc>
      </w:tr>
      <w:tr w:rsidR="000A644D" w:rsidRPr="00D72787" w:rsidTr="000D2E7B">
        <w:trPr>
          <w:jc w:val="center"/>
        </w:trPr>
        <w:tc>
          <w:tcPr>
            <w:tcW w:w="993" w:type="dxa"/>
            <w:vAlign w:val="center"/>
          </w:tcPr>
          <w:p w:rsidR="000A644D" w:rsidRPr="00D72787" w:rsidRDefault="000A644D" w:rsidP="000D2E7B">
            <w:pPr>
              <w:jc w:val="center"/>
              <w:rPr>
                <w:i/>
                <w:sz w:val="19"/>
                <w:szCs w:val="19"/>
              </w:rPr>
            </w:pPr>
            <w:r w:rsidRPr="00D72787">
              <w:rPr>
                <w:i/>
                <w:sz w:val="19"/>
                <w:szCs w:val="19"/>
              </w:rPr>
              <w:t>27.</w:t>
            </w:r>
          </w:p>
        </w:tc>
        <w:tc>
          <w:tcPr>
            <w:tcW w:w="3872" w:type="dxa"/>
          </w:tcPr>
          <w:p w:rsidR="000A644D" w:rsidRPr="00D72787" w:rsidRDefault="000A644D" w:rsidP="000D2E7B">
            <w:pPr>
              <w:jc w:val="both"/>
              <w:rPr>
                <w:i/>
                <w:sz w:val="19"/>
                <w:szCs w:val="19"/>
              </w:rPr>
            </w:pPr>
            <w:r w:rsidRPr="00D72787">
              <w:rPr>
                <w:i/>
                <w:sz w:val="19"/>
                <w:szCs w:val="19"/>
              </w:rPr>
              <w:t>Praktična nastava</w:t>
            </w:r>
          </w:p>
        </w:tc>
        <w:tc>
          <w:tcPr>
            <w:tcW w:w="1160" w:type="dxa"/>
            <w:vAlign w:val="center"/>
          </w:tcPr>
          <w:p w:rsidR="000A644D" w:rsidRPr="00D72787" w:rsidRDefault="000A644D" w:rsidP="000D2E7B">
            <w:pPr>
              <w:jc w:val="center"/>
              <w:rPr>
                <w:i/>
                <w:sz w:val="19"/>
                <w:szCs w:val="19"/>
              </w:rPr>
            </w:pPr>
          </w:p>
        </w:tc>
        <w:tc>
          <w:tcPr>
            <w:tcW w:w="1160" w:type="dxa"/>
            <w:vAlign w:val="center"/>
          </w:tcPr>
          <w:p w:rsidR="000A644D" w:rsidRPr="00D72787" w:rsidRDefault="000A644D" w:rsidP="000D2E7B">
            <w:pPr>
              <w:jc w:val="center"/>
              <w:rPr>
                <w:i/>
                <w:sz w:val="19"/>
                <w:szCs w:val="19"/>
              </w:rPr>
            </w:pPr>
          </w:p>
        </w:tc>
        <w:tc>
          <w:tcPr>
            <w:tcW w:w="1160" w:type="dxa"/>
            <w:vAlign w:val="center"/>
          </w:tcPr>
          <w:p w:rsidR="000A644D" w:rsidRPr="00D72787" w:rsidRDefault="000A644D" w:rsidP="000D2E7B">
            <w:pPr>
              <w:jc w:val="center"/>
              <w:rPr>
                <w:i/>
                <w:sz w:val="19"/>
                <w:szCs w:val="19"/>
              </w:rPr>
            </w:pPr>
            <w:r w:rsidRPr="00D72787">
              <w:rPr>
                <w:i/>
                <w:sz w:val="19"/>
                <w:szCs w:val="19"/>
              </w:rPr>
              <w:t>3</w:t>
            </w:r>
          </w:p>
        </w:tc>
        <w:tc>
          <w:tcPr>
            <w:tcW w:w="1117" w:type="dxa"/>
            <w:vAlign w:val="center"/>
          </w:tcPr>
          <w:p w:rsidR="000A644D" w:rsidRPr="00D72787" w:rsidRDefault="000A644D" w:rsidP="000D2E7B">
            <w:pPr>
              <w:jc w:val="center"/>
              <w:rPr>
                <w:i/>
                <w:sz w:val="19"/>
                <w:szCs w:val="19"/>
              </w:rPr>
            </w:pPr>
            <w:r w:rsidRPr="00D72787">
              <w:rPr>
                <w:i/>
                <w:sz w:val="19"/>
                <w:szCs w:val="19"/>
              </w:rPr>
              <w:t>7</w:t>
            </w:r>
          </w:p>
        </w:tc>
      </w:tr>
      <w:tr w:rsidR="000A644D" w:rsidRPr="00D72787" w:rsidTr="000D2E7B">
        <w:trPr>
          <w:trHeight w:val="507"/>
          <w:jc w:val="center"/>
        </w:trPr>
        <w:tc>
          <w:tcPr>
            <w:tcW w:w="4865" w:type="dxa"/>
            <w:gridSpan w:val="2"/>
            <w:vAlign w:val="center"/>
          </w:tcPr>
          <w:p w:rsidR="000A644D" w:rsidRPr="00D72787" w:rsidRDefault="000A644D" w:rsidP="000D2E7B">
            <w:pPr>
              <w:rPr>
                <w:b/>
                <w:i/>
                <w:sz w:val="19"/>
                <w:szCs w:val="19"/>
              </w:rPr>
            </w:pPr>
            <w:r w:rsidRPr="00D72787">
              <w:rPr>
                <w:b/>
                <w:i/>
                <w:sz w:val="19"/>
                <w:szCs w:val="19"/>
              </w:rPr>
              <w:t>Ukupno</w:t>
            </w:r>
          </w:p>
        </w:tc>
        <w:tc>
          <w:tcPr>
            <w:tcW w:w="1160" w:type="dxa"/>
            <w:vAlign w:val="center"/>
          </w:tcPr>
          <w:p w:rsidR="000A644D" w:rsidRPr="00D72787" w:rsidRDefault="000A644D" w:rsidP="000D2E7B">
            <w:pPr>
              <w:jc w:val="center"/>
              <w:rPr>
                <w:b/>
                <w:i/>
                <w:sz w:val="19"/>
                <w:szCs w:val="19"/>
              </w:rPr>
            </w:pPr>
            <w:r w:rsidRPr="00D72787">
              <w:rPr>
                <w:b/>
                <w:i/>
                <w:sz w:val="19"/>
                <w:szCs w:val="19"/>
              </w:rPr>
              <w:t>29</w:t>
            </w:r>
          </w:p>
        </w:tc>
        <w:tc>
          <w:tcPr>
            <w:tcW w:w="1160" w:type="dxa"/>
            <w:vAlign w:val="center"/>
          </w:tcPr>
          <w:p w:rsidR="000A644D" w:rsidRPr="00D72787" w:rsidRDefault="000A644D" w:rsidP="000D2E7B">
            <w:pPr>
              <w:jc w:val="center"/>
              <w:rPr>
                <w:b/>
                <w:i/>
                <w:sz w:val="19"/>
                <w:szCs w:val="19"/>
              </w:rPr>
            </w:pPr>
            <w:r w:rsidRPr="00D72787">
              <w:rPr>
                <w:b/>
                <w:i/>
                <w:sz w:val="19"/>
                <w:szCs w:val="19"/>
              </w:rPr>
              <w:t>28</w:t>
            </w:r>
          </w:p>
        </w:tc>
        <w:tc>
          <w:tcPr>
            <w:tcW w:w="1160" w:type="dxa"/>
            <w:vAlign w:val="center"/>
          </w:tcPr>
          <w:p w:rsidR="000A644D" w:rsidRPr="00D72787" w:rsidRDefault="000A644D" w:rsidP="000D2E7B">
            <w:pPr>
              <w:jc w:val="center"/>
              <w:rPr>
                <w:b/>
                <w:i/>
                <w:sz w:val="19"/>
                <w:szCs w:val="19"/>
              </w:rPr>
            </w:pPr>
            <w:r w:rsidRPr="00D72787">
              <w:rPr>
                <w:b/>
                <w:i/>
                <w:sz w:val="19"/>
                <w:szCs w:val="19"/>
              </w:rPr>
              <w:t>30</w:t>
            </w:r>
          </w:p>
        </w:tc>
        <w:tc>
          <w:tcPr>
            <w:tcW w:w="1117" w:type="dxa"/>
            <w:vAlign w:val="center"/>
          </w:tcPr>
          <w:p w:rsidR="000A644D" w:rsidRPr="00D72787" w:rsidRDefault="000A644D" w:rsidP="000D2E7B">
            <w:pPr>
              <w:jc w:val="center"/>
              <w:rPr>
                <w:b/>
                <w:i/>
                <w:sz w:val="19"/>
                <w:szCs w:val="19"/>
              </w:rPr>
            </w:pPr>
            <w:r w:rsidRPr="00D72787">
              <w:rPr>
                <w:b/>
                <w:i/>
                <w:sz w:val="19"/>
                <w:szCs w:val="19"/>
              </w:rPr>
              <w:t>32</w:t>
            </w:r>
          </w:p>
        </w:tc>
      </w:tr>
    </w:tbl>
    <w:p w:rsidR="000A644D" w:rsidRPr="00D72787" w:rsidRDefault="000A644D" w:rsidP="000A644D">
      <w:pPr>
        <w:ind w:firstLine="708"/>
        <w:jc w:val="both"/>
        <w:rPr>
          <w:i/>
          <w:sz w:val="16"/>
          <w:szCs w:val="20"/>
        </w:rPr>
      </w:pPr>
      <w:r w:rsidRPr="00D72787">
        <w:rPr>
          <w:i/>
          <w:sz w:val="16"/>
          <w:szCs w:val="20"/>
        </w:rPr>
        <w:t>*     jedan sat prometne geografije</w:t>
      </w:r>
    </w:p>
    <w:p w:rsidR="000A644D" w:rsidRPr="00D72787" w:rsidRDefault="000A644D" w:rsidP="000A644D">
      <w:pPr>
        <w:ind w:firstLine="708"/>
        <w:jc w:val="both"/>
        <w:rPr>
          <w:i/>
          <w:sz w:val="16"/>
          <w:szCs w:val="20"/>
        </w:rPr>
      </w:pPr>
      <w:r w:rsidRPr="00D72787">
        <w:rPr>
          <w:i/>
          <w:sz w:val="16"/>
          <w:szCs w:val="20"/>
        </w:rPr>
        <w:t>**  jezik u struci</w:t>
      </w:r>
    </w:p>
    <w:p w:rsidR="000A644D" w:rsidRPr="00D72787" w:rsidRDefault="000A644D" w:rsidP="00085700">
      <w:pPr>
        <w:ind w:firstLine="708"/>
        <w:jc w:val="both"/>
        <w:rPr>
          <w:i/>
          <w:sz w:val="16"/>
          <w:szCs w:val="20"/>
        </w:rPr>
      </w:pPr>
      <w:r w:rsidRPr="00D72787">
        <w:rPr>
          <w:i/>
          <w:sz w:val="16"/>
          <w:szCs w:val="20"/>
        </w:rPr>
        <w:t>- Praktična nastava u 4. godini izvo</w:t>
      </w:r>
      <w:r w:rsidR="00085700" w:rsidRPr="00D72787">
        <w:rPr>
          <w:i/>
          <w:sz w:val="16"/>
          <w:szCs w:val="20"/>
        </w:rPr>
        <w:t>di se u funkciji završnog ispit</w:t>
      </w:r>
    </w:p>
    <w:p w:rsidR="00A8449A" w:rsidRPr="00D72787" w:rsidRDefault="00A8449A" w:rsidP="000A644D">
      <w:pPr>
        <w:jc w:val="both"/>
        <w:rPr>
          <w:b/>
          <w:sz w:val="22"/>
          <w:szCs w:val="22"/>
        </w:rPr>
      </w:pPr>
    </w:p>
    <w:p w:rsidR="00A8449A" w:rsidRPr="00D72787" w:rsidRDefault="00A8449A" w:rsidP="000A644D">
      <w:pPr>
        <w:jc w:val="both"/>
        <w:rPr>
          <w:b/>
          <w:sz w:val="22"/>
          <w:szCs w:val="22"/>
        </w:rPr>
      </w:pPr>
    </w:p>
    <w:p w:rsidR="005746FA" w:rsidRPr="00D72787" w:rsidRDefault="005746FA" w:rsidP="000A644D">
      <w:pPr>
        <w:jc w:val="both"/>
        <w:rPr>
          <w:b/>
          <w:sz w:val="22"/>
          <w:szCs w:val="22"/>
        </w:rPr>
      </w:pPr>
    </w:p>
    <w:p w:rsidR="000A644D" w:rsidRPr="00D72787" w:rsidRDefault="00085700" w:rsidP="00496BC6">
      <w:pPr>
        <w:pStyle w:val="Naslov3"/>
        <w:rPr>
          <w:i/>
          <w:sz w:val="20"/>
          <w:szCs w:val="20"/>
        </w:rPr>
      </w:pPr>
      <w:r w:rsidRPr="00D72787">
        <w:lastRenderedPageBreak/>
        <w:t>3</w:t>
      </w:r>
      <w:r w:rsidR="000A644D" w:rsidRPr="00D72787">
        <w:t>.5.3. VOZAČ MOTORNOG VOZILA</w:t>
      </w:r>
    </w:p>
    <w:p w:rsidR="000A644D" w:rsidRPr="00D72787" w:rsidRDefault="000A644D" w:rsidP="000A644D">
      <w:pPr>
        <w:jc w:val="both"/>
        <w:rPr>
          <w:b/>
          <w: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6343"/>
      </w:tblGrid>
      <w:tr w:rsidR="000A644D" w:rsidRPr="00D72787" w:rsidTr="000D2E7B">
        <w:trPr>
          <w:jc w:val="center"/>
        </w:trPr>
        <w:tc>
          <w:tcPr>
            <w:tcW w:w="2943" w:type="dxa"/>
          </w:tcPr>
          <w:p w:rsidR="000A644D" w:rsidRPr="00D72787" w:rsidRDefault="000A644D" w:rsidP="000D2E7B">
            <w:pPr>
              <w:jc w:val="both"/>
              <w:rPr>
                <w:i/>
                <w:sz w:val="20"/>
                <w:szCs w:val="22"/>
              </w:rPr>
            </w:pPr>
            <w:r w:rsidRPr="00D72787">
              <w:rPr>
                <w:i/>
                <w:sz w:val="20"/>
                <w:szCs w:val="22"/>
              </w:rPr>
              <w:t>Obrazovni sektor</w:t>
            </w:r>
          </w:p>
        </w:tc>
        <w:tc>
          <w:tcPr>
            <w:tcW w:w="6343" w:type="dxa"/>
          </w:tcPr>
          <w:p w:rsidR="000A644D" w:rsidRPr="00D72787" w:rsidRDefault="000A644D" w:rsidP="000D2E7B">
            <w:pPr>
              <w:jc w:val="both"/>
              <w:rPr>
                <w:i/>
                <w:sz w:val="20"/>
                <w:szCs w:val="22"/>
              </w:rPr>
            </w:pPr>
            <w:r w:rsidRPr="00D72787">
              <w:rPr>
                <w:i/>
                <w:sz w:val="20"/>
                <w:szCs w:val="22"/>
              </w:rPr>
              <w:t>Promet i logistika</w:t>
            </w:r>
          </w:p>
        </w:tc>
      </w:tr>
      <w:tr w:rsidR="000A644D" w:rsidRPr="00D72787" w:rsidTr="000D2E7B">
        <w:trPr>
          <w:jc w:val="center"/>
        </w:trPr>
        <w:tc>
          <w:tcPr>
            <w:tcW w:w="2943" w:type="dxa"/>
          </w:tcPr>
          <w:p w:rsidR="000A644D" w:rsidRPr="00D72787" w:rsidRDefault="000A644D" w:rsidP="000D2E7B">
            <w:pPr>
              <w:jc w:val="both"/>
              <w:rPr>
                <w:i/>
                <w:sz w:val="20"/>
                <w:szCs w:val="22"/>
              </w:rPr>
            </w:pPr>
            <w:r w:rsidRPr="00D72787">
              <w:rPr>
                <w:i/>
                <w:sz w:val="20"/>
                <w:szCs w:val="22"/>
              </w:rPr>
              <w:t>Naziv zanimanja prema</w:t>
            </w:r>
          </w:p>
          <w:p w:rsidR="000A644D" w:rsidRPr="00D72787" w:rsidRDefault="000A644D" w:rsidP="000D2E7B">
            <w:pPr>
              <w:jc w:val="both"/>
              <w:rPr>
                <w:i/>
                <w:sz w:val="20"/>
                <w:szCs w:val="22"/>
              </w:rPr>
            </w:pPr>
            <w:r w:rsidRPr="00D72787">
              <w:rPr>
                <w:i/>
                <w:sz w:val="20"/>
                <w:szCs w:val="22"/>
              </w:rPr>
              <w:t>nacionalnoj klasifikaciji zanimanja</w:t>
            </w:r>
          </w:p>
        </w:tc>
        <w:tc>
          <w:tcPr>
            <w:tcW w:w="6343" w:type="dxa"/>
            <w:vAlign w:val="center"/>
          </w:tcPr>
          <w:p w:rsidR="000A644D" w:rsidRPr="00D72787" w:rsidRDefault="000A644D" w:rsidP="000D2E7B">
            <w:pPr>
              <w:rPr>
                <w:b/>
                <w:i/>
                <w:sz w:val="20"/>
                <w:szCs w:val="22"/>
              </w:rPr>
            </w:pPr>
            <w:r w:rsidRPr="00D72787">
              <w:rPr>
                <w:b/>
                <w:i/>
                <w:sz w:val="20"/>
                <w:szCs w:val="22"/>
              </w:rPr>
              <w:t>VOZAČ MOTORNOG VOZILA</w:t>
            </w:r>
          </w:p>
        </w:tc>
      </w:tr>
      <w:tr w:rsidR="000A644D" w:rsidRPr="00D72787" w:rsidTr="000D2E7B">
        <w:trPr>
          <w:jc w:val="center"/>
        </w:trPr>
        <w:tc>
          <w:tcPr>
            <w:tcW w:w="2943" w:type="dxa"/>
          </w:tcPr>
          <w:p w:rsidR="000A644D" w:rsidRPr="00D72787" w:rsidRDefault="000A644D" w:rsidP="000D2E7B">
            <w:pPr>
              <w:jc w:val="both"/>
              <w:rPr>
                <w:i/>
                <w:sz w:val="20"/>
                <w:szCs w:val="22"/>
              </w:rPr>
            </w:pPr>
            <w:r w:rsidRPr="00D72787">
              <w:rPr>
                <w:i/>
                <w:sz w:val="20"/>
                <w:szCs w:val="22"/>
              </w:rPr>
              <w:t>Trajanje obrazovanja</w:t>
            </w:r>
          </w:p>
        </w:tc>
        <w:tc>
          <w:tcPr>
            <w:tcW w:w="6343" w:type="dxa"/>
          </w:tcPr>
          <w:p w:rsidR="000A644D" w:rsidRPr="00D72787" w:rsidRDefault="000A644D" w:rsidP="000D2E7B">
            <w:pPr>
              <w:jc w:val="both"/>
              <w:rPr>
                <w:i/>
                <w:sz w:val="20"/>
                <w:szCs w:val="22"/>
              </w:rPr>
            </w:pPr>
            <w:r w:rsidRPr="00D72787">
              <w:rPr>
                <w:i/>
                <w:sz w:val="20"/>
                <w:szCs w:val="22"/>
              </w:rPr>
              <w:t>Tri godine</w:t>
            </w:r>
          </w:p>
        </w:tc>
      </w:tr>
      <w:tr w:rsidR="000A644D" w:rsidRPr="00D72787" w:rsidTr="000D2E7B">
        <w:trPr>
          <w:jc w:val="center"/>
        </w:trPr>
        <w:tc>
          <w:tcPr>
            <w:tcW w:w="2943" w:type="dxa"/>
          </w:tcPr>
          <w:p w:rsidR="000A644D" w:rsidRPr="00D72787" w:rsidRDefault="000A644D" w:rsidP="000D2E7B">
            <w:pPr>
              <w:jc w:val="both"/>
              <w:rPr>
                <w:i/>
                <w:sz w:val="20"/>
                <w:szCs w:val="22"/>
              </w:rPr>
            </w:pPr>
            <w:r w:rsidRPr="00D72787">
              <w:rPr>
                <w:i/>
                <w:sz w:val="20"/>
                <w:szCs w:val="22"/>
              </w:rPr>
              <w:t>Posebni uvjeti za upis</w:t>
            </w:r>
          </w:p>
        </w:tc>
        <w:tc>
          <w:tcPr>
            <w:tcW w:w="6343" w:type="dxa"/>
          </w:tcPr>
          <w:p w:rsidR="000A644D" w:rsidRPr="00D72787" w:rsidRDefault="000A644D" w:rsidP="000D2E7B">
            <w:pPr>
              <w:jc w:val="both"/>
              <w:rPr>
                <w:i/>
                <w:sz w:val="20"/>
                <w:szCs w:val="22"/>
              </w:rPr>
            </w:pPr>
            <w:r w:rsidRPr="00D72787">
              <w:rPr>
                <w:i/>
                <w:sz w:val="20"/>
                <w:szCs w:val="22"/>
              </w:rPr>
              <w:t>Zdravstvena sposobnost - kontraindikacije (od liječnika medicine rada)</w:t>
            </w:r>
          </w:p>
        </w:tc>
      </w:tr>
    </w:tbl>
    <w:p w:rsidR="000A644D" w:rsidRPr="00D72787" w:rsidRDefault="000A644D" w:rsidP="000A644D">
      <w:pPr>
        <w:jc w:val="both"/>
        <w:rPr>
          <w:b/>
          <w:i/>
          <w:sz w:val="22"/>
          <w:szCs w:val="22"/>
        </w:rPr>
      </w:pPr>
    </w:p>
    <w:p w:rsidR="000A644D" w:rsidRPr="00D72787" w:rsidRDefault="00E869E1" w:rsidP="000A644D">
      <w:pPr>
        <w:jc w:val="both"/>
        <w:rPr>
          <w:b/>
          <w:i/>
          <w:sz w:val="22"/>
          <w:szCs w:val="22"/>
        </w:rPr>
      </w:pPr>
      <w:r w:rsidRPr="00D72787">
        <w:rPr>
          <w:b/>
          <w:i/>
          <w:sz w:val="22"/>
          <w:szCs w:val="22"/>
        </w:rPr>
        <w:t>Cilj obrazovnog programa</w:t>
      </w:r>
    </w:p>
    <w:p w:rsidR="000A644D" w:rsidRPr="00D72787" w:rsidRDefault="000A644D" w:rsidP="000A644D">
      <w:pPr>
        <w:jc w:val="both"/>
        <w:rPr>
          <w:i/>
          <w:sz w:val="22"/>
          <w:szCs w:val="22"/>
        </w:rPr>
      </w:pPr>
      <w:r w:rsidRPr="00D72787">
        <w:rPr>
          <w:i/>
          <w:sz w:val="22"/>
          <w:szCs w:val="22"/>
        </w:rPr>
        <w:tab/>
        <w:t>Osim općih ciljeva, znanja, vještina i stajališta za osobni razvoj i daljnje učenje, obrazovni program učenicima omogućuje stjecanje praktičnih i teorijskih znanja i vještina za obavljanje poslova vozača motornog vozila:</w:t>
      </w:r>
    </w:p>
    <w:p w:rsidR="000A644D" w:rsidRPr="00D72787" w:rsidRDefault="000A644D" w:rsidP="003B60D8">
      <w:pPr>
        <w:numPr>
          <w:ilvl w:val="0"/>
          <w:numId w:val="6"/>
        </w:numPr>
        <w:jc w:val="both"/>
        <w:rPr>
          <w:i/>
          <w:sz w:val="22"/>
          <w:szCs w:val="22"/>
        </w:rPr>
      </w:pPr>
      <w:r w:rsidRPr="00D72787">
        <w:rPr>
          <w:i/>
          <w:sz w:val="22"/>
          <w:szCs w:val="22"/>
        </w:rPr>
        <w:t>stjecanje sposobnosti za sigurno i pravilno upravljanje motornim vozilom na prometnicama,</w:t>
      </w:r>
    </w:p>
    <w:p w:rsidR="000A644D" w:rsidRPr="00D72787" w:rsidRDefault="000A644D" w:rsidP="003B60D8">
      <w:pPr>
        <w:numPr>
          <w:ilvl w:val="0"/>
          <w:numId w:val="6"/>
        </w:numPr>
        <w:jc w:val="both"/>
        <w:rPr>
          <w:i/>
          <w:sz w:val="22"/>
          <w:szCs w:val="22"/>
        </w:rPr>
      </w:pPr>
      <w:r w:rsidRPr="00D72787">
        <w:rPr>
          <w:i/>
          <w:sz w:val="22"/>
          <w:szCs w:val="22"/>
        </w:rPr>
        <w:t>stjecanje znanja i vještina za pravilno upravljanje motornim vozilom, uređajima i opremom tijekom rada te njihovo pravilno održavanje,</w:t>
      </w:r>
    </w:p>
    <w:p w:rsidR="000A644D" w:rsidRPr="00D72787" w:rsidRDefault="000A644D" w:rsidP="003B60D8">
      <w:pPr>
        <w:numPr>
          <w:ilvl w:val="0"/>
          <w:numId w:val="6"/>
        </w:numPr>
        <w:jc w:val="both"/>
        <w:rPr>
          <w:i/>
          <w:sz w:val="22"/>
          <w:szCs w:val="22"/>
        </w:rPr>
      </w:pPr>
      <w:r w:rsidRPr="00D72787">
        <w:rPr>
          <w:i/>
          <w:sz w:val="22"/>
          <w:szCs w:val="22"/>
        </w:rPr>
        <w:t>stjecanje znanja o sigurnosti pri radu,</w:t>
      </w:r>
    </w:p>
    <w:p w:rsidR="000A644D" w:rsidRPr="00D72787" w:rsidRDefault="000A644D" w:rsidP="003B60D8">
      <w:pPr>
        <w:numPr>
          <w:ilvl w:val="0"/>
          <w:numId w:val="6"/>
        </w:numPr>
        <w:jc w:val="both"/>
        <w:rPr>
          <w:i/>
          <w:sz w:val="22"/>
          <w:szCs w:val="22"/>
        </w:rPr>
      </w:pPr>
      <w:r w:rsidRPr="00D72787">
        <w:rPr>
          <w:i/>
          <w:sz w:val="22"/>
          <w:szCs w:val="22"/>
        </w:rPr>
        <w:t>razvijanje ekološke svijesti i osobne odgovornosti</w:t>
      </w:r>
    </w:p>
    <w:p w:rsidR="000A644D" w:rsidRPr="00D72787" w:rsidRDefault="000A644D" w:rsidP="000A644D">
      <w:pPr>
        <w:jc w:val="both"/>
        <w:rPr>
          <w:b/>
          <w:i/>
          <w:sz w:val="22"/>
          <w:szCs w:val="22"/>
        </w:rPr>
      </w:pPr>
    </w:p>
    <w:p w:rsidR="000A644D" w:rsidRPr="00D72787" w:rsidRDefault="00085700" w:rsidP="000A644D">
      <w:pPr>
        <w:jc w:val="both"/>
        <w:rPr>
          <w:b/>
          <w:sz w:val="22"/>
          <w:szCs w:val="22"/>
        </w:rPr>
      </w:pPr>
      <w:r w:rsidRPr="00D72787">
        <w:rPr>
          <w:b/>
          <w:sz w:val="22"/>
          <w:szCs w:val="22"/>
        </w:rPr>
        <w:t>NASTAVNI PLAN</w:t>
      </w:r>
    </w:p>
    <w:tbl>
      <w:tblPr>
        <w:tblW w:w="103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4"/>
        <w:gridCol w:w="5220"/>
        <w:gridCol w:w="1080"/>
        <w:gridCol w:w="1080"/>
        <w:gridCol w:w="1080"/>
        <w:gridCol w:w="1029"/>
      </w:tblGrid>
      <w:tr w:rsidR="000A644D" w:rsidRPr="00D72787" w:rsidTr="000D2E7B">
        <w:trPr>
          <w:trHeight w:val="311"/>
          <w:jc w:val="center"/>
        </w:trPr>
        <w:tc>
          <w:tcPr>
            <w:tcW w:w="824" w:type="dxa"/>
            <w:vMerge w:val="restart"/>
            <w:vAlign w:val="center"/>
          </w:tcPr>
          <w:p w:rsidR="000A644D" w:rsidRPr="00D72787" w:rsidRDefault="000A644D" w:rsidP="000D2E7B">
            <w:pPr>
              <w:rPr>
                <w:b/>
                <w:i/>
                <w:sz w:val="19"/>
                <w:szCs w:val="19"/>
              </w:rPr>
            </w:pPr>
            <w:r w:rsidRPr="00D72787">
              <w:rPr>
                <w:b/>
                <w:i/>
                <w:sz w:val="19"/>
                <w:szCs w:val="19"/>
              </w:rPr>
              <w:t>Red. br.</w:t>
            </w:r>
          </w:p>
        </w:tc>
        <w:tc>
          <w:tcPr>
            <w:tcW w:w="5220" w:type="dxa"/>
            <w:vMerge w:val="restart"/>
            <w:vAlign w:val="center"/>
          </w:tcPr>
          <w:p w:rsidR="000A644D" w:rsidRPr="00D72787" w:rsidRDefault="000A644D" w:rsidP="000D2E7B">
            <w:pPr>
              <w:jc w:val="center"/>
              <w:rPr>
                <w:b/>
                <w:i/>
                <w:sz w:val="19"/>
                <w:szCs w:val="19"/>
              </w:rPr>
            </w:pPr>
            <w:r w:rsidRPr="00D72787">
              <w:rPr>
                <w:b/>
                <w:i/>
                <w:sz w:val="19"/>
                <w:szCs w:val="19"/>
              </w:rPr>
              <w:t>Nastavni predmet</w:t>
            </w:r>
          </w:p>
        </w:tc>
        <w:tc>
          <w:tcPr>
            <w:tcW w:w="3240" w:type="dxa"/>
            <w:gridSpan w:val="3"/>
            <w:vAlign w:val="center"/>
          </w:tcPr>
          <w:p w:rsidR="000A644D" w:rsidRPr="00D72787" w:rsidRDefault="000A644D" w:rsidP="000D2E7B">
            <w:pPr>
              <w:jc w:val="center"/>
              <w:rPr>
                <w:b/>
                <w:i/>
                <w:sz w:val="19"/>
                <w:szCs w:val="19"/>
              </w:rPr>
            </w:pPr>
            <w:r w:rsidRPr="00D72787">
              <w:rPr>
                <w:b/>
                <w:i/>
                <w:sz w:val="19"/>
                <w:szCs w:val="19"/>
              </w:rPr>
              <w:t>Sati tjedno/godišnje</w:t>
            </w:r>
          </w:p>
        </w:tc>
        <w:tc>
          <w:tcPr>
            <w:tcW w:w="1029" w:type="dxa"/>
            <w:vMerge w:val="restart"/>
            <w:vAlign w:val="center"/>
          </w:tcPr>
          <w:p w:rsidR="000A644D" w:rsidRPr="00D72787" w:rsidRDefault="000A644D" w:rsidP="000D2E7B">
            <w:pPr>
              <w:jc w:val="center"/>
              <w:rPr>
                <w:b/>
                <w:i/>
                <w:sz w:val="19"/>
                <w:szCs w:val="19"/>
              </w:rPr>
            </w:pPr>
            <w:r w:rsidRPr="00D72787">
              <w:rPr>
                <w:b/>
                <w:i/>
                <w:sz w:val="19"/>
                <w:szCs w:val="19"/>
              </w:rPr>
              <w:t>Ukupno sati</w:t>
            </w:r>
          </w:p>
        </w:tc>
      </w:tr>
      <w:tr w:rsidR="000A644D" w:rsidRPr="00D72787" w:rsidTr="000D2E7B">
        <w:trPr>
          <w:trHeight w:val="258"/>
          <w:jc w:val="center"/>
        </w:trPr>
        <w:tc>
          <w:tcPr>
            <w:tcW w:w="824" w:type="dxa"/>
            <w:vMerge/>
          </w:tcPr>
          <w:p w:rsidR="000A644D" w:rsidRPr="00D72787" w:rsidRDefault="000A644D" w:rsidP="000D2E7B">
            <w:pPr>
              <w:jc w:val="both"/>
              <w:rPr>
                <w:i/>
                <w:sz w:val="19"/>
                <w:szCs w:val="19"/>
              </w:rPr>
            </w:pPr>
          </w:p>
        </w:tc>
        <w:tc>
          <w:tcPr>
            <w:tcW w:w="5220" w:type="dxa"/>
            <w:vMerge/>
          </w:tcPr>
          <w:p w:rsidR="000A644D" w:rsidRPr="00D72787" w:rsidRDefault="000A644D" w:rsidP="000D2E7B">
            <w:pPr>
              <w:jc w:val="both"/>
              <w:rPr>
                <w:i/>
                <w:sz w:val="19"/>
                <w:szCs w:val="19"/>
              </w:rPr>
            </w:pPr>
          </w:p>
        </w:tc>
        <w:tc>
          <w:tcPr>
            <w:tcW w:w="1080" w:type="dxa"/>
            <w:vAlign w:val="center"/>
          </w:tcPr>
          <w:p w:rsidR="000A644D" w:rsidRPr="00D72787" w:rsidRDefault="000A644D" w:rsidP="000D2E7B">
            <w:pPr>
              <w:jc w:val="center"/>
              <w:rPr>
                <w:b/>
                <w:i/>
                <w:sz w:val="19"/>
                <w:szCs w:val="19"/>
              </w:rPr>
            </w:pPr>
            <w:r w:rsidRPr="00D72787">
              <w:rPr>
                <w:b/>
                <w:i/>
                <w:sz w:val="19"/>
                <w:szCs w:val="19"/>
              </w:rPr>
              <w:t>1. god.</w:t>
            </w:r>
          </w:p>
        </w:tc>
        <w:tc>
          <w:tcPr>
            <w:tcW w:w="1080" w:type="dxa"/>
            <w:vAlign w:val="center"/>
          </w:tcPr>
          <w:p w:rsidR="000A644D" w:rsidRPr="00D72787" w:rsidRDefault="000A644D" w:rsidP="000D2E7B">
            <w:pPr>
              <w:jc w:val="center"/>
              <w:rPr>
                <w:b/>
                <w:i/>
                <w:sz w:val="19"/>
                <w:szCs w:val="19"/>
              </w:rPr>
            </w:pPr>
            <w:r w:rsidRPr="00D72787">
              <w:rPr>
                <w:b/>
                <w:i/>
                <w:sz w:val="19"/>
                <w:szCs w:val="19"/>
              </w:rPr>
              <w:t>2. god.</w:t>
            </w:r>
          </w:p>
        </w:tc>
        <w:tc>
          <w:tcPr>
            <w:tcW w:w="1080" w:type="dxa"/>
            <w:vAlign w:val="center"/>
          </w:tcPr>
          <w:p w:rsidR="000A644D" w:rsidRPr="00D72787" w:rsidRDefault="000A644D" w:rsidP="000D2E7B">
            <w:pPr>
              <w:jc w:val="center"/>
              <w:rPr>
                <w:b/>
                <w:i/>
                <w:sz w:val="19"/>
                <w:szCs w:val="19"/>
              </w:rPr>
            </w:pPr>
            <w:r w:rsidRPr="00D72787">
              <w:rPr>
                <w:b/>
                <w:i/>
                <w:sz w:val="19"/>
                <w:szCs w:val="19"/>
              </w:rPr>
              <w:t>3. god.</w:t>
            </w:r>
          </w:p>
        </w:tc>
        <w:tc>
          <w:tcPr>
            <w:tcW w:w="1029" w:type="dxa"/>
            <w:vMerge/>
          </w:tcPr>
          <w:p w:rsidR="000A644D" w:rsidRPr="00D72787" w:rsidRDefault="000A644D" w:rsidP="000D2E7B">
            <w:pPr>
              <w:jc w:val="both"/>
              <w:rPr>
                <w:i/>
                <w:sz w:val="19"/>
                <w:szCs w:val="19"/>
              </w:rPr>
            </w:pPr>
          </w:p>
        </w:tc>
      </w:tr>
      <w:tr w:rsidR="000A644D" w:rsidRPr="00D72787" w:rsidTr="000D2E7B">
        <w:trPr>
          <w:trHeight w:val="277"/>
          <w:jc w:val="center"/>
        </w:trPr>
        <w:tc>
          <w:tcPr>
            <w:tcW w:w="10313" w:type="dxa"/>
            <w:gridSpan w:val="6"/>
            <w:vAlign w:val="center"/>
          </w:tcPr>
          <w:p w:rsidR="000A644D" w:rsidRPr="00D72787" w:rsidRDefault="000A644D" w:rsidP="000D2E7B">
            <w:pPr>
              <w:ind w:left="708"/>
              <w:rPr>
                <w:b/>
                <w:i/>
                <w:sz w:val="19"/>
                <w:szCs w:val="19"/>
              </w:rPr>
            </w:pPr>
            <w:r w:rsidRPr="00D72787">
              <w:rPr>
                <w:b/>
                <w:i/>
                <w:sz w:val="19"/>
                <w:szCs w:val="19"/>
              </w:rPr>
              <w:t>I.  Općeobrazovni dio</w:t>
            </w:r>
          </w:p>
        </w:tc>
      </w:tr>
      <w:tr w:rsidR="000A644D" w:rsidRPr="00D72787" w:rsidTr="000D2E7B">
        <w:trPr>
          <w:jc w:val="center"/>
        </w:trPr>
        <w:tc>
          <w:tcPr>
            <w:tcW w:w="824" w:type="dxa"/>
          </w:tcPr>
          <w:p w:rsidR="000A644D" w:rsidRPr="00D72787" w:rsidRDefault="000A644D" w:rsidP="000D2E7B">
            <w:pPr>
              <w:jc w:val="both"/>
              <w:rPr>
                <w:i/>
                <w:sz w:val="19"/>
                <w:szCs w:val="19"/>
              </w:rPr>
            </w:pPr>
            <w:r w:rsidRPr="00D72787">
              <w:rPr>
                <w:i/>
                <w:sz w:val="19"/>
                <w:szCs w:val="19"/>
              </w:rPr>
              <w:t>1.</w:t>
            </w:r>
          </w:p>
        </w:tc>
        <w:tc>
          <w:tcPr>
            <w:tcW w:w="5220" w:type="dxa"/>
          </w:tcPr>
          <w:p w:rsidR="000A644D" w:rsidRPr="00D72787" w:rsidRDefault="000A644D" w:rsidP="000D2E7B">
            <w:pPr>
              <w:jc w:val="both"/>
              <w:rPr>
                <w:i/>
                <w:sz w:val="19"/>
                <w:szCs w:val="19"/>
              </w:rPr>
            </w:pPr>
            <w:r w:rsidRPr="00D72787">
              <w:rPr>
                <w:i/>
                <w:sz w:val="19"/>
                <w:szCs w:val="19"/>
              </w:rPr>
              <w:t>Hrvatski jezik</w:t>
            </w:r>
          </w:p>
        </w:tc>
        <w:tc>
          <w:tcPr>
            <w:tcW w:w="1080" w:type="dxa"/>
            <w:vAlign w:val="center"/>
          </w:tcPr>
          <w:p w:rsidR="000A644D" w:rsidRPr="00D72787" w:rsidRDefault="000A644D" w:rsidP="000D2E7B">
            <w:pPr>
              <w:jc w:val="center"/>
              <w:rPr>
                <w:i/>
                <w:sz w:val="19"/>
                <w:szCs w:val="19"/>
              </w:rPr>
            </w:pPr>
            <w:r w:rsidRPr="00D72787">
              <w:rPr>
                <w:i/>
                <w:sz w:val="19"/>
                <w:szCs w:val="19"/>
              </w:rPr>
              <w:t>3/105</w:t>
            </w:r>
          </w:p>
        </w:tc>
        <w:tc>
          <w:tcPr>
            <w:tcW w:w="1080" w:type="dxa"/>
            <w:vAlign w:val="center"/>
          </w:tcPr>
          <w:p w:rsidR="000A644D" w:rsidRPr="00D72787" w:rsidRDefault="000A644D" w:rsidP="000D2E7B">
            <w:pPr>
              <w:jc w:val="center"/>
              <w:rPr>
                <w:i/>
                <w:sz w:val="19"/>
                <w:szCs w:val="19"/>
              </w:rPr>
            </w:pPr>
            <w:r w:rsidRPr="00D72787">
              <w:rPr>
                <w:i/>
                <w:sz w:val="19"/>
                <w:szCs w:val="19"/>
              </w:rPr>
              <w:t>3/105</w:t>
            </w:r>
          </w:p>
        </w:tc>
        <w:tc>
          <w:tcPr>
            <w:tcW w:w="1080" w:type="dxa"/>
            <w:vAlign w:val="center"/>
          </w:tcPr>
          <w:p w:rsidR="000A644D" w:rsidRPr="00D72787" w:rsidRDefault="000A644D" w:rsidP="000D2E7B">
            <w:pPr>
              <w:jc w:val="center"/>
              <w:rPr>
                <w:i/>
                <w:sz w:val="19"/>
                <w:szCs w:val="19"/>
              </w:rPr>
            </w:pPr>
            <w:r w:rsidRPr="00D72787">
              <w:rPr>
                <w:i/>
                <w:sz w:val="19"/>
                <w:szCs w:val="19"/>
              </w:rPr>
              <w:t>3/96</w:t>
            </w:r>
          </w:p>
        </w:tc>
        <w:tc>
          <w:tcPr>
            <w:tcW w:w="1029" w:type="dxa"/>
            <w:vAlign w:val="center"/>
          </w:tcPr>
          <w:p w:rsidR="000A644D" w:rsidRPr="00D72787" w:rsidRDefault="000A644D" w:rsidP="000D2E7B">
            <w:pPr>
              <w:jc w:val="center"/>
              <w:rPr>
                <w:i/>
                <w:sz w:val="19"/>
                <w:szCs w:val="19"/>
              </w:rPr>
            </w:pPr>
            <w:r w:rsidRPr="00D72787">
              <w:rPr>
                <w:i/>
                <w:sz w:val="19"/>
                <w:szCs w:val="19"/>
              </w:rPr>
              <w:t>306</w:t>
            </w:r>
          </w:p>
        </w:tc>
      </w:tr>
      <w:tr w:rsidR="000A644D" w:rsidRPr="00D72787" w:rsidTr="000D2E7B">
        <w:trPr>
          <w:jc w:val="center"/>
        </w:trPr>
        <w:tc>
          <w:tcPr>
            <w:tcW w:w="824" w:type="dxa"/>
          </w:tcPr>
          <w:p w:rsidR="000A644D" w:rsidRPr="00D72787" w:rsidRDefault="000A644D" w:rsidP="000D2E7B">
            <w:pPr>
              <w:jc w:val="both"/>
              <w:rPr>
                <w:i/>
                <w:sz w:val="19"/>
                <w:szCs w:val="19"/>
              </w:rPr>
            </w:pPr>
            <w:r w:rsidRPr="00D72787">
              <w:rPr>
                <w:i/>
                <w:sz w:val="19"/>
                <w:szCs w:val="19"/>
              </w:rPr>
              <w:t>2.</w:t>
            </w:r>
          </w:p>
        </w:tc>
        <w:tc>
          <w:tcPr>
            <w:tcW w:w="5220" w:type="dxa"/>
          </w:tcPr>
          <w:p w:rsidR="000A644D" w:rsidRPr="00D72787" w:rsidRDefault="000A644D" w:rsidP="000D2E7B">
            <w:pPr>
              <w:jc w:val="both"/>
              <w:rPr>
                <w:i/>
                <w:sz w:val="19"/>
                <w:szCs w:val="19"/>
              </w:rPr>
            </w:pPr>
            <w:r w:rsidRPr="00D72787">
              <w:rPr>
                <w:i/>
                <w:sz w:val="19"/>
                <w:szCs w:val="19"/>
              </w:rPr>
              <w:t>Strani jezik</w:t>
            </w:r>
          </w:p>
        </w:tc>
        <w:tc>
          <w:tcPr>
            <w:tcW w:w="1080" w:type="dxa"/>
            <w:vAlign w:val="center"/>
          </w:tcPr>
          <w:p w:rsidR="000A644D" w:rsidRPr="00D72787" w:rsidRDefault="000A644D" w:rsidP="000D2E7B">
            <w:pPr>
              <w:jc w:val="center"/>
              <w:rPr>
                <w:i/>
                <w:sz w:val="19"/>
                <w:szCs w:val="19"/>
              </w:rPr>
            </w:pPr>
            <w:r w:rsidRPr="00D72787">
              <w:rPr>
                <w:i/>
                <w:sz w:val="19"/>
                <w:szCs w:val="19"/>
              </w:rPr>
              <w:t>2/70</w:t>
            </w:r>
          </w:p>
        </w:tc>
        <w:tc>
          <w:tcPr>
            <w:tcW w:w="1080" w:type="dxa"/>
            <w:vAlign w:val="center"/>
          </w:tcPr>
          <w:p w:rsidR="000A644D" w:rsidRPr="00D72787" w:rsidRDefault="000A644D" w:rsidP="000D2E7B">
            <w:pPr>
              <w:jc w:val="center"/>
              <w:rPr>
                <w:i/>
                <w:sz w:val="19"/>
                <w:szCs w:val="19"/>
              </w:rPr>
            </w:pPr>
            <w:r w:rsidRPr="00D72787">
              <w:rPr>
                <w:i/>
                <w:sz w:val="19"/>
                <w:szCs w:val="19"/>
              </w:rPr>
              <w:t>2/70</w:t>
            </w:r>
          </w:p>
        </w:tc>
        <w:tc>
          <w:tcPr>
            <w:tcW w:w="1080" w:type="dxa"/>
            <w:vAlign w:val="center"/>
          </w:tcPr>
          <w:p w:rsidR="000A644D" w:rsidRPr="00D72787" w:rsidRDefault="000A644D" w:rsidP="000D2E7B">
            <w:pPr>
              <w:jc w:val="center"/>
              <w:rPr>
                <w:i/>
                <w:sz w:val="19"/>
                <w:szCs w:val="19"/>
              </w:rPr>
            </w:pPr>
            <w:r w:rsidRPr="00D72787">
              <w:rPr>
                <w:i/>
                <w:sz w:val="19"/>
                <w:szCs w:val="19"/>
              </w:rPr>
              <w:t>2/64</w:t>
            </w:r>
          </w:p>
        </w:tc>
        <w:tc>
          <w:tcPr>
            <w:tcW w:w="1029" w:type="dxa"/>
            <w:vAlign w:val="center"/>
          </w:tcPr>
          <w:p w:rsidR="000A644D" w:rsidRPr="00D72787" w:rsidRDefault="000A644D" w:rsidP="000D2E7B">
            <w:pPr>
              <w:jc w:val="center"/>
              <w:rPr>
                <w:i/>
                <w:sz w:val="19"/>
                <w:szCs w:val="19"/>
              </w:rPr>
            </w:pPr>
            <w:r w:rsidRPr="00D72787">
              <w:rPr>
                <w:i/>
                <w:sz w:val="19"/>
                <w:szCs w:val="19"/>
              </w:rPr>
              <w:t>204</w:t>
            </w:r>
          </w:p>
        </w:tc>
      </w:tr>
      <w:tr w:rsidR="000A644D" w:rsidRPr="00D72787" w:rsidTr="000D2E7B">
        <w:trPr>
          <w:jc w:val="center"/>
        </w:trPr>
        <w:tc>
          <w:tcPr>
            <w:tcW w:w="824" w:type="dxa"/>
          </w:tcPr>
          <w:p w:rsidR="000A644D" w:rsidRPr="00D72787" w:rsidRDefault="000A644D" w:rsidP="000D2E7B">
            <w:pPr>
              <w:jc w:val="both"/>
              <w:rPr>
                <w:i/>
                <w:sz w:val="19"/>
                <w:szCs w:val="19"/>
              </w:rPr>
            </w:pPr>
            <w:r w:rsidRPr="00D72787">
              <w:rPr>
                <w:i/>
                <w:sz w:val="19"/>
                <w:szCs w:val="19"/>
              </w:rPr>
              <w:t>3.</w:t>
            </w:r>
          </w:p>
        </w:tc>
        <w:tc>
          <w:tcPr>
            <w:tcW w:w="5220" w:type="dxa"/>
          </w:tcPr>
          <w:p w:rsidR="000A644D" w:rsidRPr="00D72787" w:rsidRDefault="000A644D" w:rsidP="000D2E7B">
            <w:pPr>
              <w:jc w:val="both"/>
              <w:rPr>
                <w:i/>
                <w:sz w:val="19"/>
                <w:szCs w:val="19"/>
              </w:rPr>
            </w:pPr>
            <w:r w:rsidRPr="00D72787">
              <w:rPr>
                <w:i/>
                <w:sz w:val="19"/>
                <w:szCs w:val="19"/>
              </w:rPr>
              <w:t>Povijest</w:t>
            </w:r>
          </w:p>
        </w:tc>
        <w:tc>
          <w:tcPr>
            <w:tcW w:w="1080" w:type="dxa"/>
            <w:vAlign w:val="center"/>
          </w:tcPr>
          <w:p w:rsidR="000A644D" w:rsidRPr="00D72787" w:rsidRDefault="000A644D" w:rsidP="000D2E7B">
            <w:pPr>
              <w:jc w:val="center"/>
              <w:rPr>
                <w:i/>
                <w:sz w:val="19"/>
                <w:szCs w:val="19"/>
              </w:rPr>
            </w:pPr>
            <w:r w:rsidRPr="00D72787">
              <w:rPr>
                <w:i/>
                <w:sz w:val="19"/>
                <w:szCs w:val="19"/>
              </w:rPr>
              <w:t>2/70</w:t>
            </w:r>
          </w:p>
        </w:tc>
        <w:tc>
          <w:tcPr>
            <w:tcW w:w="1080" w:type="dxa"/>
            <w:vAlign w:val="center"/>
          </w:tcPr>
          <w:p w:rsidR="000A644D" w:rsidRPr="00D72787" w:rsidRDefault="000A644D" w:rsidP="000D2E7B">
            <w:pPr>
              <w:jc w:val="center"/>
              <w:rPr>
                <w:i/>
                <w:sz w:val="19"/>
                <w:szCs w:val="19"/>
              </w:rPr>
            </w:pPr>
            <w:r w:rsidRPr="00D72787">
              <w:rPr>
                <w:i/>
                <w:sz w:val="19"/>
                <w:szCs w:val="19"/>
              </w:rPr>
              <w:t>-</w:t>
            </w:r>
          </w:p>
        </w:tc>
        <w:tc>
          <w:tcPr>
            <w:tcW w:w="1080" w:type="dxa"/>
            <w:vAlign w:val="center"/>
          </w:tcPr>
          <w:p w:rsidR="000A644D" w:rsidRPr="00D72787" w:rsidRDefault="000A644D" w:rsidP="000D2E7B">
            <w:pPr>
              <w:jc w:val="center"/>
              <w:rPr>
                <w:i/>
                <w:sz w:val="19"/>
                <w:szCs w:val="19"/>
              </w:rPr>
            </w:pPr>
            <w:r w:rsidRPr="00D72787">
              <w:rPr>
                <w:i/>
                <w:sz w:val="19"/>
                <w:szCs w:val="19"/>
              </w:rPr>
              <w:t>-</w:t>
            </w:r>
          </w:p>
        </w:tc>
        <w:tc>
          <w:tcPr>
            <w:tcW w:w="1029" w:type="dxa"/>
            <w:vAlign w:val="center"/>
          </w:tcPr>
          <w:p w:rsidR="000A644D" w:rsidRPr="00D72787" w:rsidRDefault="000A644D" w:rsidP="000D2E7B">
            <w:pPr>
              <w:jc w:val="center"/>
              <w:rPr>
                <w:i/>
                <w:sz w:val="19"/>
                <w:szCs w:val="19"/>
              </w:rPr>
            </w:pPr>
            <w:r w:rsidRPr="00D72787">
              <w:rPr>
                <w:i/>
                <w:sz w:val="19"/>
                <w:szCs w:val="19"/>
              </w:rPr>
              <w:t>70</w:t>
            </w:r>
          </w:p>
        </w:tc>
      </w:tr>
      <w:tr w:rsidR="000A644D" w:rsidRPr="00D72787" w:rsidTr="000D2E7B">
        <w:trPr>
          <w:jc w:val="center"/>
        </w:trPr>
        <w:tc>
          <w:tcPr>
            <w:tcW w:w="824" w:type="dxa"/>
          </w:tcPr>
          <w:p w:rsidR="000A644D" w:rsidRPr="00D72787" w:rsidRDefault="000A644D" w:rsidP="000D2E7B">
            <w:pPr>
              <w:jc w:val="both"/>
              <w:rPr>
                <w:i/>
                <w:sz w:val="19"/>
                <w:szCs w:val="19"/>
              </w:rPr>
            </w:pPr>
            <w:r w:rsidRPr="00D72787">
              <w:rPr>
                <w:i/>
                <w:sz w:val="19"/>
                <w:szCs w:val="19"/>
              </w:rPr>
              <w:t>4.</w:t>
            </w:r>
          </w:p>
        </w:tc>
        <w:tc>
          <w:tcPr>
            <w:tcW w:w="5220" w:type="dxa"/>
          </w:tcPr>
          <w:p w:rsidR="000A644D" w:rsidRPr="00D72787" w:rsidRDefault="000A644D" w:rsidP="000D2E7B">
            <w:pPr>
              <w:jc w:val="both"/>
              <w:rPr>
                <w:i/>
                <w:sz w:val="19"/>
                <w:szCs w:val="19"/>
              </w:rPr>
            </w:pPr>
            <w:r w:rsidRPr="00D72787">
              <w:rPr>
                <w:i/>
                <w:sz w:val="19"/>
                <w:szCs w:val="19"/>
              </w:rPr>
              <w:t>Politika i gospodarstvo</w:t>
            </w:r>
          </w:p>
        </w:tc>
        <w:tc>
          <w:tcPr>
            <w:tcW w:w="1080" w:type="dxa"/>
            <w:vAlign w:val="center"/>
          </w:tcPr>
          <w:p w:rsidR="000A644D" w:rsidRPr="00D72787" w:rsidRDefault="000A644D" w:rsidP="000D2E7B">
            <w:pPr>
              <w:jc w:val="center"/>
              <w:rPr>
                <w:i/>
                <w:sz w:val="19"/>
                <w:szCs w:val="19"/>
              </w:rPr>
            </w:pPr>
            <w:r w:rsidRPr="00D72787">
              <w:rPr>
                <w:i/>
                <w:sz w:val="19"/>
                <w:szCs w:val="19"/>
              </w:rPr>
              <w:t>-</w:t>
            </w:r>
          </w:p>
        </w:tc>
        <w:tc>
          <w:tcPr>
            <w:tcW w:w="1080" w:type="dxa"/>
            <w:vAlign w:val="center"/>
          </w:tcPr>
          <w:p w:rsidR="000A644D" w:rsidRPr="00D72787" w:rsidRDefault="000A644D" w:rsidP="000D2E7B">
            <w:pPr>
              <w:jc w:val="center"/>
              <w:rPr>
                <w:i/>
                <w:sz w:val="19"/>
                <w:szCs w:val="19"/>
              </w:rPr>
            </w:pPr>
            <w:r w:rsidRPr="00D72787">
              <w:rPr>
                <w:i/>
                <w:sz w:val="19"/>
                <w:szCs w:val="19"/>
              </w:rPr>
              <w:t>-</w:t>
            </w:r>
          </w:p>
        </w:tc>
        <w:tc>
          <w:tcPr>
            <w:tcW w:w="1080" w:type="dxa"/>
            <w:vAlign w:val="center"/>
          </w:tcPr>
          <w:p w:rsidR="000A644D" w:rsidRPr="00D72787" w:rsidRDefault="000A644D" w:rsidP="000D2E7B">
            <w:pPr>
              <w:jc w:val="center"/>
              <w:rPr>
                <w:i/>
                <w:sz w:val="19"/>
                <w:szCs w:val="19"/>
              </w:rPr>
            </w:pPr>
            <w:r w:rsidRPr="00D72787">
              <w:rPr>
                <w:i/>
                <w:sz w:val="19"/>
                <w:szCs w:val="19"/>
              </w:rPr>
              <w:t>2/64</w:t>
            </w:r>
          </w:p>
        </w:tc>
        <w:tc>
          <w:tcPr>
            <w:tcW w:w="1029" w:type="dxa"/>
            <w:vAlign w:val="center"/>
          </w:tcPr>
          <w:p w:rsidR="000A644D" w:rsidRPr="00D72787" w:rsidRDefault="000A644D" w:rsidP="000D2E7B">
            <w:pPr>
              <w:jc w:val="center"/>
              <w:rPr>
                <w:i/>
                <w:sz w:val="19"/>
                <w:szCs w:val="19"/>
              </w:rPr>
            </w:pPr>
            <w:r w:rsidRPr="00D72787">
              <w:rPr>
                <w:i/>
                <w:sz w:val="19"/>
                <w:szCs w:val="19"/>
              </w:rPr>
              <w:t>64</w:t>
            </w:r>
          </w:p>
        </w:tc>
      </w:tr>
      <w:tr w:rsidR="000A644D" w:rsidRPr="00D72787" w:rsidTr="000D2E7B">
        <w:trPr>
          <w:jc w:val="center"/>
        </w:trPr>
        <w:tc>
          <w:tcPr>
            <w:tcW w:w="824" w:type="dxa"/>
          </w:tcPr>
          <w:p w:rsidR="000A644D" w:rsidRPr="00D72787" w:rsidRDefault="000A644D" w:rsidP="000D2E7B">
            <w:pPr>
              <w:jc w:val="both"/>
              <w:rPr>
                <w:i/>
                <w:sz w:val="19"/>
                <w:szCs w:val="19"/>
              </w:rPr>
            </w:pPr>
            <w:r w:rsidRPr="00D72787">
              <w:rPr>
                <w:i/>
                <w:sz w:val="19"/>
                <w:szCs w:val="19"/>
              </w:rPr>
              <w:t>5.</w:t>
            </w:r>
          </w:p>
        </w:tc>
        <w:tc>
          <w:tcPr>
            <w:tcW w:w="5220" w:type="dxa"/>
          </w:tcPr>
          <w:p w:rsidR="000A644D" w:rsidRPr="00D72787" w:rsidRDefault="000A644D" w:rsidP="000D2E7B">
            <w:pPr>
              <w:jc w:val="both"/>
              <w:rPr>
                <w:i/>
                <w:sz w:val="19"/>
                <w:szCs w:val="19"/>
              </w:rPr>
            </w:pPr>
            <w:r w:rsidRPr="00D72787">
              <w:rPr>
                <w:i/>
                <w:sz w:val="19"/>
                <w:szCs w:val="19"/>
              </w:rPr>
              <w:t>Tjelesna i zdravstvena kultura</w:t>
            </w:r>
          </w:p>
        </w:tc>
        <w:tc>
          <w:tcPr>
            <w:tcW w:w="1080" w:type="dxa"/>
            <w:vAlign w:val="center"/>
          </w:tcPr>
          <w:p w:rsidR="000A644D" w:rsidRPr="00D72787" w:rsidRDefault="000A644D" w:rsidP="000D2E7B">
            <w:pPr>
              <w:jc w:val="center"/>
              <w:rPr>
                <w:i/>
                <w:sz w:val="19"/>
                <w:szCs w:val="19"/>
              </w:rPr>
            </w:pPr>
            <w:r w:rsidRPr="00D72787">
              <w:rPr>
                <w:i/>
                <w:sz w:val="19"/>
                <w:szCs w:val="19"/>
              </w:rPr>
              <w:t>2/70</w:t>
            </w:r>
          </w:p>
        </w:tc>
        <w:tc>
          <w:tcPr>
            <w:tcW w:w="1080" w:type="dxa"/>
            <w:vAlign w:val="center"/>
          </w:tcPr>
          <w:p w:rsidR="000A644D" w:rsidRPr="00D72787" w:rsidRDefault="000A644D" w:rsidP="000D2E7B">
            <w:pPr>
              <w:jc w:val="center"/>
              <w:rPr>
                <w:i/>
                <w:sz w:val="19"/>
                <w:szCs w:val="19"/>
              </w:rPr>
            </w:pPr>
            <w:r w:rsidRPr="00D72787">
              <w:rPr>
                <w:i/>
                <w:sz w:val="19"/>
                <w:szCs w:val="19"/>
              </w:rPr>
              <w:t>2/70</w:t>
            </w:r>
          </w:p>
        </w:tc>
        <w:tc>
          <w:tcPr>
            <w:tcW w:w="1080" w:type="dxa"/>
            <w:vAlign w:val="center"/>
          </w:tcPr>
          <w:p w:rsidR="000A644D" w:rsidRPr="00D72787" w:rsidRDefault="000A644D" w:rsidP="000D2E7B">
            <w:pPr>
              <w:jc w:val="center"/>
              <w:rPr>
                <w:i/>
                <w:sz w:val="19"/>
                <w:szCs w:val="19"/>
              </w:rPr>
            </w:pPr>
            <w:r w:rsidRPr="00D72787">
              <w:rPr>
                <w:i/>
                <w:sz w:val="19"/>
                <w:szCs w:val="19"/>
              </w:rPr>
              <w:t>2/64</w:t>
            </w:r>
          </w:p>
        </w:tc>
        <w:tc>
          <w:tcPr>
            <w:tcW w:w="1029" w:type="dxa"/>
            <w:vAlign w:val="center"/>
          </w:tcPr>
          <w:p w:rsidR="000A644D" w:rsidRPr="00D72787" w:rsidRDefault="000A644D" w:rsidP="000D2E7B">
            <w:pPr>
              <w:jc w:val="center"/>
              <w:rPr>
                <w:i/>
                <w:sz w:val="19"/>
                <w:szCs w:val="19"/>
              </w:rPr>
            </w:pPr>
            <w:r w:rsidRPr="00D72787">
              <w:rPr>
                <w:i/>
                <w:sz w:val="19"/>
                <w:szCs w:val="19"/>
              </w:rPr>
              <w:t>204</w:t>
            </w:r>
          </w:p>
        </w:tc>
      </w:tr>
      <w:tr w:rsidR="000A644D" w:rsidRPr="00D72787" w:rsidTr="000D2E7B">
        <w:trPr>
          <w:jc w:val="center"/>
        </w:trPr>
        <w:tc>
          <w:tcPr>
            <w:tcW w:w="824" w:type="dxa"/>
          </w:tcPr>
          <w:p w:rsidR="000A644D" w:rsidRPr="00D72787" w:rsidRDefault="000A644D" w:rsidP="000D2E7B">
            <w:pPr>
              <w:jc w:val="both"/>
              <w:rPr>
                <w:i/>
                <w:sz w:val="19"/>
                <w:szCs w:val="19"/>
              </w:rPr>
            </w:pPr>
            <w:r w:rsidRPr="00D72787">
              <w:rPr>
                <w:i/>
                <w:sz w:val="19"/>
                <w:szCs w:val="19"/>
              </w:rPr>
              <w:t>6.</w:t>
            </w:r>
          </w:p>
        </w:tc>
        <w:tc>
          <w:tcPr>
            <w:tcW w:w="5220" w:type="dxa"/>
          </w:tcPr>
          <w:p w:rsidR="000A644D" w:rsidRPr="00D72787" w:rsidRDefault="000A644D" w:rsidP="000D2E7B">
            <w:pPr>
              <w:jc w:val="both"/>
              <w:rPr>
                <w:i/>
                <w:sz w:val="19"/>
                <w:szCs w:val="19"/>
              </w:rPr>
            </w:pPr>
            <w:r w:rsidRPr="00D72787">
              <w:rPr>
                <w:i/>
                <w:sz w:val="19"/>
                <w:szCs w:val="19"/>
              </w:rPr>
              <w:t>Vjeronauk / Etika</w:t>
            </w:r>
          </w:p>
        </w:tc>
        <w:tc>
          <w:tcPr>
            <w:tcW w:w="1080" w:type="dxa"/>
            <w:vAlign w:val="center"/>
          </w:tcPr>
          <w:p w:rsidR="000A644D" w:rsidRPr="00D72787" w:rsidRDefault="000A644D" w:rsidP="000D2E7B">
            <w:pPr>
              <w:jc w:val="center"/>
              <w:rPr>
                <w:i/>
                <w:sz w:val="19"/>
                <w:szCs w:val="19"/>
              </w:rPr>
            </w:pPr>
            <w:r w:rsidRPr="00D72787">
              <w:rPr>
                <w:i/>
                <w:sz w:val="19"/>
                <w:szCs w:val="19"/>
              </w:rPr>
              <w:t>1/35</w:t>
            </w:r>
          </w:p>
        </w:tc>
        <w:tc>
          <w:tcPr>
            <w:tcW w:w="1080" w:type="dxa"/>
            <w:vAlign w:val="center"/>
          </w:tcPr>
          <w:p w:rsidR="000A644D" w:rsidRPr="00D72787" w:rsidRDefault="000A644D" w:rsidP="000D2E7B">
            <w:pPr>
              <w:jc w:val="center"/>
              <w:rPr>
                <w:i/>
                <w:sz w:val="19"/>
                <w:szCs w:val="19"/>
              </w:rPr>
            </w:pPr>
            <w:r w:rsidRPr="00D72787">
              <w:rPr>
                <w:i/>
                <w:sz w:val="19"/>
                <w:szCs w:val="19"/>
              </w:rPr>
              <w:t>1/35</w:t>
            </w:r>
          </w:p>
        </w:tc>
        <w:tc>
          <w:tcPr>
            <w:tcW w:w="1080" w:type="dxa"/>
            <w:vAlign w:val="center"/>
          </w:tcPr>
          <w:p w:rsidR="000A644D" w:rsidRPr="00D72787" w:rsidRDefault="000A644D" w:rsidP="000D2E7B">
            <w:pPr>
              <w:jc w:val="center"/>
              <w:rPr>
                <w:i/>
                <w:sz w:val="19"/>
                <w:szCs w:val="19"/>
              </w:rPr>
            </w:pPr>
            <w:r w:rsidRPr="00D72787">
              <w:rPr>
                <w:i/>
                <w:sz w:val="19"/>
                <w:szCs w:val="19"/>
              </w:rPr>
              <w:t>1/32</w:t>
            </w:r>
          </w:p>
        </w:tc>
        <w:tc>
          <w:tcPr>
            <w:tcW w:w="1029" w:type="dxa"/>
            <w:vAlign w:val="center"/>
          </w:tcPr>
          <w:p w:rsidR="000A644D" w:rsidRPr="00D72787" w:rsidRDefault="000A644D" w:rsidP="000D2E7B">
            <w:pPr>
              <w:jc w:val="center"/>
              <w:rPr>
                <w:i/>
                <w:sz w:val="19"/>
                <w:szCs w:val="19"/>
              </w:rPr>
            </w:pPr>
            <w:r w:rsidRPr="00D72787">
              <w:rPr>
                <w:i/>
                <w:sz w:val="19"/>
                <w:szCs w:val="19"/>
              </w:rPr>
              <w:t>102</w:t>
            </w:r>
          </w:p>
        </w:tc>
      </w:tr>
      <w:tr w:rsidR="000A644D" w:rsidRPr="00D72787" w:rsidTr="000D2E7B">
        <w:trPr>
          <w:jc w:val="center"/>
        </w:trPr>
        <w:tc>
          <w:tcPr>
            <w:tcW w:w="824" w:type="dxa"/>
          </w:tcPr>
          <w:p w:rsidR="000A644D" w:rsidRPr="00D72787" w:rsidRDefault="000A644D" w:rsidP="000D2E7B">
            <w:pPr>
              <w:jc w:val="both"/>
              <w:rPr>
                <w:i/>
                <w:sz w:val="19"/>
                <w:szCs w:val="19"/>
              </w:rPr>
            </w:pPr>
            <w:r w:rsidRPr="00D72787">
              <w:rPr>
                <w:i/>
                <w:sz w:val="19"/>
                <w:szCs w:val="19"/>
              </w:rPr>
              <w:t>7.</w:t>
            </w:r>
          </w:p>
        </w:tc>
        <w:tc>
          <w:tcPr>
            <w:tcW w:w="5220" w:type="dxa"/>
          </w:tcPr>
          <w:p w:rsidR="000A644D" w:rsidRPr="00D72787" w:rsidRDefault="000A644D" w:rsidP="000D2E7B">
            <w:pPr>
              <w:jc w:val="both"/>
              <w:rPr>
                <w:i/>
                <w:sz w:val="19"/>
                <w:szCs w:val="19"/>
              </w:rPr>
            </w:pPr>
            <w:r w:rsidRPr="00D72787">
              <w:rPr>
                <w:i/>
                <w:sz w:val="19"/>
                <w:szCs w:val="19"/>
              </w:rPr>
              <w:t>Geografija</w:t>
            </w:r>
          </w:p>
        </w:tc>
        <w:tc>
          <w:tcPr>
            <w:tcW w:w="1080" w:type="dxa"/>
            <w:vAlign w:val="center"/>
          </w:tcPr>
          <w:p w:rsidR="000A644D" w:rsidRPr="00D72787" w:rsidRDefault="000A644D" w:rsidP="000D2E7B">
            <w:pPr>
              <w:jc w:val="center"/>
              <w:rPr>
                <w:i/>
                <w:sz w:val="19"/>
                <w:szCs w:val="19"/>
              </w:rPr>
            </w:pPr>
            <w:r w:rsidRPr="00D72787">
              <w:rPr>
                <w:i/>
                <w:sz w:val="19"/>
                <w:szCs w:val="19"/>
              </w:rPr>
              <w:t>2/70</w:t>
            </w:r>
          </w:p>
        </w:tc>
        <w:tc>
          <w:tcPr>
            <w:tcW w:w="1080" w:type="dxa"/>
            <w:vAlign w:val="center"/>
          </w:tcPr>
          <w:p w:rsidR="000A644D" w:rsidRPr="00D72787" w:rsidRDefault="000A644D" w:rsidP="000D2E7B">
            <w:pPr>
              <w:jc w:val="center"/>
              <w:rPr>
                <w:i/>
                <w:sz w:val="19"/>
                <w:szCs w:val="19"/>
              </w:rPr>
            </w:pPr>
            <w:r w:rsidRPr="00D72787">
              <w:rPr>
                <w:i/>
                <w:sz w:val="19"/>
                <w:szCs w:val="19"/>
              </w:rPr>
              <w:t xml:space="preserve">2/70 </w:t>
            </w:r>
            <w:r w:rsidRPr="00D72787">
              <w:rPr>
                <w:b/>
                <w:i/>
                <w:sz w:val="19"/>
                <w:szCs w:val="19"/>
                <w:vertAlign w:val="superscript"/>
              </w:rPr>
              <w:t>*</w:t>
            </w:r>
          </w:p>
        </w:tc>
        <w:tc>
          <w:tcPr>
            <w:tcW w:w="1080" w:type="dxa"/>
            <w:vAlign w:val="center"/>
          </w:tcPr>
          <w:p w:rsidR="000A644D" w:rsidRPr="00D72787" w:rsidRDefault="000A644D" w:rsidP="000D2E7B">
            <w:pPr>
              <w:jc w:val="center"/>
              <w:rPr>
                <w:i/>
                <w:sz w:val="19"/>
                <w:szCs w:val="19"/>
              </w:rPr>
            </w:pPr>
          </w:p>
        </w:tc>
        <w:tc>
          <w:tcPr>
            <w:tcW w:w="1029" w:type="dxa"/>
            <w:vAlign w:val="center"/>
          </w:tcPr>
          <w:p w:rsidR="000A644D" w:rsidRPr="00D72787" w:rsidRDefault="000A644D" w:rsidP="000D2E7B">
            <w:pPr>
              <w:jc w:val="center"/>
              <w:rPr>
                <w:i/>
                <w:sz w:val="19"/>
                <w:szCs w:val="19"/>
              </w:rPr>
            </w:pPr>
            <w:r w:rsidRPr="00D72787">
              <w:rPr>
                <w:i/>
                <w:sz w:val="19"/>
                <w:szCs w:val="19"/>
              </w:rPr>
              <w:t>140</w:t>
            </w:r>
          </w:p>
        </w:tc>
      </w:tr>
      <w:tr w:rsidR="000A644D" w:rsidRPr="00D72787" w:rsidTr="000D2E7B">
        <w:trPr>
          <w:jc w:val="center"/>
        </w:trPr>
        <w:tc>
          <w:tcPr>
            <w:tcW w:w="824" w:type="dxa"/>
          </w:tcPr>
          <w:p w:rsidR="000A644D" w:rsidRPr="00D72787" w:rsidRDefault="000A644D" w:rsidP="000D2E7B">
            <w:pPr>
              <w:jc w:val="both"/>
              <w:rPr>
                <w:i/>
                <w:sz w:val="19"/>
                <w:szCs w:val="19"/>
              </w:rPr>
            </w:pPr>
            <w:r w:rsidRPr="00D72787">
              <w:rPr>
                <w:i/>
                <w:sz w:val="19"/>
                <w:szCs w:val="19"/>
              </w:rPr>
              <w:t>8.</w:t>
            </w:r>
          </w:p>
        </w:tc>
        <w:tc>
          <w:tcPr>
            <w:tcW w:w="5220" w:type="dxa"/>
          </w:tcPr>
          <w:p w:rsidR="000A644D" w:rsidRPr="00D72787" w:rsidRDefault="000A644D" w:rsidP="000D2E7B">
            <w:pPr>
              <w:jc w:val="both"/>
              <w:rPr>
                <w:i/>
                <w:sz w:val="19"/>
                <w:szCs w:val="19"/>
              </w:rPr>
            </w:pPr>
            <w:r w:rsidRPr="00D72787">
              <w:rPr>
                <w:i/>
                <w:sz w:val="19"/>
                <w:szCs w:val="19"/>
              </w:rPr>
              <w:t>Matematika</w:t>
            </w:r>
          </w:p>
        </w:tc>
        <w:tc>
          <w:tcPr>
            <w:tcW w:w="1080" w:type="dxa"/>
            <w:vAlign w:val="center"/>
          </w:tcPr>
          <w:p w:rsidR="000A644D" w:rsidRPr="00D72787" w:rsidRDefault="000A644D" w:rsidP="000D2E7B">
            <w:pPr>
              <w:jc w:val="center"/>
              <w:rPr>
                <w:i/>
                <w:sz w:val="19"/>
                <w:szCs w:val="19"/>
              </w:rPr>
            </w:pPr>
            <w:r w:rsidRPr="00D72787">
              <w:rPr>
                <w:i/>
                <w:sz w:val="19"/>
                <w:szCs w:val="19"/>
              </w:rPr>
              <w:t>2/70</w:t>
            </w:r>
          </w:p>
        </w:tc>
        <w:tc>
          <w:tcPr>
            <w:tcW w:w="1080" w:type="dxa"/>
            <w:vAlign w:val="center"/>
          </w:tcPr>
          <w:p w:rsidR="000A644D" w:rsidRPr="00D72787" w:rsidRDefault="000A644D" w:rsidP="000D2E7B">
            <w:pPr>
              <w:jc w:val="center"/>
              <w:rPr>
                <w:i/>
                <w:sz w:val="19"/>
                <w:szCs w:val="19"/>
              </w:rPr>
            </w:pPr>
            <w:r w:rsidRPr="00D72787">
              <w:rPr>
                <w:i/>
                <w:sz w:val="19"/>
                <w:szCs w:val="19"/>
              </w:rPr>
              <w:t>2/70</w:t>
            </w:r>
          </w:p>
        </w:tc>
        <w:tc>
          <w:tcPr>
            <w:tcW w:w="1080" w:type="dxa"/>
            <w:vAlign w:val="center"/>
          </w:tcPr>
          <w:p w:rsidR="000A644D" w:rsidRPr="00D72787" w:rsidRDefault="000A644D" w:rsidP="000D2E7B">
            <w:pPr>
              <w:jc w:val="center"/>
              <w:rPr>
                <w:i/>
                <w:sz w:val="19"/>
                <w:szCs w:val="19"/>
              </w:rPr>
            </w:pPr>
            <w:r w:rsidRPr="00D72787">
              <w:rPr>
                <w:i/>
                <w:sz w:val="19"/>
                <w:szCs w:val="19"/>
              </w:rPr>
              <w:t>2/64</w:t>
            </w:r>
          </w:p>
        </w:tc>
        <w:tc>
          <w:tcPr>
            <w:tcW w:w="1029" w:type="dxa"/>
            <w:vAlign w:val="center"/>
          </w:tcPr>
          <w:p w:rsidR="000A644D" w:rsidRPr="00D72787" w:rsidRDefault="000A644D" w:rsidP="000D2E7B">
            <w:pPr>
              <w:jc w:val="center"/>
              <w:rPr>
                <w:i/>
                <w:sz w:val="19"/>
                <w:szCs w:val="19"/>
              </w:rPr>
            </w:pPr>
            <w:r w:rsidRPr="00D72787">
              <w:rPr>
                <w:i/>
                <w:sz w:val="19"/>
                <w:szCs w:val="19"/>
              </w:rPr>
              <w:t>204</w:t>
            </w:r>
          </w:p>
        </w:tc>
      </w:tr>
      <w:tr w:rsidR="000A644D" w:rsidRPr="00D72787" w:rsidTr="000D2E7B">
        <w:trPr>
          <w:jc w:val="center"/>
        </w:trPr>
        <w:tc>
          <w:tcPr>
            <w:tcW w:w="824" w:type="dxa"/>
          </w:tcPr>
          <w:p w:rsidR="000A644D" w:rsidRPr="00D72787" w:rsidRDefault="000A644D" w:rsidP="000D2E7B">
            <w:pPr>
              <w:jc w:val="both"/>
              <w:rPr>
                <w:i/>
                <w:sz w:val="19"/>
                <w:szCs w:val="19"/>
              </w:rPr>
            </w:pPr>
            <w:r w:rsidRPr="00D72787">
              <w:rPr>
                <w:i/>
                <w:sz w:val="19"/>
                <w:szCs w:val="19"/>
              </w:rPr>
              <w:t>9.</w:t>
            </w:r>
          </w:p>
        </w:tc>
        <w:tc>
          <w:tcPr>
            <w:tcW w:w="5220" w:type="dxa"/>
          </w:tcPr>
          <w:p w:rsidR="000A644D" w:rsidRPr="00D72787" w:rsidRDefault="000A644D" w:rsidP="000D2E7B">
            <w:pPr>
              <w:jc w:val="both"/>
              <w:rPr>
                <w:i/>
                <w:sz w:val="19"/>
                <w:szCs w:val="19"/>
              </w:rPr>
            </w:pPr>
            <w:r w:rsidRPr="00D72787">
              <w:rPr>
                <w:i/>
                <w:sz w:val="19"/>
                <w:szCs w:val="19"/>
              </w:rPr>
              <w:t>Fizika</w:t>
            </w:r>
          </w:p>
        </w:tc>
        <w:tc>
          <w:tcPr>
            <w:tcW w:w="1080" w:type="dxa"/>
            <w:vAlign w:val="center"/>
          </w:tcPr>
          <w:p w:rsidR="000A644D" w:rsidRPr="00D72787" w:rsidRDefault="000A644D" w:rsidP="000D2E7B">
            <w:pPr>
              <w:jc w:val="center"/>
              <w:rPr>
                <w:i/>
                <w:sz w:val="19"/>
                <w:szCs w:val="19"/>
              </w:rPr>
            </w:pPr>
            <w:r w:rsidRPr="00D72787">
              <w:rPr>
                <w:i/>
                <w:sz w:val="19"/>
                <w:szCs w:val="19"/>
              </w:rPr>
              <w:t>2/70</w:t>
            </w:r>
          </w:p>
        </w:tc>
        <w:tc>
          <w:tcPr>
            <w:tcW w:w="1080" w:type="dxa"/>
            <w:vAlign w:val="center"/>
          </w:tcPr>
          <w:p w:rsidR="000A644D" w:rsidRPr="00D72787" w:rsidRDefault="000A644D" w:rsidP="000D2E7B">
            <w:pPr>
              <w:jc w:val="center"/>
              <w:rPr>
                <w:i/>
                <w:sz w:val="19"/>
                <w:szCs w:val="19"/>
              </w:rPr>
            </w:pPr>
            <w:r w:rsidRPr="00D72787">
              <w:rPr>
                <w:i/>
                <w:sz w:val="19"/>
                <w:szCs w:val="19"/>
              </w:rPr>
              <w:t>-</w:t>
            </w:r>
          </w:p>
        </w:tc>
        <w:tc>
          <w:tcPr>
            <w:tcW w:w="1080" w:type="dxa"/>
            <w:vAlign w:val="center"/>
          </w:tcPr>
          <w:p w:rsidR="000A644D" w:rsidRPr="00D72787" w:rsidRDefault="000A644D" w:rsidP="000D2E7B">
            <w:pPr>
              <w:jc w:val="center"/>
              <w:rPr>
                <w:i/>
                <w:sz w:val="19"/>
                <w:szCs w:val="19"/>
              </w:rPr>
            </w:pPr>
            <w:r w:rsidRPr="00D72787">
              <w:rPr>
                <w:i/>
                <w:sz w:val="19"/>
                <w:szCs w:val="19"/>
              </w:rPr>
              <w:t>-</w:t>
            </w:r>
          </w:p>
        </w:tc>
        <w:tc>
          <w:tcPr>
            <w:tcW w:w="1029" w:type="dxa"/>
            <w:vAlign w:val="center"/>
          </w:tcPr>
          <w:p w:rsidR="000A644D" w:rsidRPr="00D72787" w:rsidRDefault="000A644D" w:rsidP="000D2E7B">
            <w:pPr>
              <w:jc w:val="center"/>
              <w:rPr>
                <w:i/>
                <w:sz w:val="19"/>
                <w:szCs w:val="19"/>
              </w:rPr>
            </w:pPr>
            <w:r w:rsidRPr="00D72787">
              <w:rPr>
                <w:i/>
                <w:sz w:val="19"/>
                <w:szCs w:val="19"/>
              </w:rPr>
              <w:t>70</w:t>
            </w:r>
          </w:p>
        </w:tc>
      </w:tr>
      <w:tr w:rsidR="000A644D" w:rsidRPr="00D72787" w:rsidTr="000D2E7B">
        <w:trPr>
          <w:jc w:val="center"/>
        </w:trPr>
        <w:tc>
          <w:tcPr>
            <w:tcW w:w="824" w:type="dxa"/>
          </w:tcPr>
          <w:p w:rsidR="000A644D" w:rsidRPr="00D72787" w:rsidRDefault="000A644D" w:rsidP="000D2E7B">
            <w:pPr>
              <w:jc w:val="both"/>
              <w:rPr>
                <w:i/>
                <w:sz w:val="19"/>
                <w:szCs w:val="19"/>
              </w:rPr>
            </w:pPr>
            <w:r w:rsidRPr="00D72787">
              <w:rPr>
                <w:i/>
                <w:sz w:val="19"/>
                <w:szCs w:val="19"/>
              </w:rPr>
              <w:t>10.</w:t>
            </w:r>
          </w:p>
        </w:tc>
        <w:tc>
          <w:tcPr>
            <w:tcW w:w="5220" w:type="dxa"/>
          </w:tcPr>
          <w:p w:rsidR="000A644D" w:rsidRPr="00D72787" w:rsidRDefault="000A644D" w:rsidP="000D2E7B">
            <w:pPr>
              <w:jc w:val="both"/>
              <w:rPr>
                <w:i/>
                <w:sz w:val="19"/>
                <w:szCs w:val="19"/>
              </w:rPr>
            </w:pPr>
            <w:r w:rsidRPr="00D72787">
              <w:rPr>
                <w:i/>
                <w:sz w:val="19"/>
                <w:szCs w:val="19"/>
              </w:rPr>
              <w:t>Računalstvo</w:t>
            </w:r>
          </w:p>
        </w:tc>
        <w:tc>
          <w:tcPr>
            <w:tcW w:w="1080" w:type="dxa"/>
            <w:vAlign w:val="center"/>
          </w:tcPr>
          <w:p w:rsidR="000A644D" w:rsidRPr="00D72787" w:rsidRDefault="000A644D" w:rsidP="000D2E7B">
            <w:pPr>
              <w:jc w:val="center"/>
              <w:rPr>
                <w:i/>
                <w:sz w:val="19"/>
                <w:szCs w:val="19"/>
              </w:rPr>
            </w:pPr>
            <w:r w:rsidRPr="00D72787">
              <w:rPr>
                <w:i/>
                <w:sz w:val="19"/>
                <w:szCs w:val="19"/>
              </w:rPr>
              <w:t>2/70</w:t>
            </w:r>
          </w:p>
        </w:tc>
        <w:tc>
          <w:tcPr>
            <w:tcW w:w="1080" w:type="dxa"/>
            <w:vAlign w:val="center"/>
          </w:tcPr>
          <w:p w:rsidR="000A644D" w:rsidRPr="00D72787" w:rsidRDefault="000A644D" w:rsidP="000D2E7B">
            <w:pPr>
              <w:jc w:val="center"/>
              <w:rPr>
                <w:i/>
                <w:sz w:val="19"/>
                <w:szCs w:val="19"/>
              </w:rPr>
            </w:pPr>
            <w:r w:rsidRPr="00D72787">
              <w:rPr>
                <w:i/>
                <w:sz w:val="19"/>
                <w:szCs w:val="19"/>
              </w:rPr>
              <w:t>-</w:t>
            </w:r>
          </w:p>
        </w:tc>
        <w:tc>
          <w:tcPr>
            <w:tcW w:w="1080" w:type="dxa"/>
            <w:vAlign w:val="center"/>
          </w:tcPr>
          <w:p w:rsidR="000A644D" w:rsidRPr="00D72787" w:rsidRDefault="000A644D" w:rsidP="000D2E7B">
            <w:pPr>
              <w:jc w:val="center"/>
              <w:rPr>
                <w:i/>
                <w:sz w:val="19"/>
                <w:szCs w:val="19"/>
              </w:rPr>
            </w:pPr>
          </w:p>
        </w:tc>
        <w:tc>
          <w:tcPr>
            <w:tcW w:w="1029" w:type="dxa"/>
            <w:vAlign w:val="center"/>
          </w:tcPr>
          <w:p w:rsidR="000A644D" w:rsidRPr="00D72787" w:rsidRDefault="000A644D" w:rsidP="000D2E7B">
            <w:pPr>
              <w:jc w:val="center"/>
              <w:rPr>
                <w:i/>
                <w:sz w:val="19"/>
                <w:szCs w:val="19"/>
              </w:rPr>
            </w:pPr>
            <w:r w:rsidRPr="00D72787">
              <w:rPr>
                <w:i/>
                <w:sz w:val="19"/>
                <w:szCs w:val="19"/>
              </w:rPr>
              <w:t>70</w:t>
            </w:r>
          </w:p>
        </w:tc>
      </w:tr>
      <w:tr w:rsidR="000A644D" w:rsidRPr="00D72787" w:rsidTr="000D2E7B">
        <w:trPr>
          <w:trHeight w:val="270"/>
          <w:jc w:val="center"/>
        </w:trPr>
        <w:tc>
          <w:tcPr>
            <w:tcW w:w="6044" w:type="dxa"/>
            <w:gridSpan w:val="2"/>
            <w:vAlign w:val="center"/>
          </w:tcPr>
          <w:p w:rsidR="000A644D" w:rsidRPr="00D72787" w:rsidRDefault="000A644D" w:rsidP="000D2E7B">
            <w:pPr>
              <w:rPr>
                <w:b/>
                <w:i/>
                <w:sz w:val="19"/>
                <w:szCs w:val="19"/>
              </w:rPr>
            </w:pPr>
            <w:r w:rsidRPr="00D72787">
              <w:rPr>
                <w:b/>
                <w:i/>
                <w:sz w:val="19"/>
                <w:szCs w:val="19"/>
              </w:rPr>
              <w:t>Ukupno</w:t>
            </w:r>
          </w:p>
        </w:tc>
        <w:tc>
          <w:tcPr>
            <w:tcW w:w="1080" w:type="dxa"/>
            <w:vAlign w:val="center"/>
          </w:tcPr>
          <w:p w:rsidR="000A644D" w:rsidRPr="00D72787" w:rsidRDefault="000A644D" w:rsidP="000D2E7B">
            <w:pPr>
              <w:jc w:val="center"/>
              <w:rPr>
                <w:b/>
                <w:i/>
                <w:sz w:val="19"/>
                <w:szCs w:val="19"/>
              </w:rPr>
            </w:pPr>
            <w:r w:rsidRPr="00D72787">
              <w:rPr>
                <w:b/>
                <w:i/>
                <w:sz w:val="19"/>
                <w:szCs w:val="19"/>
              </w:rPr>
              <w:t>18</w:t>
            </w:r>
          </w:p>
        </w:tc>
        <w:tc>
          <w:tcPr>
            <w:tcW w:w="1080" w:type="dxa"/>
            <w:vAlign w:val="center"/>
          </w:tcPr>
          <w:p w:rsidR="000A644D" w:rsidRPr="00D72787" w:rsidRDefault="000A644D" w:rsidP="000D2E7B">
            <w:pPr>
              <w:jc w:val="center"/>
              <w:rPr>
                <w:b/>
                <w:i/>
                <w:sz w:val="19"/>
                <w:szCs w:val="19"/>
              </w:rPr>
            </w:pPr>
            <w:r w:rsidRPr="00D72787">
              <w:rPr>
                <w:b/>
                <w:i/>
                <w:sz w:val="19"/>
                <w:szCs w:val="19"/>
              </w:rPr>
              <w:t>12</w:t>
            </w:r>
          </w:p>
        </w:tc>
        <w:tc>
          <w:tcPr>
            <w:tcW w:w="1080" w:type="dxa"/>
            <w:vAlign w:val="center"/>
          </w:tcPr>
          <w:p w:rsidR="000A644D" w:rsidRPr="00D72787" w:rsidRDefault="000A644D" w:rsidP="000D2E7B">
            <w:pPr>
              <w:jc w:val="center"/>
              <w:rPr>
                <w:b/>
                <w:i/>
                <w:sz w:val="19"/>
                <w:szCs w:val="19"/>
              </w:rPr>
            </w:pPr>
            <w:r w:rsidRPr="00D72787">
              <w:rPr>
                <w:b/>
                <w:i/>
                <w:sz w:val="19"/>
                <w:szCs w:val="19"/>
              </w:rPr>
              <w:t>12</w:t>
            </w:r>
          </w:p>
        </w:tc>
        <w:tc>
          <w:tcPr>
            <w:tcW w:w="1029" w:type="dxa"/>
            <w:vAlign w:val="center"/>
          </w:tcPr>
          <w:p w:rsidR="000A644D" w:rsidRPr="00D72787" w:rsidRDefault="000A644D" w:rsidP="000D2E7B">
            <w:pPr>
              <w:jc w:val="center"/>
              <w:rPr>
                <w:b/>
                <w:i/>
                <w:sz w:val="19"/>
                <w:szCs w:val="19"/>
              </w:rPr>
            </w:pPr>
            <w:r w:rsidRPr="00D72787">
              <w:rPr>
                <w:b/>
                <w:i/>
                <w:sz w:val="19"/>
                <w:szCs w:val="19"/>
              </w:rPr>
              <w:t>1434</w:t>
            </w:r>
          </w:p>
        </w:tc>
      </w:tr>
      <w:tr w:rsidR="000A644D" w:rsidRPr="00D72787" w:rsidTr="000D2E7B">
        <w:trPr>
          <w:trHeight w:val="275"/>
          <w:jc w:val="center"/>
        </w:trPr>
        <w:tc>
          <w:tcPr>
            <w:tcW w:w="10313" w:type="dxa"/>
            <w:gridSpan w:val="6"/>
            <w:vAlign w:val="center"/>
          </w:tcPr>
          <w:p w:rsidR="000A644D" w:rsidRPr="00D72787" w:rsidRDefault="000A644D" w:rsidP="000D2E7B">
            <w:pPr>
              <w:ind w:left="708"/>
              <w:rPr>
                <w:b/>
                <w:i/>
                <w:sz w:val="19"/>
                <w:szCs w:val="19"/>
              </w:rPr>
            </w:pPr>
            <w:r w:rsidRPr="00D72787">
              <w:rPr>
                <w:b/>
                <w:i/>
                <w:sz w:val="19"/>
                <w:szCs w:val="19"/>
              </w:rPr>
              <w:t>II.  Stručno-teorijski dio</w:t>
            </w:r>
          </w:p>
        </w:tc>
      </w:tr>
      <w:tr w:rsidR="000A644D" w:rsidRPr="00D72787" w:rsidTr="000D2E7B">
        <w:trPr>
          <w:jc w:val="center"/>
        </w:trPr>
        <w:tc>
          <w:tcPr>
            <w:tcW w:w="824" w:type="dxa"/>
          </w:tcPr>
          <w:p w:rsidR="000A644D" w:rsidRPr="00D72787" w:rsidRDefault="000A644D" w:rsidP="000D2E7B">
            <w:pPr>
              <w:jc w:val="both"/>
              <w:rPr>
                <w:i/>
                <w:sz w:val="19"/>
                <w:szCs w:val="19"/>
              </w:rPr>
            </w:pPr>
            <w:r w:rsidRPr="00D72787">
              <w:rPr>
                <w:i/>
                <w:sz w:val="19"/>
                <w:szCs w:val="19"/>
              </w:rPr>
              <w:t>11.</w:t>
            </w:r>
          </w:p>
        </w:tc>
        <w:tc>
          <w:tcPr>
            <w:tcW w:w="5220" w:type="dxa"/>
          </w:tcPr>
          <w:p w:rsidR="000A644D" w:rsidRPr="00D72787" w:rsidRDefault="000A644D" w:rsidP="000D2E7B">
            <w:pPr>
              <w:jc w:val="both"/>
              <w:rPr>
                <w:i/>
                <w:sz w:val="19"/>
                <w:szCs w:val="19"/>
              </w:rPr>
            </w:pPr>
            <w:r w:rsidRPr="00D72787">
              <w:rPr>
                <w:i/>
                <w:sz w:val="19"/>
                <w:szCs w:val="19"/>
              </w:rPr>
              <w:t>Osnove prijevoza i prijenosa</w:t>
            </w:r>
          </w:p>
        </w:tc>
        <w:tc>
          <w:tcPr>
            <w:tcW w:w="1080" w:type="dxa"/>
            <w:vAlign w:val="center"/>
          </w:tcPr>
          <w:p w:rsidR="000A644D" w:rsidRPr="00D72787" w:rsidRDefault="000A644D" w:rsidP="000D2E7B">
            <w:pPr>
              <w:jc w:val="center"/>
              <w:rPr>
                <w:i/>
                <w:sz w:val="19"/>
                <w:szCs w:val="19"/>
              </w:rPr>
            </w:pPr>
            <w:r w:rsidRPr="00D72787">
              <w:rPr>
                <w:i/>
                <w:sz w:val="19"/>
                <w:szCs w:val="19"/>
              </w:rPr>
              <w:t>2/70</w:t>
            </w:r>
          </w:p>
        </w:tc>
        <w:tc>
          <w:tcPr>
            <w:tcW w:w="1080" w:type="dxa"/>
            <w:vAlign w:val="center"/>
          </w:tcPr>
          <w:p w:rsidR="000A644D" w:rsidRPr="00D72787" w:rsidRDefault="000A644D" w:rsidP="000D2E7B">
            <w:pPr>
              <w:jc w:val="center"/>
              <w:rPr>
                <w:i/>
                <w:sz w:val="19"/>
                <w:szCs w:val="19"/>
              </w:rPr>
            </w:pPr>
          </w:p>
        </w:tc>
        <w:tc>
          <w:tcPr>
            <w:tcW w:w="1080" w:type="dxa"/>
            <w:vAlign w:val="center"/>
          </w:tcPr>
          <w:p w:rsidR="000A644D" w:rsidRPr="00D72787" w:rsidRDefault="000A644D" w:rsidP="000D2E7B">
            <w:pPr>
              <w:jc w:val="center"/>
              <w:rPr>
                <w:i/>
                <w:sz w:val="19"/>
                <w:szCs w:val="19"/>
              </w:rPr>
            </w:pPr>
          </w:p>
        </w:tc>
        <w:tc>
          <w:tcPr>
            <w:tcW w:w="1029" w:type="dxa"/>
            <w:vAlign w:val="center"/>
          </w:tcPr>
          <w:p w:rsidR="000A644D" w:rsidRPr="00D72787" w:rsidRDefault="000A644D" w:rsidP="000D2E7B">
            <w:pPr>
              <w:jc w:val="center"/>
              <w:rPr>
                <w:i/>
                <w:sz w:val="19"/>
                <w:szCs w:val="19"/>
              </w:rPr>
            </w:pPr>
            <w:r w:rsidRPr="00D72787">
              <w:rPr>
                <w:i/>
                <w:sz w:val="19"/>
                <w:szCs w:val="19"/>
              </w:rPr>
              <w:t>70</w:t>
            </w:r>
          </w:p>
        </w:tc>
      </w:tr>
      <w:tr w:rsidR="000A644D" w:rsidRPr="00D72787" w:rsidTr="000D2E7B">
        <w:trPr>
          <w:jc w:val="center"/>
        </w:trPr>
        <w:tc>
          <w:tcPr>
            <w:tcW w:w="824" w:type="dxa"/>
          </w:tcPr>
          <w:p w:rsidR="000A644D" w:rsidRPr="00D72787" w:rsidRDefault="000A644D" w:rsidP="000D2E7B">
            <w:pPr>
              <w:jc w:val="both"/>
              <w:rPr>
                <w:i/>
                <w:sz w:val="19"/>
                <w:szCs w:val="19"/>
              </w:rPr>
            </w:pPr>
            <w:r w:rsidRPr="00D72787">
              <w:rPr>
                <w:i/>
                <w:sz w:val="19"/>
                <w:szCs w:val="19"/>
              </w:rPr>
              <w:t>12.</w:t>
            </w:r>
          </w:p>
        </w:tc>
        <w:tc>
          <w:tcPr>
            <w:tcW w:w="5220" w:type="dxa"/>
          </w:tcPr>
          <w:p w:rsidR="000A644D" w:rsidRPr="00D72787" w:rsidRDefault="000A644D" w:rsidP="000D2E7B">
            <w:pPr>
              <w:jc w:val="both"/>
              <w:rPr>
                <w:i/>
                <w:sz w:val="19"/>
                <w:szCs w:val="19"/>
              </w:rPr>
            </w:pPr>
            <w:r w:rsidRPr="00D72787">
              <w:rPr>
                <w:i/>
                <w:sz w:val="19"/>
                <w:szCs w:val="19"/>
              </w:rPr>
              <w:t>Goriva i maziva</w:t>
            </w:r>
          </w:p>
        </w:tc>
        <w:tc>
          <w:tcPr>
            <w:tcW w:w="1080" w:type="dxa"/>
            <w:vAlign w:val="center"/>
          </w:tcPr>
          <w:p w:rsidR="000A644D" w:rsidRPr="00D72787" w:rsidRDefault="000A644D" w:rsidP="000D2E7B">
            <w:pPr>
              <w:jc w:val="center"/>
              <w:rPr>
                <w:i/>
                <w:sz w:val="19"/>
                <w:szCs w:val="19"/>
              </w:rPr>
            </w:pPr>
            <w:r w:rsidRPr="00D72787">
              <w:rPr>
                <w:i/>
                <w:sz w:val="19"/>
                <w:szCs w:val="19"/>
              </w:rPr>
              <w:t>2/70</w:t>
            </w:r>
          </w:p>
        </w:tc>
        <w:tc>
          <w:tcPr>
            <w:tcW w:w="1080" w:type="dxa"/>
            <w:vAlign w:val="center"/>
          </w:tcPr>
          <w:p w:rsidR="000A644D" w:rsidRPr="00D72787" w:rsidRDefault="000A644D" w:rsidP="000D2E7B">
            <w:pPr>
              <w:jc w:val="center"/>
              <w:rPr>
                <w:i/>
                <w:sz w:val="19"/>
                <w:szCs w:val="19"/>
              </w:rPr>
            </w:pPr>
            <w:r w:rsidRPr="00D72787">
              <w:rPr>
                <w:i/>
                <w:sz w:val="19"/>
                <w:szCs w:val="19"/>
              </w:rPr>
              <w:t>-</w:t>
            </w:r>
          </w:p>
        </w:tc>
        <w:tc>
          <w:tcPr>
            <w:tcW w:w="1080" w:type="dxa"/>
            <w:vAlign w:val="center"/>
          </w:tcPr>
          <w:p w:rsidR="000A644D" w:rsidRPr="00D72787" w:rsidRDefault="000A644D" w:rsidP="000D2E7B">
            <w:pPr>
              <w:jc w:val="center"/>
              <w:rPr>
                <w:i/>
                <w:sz w:val="19"/>
                <w:szCs w:val="19"/>
              </w:rPr>
            </w:pPr>
            <w:r w:rsidRPr="00D72787">
              <w:rPr>
                <w:i/>
                <w:sz w:val="19"/>
                <w:szCs w:val="19"/>
              </w:rPr>
              <w:t>-</w:t>
            </w:r>
          </w:p>
        </w:tc>
        <w:tc>
          <w:tcPr>
            <w:tcW w:w="1029" w:type="dxa"/>
            <w:vAlign w:val="center"/>
          </w:tcPr>
          <w:p w:rsidR="000A644D" w:rsidRPr="00D72787" w:rsidRDefault="000A644D" w:rsidP="000D2E7B">
            <w:pPr>
              <w:jc w:val="center"/>
              <w:rPr>
                <w:i/>
                <w:sz w:val="19"/>
                <w:szCs w:val="19"/>
              </w:rPr>
            </w:pPr>
            <w:r w:rsidRPr="00D72787">
              <w:rPr>
                <w:i/>
                <w:sz w:val="19"/>
                <w:szCs w:val="19"/>
              </w:rPr>
              <w:t>70</w:t>
            </w:r>
          </w:p>
        </w:tc>
      </w:tr>
      <w:tr w:rsidR="000A644D" w:rsidRPr="00D72787" w:rsidTr="000D2E7B">
        <w:trPr>
          <w:jc w:val="center"/>
        </w:trPr>
        <w:tc>
          <w:tcPr>
            <w:tcW w:w="824" w:type="dxa"/>
          </w:tcPr>
          <w:p w:rsidR="000A644D" w:rsidRPr="00D72787" w:rsidRDefault="000A644D" w:rsidP="000D2E7B">
            <w:pPr>
              <w:jc w:val="both"/>
              <w:rPr>
                <w:i/>
                <w:sz w:val="19"/>
                <w:szCs w:val="19"/>
              </w:rPr>
            </w:pPr>
            <w:r w:rsidRPr="00D72787">
              <w:rPr>
                <w:i/>
                <w:sz w:val="19"/>
                <w:szCs w:val="19"/>
              </w:rPr>
              <w:t>13.</w:t>
            </w:r>
          </w:p>
        </w:tc>
        <w:tc>
          <w:tcPr>
            <w:tcW w:w="5220" w:type="dxa"/>
          </w:tcPr>
          <w:p w:rsidR="000A644D" w:rsidRPr="00D72787" w:rsidRDefault="000A644D" w:rsidP="000D2E7B">
            <w:pPr>
              <w:jc w:val="both"/>
              <w:rPr>
                <w:i/>
                <w:sz w:val="19"/>
                <w:szCs w:val="19"/>
              </w:rPr>
            </w:pPr>
            <w:r w:rsidRPr="00D72787">
              <w:rPr>
                <w:i/>
                <w:sz w:val="19"/>
                <w:szCs w:val="19"/>
              </w:rPr>
              <w:t>Cestovna vozila</w:t>
            </w:r>
          </w:p>
        </w:tc>
        <w:tc>
          <w:tcPr>
            <w:tcW w:w="1080" w:type="dxa"/>
            <w:vAlign w:val="center"/>
          </w:tcPr>
          <w:p w:rsidR="000A644D" w:rsidRPr="00D72787" w:rsidRDefault="000A644D" w:rsidP="000D2E7B">
            <w:pPr>
              <w:jc w:val="center"/>
              <w:rPr>
                <w:i/>
                <w:sz w:val="19"/>
                <w:szCs w:val="19"/>
              </w:rPr>
            </w:pPr>
            <w:r w:rsidRPr="00D72787">
              <w:rPr>
                <w:i/>
                <w:sz w:val="19"/>
                <w:szCs w:val="19"/>
              </w:rPr>
              <w:t>3/105</w:t>
            </w:r>
          </w:p>
        </w:tc>
        <w:tc>
          <w:tcPr>
            <w:tcW w:w="1080" w:type="dxa"/>
            <w:vAlign w:val="center"/>
          </w:tcPr>
          <w:p w:rsidR="000A644D" w:rsidRPr="00D72787" w:rsidRDefault="000A644D" w:rsidP="000D2E7B">
            <w:pPr>
              <w:jc w:val="center"/>
              <w:rPr>
                <w:i/>
                <w:sz w:val="19"/>
                <w:szCs w:val="19"/>
              </w:rPr>
            </w:pPr>
            <w:r w:rsidRPr="00D72787">
              <w:rPr>
                <w:i/>
                <w:sz w:val="19"/>
                <w:szCs w:val="19"/>
              </w:rPr>
              <w:t>2/70</w:t>
            </w:r>
          </w:p>
        </w:tc>
        <w:tc>
          <w:tcPr>
            <w:tcW w:w="1080" w:type="dxa"/>
            <w:vAlign w:val="center"/>
          </w:tcPr>
          <w:p w:rsidR="000A644D" w:rsidRPr="00D72787" w:rsidRDefault="000A644D" w:rsidP="000D2E7B">
            <w:pPr>
              <w:jc w:val="center"/>
              <w:rPr>
                <w:i/>
                <w:sz w:val="19"/>
                <w:szCs w:val="19"/>
              </w:rPr>
            </w:pPr>
            <w:r w:rsidRPr="00D72787">
              <w:rPr>
                <w:i/>
                <w:sz w:val="19"/>
                <w:szCs w:val="19"/>
              </w:rPr>
              <w:t>2/64</w:t>
            </w:r>
          </w:p>
        </w:tc>
        <w:tc>
          <w:tcPr>
            <w:tcW w:w="1029" w:type="dxa"/>
            <w:vAlign w:val="center"/>
          </w:tcPr>
          <w:p w:rsidR="000A644D" w:rsidRPr="00D72787" w:rsidRDefault="000A644D" w:rsidP="000D2E7B">
            <w:pPr>
              <w:jc w:val="center"/>
              <w:rPr>
                <w:i/>
                <w:sz w:val="19"/>
                <w:szCs w:val="19"/>
              </w:rPr>
            </w:pPr>
            <w:r w:rsidRPr="00D72787">
              <w:rPr>
                <w:i/>
                <w:sz w:val="19"/>
                <w:szCs w:val="19"/>
              </w:rPr>
              <w:t>239</w:t>
            </w:r>
          </w:p>
        </w:tc>
      </w:tr>
      <w:tr w:rsidR="000A644D" w:rsidRPr="00D72787" w:rsidTr="000D2E7B">
        <w:trPr>
          <w:jc w:val="center"/>
        </w:trPr>
        <w:tc>
          <w:tcPr>
            <w:tcW w:w="824" w:type="dxa"/>
          </w:tcPr>
          <w:p w:rsidR="000A644D" w:rsidRPr="00D72787" w:rsidRDefault="000A644D" w:rsidP="000D2E7B">
            <w:pPr>
              <w:jc w:val="both"/>
              <w:rPr>
                <w:i/>
                <w:sz w:val="19"/>
                <w:szCs w:val="19"/>
              </w:rPr>
            </w:pPr>
            <w:r w:rsidRPr="00D72787">
              <w:rPr>
                <w:i/>
                <w:sz w:val="19"/>
                <w:szCs w:val="19"/>
              </w:rPr>
              <w:t>14.</w:t>
            </w:r>
          </w:p>
        </w:tc>
        <w:tc>
          <w:tcPr>
            <w:tcW w:w="5220" w:type="dxa"/>
          </w:tcPr>
          <w:p w:rsidR="000A644D" w:rsidRPr="00D72787" w:rsidRDefault="000A644D" w:rsidP="000D2E7B">
            <w:pPr>
              <w:jc w:val="both"/>
              <w:rPr>
                <w:i/>
                <w:sz w:val="19"/>
                <w:szCs w:val="19"/>
              </w:rPr>
            </w:pPr>
            <w:r w:rsidRPr="00D72787">
              <w:rPr>
                <w:i/>
                <w:sz w:val="19"/>
                <w:szCs w:val="19"/>
              </w:rPr>
              <w:t>Prva pomoć u cestovnom prometu</w:t>
            </w:r>
          </w:p>
        </w:tc>
        <w:tc>
          <w:tcPr>
            <w:tcW w:w="1080" w:type="dxa"/>
            <w:vAlign w:val="center"/>
          </w:tcPr>
          <w:p w:rsidR="000A644D" w:rsidRPr="00D72787" w:rsidRDefault="000A644D" w:rsidP="000D2E7B">
            <w:pPr>
              <w:jc w:val="center"/>
              <w:rPr>
                <w:i/>
                <w:sz w:val="19"/>
                <w:szCs w:val="19"/>
              </w:rPr>
            </w:pPr>
            <w:r w:rsidRPr="00D72787">
              <w:rPr>
                <w:i/>
                <w:sz w:val="19"/>
                <w:szCs w:val="19"/>
              </w:rPr>
              <w:t>-</w:t>
            </w:r>
          </w:p>
        </w:tc>
        <w:tc>
          <w:tcPr>
            <w:tcW w:w="1080" w:type="dxa"/>
            <w:vAlign w:val="center"/>
          </w:tcPr>
          <w:p w:rsidR="000A644D" w:rsidRPr="00D72787" w:rsidRDefault="000A644D" w:rsidP="000D2E7B">
            <w:pPr>
              <w:jc w:val="center"/>
              <w:rPr>
                <w:i/>
                <w:sz w:val="19"/>
                <w:szCs w:val="19"/>
              </w:rPr>
            </w:pPr>
            <w:r w:rsidRPr="00D72787">
              <w:rPr>
                <w:i/>
                <w:sz w:val="19"/>
                <w:szCs w:val="19"/>
              </w:rPr>
              <w:t>1/35</w:t>
            </w:r>
          </w:p>
        </w:tc>
        <w:tc>
          <w:tcPr>
            <w:tcW w:w="1080" w:type="dxa"/>
            <w:vAlign w:val="center"/>
          </w:tcPr>
          <w:p w:rsidR="000A644D" w:rsidRPr="00D72787" w:rsidRDefault="000A644D" w:rsidP="000D2E7B">
            <w:pPr>
              <w:jc w:val="center"/>
              <w:rPr>
                <w:i/>
                <w:sz w:val="19"/>
                <w:szCs w:val="19"/>
              </w:rPr>
            </w:pPr>
            <w:r w:rsidRPr="00D72787">
              <w:rPr>
                <w:i/>
                <w:sz w:val="19"/>
                <w:szCs w:val="19"/>
              </w:rPr>
              <w:t>-</w:t>
            </w:r>
          </w:p>
        </w:tc>
        <w:tc>
          <w:tcPr>
            <w:tcW w:w="1029" w:type="dxa"/>
            <w:vAlign w:val="center"/>
          </w:tcPr>
          <w:p w:rsidR="000A644D" w:rsidRPr="00D72787" w:rsidRDefault="000A644D" w:rsidP="000D2E7B">
            <w:pPr>
              <w:jc w:val="center"/>
              <w:rPr>
                <w:i/>
                <w:sz w:val="19"/>
                <w:szCs w:val="19"/>
              </w:rPr>
            </w:pPr>
            <w:r w:rsidRPr="00D72787">
              <w:rPr>
                <w:i/>
                <w:sz w:val="19"/>
                <w:szCs w:val="19"/>
              </w:rPr>
              <w:t>35</w:t>
            </w:r>
          </w:p>
        </w:tc>
      </w:tr>
      <w:tr w:rsidR="000A644D" w:rsidRPr="00D72787" w:rsidTr="000D2E7B">
        <w:trPr>
          <w:jc w:val="center"/>
        </w:trPr>
        <w:tc>
          <w:tcPr>
            <w:tcW w:w="824" w:type="dxa"/>
          </w:tcPr>
          <w:p w:rsidR="000A644D" w:rsidRPr="00D72787" w:rsidRDefault="000A644D" w:rsidP="000D2E7B">
            <w:pPr>
              <w:jc w:val="both"/>
              <w:rPr>
                <w:i/>
                <w:sz w:val="19"/>
                <w:szCs w:val="19"/>
              </w:rPr>
            </w:pPr>
            <w:r w:rsidRPr="00D72787">
              <w:rPr>
                <w:i/>
                <w:sz w:val="19"/>
                <w:szCs w:val="19"/>
              </w:rPr>
              <w:t>15.</w:t>
            </w:r>
          </w:p>
        </w:tc>
        <w:tc>
          <w:tcPr>
            <w:tcW w:w="5220" w:type="dxa"/>
          </w:tcPr>
          <w:p w:rsidR="000A644D" w:rsidRPr="00D72787" w:rsidRDefault="000A644D" w:rsidP="000D2E7B">
            <w:pPr>
              <w:jc w:val="both"/>
              <w:rPr>
                <w:i/>
                <w:sz w:val="19"/>
                <w:szCs w:val="19"/>
              </w:rPr>
            </w:pPr>
            <w:r w:rsidRPr="00D72787">
              <w:rPr>
                <w:i/>
                <w:sz w:val="19"/>
                <w:szCs w:val="19"/>
              </w:rPr>
              <w:t>Prometna kultura</w:t>
            </w:r>
          </w:p>
        </w:tc>
        <w:tc>
          <w:tcPr>
            <w:tcW w:w="1080" w:type="dxa"/>
            <w:vAlign w:val="center"/>
          </w:tcPr>
          <w:p w:rsidR="000A644D" w:rsidRPr="00D72787" w:rsidRDefault="000A644D" w:rsidP="000D2E7B">
            <w:pPr>
              <w:jc w:val="center"/>
              <w:rPr>
                <w:i/>
                <w:sz w:val="19"/>
                <w:szCs w:val="19"/>
              </w:rPr>
            </w:pPr>
            <w:r w:rsidRPr="00D72787">
              <w:rPr>
                <w:i/>
                <w:sz w:val="19"/>
                <w:szCs w:val="19"/>
              </w:rPr>
              <w:t>-</w:t>
            </w:r>
          </w:p>
        </w:tc>
        <w:tc>
          <w:tcPr>
            <w:tcW w:w="1080" w:type="dxa"/>
            <w:vAlign w:val="center"/>
          </w:tcPr>
          <w:p w:rsidR="000A644D" w:rsidRPr="00D72787" w:rsidRDefault="000A644D" w:rsidP="000D2E7B">
            <w:pPr>
              <w:jc w:val="center"/>
              <w:rPr>
                <w:i/>
                <w:sz w:val="19"/>
                <w:szCs w:val="19"/>
              </w:rPr>
            </w:pPr>
            <w:r w:rsidRPr="00D72787">
              <w:rPr>
                <w:i/>
                <w:sz w:val="19"/>
                <w:szCs w:val="19"/>
              </w:rPr>
              <w:t>2/70</w:t>
            </w:r>
          </w:p>
        </w:tc>
        <w:tc>
          <w:tcPr>
            <w:tcW w:w="1080" w:type="dxa"/>
            <w:vAlign w:val="center"/>
          </w:tcPr>
          <w:p w:rsidR="000A644D" w:rsidRPr="00D72787" w:rsidRDefault="000A644D" w:rsidP="000D2E7B">
            <w:pPr>
              <w:jc w:val="center"/>
              <w:rPr>
                <w:i/>
                <w:sz w:val="19"/>
                <w:szCs w:val="19"/>
              </w:rPr>
            </w:pPr>
            <w:r w:rsidRPr="00D72787">
              <w:rPr>
                <w:i/>
                <w:sz w:val="19"/>
                <w:szCs w:val="19"/>
              </w:rPr>
              <w:t>-</w:t>
            </w:r>
          </w:p>
        </w:tc>
        <w:tc>
          <w:tcPr>
            <w:tcW w:w="1029" w:type="dxa"/>
            <w:vAlign w:val="center"/>
          </w:tcPr>
          <w:p w:rsidR="000A644D" w:rsidRPr="00D72787" w:rsidRDefault="000A644D" w:rsidP="000D2E7B">
            <w:pPr>
              <w:jc w:val="center"/>
              <w:rPr>
                <w:i/>
                <w:sz w:val="19"/>
                <w:szCs w:val="19"/>
              </w:rPr>
            </w:pPr>
            <w:r w:rsidRPr="00D72787">
              <w:rPr>
                <w:i/>
                <w:sz w:val="19"/>
                <w:szCs w:val="19"/>
              </w:rPr>
              <w:t>70</w:t>
            </w:r>
          </w:p>
        </w:tc>
      </w:tr>
      <w:tr w:rsidR="000A644D" w:rsidRPr="00D72787" w:rsidTr="000D2E7B">
        <w:trPr>
          <w:jc w:val="center"/>
        </w:trPr>
        <w:tc>
          <w:tcPr>
            <w:tcW w:w="824" w:type="dxa"/>
          </w:tcPr>
          <w:p w:rsidR="000A644D" w:rsidRPr="00D72787" w:rsidRDefault="000A644D" w:rsidP="000D2E7B">
            <w:pPr>
              <w:jc w:val="both"/>
              <w:rPr>
                <w:i/>
                <w:sz w:val="19"/>
                <w:szCs w:val="19"/>
              </w:rPr>
            </w:pPr>
            <w:r w:rsidRPr="00D72787">
              <w:rPr>
                <w:i/>
                <w:sz w:val="19"/>
                <w:szCs w:val="19"/>
              </w:rPr>
              <w:t>16.</w:t>
            </w:r>
          </w:p>
        </w:tc>
        <w:tc>
          <w:tcPr>
            <w:tcW w:w="5220" w:type="dxa"/>
          </w:tcPr>
          <w:p w:rsidR="000A644D" w:rsidRPr="00D72787" w:rsidRDefault="000A644D" w:rsidP="000D2E7B">
            <w:pPr>
              <w:jc w:val="both"/>
              <w:rPr>
                <w:i/>
                <w:sz w:val="19"/>
                <w:szCs w:val="19"/>
              </w:rPr>
            </w:pPr>
            <w:r w:rsidRPr="00D72787">
              <w:rPr>
                <w:i/>
                <w:sz w:val="19"/>
                <w:szCs w:val="19"/>
              </w:rPr>
              <w:t>Propisi u cestovnom prometu</w:t>
            </w:r>
          </w:p>
        </w:tc>
        <w:tc>
          <w:tcPr>
            <w:tcW w:w="1080" w:type="dxa"/>
            <w:vAlign w:val="center"/>
          </w:tcPr>
          <w:p w:rsidR="000A644D" w:rsidRPr="00D72787" w:rsidRDefault="000A644D" w:rsidP="000D2E7B">
            <w:pPr>
              <w:jc w:val="center"/>
              <w:rPr>
                <w:i/>
                <w:sz w:val="19"/>
                <w:szCs w:val="19"/>
              </w:rPr>
            </w:pPr>
            <w:r w:rsidRPr="00D72787">
              <w:rPr>
                <w:i/>
                <w:sz w:val="19"/>
                <w:szCs w:val="19"/>
              </w:rPr>
              <w:t>-</w:t>
            </w:r>
          </w:p>
        </w:tc>
        <w:tc>
          <w:tcPr>
            <w:tcW w:w="1080" w:type="dxa"/>
            <w:vAlign w:val="center"/>
          </w:tcPr>
          <w:p w:rsidR="000A644D" w:rsidRPr="00D72787" w:rsidRDefault="000A644D" w:rsidP="000D2E7B">
            <w:pPr>
              <w:jc w:val="center"/>
              <w:rPr>
                <w:i/>
                <w:sz w:val="19"/>
                <w:szCs w:val="19"/>
              </w:rPr>
            </w:pPr>
            <w:r w:rsidRPr="00D72787">
              <w:rPr>
                <w:i/>
                <w:sz w:val="19"/>
                <w:szCs w:val="19"/>
              </w:rPr>
              <w:t>2/70</w:t>
            </w:r>
          </w:p>
        </w:tc>
        <w:tc>
          <w:tcPr>
            <w:tcW w:w="1080" w:type="dxa"/>
            <w:vAlign w:val="center"/>
          </w:tcPr>
          <w:p w:rsidR="000A644D" w:rsidRPr="00D72787" w:rsidRDefault="000A644D" w:rsidP="000D2E7B">
            <w:pPr>
              <w:jc w:val="center"/>
              <w:rPr>
                <w:i/>
                <w:sz w:val="19"/>
                <w:szCs w:val="19"/>
              </w:rPr>
            </w:pPr>
            <w:r w:rsidRPr="00D72787">
              <w:rPr>
                <w:i/>
                <w:sz w:val="19"/>
                <w:szCs w:val="19"/>
              </w:rPr>
              <w:t>-</w:t>
            </w:r>
          </w:p>
        </w:tc>
        <w:tc>
          <w:tcPr>
            <w:tcW w:w="1029" w:type="dxa"/>
            <w:vAlign w:val="center"/>
          </w:tcPr>
          <w:p w:rsidR="000A644D" w:rsidRPr="00D72787" w:rsidRDefault="000A644D" w:rsidP="000D2E7B">
            <w:pPr>
              <w:jc w:val="center"/>
              <w:rPr>
                <w:i/>
                <w:sz w:val="19"/>
                <w:szCs w:val="19"/>
              </w:rPr>
            </w:pPr>
            <w:r w:rsidRPr="00D72787">
              <w:rPr>
                <w:i/>
                <w:sz w:val="19"/>
                <w:szCs w:val="19"/>
              </w:rPr>
              <w:t>70</w:t>
            </w:r>
          </w:p>
        </w:tc>
      </w:tr>
      <w:tr w:rsidR="000A644D" w:rsidRPr="00D72787" w:rsidTr="000D2E7B">
        <w:trPr>
          <w:jc w:val="center"/>
        </w:trPr>
        <w:tc>
          <w:tcPr>
            <w:tcW w:w="824" w:type="dxa"/>
          </w:tcPr>
          <w:p w:rsidR="000A644D" w:rsidRPr="00D72787" w:rsidRDefault="000A644D" w:rsidP="000D2E7B">
            <w:pPr>
              <w:jc w:val="both"/>
              <w:rPr>
                <w:i/>
                <w:sz w:val="19"/>
                <w:szCs w:val="19"/>
              </w:rPr>
            </w:pPr>
            <w:r w:rsidRPr="00D72787">
              <w:rPr>
                <w:i/>
                <w:sz w:val="19"/>
                <w:szCs w:val="19"/>
              </w:rPr>
              <w:t>17.</w:t>
            </w:r>
          </w:p>
        </w:tc>
        <w:tc>
          <w:tcPr>
            <w:tcW w:w="5220" w:type="dxa"/>
          </w:tcPr>
          <w:p w:rsidR="000A644D" w:rsidRPr="00D72787" w:rsidRDefault="000A644D" w:rsidP="000D2E7B">
            <w:pPr>
              <w:jc w:val="both"/>
              <w:rPr>
                <w:i/>
                <w:sz w:val="19"/>
                <w:szCs w:val="19"/>
              </w:rPr>
            </w:pPr>
            <w:r w:rsidRPr="00D72787">
              <w:rPr>
                <w:i/>
                <w:sz w:val="19"/>
                <w:szCs w:val="19"/>
              </w:rPr>
              <w:t>Prijevoz tereta</w:t>
            </w:r>
          </w:p>
        </w:tc>
        <w:tc>
          <w:tcPr>
            <w:tcW w:w="1080" w:type="dxa"/>
            <w:vAlign w:val="center"/>
          </w:tcPr>
          <w:p w:rsidR="000A644D" w:rsidRPr="00D72787" w:rsidRDefault="000A644D" w:rsidP="000D2E7B">
            <w:pPr>
              <w:jc w:val="center"/>
              <w:rPr>
                <w:i/>
                <w:sz w:val="19"/>
                <w:szCs w:val="19"/>
              </w:rPr>
            </w:pPr>
            <w:r w:rsidRPr="00D72787">
              <w:rPr>
                <w:i/>
                <w:sz w:val="19"/>
                <w:szCs w:val="19"/>
              </w:rPr>
              <w:t>-</w:t>
            </w:r>
          </w:p>
        </w:tc>
        <w:tc>
          <w:tcPr>
            <w:tcW w:w="1080" w:type="dxa"/>
            <w:vAlign w:val="center"/>
          </w:tcPr>
          <w:p w:rsidR="000A644D" w:rsidRPr="00D72787" w:rsidRDefault="000A644D" w:rsidP="000D2E7B">
            <w:pPr>
              <w:jc w:val="center"/>
              <w:rPr>
                <w:i/>
                <w:sz w:val="19"/>
                <w:szCs w:val="19"/>
              </w:rPr>
            </w:pPr>
            <w:r w:rsidRPr="00D72787">
              <w:rPr>
                <w:i/>
                <w:sz w:val="19"/>
                <w:szCs w:val="19"/>
              </w:rPr>
              <w:t>-</w:t>
            </w:r>
          </w:p>
        </w:tc>
        <w:tc>
          <w:tcPr>
            <w:tcW w:w="1080" w:type="dxa"/>
            <w:vAlign w:val="center"/>
          </w:tcPr>
          <w:p w:rsidR="000A644D" w:rsidRPr="00D72787" w:rsidRDefault="000A644D" w:rsidP="000D2E7B">
            <w:pPr>
              <w:jc w:val="center"/>
              <w:rPr>
                <w:i/>
                <w:sz w:val="19"/>
                <w:szCs w:val="19"/>
              </w:rPr>
            </w:pPr>
            <w:r w:rsidRPr="00D72787">
              <w:rPr>
                <w:i/>
                <w:sz w:val="19"/>
                <w:szCs w:val="19"/>
              </w:rPr>
              <w:t>3/96</w:t>
            </w:r>
          </w:p>
        </w:tc>
        <w:tc>
          <w:tcPr>
            <w:tcW w:w="1029" w:type="dxa"/>
            <w:vAlign w:val="center"/>
          </w:tcPr>
          <w:p w:rsidR="000A644D" w:rsidRPr="00D72787" w:rsidRDefault="000A644D" w:rsidP="000D2E7B">
            <w:pPr>
              <w:jc w:val="center"/>
              <w:rPr>
                <w:i/>
                <w:sz w:val="19"/>
                <w:szCs w:val="19"/>
              </w:rPr>
            </w:pPr>
            <w:r w:rsidRPr="00D72787">
              <w:rPr>
                <w:i/>
                <w:sz w:val="19"/>
                <w:szCs w:val="19"/>
              </w:rPr>
              <w:t>96</w:t>
            </w:r>
          </w:p>
        </w:tc>
      </w:tr>
      <w:tr w:rsidR="000A644D" w:rsidRPr="00D72787" w:rsidTr="000D2E7B">
        <w:trPr>
          <w:jc w:val="center"/>
        </w:trPr>
        <w:tc>
          <w:tcPr>
            <w:tcW w:w="824" w:type="dxa"/>
          </w:tcPr>
          <w:p w:rsidR="000A644D" w:rsidRPr="00D72787" w:rsidRDefault="000A644D" w:rsidP="000D2E7B">
            <w:pPr>
              <w:jc w:val="both"/>
              <w:rPr>
                <w:i/>
                <w:sz w:val="19"/>
                <w:szCs w:val="19"/>
              </w:rPr>
            </w:pPr>
            <w:r w:rsidRPr="00D72787">
              <w:rPr>
                <w:i/>
                <w:sz w:val="19"/>
                <w:szCs w:val="19"/>
              </w:rPr>
              <w:t>18.</w:t>
            </w:r>
          </w:p>
        </w:tc>
        <w:tc>
          <w:tcPr>
            <w:tcW w:w="5220" w:type="dxa"/>
          </w:tcPr>
          <w:p w:rsidR="000A644D" w:rsidRPr="00D72787" w:rsidRDefault="000A644D" w:rsidP="000D2E7B">
            <w:pPr>
              <w:jc w:val="both"/>
              <w:rPr>
                <w:i/>
                <w:sz w:val="19"/>
                <w:szCs w:val="19"/>
              </w:rPr>
            </w:pPr>
            <w:r w:rsidRPr="00D72787">
              <w:rPr>
                <w:i/>
                <w:sz w:val="19"/>
                <w:szCs w:val="19"/>
              </w:rPr>
              <w:t>Prijevoz putnika</w:t>
            </w:r>
          </w:p>
        </w:tc>
        <w:tc>
          <w:tcPr>
            <w:tcW w:w="1080" w:type="dxa"/>
            <w:vAlign w:val="center"/>
          </w:tcPr>
          <w:p w:rsidR="000A644D" w:rsidRPr="00D72787" w:rsidRDefault="000A644D" w:rsidP="000D2E7B">
            <w:pPr>
              <w:jc w:val="center"/>
              <w:rPr>
                <w:i/>
                <w:sz w:val="19"/>
                <w:szCs w:val="19"/>
              </w:rPr>
            </w:pPr>
            <w:r w:rsidRPr="00D72787">
              <w:rPr>
                <w:i/>
                <w:sz w:val="19"/>
                <w:szCs w:val="19"/>
              </w:rPr>
              <w:t>-</w:t>
            </w:r>
          </w:p>
        </w:tc>
        <w:tc>
          <w:tcPr>
            <w:tcW w:w="1080" w:type="dxa"/>
            <w:vAlign w:val="center"/>
          </w:tcPr>
          <w:p w:rsidR="000A644D" w:rsidRPr="00D72787" w:rsidRDefault="000A644D" w:rsidP="000D2E7B">
            <w:pPr>
              <w:jc w:val="center"/>
              <w:rPr>
                <w:i/>
                <w:sz w:val="19"/>
                <w:szCs w:val="19"/>
              </w:rPr>
            </w:pPr>
            <w:r w:rsidRPr="00D72787">
              <w:rPr>
                <w:i/>
                <w:sz w:val="19"/>
                <w:szCs w:val="19"/>
              </w:rPr>
              <w:t>-</w:t>
            </w:r>
          </w:p>
        </w:tc>
        <w:tc>
          <w:tcPr>
            <w:tcW w:w="1080" w:type="dxa"/>
            <w:vAlign w:val="center"/>
          </w:tcPr>
          <w:p w:rsidR="000A644D" w:rsidRPr="00D72787" w:rsidRDefault="000A644D" w:rsidP="000D2E7B">
            <w:pPr>
              <w:jc w:val="center"/>
              <w:rPr>
                <w:i/>
                <w:sz w:val="19"/>
                <w:szCs w:val="19"/>
              </w:rPr>
            </w:pPr>
            <w:r w:rsidRPr="00D72787">
              <w:rPr>
                <w:i/>
                <w:sz w:val="19"/>
                <w:szCs w:val="19"/>
              </w:rPr>
              <w:t>2/64</w:t>
            </w:r>
          </w:p>
        </w:tc>
        <w:tc>
          <w:tcPr>
            <w:tcW w:w="1029" w:type="dxa"/>
            <w:vAlign w:val="center"/>
          </w:tcPr>
          <w:p w:rsidR="000A644D" w:rsidRPr="00D72787" w:rsidRDefault="000A644D" w:rsidP="000D2E7B">
            <w:pPr>
              <w:jc w:val="center"/>
              <w:rPr>
                <w:i/>
                <w:sz w:val="19"/>
                <w:szCs w:val="19"/>
              </w:rPr>
            </w:pPr>
            <w:r w:rsidRPr="00D72787">
              <w:rPr>
                <w:i/>
                <w:sz w:val="19"/>
                <w:szCs w:val="19"/>
              </w:rPr>
              <w:t>64</w:t>
            </w:r>
          </w:p>
        </w:tc>
      </w:tr>
      <w:tr w:rsidR="000A644D" w:rsidRPr="00D72787" w:rsidTr="000D2E7B">
        <w:trPr>
          <w:jc w:val="center"/>
        </w:trPr>
        <w:tc>
          <w:tcPr>
            <w:tcW w:w="824" w:type="dxa"/>
          </w:tcPr>
          <w:p w:rsidR="000A644D" w:rsidRPr="00D72787" w:rsidRDefault="000A644D" w:rsidP="000D2E7B">
            <w:pPr>
              <w:jc w:val="both"/>
              <w:rPr>
                <w:i/>
                <w:sz w:val="19"/>
                <w:szCs w:val="19"/>
              </w:rPr>
            </w:pPr>
            <w:r w:rsidRPr="00D72787">
              <w:rPr>
                <w:i/>
                <w:sz w:val="19"/>
                <w:szCs w:val="19"/>
              </w:rPr>
              <w:t>19.</w:t>
            </w:r>
          </w:p>
        </w:tc>
        <w:tc>
          <w:tcPr>
            <w:tcW w:w="5220" w:type="dxa"/>
          </w:tcPr>
          <w:p w:rsidR="000A644D" w:rsidRPr="00D72787" w:rsidRDefault="000A644D" w:rsidP="000D2E7B">
            <w:pPr>
              <w:jc w:val="both"/>
              <w:rPr>
                <w:i/>
                <w:sz w:val="19"/>
                <w:szCs w:val="19"/>
              </w:rPr>
            </w:pPr>
            <w:r w:rsidRPr="00D72787">
              <w:rPr>
                <w:i/>
                <w:sz w:val="19"/>
                <w:szCs w:val="19"/>
              </w:rPr>
              <w:t>Prometna tehnika</w:t>
            </w:r>
          </w:p>
        </w:tc>
        <w:tc>
          <w:tcPr>
            <w:tcW w:w="1080" w:type="dxa"/>
            <w:vAlign w:val="center"/>
          </w:tcPr>
          <w:p w:rsidR="000A644D" w:rsidRPr="00D72787" w:rsidRDefault="000A644D" w:rsidP="000D2E7B">
            <w:pPr>
              <w:jc w:val="center"/>
              <w:rPr>
                <w:i/>
                <w:sz w:val="19"/>
                <w:szCs w:val="19"/>
              </w:rPr>
            </w:pPr>
            <w:r w:rsidRPr="00D72787">
              <w:rPr>
                <w:i/>
                <w:sz w:val="19"/>
                <w:szCs w:val="19"/>
              </w:rPr>
              <w:t>-</w:t>
            </w:r>
          </w:p>
        </w:tc>
        <w:tc>
          <w:tcPr>
            <w:tcW w:w="1080" w:type="dxa"/>
            <w:vAlign w:val="center"/>
          </w:tcPr>
          <w:p w:rsidR="000A644D" w:rsidRPr="00D72787" w:rsidRDefault="000A644D" w:rsidP="000D2E7B">
            <w:pPr>
              <w:jc w:val="center"/>
              <w:rPr>
                <w:i/>
                <w:sz w:val="19"/>
                <w:szCs w:val="19"/>
              </w:rPr>
            </w:pPr>
            <w:r w:rsidRPr="00D72787">
              <w:rPr>
                <w:i/>
                <w:sz w:val="19"/>
                <w:szCs w:val="19"/>
              </w:rPr>
              <w:t>-</w:t>
            </w:r>
          </w:p>
        </w:tc>
        <w:tc>
          <w:tcPr>
            <w:tcW w:w="1080" w:type="dxa"/>
            <w:vAlign w:val="center"/>
          </w:tcPr>
          <w:p w:rsidR="000A644D" w:rsidRPr="00D72787" w:rsidRDefault="000A644D" w:rsidP="000D2E7B">
            <w:pPr>
              <w:jc w:val="center"/>
              <w:rPr>
                <w:i/>
                <w:sz w:val="19"/>
                <w:szCs w:val="19"/>
              </w:rPr>
            </w:pPr>
            <w:r w:rsidRPr="00D72787">
              <w:rPr>
                <w:i/>
                <w:sz w:val="19"/>
                <w:szCs w:val="19"/>
              </w:rPr>
              <w:t>2/64</w:t>
            </w:r>
          </w:p>
        </w:tc>
        <w:tc>
          <w:tcPr>
            <w:tcW w:w="1029" w:type="dxa"/>
            <w:vAlign w:val="center"/>
          </w:tcPr>
          <w:p w:rsidR="000A644D" w:rsidRPr="00D72787" w:rsidRDefault="000A644D" w:rsidP="000D2E7B">
            <w:pPr>
              <w:jc w:val="center"/>
              <w:rPr>
                <w:i/>
                <w:sz w:val="19"/>
                <w:szCs w:val="19"/>
              </w:rPr>
            </w:pPr>
            <w:r w:rsidRPr="00D72787">
              <w:rPr>
                <w:i/>
                <w:sz w:val="19"/>
                <w:szCs w:val="19"/>
              </w:rPr>
              <w:t>64</w:t>
            </w:r>
          </w:p>
        </w:tc>
      </w:tr>
      <w:tr w:rsidR="000A644D" w:rsidRPr="00D72787" w:rsidTr="000D2E7B">
        <w:trPr>
          <w:jc w:val="center"/>
        </w:trPr>
        <w:tc>
          <w:tcPr>
            <w:tcW w:w="824" w:type="dxa"/>
          </w:tcPr>
          <w:p w:rsidR="000A644D" w:rsidRPr="00D72787" w:rsidRDefault="000A644D" w:rsidP="000D2E7B">
            <w:pPr>
              <w:jc w:val="both"/>
              <w:rPr>
                <w:i/>
                <w:sz w:val="19"/>
                <w:szCs w:val="19"/>
              </w:rPr>
            </w:pPr>
            <w:r w:rsidRPr="00D72787">
              <w:rPr>
                <w:i/>
                <w:sz w:val="19"/>
                <w:szCs w:val="19"/>
              </w:rPr>
              <w:t>20.</w:t>
            </w:r>
          </w:p>
        </w:tc>
        <w:tc>
          <w:tcPr>
            <w:tcW w:w="5220" w:type="dxa"/>
          </w:tcPr>
          <w:p w:rsidR="000A644D" w:rsidRPr="00D72787" w:rsidRDefault="000A644D" w:rsidP="000D2E7B">
            <w:pPr>
              <w:jc w:val="both"/>
              <w:rPr>
                <w:i/>
                <w:sz w:val="19"/>
                <w:szCs w:val="19"/>
              </w:rPr>
            </w:pPr>
            <w:r w:rsidRPr="00D72787">
              <w:rPr>
                <w:i/>
                <w:sz w:val="19"/>
                <w:szCs w:val="19"/>
              </w:rPr>
              <w:t>Izborni predmet:</w:t>
            </w:r>
          </w:p>
          <w:p w:rsidR="000A644D" w:rsidRPr="00D72787" w:rsidRDefault="000A644D" w:rsidP="003B60D8">
            <w:pPr>
              <w:numPr>
                <w:ilvl w:val="1"/>
                <w:numId w:val="7"/>
              </w:numPr>
              <w:jc w:val="both"/>
              <w:rPr>
                <w:i/>
                <w:sz w:val="19"/>
                <w:szCs w:val="19"/>
              </w:rPr>
            </w:pPr>
            <w:r w:rsidRPr="00D72787">
              <w:rPr>
                <w:i/>
                <w:sz w:val="19"/>
                <w:szCs w:val="19"/>
              </w:rPr>
              <w:t>Drugi strani jezik</w:t>
            </w:r>
          </w:p>
          <w:p w:rsidR="000A644D" w:rsidRPr="00D72787" w:rsidRDefault="000A644D" w:rsidP="003B60D8">
            <w:pPr>
              <w:numPr>
                <w:ilvl w:val="1"/>
                <w:numId w:val="7"/>
              </w:numPr>
              <w:jc w:val="both"/>
              <w:rPr>
                <w:i/>
                <w:sz w:val="19"/>
                <w:szCs w:val="19"/>
              </w:rPr>
            </w:pPr>
            <w:r w:rsidRPr="00D72787">
              <w:rPr>
                <w:i/>
                <w:sz w:val="19"/>
                <w:szCs w:val="19"/>
              </w:rPr>
              <w:t>Prometna infrastruktura</w:t>
            </w:r>
          </w:p>
          <w:p w:rsidR="000A644D" w:rsidRPr="00D72787" w:rsidRDefault="000A644D" w:rsidP="003B60D8">
            <w:pPr>
              <w:numPr>
                <w:ilvl w:val="1"/>
                <w:numId w:val="7"/>
              </w:numPr>
              <w:jc w:val="both"/>
              <w:rPr>
                <w:i/>
                <w:sz w:val="19"/>
                <w:szCs w:val="19"/>
              </w:rPr>
            </w:pPr>
            <w:r w:rsidRPr="00D72787">
              <w:rPr>
                <w:i/>
                <w:sz w:val="19"/>
                <w:szCs w:val="19"/>
              </w:rPr>
              <w:t>Tehnologija prijevoza</w:t>
            </w:r>
          </w:p>
        </w:tc>
        <w:tc>
          <w:tcPr>
            <w:tcW w:w="1080" w:type="dxa"/>
            <w:vAlign w:val="center"/>
          </w:tcPr>
          <w:p w:rsidR="000A644D" w:rsidRPr="00D72787" w:rsidRDefault="000A644D" w:rsidP="000D2E7B">
            <w:pPr>
              <w:jc w:val="center"/>
              <w:rPr>
                <w:i/>
                <w:sz w:val="19"/>
                <w:szCs w:val="19"/>
              </w:rPr>
            </w:pPr>
            <w:r w:rsidRPr="00D72787">
              <w:rPr>
                <w:i/>
                <w:sz w:val="19"/>
                <w:szCs w:val="19"/>
              </w:rPr>
              <w:t>2/70</w:t>
            </w:r>
          </w:p>
        </w:tc>
        <w:tc>
          <w:tcPr>
            <w:tcW w:w="1080" w:type="dxa"/>
            <w:vAlign w:val="center"/>
          </w:tcPr>
          <w:p w:rsidR="000A644D" w:rsidRPr="00D72787" w:rsidRDefault="000A644D" w:rsidP="000D2E7B">
            <w:pPr>
              <w:jc w:val="center"/>
              <w:rPr>
                <w:i/>
                <w:sz w:val="19"/>
                <w:szCs w:val="19"/>
              </w:rPr>
            </w:pPr>
            <w:r w:rsidRPr="00D72787">
              <w:rPr>
                <w:i/>
                <w:sz w:val="19"/>
                <w:szCs w:val="19"/>
              </w:rPr>
              <w:t>2/70</w:t>
            </w:r>
          </w:p>
        </w:tc>
        <w:tc>
          <w:tcPr>
            <w:tcW w:w="1080" w:type="dxa"/>
            <w:vAlign w:val="center"/>
          </w:tcPr>
          <w:p w:rsidR="000A644D" w:rsidRPr="00D72787" w:rsidRDefault="000A644D" w:rsidP="000D2E7B">
            <w:pPr>
              <w:jc w:val="center"/>
              <w:rPr>
                <w:i/>
                <w:sz w:val="19"/>
                <w:szCs w:val="19"/>
              </w:rPr>
            </w:pPr>
            <w:r w:rsidRPr="00D72787">
              <w:rPr>
                <w:i/>
                <w:sz w:val="19"/>
                <w:szCs w:val="19"/>
              </w:rPr>
              <w:t>2/64</w:t>
            </w:r>
          </w:p>
        </w:tc>
        <w:tc>
          <w:tcPr>
            <w:tcW w:w="1029" w:type="dxa"/>
            <w:vAlign w:val="center"/>
          </w:tcPr>
          <w:p w:rsidR="000A644D" w:rsidRPr="00D72787" w:rsidRDefault="000A644D" w:rsidP="000D2E7B">
            <w:pPr>
              <w:jc w:val="center"/>
              <w:rPr>
                <w:i/>
                <w:sz w:val="19"/>
                <w:szCs w:val="19"/>
              </w:rPr>
            </w:pPr>
            <w:r w:rsidRPr="00D72787">
              <w:rPr>
                <w:i/>
                <w:sz w:val="19"/>
                <w:szCs w:val="19"/>
              </w:rPr>
              <w:t>204</w:t>
            </w:r>
          </w:p>
        </w:tc>
      </w:tr>
      <w:tr w:rsidR="000A644D" w:rsidRPr="00D72787" w:rsidTr="000D2E7B">
        <w:trPr>
          <w:trHeight w:val="309"/>
          <w:jc w:val="center"/>
        </w:trPr>
        <w:tc>
          <w:tcPr>
            <w:tcW w:w="6044" w:type="dxa"/>
            <w:gridSpan w:val="2"/>
            <w:vAlign w:val="center"/>
          </w:tcPr>
          <w:p w:rsidR="000A644D" w:rsidRPr="00D72787" w:rsidRDefault="000A644D" w:rsidP="000D2E7B">
            <w:pPr>
              <w:rPr>
                <w:b/>
                <w:i/>
                <w:sz w:val="19"/>
                <w:szCs w:val="19"/>
              </w:rPr>
            </w:pPr>
            <w:r w:rsidRPr="00D72787">
              <w:rPr>
                <w:b/>
                <w:i/>
                <w:sz w:val="19"/>
                <w:szCs w:val="19"/>
              </w:rPr>
              <w:t>Ukupno</w:t>
            </w:r>
          </w:p>
        </w:tc>
        <w:tc>
          <w:tcPr>
            <w:tcW w:w="1080" w:type="dxa"/>
            <w:vAlign w:val="center"/>
          </w:tcPr>
          <w:p w:rsidR="000A644D" w:rsidRPr="00D72787" w:rsidRDefault="000A644D" w:rsidP="000D2E7B">
            <w:pPr>
              <w:jc w:val="center"/>
              <w:rPr>
                <w:b/>
                <w:i/>
                <w:sz w:val="19"/>
                <w:szCs w:val="19"/>
              </w:rPr>
            </w:pPr>
            <w:r w:rsidRPr="00D72787">
              <w:rPr>
                <w:b/>
                <w:i/>
                <w:sz w:val="19"/>
                <w:szCs w:val="19"/>
              </w:rPr>
              <w:t>9</w:t>
            </w:r>
          </w:p>
        </w:tc>
        <w:tc>
          <w:tcPr>
            <w:tcW w:w="1080" w:type="dxa"/>
            <w:vAlign w:val="center"/>
          </w:tcPr>
          <w:p w:rsidR="000A644D" w:rsidRPr="00D72787" w:rsidRDefault="000A644D" w:rsidP="000D2E7B">
            <w:pPr>
              <w:jc w:val="center"/>
              <w:rPr>
                <w:b/>
                <w:i/>
                <w:sz w:val="19"/>
                <w:szCs w:val="19"/>
              </w:rPr>
            </w:pPr>
            <w:r w:rsidRPr="00D72787">
              <w:rPr>
                <w:b/>
                <w:i/>
                <w:sz w:val="19"/>
                <w:szCs w:val="19"/>
              </w:rPr>
              <w:t>9</w:t>
            </w:r>
          </w:p>
        </w:tc>
        <w:tc>
          <w:tcPr>
            <w:tcW w:w="1080" w:type="dxa"/>
            <w:vAlign w:val="center"/>
          </w:tcPr>
          <w:p w:rsidR="000A644D" w:rsidRPr="00D72787" w:rsidRDefault="000A644D" w:rsidP="000D2E7B">
            <w:pPr>
              <w:jc w:val="center"/>
              <w:rPr>
                <w:b/>
                <w:i/>
                <w:sz w:val="19"/>
                <w:szCs w:val="19"/>
              </w:rPr>
            </w:pPr>
            <w:r w:rsidRPr="00D72787">
              <w:rPr>
                <w:b/>
                <w:i/>
                <w:sz w:val="19"/>
                <w:szCs w:val="19"/>
              </w:rPr>
              <w:t>11</w:t>
            </w:r>
          </w:p>
        </w:tc>
        <w:tc>
          <w:tcPr>
            <w:tcW w:w="1029" w:type="dxa"/>
            <w:vAlign w:val="center"/>
          </w:tcPr>
          <w:p w:rsidR="000A644D" w:rsidRPr="00D72787" w:rsidRDefault="000A644D" w:rsidP="000D2E7B">
            <w:pPr>
              <w:jc w:val="center"/>
              <w:rPr>
                <w:b/>
                <w:i/>
                <w:sz w:val="19"/>
                <w:szCs w:val="19"/>
              </w:rPr>
            </w:pPr>
            <w:r w:rsidRPr="00D72787">
              <w:rPr>
                <w:b/>
                <w:i/>
                <w:sz w:val="19"/>
                <w:szCs w:val="19"/>
              </w:rPr>
              <w:t>982</w:t>
            </w:r>
          </w:p>
        </w:tc>
      </w:tr>
      <w:tr w:rsidR="000A644D" w:rsidRPr="00D72787" w:rsidTr="000D2E7B">
        <w:trPr>
          <w:trHeight w:val="283"/>
          <w:jc w:val="center"/>
        </w:trPr>
        <w:tc>
          <w:tcPr>
            <w:tcW w:w="10313" w:type="dxa"/>
            <w:gridSpan w:val="6"/>
            <w:vAlign w:val="center"/>
          </w:tcPr>
          <w:p w:rsidR="000A644D" w:rsidRPr="00D72787" w:rsidRDefault="000A644D" w:rsidP="000D2E7B">
            <w:pPr>
              <w:ind w:left="708"/>
              <w:rPr>
                <w:b/>
                <w:i/>
                <w:sz w:val="19"/>
                <w:szCs w:val="19"/>
              </w:rPr>
            </w:pPr>
            <w:r w:rsidRPr="00D72787">
              <w:rPr>
                <w:b/>
                <w:i/>
                <w:sz w:val="19"/>
                <w:szCs w:val="19"/>
              </w:rPr>
              <w:t>III.  Praktični dio</w:t>
            </w:r>
          </w:p>
        </w:tc>
      </w:tr>
      <w:tr w:rsidR="000A644D" w:rsidRPr="00D72787" w:rsidTr="000D2E7B">
        <w:trPr>
          <w:jc w:val="center"/>
        </w:trPr>
        <w:tc>
          <w:tcPr>
            <w:tcW w:w="824" w:type="dxa"/>
          </w:tcPr>
          <w:p w:rsidR="000A644D" w:rsidRPr="00D72787" w:rsidRDefault="000A644D" w:rsidP="000D2E7B">
            <w:pPr>
              <w:jc w:val="both"/>
              <w:rPr>
                <w:i/>
                <w:sz w:val="19"/>
                <w:szCs w:val="19"/>
              </w:rPr>
            </w:pPr>
            <w:r w:rsidRPr="00D72787">
              <w:rPr>
                <w:i/>
                <w:sz w:val="19"/>
                <w:szCs w:val="19"/>
              </w:rPr>
              <w:t>21.</w:t>
            </w:r>
          </w:p>
        </w:tc>
        <w:tc>
          <w:tcPr>
            <w:tcW w:w="5220" w:type="dxa"/>
          </w:tcPr>
          <w:p w:rsidR="000A644D" w:rsidRPr="00D72787" w:rsidRDefault="000A644D" w:rsidP="000D2E7B">
            <w:pPr>
              <w:jc w:val="both"/>
              <w:rPr>
                <w:i/>
                <w:sz w:val="19"/>
                <w:szCs w:val="19"/>
              </w:rPr>
            </w:pPr>
            <w:r w:rsidRPr="00D72787">
              <w:rPr>
                <w:i/>
                <w:sz w:val="19"/>
                <w:szCs w:val="19"/>
              </w:rPr>
              <w:t>Praktična nastava</w:t>
            </w:r>
          </w:p>
        </w:tc>
        <w:tc>
          <w:tcPr>
            <w:tcW w:w="1080" w:type="dxa"/>
            <w:vAlign w:val="center"/>
          </w:tcPr>
          <w:p w:rsidR="000A644D" w:rsidRPr="00D72787" w:rsidRDefault="000A644D" w:rsidP="000D2E7B">
            <w:pPr>
              <w:jc w:val="center"/>
              <w:rPr>
                <w:i/>
                <w:sz w:val="19"/>
                <w:szCs w:val="19"/>
              </w:rPr>
            </w:pPr>
            <w:r w:rsidRPr="00D72787">
              <w:rPr>
                <w:i/>
                <w:sz w:val="19"/>
                <w:szCs w:val="19"/>
              </w:rPr>
              <w:t>2/70</w:t>
            </w:r>
          </w:p>
        </w:tc>
        <w:tc>
          <w:tcPr>
            <w:tcW w:w="1080" w:type="dxa"/>
            <w:vAlign w:val="center"/>
          </w:tcPr>
          <w:p w:rsidR="000A644D" w:rsidRPr="00D72787" w:rsidRDefault="000A644D" w:rsidP="000D2E7B">
            <w:pPr>
              <w:jc w:val="center"/>
              <w:rPr>
                <w:i/>
                <w:sz w:val="19"/>
                <w:szCs w:val="19"/>
              </w:rPr>
            </w:pPr>
            <w:r w:rsidRPr="00D72787">
              <w:rPr>
                <w:i/>
                <w:sz w:val="19"/>
                <w:szCs w:val="19"/>
              </w:rPr>
              <w:t>7/245</w:t>
            </w:r>
          </w:p>
        </w:tc>
        <w:tc>
          <w:tcPr>
            <w:tcW w:w="1080" w:type="dxa"/>
            <w:vAlign w:val="center"/>
          </w:tcPr>
          <w:p w:rsidR="000A644D" w:rsidRPr="00D72787" w:rsidRDefault="000A644D" w:rsidP="000D2E7B">
            <w:pPr>
              <w:jc w:val="center"/>
              <w:rPr>
                <w:i/>
                <w:sz w:val="19"/>
                <w:szCs w:val="19"/>
              </w:rPr>
            </w:pPr>
            <w:r w:rsidRPr="00D72787">
              <w:rPr>
                <w:i/>
                <w:sz w:val="19"/>
                <w:szCs w:val="19"/>
              </w:rPr>
              <w:t xml:space="preserve">7/224 </w:t>
            </w:r>
            <w:r w:rsidRPr="00D72787">
              <w:rPr>
                <w:b/>
                <w:i/>
                <w:sz w:val="19"/>
                <w:szCs w:val="19"/>
                <w:vertAlign w:val="superscript"/>
              </w:rPr>
              <w:t>**</w:t>
            </w:r>
          </w:p>
        </w:tc>
        <w:tc>
          <w:tcPr>
            <w:tcW w:w="1029" w:type="dxa"/>
            <w:vAlign w:val="center"/>
          </w:tcPr>
          <w:p w:rsidR="000A644D" w:rsidRPr="00D72787" w:rsidRDefault="000A644D" w:rsidP="000D2E7B">
            <w:pPr>
              <w:jc w:val="center"/>
              <w:rPr>
                <w:i/>
                <w:sz w:val="19"/>
                <w:szCs w:val="19"/>
              </w:rPr>
            </w:pPr>
            <w:r w:rsidRPr="00D72787">
              <w:rPr>
                <w:i/>
                <w:sz w:val="19"/>
                <w:szCs w:val="19"/>
              </w:rPr>
              <w:t>539</w:t>
            </w:r>
          </w:p>
        </w:tc>
      </w:tr>
      <w:tr w:rsidR="000A644D" w:rsidRPr="00D72787" w:rsidTr="000D2E7B">
        <w:trPr>
          <w:jc w:val="center"/>
        </w:trPr>
        <w:tc>
          <w:tcPr>
            <w:tcW w:w="824" w:type="dxa"/>
          </w:tcPr>
          <w:p w:rsidR="000A644D" w:rsidRPr="00D72787" w:rsidRDefault="000A644D" w:rsidP="000D2E7B">
            <w:pPr>
              <w:jc w:val="both"/>
              <w:rPr>
                <w:i/>
                <w:sz w:val="19"/>
                <w:szCs w:val="19"/>
              </w:rPr>
            </w:pPr>
            <w:r w:rsidRPr="00D72787">
              <w:rPr>
                <w:i/>
                <w:sz w:val="19"/>
                <w:szCs w:val="19"/>
              </w:rPr>
              <w:t>22.</w:t>
            </w:r>
          </w:p>
        </w:tc>
        <w:tc>
          <w:tcPr>
            <w:tcW w:w="5220" w:type="dxa"/>
          </w:tcPr>
          <w:p w:rsidR="000A644D" w:rsidRPr="00D72787" w:rsidRDefault="000A644D" w:rsidP="000D2E7B">
            <w:pPr>
              <w:jc w:val="both"/>
              <w:rPr>
                <w:i/>
                <w:sz w:val="19"/>
                <w:szCs w:val="19"/>
              </w:rPr>
            </w:pPr>
            <w:r w:rsidRPr="00D72787">
              <w:rPr>
                <w:i/>
                <w:sz w:val="19"/>
                <w:szCs w:val="19"/>
              </w:rPr>
              <w:t xml:space="preserve">Upravljanje motornim vozilom „C“ kategorije </w:t>
            </w:r>
            <w:r w:rsidRPr="00D72787">
              <w:rPr>
                <w:b/>
                <w:i/>
                <w:sz w:val="19"/>
                <w:szCs w:val="19"/>
                <w:vertAlign w:val="superscript"/>
              </w:rPr>
              <w:t>***</w:t>
            </w:r>
          </w:p>
        </w:tc>
        <w:tc>
          <w:tcPr>
            <w:tcW w:w="1080" w:type="dxa"/>
            <w:vAlign w:val="center"/>
          </w:tcPr>
          <w:p w:rsidR="000A644D" w:rsidRPr="00D72787" w:rsidRDefault="000A644D" w:rsidP="000D2E7B">
            <w:pPr>
              <w:jc w:val="center"/>
              <w:rPr>
                <w:i/>
                <w:sz w:val="19"/>
                <w:szCs w:val="19"/>
              </w:rPr>
            </w:pPr>
            <w:r w:rsidRPr="00D72787">
              <w:rPr>
                <w:i/>
                <w:sz w:val="19"/>
                <w:szCs w:val="19"/>
              </w:rPr>
              <w:t>-</w:t>
            </w:r>
          </w:p>
        </w:tc>
        <w:tc>
          <w:tcPr>
            <w:tcW w:w="1080" w:type="dxa"/>
            <w:vAlign w:val="center"/>
          </w:tcPr>
          <w:p w:rsidR="000A644D" w:rsidRPr="00D72787" w:rsidRDefault="000A644D" w:rsidP="000D2E7B">
            <w:pPr>
              <w:jc w:val="center"/>
              <w:rPr>
                <w:i/>
                <w:sz w:val="19"/>
                <w:szCs w:val="19"/>
              </w:rPr>
            </w:pPr>
            <w:r w:rsidRPr="00D72787">
              <w:rPr>
                <w:i/>
                <w:sz w:val="19"/>
                <w:szCs w:val="19"/>
              </w:rPr>
              <w:t>-</w:t>
            </w:r>
          </w:p>
        </w:tc>
        <w:tc>
          <w:tcPr>
            <w:tcW w:w="1080" w:type="dxa"/>
            <w:vAlign w:val="center"/>
          </w:tcPr>
          <w:p w:rsidR="000A644D" w:rsidRPr="00D72787" w:rsidRDefault="000A644D" w:rsidP="000D2E7B">
            <w:pPr>
              <w:jc w:val="center"/>
              <w:rPr>
                <w:i/>
                <w:sz w:val="19"/>
                <w:szCs w:val="19"/>
              </w:rPr>
            </w:pPr>
            <w:r w:rsidRPr="00D72787">
              <w:rPr>
                <w:i/>
                <w:sz w:val="19"/>
                <w:szCs w:val="19"/>
              </w:rPr>
              <w:t xml:space="preserve">1,5/45 </w:t>
            </w:r>
            <w:r w:rsidRPr="00D72787">
              <w:rPr>
                <w:b/>
                <w:i/>
                <w:sz w:val="19"/>
                <w:szCs w:val="19"/>
                <w:vertAlign w:val="superscript"/>
              </w:rPr>
              <w:t>****</w:t>
            </w:r>
          </w:p>
        </w:tc>
        <w:tc>
          <w:tcPr>
            <w:tcW w:w="1029" w:type="dxa"/>
            <w:vAlign w:val="center"/>
          </w:tcPr>
          <w:p w:rsidR="000A644D" w:rsidRPr="00D72787" w:rsidRDefault="000A644D" w:rsidP="000D2E7B">
            <w:pPr>
              <w:jc w:val="center"/>
              <w:rPr>
                <w:i/>
                <w:sz w:val="19"/>
                <w:szCs w:val="19"/>
              </w:rPr>
            </w:pPr>
            <w:r w:rsidRPr="00D72787">
              <w:rPr>
                <w:i/>
                <w:sz w:val="19"/>
                <w:szCs w:val="19"/>
              </w:rPr>
              <w:t>45</w:t>
            </w:r>
          </w:p>
        </w:tc>
      </w:tr>
      <w:tr w:rsidR="000A644D" w:rsidRPr="00D72787" w:rsidTr="000D2E7B">
        <w:trPr>
          <w:trHeight w:val="269"/>
          <w:jc w:val="center"/>
        </w:trPr>
        <w:tc>
          <w:tcPr>
            <w:tcW w:w="6044" w:type="dxa"/>
            <w:gridSpan w:val="2"/>
            <w:vAlign w:val="center"/>
          </w:tcPr>
          <w:p w:rsidR="000A644D" w:rsidRPr="00D72787" w:rsidRDefault="000A644D" w:rsidP="000D2E7B">
            <w:pPr>
              <w:rPr>
                <w:b/>
                <w:i/>
                <w:sz w:val="19"/>
                <w:szCs w:val="19"/>
              </w:rPr>
            </w:pPr>
            <w:r w:rsidRPr="00D72787">
              <w:rPr>
                <w:b/>
                <w:i/>
                <w:sz w:val="19"/>
                <w:szCs w:val="19"/>
              </w:rPr>
              <w:t>Ukupno</w:t>
            </w:r>
          </w:p>
        </w:tc>
        <w:tc>
          <w:tcPr>
            <w:tcW w:w="1080" w:type="dxa"/>
            <w:vAlign w:val="center"/>
          </w:tcPr>
          <w:p w:rsidR="000A644D" w:rsidRPr="00D72787" w:rsidRDefault="000A644D" w:rsidP="000D2E7B">
            <w:pPr>
              <w:jc w:val="center"/>
              <w:rPr>
                <w:b/>
                <w:i/>
                <w:sz w:val="19"/>
                <w:szCs w:val="19"/>
              </w:rPr>
            </w:pPr>
            <w:r w:rsidRPr="00D72787">
              <w:rPr>
                <w:b/>
                <w:i/>
                <w:sz w:val="19"/>
                <w:szCs w:val="19"/>
              </w:rPr>
              <w:t>2</w:t>
            </w:r>
          </w:p>
        </w:tc>
        <w:tc>
          <w:tcPr>
            <w:tcW w:w="1080" w:type="dxa"/>
            <w:vAlign w:val="center"/>
          </w:tcPr>
          <w:p w:rsidR="000A644D" w:rsidRPr="00D72787" w:rsidRDefault="000A644D" w:rsidP="000D2E7B">
            <w:pPr>
              <w:jc w:val="center"/>
              <w:rPr>
                <w:b/>
                <w:i/>
                <w:sz w:val="19"/>
                <w:szCs w:val="19"/>
              </w:rPr>
            </w:pPr>
            <w:r w:rsidRPr="00D72787">
              <w:rPr>
                <w:b/>
                <w:i/>
                <w:sz w:val="19"/>
                <w:szCs w:val="19"/>
              </w:rPr>
              <w:t>7</w:t>
            </w:r>
          </w:p>
        </w:tc>
        <w:tc>
          <w:tcPr>
            <w:tcW w:w="1080" w:type="dxa"/>
            <w:vAlign w:val="center"/>
          </w:tcPr>
          <w:p w:rsidR="000A644D" w:rsidRPr="00D72787" w:rsidRDefault="000A644D" w:rsidP="000D2E7B">
            <w:pPr>
              <w:jc w:val="center"/>
              <w:rPr>
                <w:b/>
                <w:i/>
                <w:sz w:val="19"/>
                <w:szCs w:val="19"/>
              </w:rPr>
            </w:pPr>
            <w:r w:rsidRPr="00D72787">
              <w:rPr>
                <w:b/>
                <w:i/>
                <w:sz w:val="19"/>
                <w:szCs w:val="19"/>
              </w:rPr>
              <w:t>8,5</w:t>
            </w:r>
          </w:p>
        </w:tc>
        <w:tc>
          <w:tcPr>
            <w:tcW w:w="1029" w:type="dxa"/>
            <w:vAlign w:val="center"/>
          </w:tcPr>
          <w:p w:rsidR="000A644D" w:rsidRPr="00D72787" w:rsidRDefault="000A644D" w:rsidP="000D2E7B">
            <w:pPr>
              <w:jc w:val="center"/>
              <w:rPr>
                <w:b/>
                <w:i/>
                <w:sz w:val="19"/>
                <w:szCs w:val="19"/>
              </w:rPr>
            </w:pPr>
            <w:r w:rsidRPr="00D72787">
              <w:rPr>
                <w:b/>
                <w:i/>
                <w:sz w:val="19"/>
                <w:szCs w:val="19"/>
              </w:rPr>
              <w:t>584</w:t>
            </w:r>
          </w:p>
        </w:tc>
      </w:tr>
      <w:tr w:rsidR="000A644D" w:rsidRPr="00D72787" w:rsidTr="000D2E7B">
        <w:trPr>
          <w:trHeight w:val="272"/>
          <w:jc w:val="center"/>
        </w:trPr>
        <w:tc>
          <w:tcPr>
            <w:tcW w:w="6044" w:type="dxa"/>
            <w:gridSpan w:val="2"/>
            <w:vAlign w:val="center"/>
          </w:tcPr>
          <w:p w:rsidR="000A644D" w:rsidRPr="00D72787" w:rsidRDefault="000A644D" w:rsidP="000D2E7B">
            <w:pPr>
              <w:rPr>
                <w:b/>
                <w:i/>
                <w:sz w:val="19"/>
                <w:szCs w:val="19"/>
              </w:rPr>
            </w:pPr>
            <w:r w:rsidRPr="00D72787">
              <w:rPr>
                <w:b/>
                <w:i/>
                <w:sz w:val="19"/>
                <w:szCs w:val="19"/>
              </w:rPr>
              <w:t>SVEUKUPNO:</w:t>
            </w:r>
          </w:p>
        </w:tc>
        <w:tc>
          <w:tcPr>
            <w:tcW w:w="1080" w:type="dxa"/>
            <w:vAlign w:val="center"/>
          </w:tcPr>
          <w:p w:rsidR="000A644D" w:rsidRPr="00D72787" w:rsidRDefault="000A644D" w:rsidP="000D2E7B">
            <w:pPr>
              <w:jc w:val="center"/>
              <w:rPr>
                <w:b/>
                <w:i/>
                <w:sz w:val="19"/>
                <w:szCs w:val="19"/>
              </w:rPr>
            </w:pPr>
            <w:r w:rsidRPr="00D72787">
              <w:rPr>
                <w:b/>
                <w:i/>
                <w:sz w:val="19"/>
                <w:szCs w:val="19"/>
              </w:rPr>
              <w:t>29</w:t>
            </w:r>
          </w:p>
        </w:tc>
        <w:tc>
          <w:tcPr>
            <w:tcW w:w="1080" w:type="dxa"/>
            <w:vAlign w:val="center"/>
          </w:tcPr>
          <w:p w:rsidR="000A644D" w:rsidRPr="00D72787" w:rsidRDefault="000A644D" w:rsidP="000D2E7B">
            <w:pPr>
              <w:jc w:val="center"/>
              <w:rPr>
                <w:b/>
                <w:i/>
                <w:sz w:val="19"/>
                <w:szCs w:val="19"/>
              </w:rPr>
            </w:pPr>
            <w:r w:rsidRPr="00D72787">
              <w:rPr>
                <w:b/>
                <w:i/>
                <w:sz w:val="19"/>
                <w:szCs w:val="19"/>
              </w:rPr>
              <w:t>28</w:t>
            </w:r>
          </w:p>
        </w:tc>
        <w:tc>
          <w:tcPr>
            <w:tcW w:w="1080" w:type="dxa"/>
            <w:vAlign w:val="center"/>
          </w:tcPr>
          <w:p w:rsidR="000A644D" w:rsidRPr="00D72787" w:rsidRDefault="000A644D" w:rsidP="000D2E7B">
            <w:pPr>
              <w:jc w:val="center"/>
              <w:rPr>
                <w:b/>
                <w:i/>
                <w:sz w:val="19"/>
                <w:szCs w:val="19"/>
              </w:rPr>
            </w:pPr>
            <w:r w:rsidRPr="00D72787">
              <w:rPr>
                <w:b/>
                <w:i/>
                <w:sz w:val="19"/>
                <w:szCs w:val="19"/>
              </w:rPr>
              <w:t>31,5</w:t>
            </w:r>
          </w:p>
        </w:tc>
        <w:tc>
          <w:tcPr>
            <w:tcW w:w="1029" w:type="dxa"/>
            <w:vAlign w:val="center"/>
          </w:tcPr>
          <w:p w:rsidR="000A644D" w:rsidRPr="00D72787" w:rsidRDefault="000A644D" w:rsidP="000D2E7B">
            <w:pPr>
              <w:jc w:val="center"/>
              <w:rPr>
                <w:b/>
                <w:i/>
                <w:sz w:val="19"/>
                <w:szCs w:val="19"/>
              </w:rPr>
            </w:pPr>
            <w:r w:rsidRPr="00D72787">
              <w:rPr>
                <w:b/>
                <w:i/>
                <w:sz w:val="19"/>
                <w:szCs w:val="19"/>
              </w:rPr>
              <w:t>3000</w:t>
            </w:r>
          </w:p>
        </w:tc>
      </w:tr>
    </w:tbl>
    <w:p w:rsidR="000A644D" w:rsidRPr="00D72787" w:rsidRDefault="000A644D" w:rsidP="000A644D">
      <w:pPr>
        <w:jc w:val="both"/>
        <w:rPr>
          <w:i/>
          <w:sz w:val="16"/>
          <w:szCs w:val="20"/>
        </w:rPr>
      </w:pPr>
      <w:r w:rsidRPr="00D72787">
        <w:rPr>
          <w:i/>
          <w:sz w:val="18"/>
          <w:szCs w:val="20"/>
        </w:rPr>
        <w:t xml:space="preserve">*         </w:t>
      </w:r>
      <w:r w:rsidRPr="00D72787">
        <w:rPr>
          <w:i/>
          <w:sz w:val="16"/>
          <w:szCs w:val="20"/>
        </w:rPr>
        <w:t>35 sati Prometne geografije</w:t>
      </w:r>
    </w:p>
    <w:p w:rsidR="000A644D" w:rsidRPr="00D72787" w:rsidRDefault="000A644D" w:rsidP="000A644D">
      <w:pPr>
        <w:jc w:val="both"/>
        <w:rPr>
          <w:i/>
          <w:sz w:val="16"/>
          <w:szCs w:val="20"/>
        </w:rPr>
      </w:pPr>
      <w:r w:rsidRPr="00D72787">
        <w:rPr>
          <w:i/>
          <w:sz w:val="16"/>
          <w:szCs w:val="20"/>
        </w:rPr>
        <w:t>**       35 sati u funkciji završnog ispita</w:t>
      </w:r>
    </w:p>
    <w:p w:rsidR="000A644D" w:rsidRPr="00D72787" w:rsidRDefault="000A644D" w:rsidP="000A644D">
      <w:pPr>
        <w:jc w:val="both"/>
        <w:rPr>
          <w:i/>
          <w:sz w:val="16"/>
          <w:szCs w:val="20"/>
        </w:rPr>
      </w:pPr>
      <w:r w:rsidRPr="00D72787">
        <w:rPr>
          <w:i/>
          <w:sz w:val="16"/>
          <w:szCs w:val="20"/>
        </w:rPr>
        <w:t>***     Za polaznike programa obrazovanja odraslih obvezna je B kategorija i uvjerenje o duševnoj i tjelesnoj</w:t>
      </w:r>
    </w:p>
    <w:p w:rsidR="000A644D" w:rsidRPr="00D72787" w:rsidRDefault="000A644D" w:rsidP="000A644D">
      <w:pPr>
        <w:jc w:val="both"/>
        <w:rPr>
          <w:i/>
          <w:sz w:val="18"/>
          <w:szCs w:val="20"/>
        </w:rPr>
      </w:pPr>
      <w:r w:rsidRPr="00D72787">
        <w:rPr>
          <w:i/>
          <w:sz w:val="16"/>
          <w:szCs w:val="20"/>
        </w:rPr>
        <w:t xml:space="preserve">              sposobnosti za upravljanje vozilom C kategorije</w:t>
      </w:r>
    </w:p>
    <w:p w:rsidR="005746FA" w:rsidRPr="00D72787" w:rsidRDefault="000A644D" w:rsidP="005746FA">
      <w:pPr>
        <w:jc w:val="both"/>
        <w:rPr>
          <w:i/>
          <w:sz w:val="16"/>
          <w:szCs w:val="20"/>
        </w:rPr>
      </w:pPr>
      <w:r w:rsidRPr="00D72787">
        <w:rPr>
          <w:i/>
          <w:sz w:val="16"/>
          <w:szCs w:val="20"/>
        </w:rPr>
        <w:t>****     Nastava se realizira poj</w:t>
      </w:r>
      <w:r w:rsidR="00085700" w:rsidRPr="00D72787">
        <w:rPr>
          <w:i/>
          <w:sz w:val="16"/>
          <w:szCs w:val="20"/>
        </w:rPr>
        <w:t>edinačno na vozilu  C kategoriji</w:t>
      </w:r>
    </w:p>
    <w:p w:rsidR="005746FA" w:rsidRPr="00D72787" w:rsidRDefault="005746FA" w:rsidP="005746FA"/>
    <w:p w:rsidR="000C5551" w:rsidRPr="00D72787" w:rsidRDefault="000C5551" w:rsidP="005746FA"/>
    <w:p w:rsidR="00623D11" w:rsidRPr="00D72787" w:rsidRDefault="00623D11" w:rsidP="005746FA">
      <w:pPr>
        <w:pStyle w:val="Naslov2"/>
        <w:rPr>
          <w:rFonts w:ascii="Times New Roman" w:hAnsi="Times New Roman" w:cs="Times New Roman"/>
          <w:color w:val="auto"/>
        </w:rPr>
      </w:pPr>
      <w:r w:rsidRPr="00D72787">
        <w:rPr>
          <w:rFonts w:ascii="Times New Roman" w:hAnsi="Times New Roman" w:cs="Times New Roman"/>
          <w:color w:val="auto"/>
        </w:rPr>
        <w:lastRenderedPageBreak/>
        <w:t xml:space="preserve">3.6.  </w:t>
      </w:r>
      <w:r w:rsidR="005746FA" w:rsidRPr="00D72787">
        <w:rPr>
          <w:rFonts w:ascii="Times New Roman" w:hAnsi="Times New Roman" w:cs="Times New Roman"/>
          <w:color w:val="auto"/>
          <w:sz w:val="28"/>
        </w:rPr>
        <w:t>Praktična nastava</w:t>
      </w:r>
    </w:p>
    <w:p w:rsidR="00623D11" w:rsidRPr="00D72787" w:rsidRDefault="00623D11" w:rsidP="00623D11">
      <w:pPr>
        <w:jc w:val="both"/>
        <w:rPr>
          <w:b/>
          <w:sz w:val="22"/>
          <w:szCs w:val="28"/>
        </w:rPr>
      </w:pPr>
    </w:p>
    <w:p w:rsidR="00623D11" w:rsidRPr="00D72787" w:rsidRDefault="00623D11" w:rsidP="009225F1">
      <w:pPr>
        <w:pStyle w:val="Naslov3"/>
        <w:rPr>
          <w:i/>
          <w:sz w:val="18"/>
          <w:szCs w:val="20"/>
        </w:rPr>
      </w:pPr>
      <w:r w:rsidRPr="00D72787">
        <w:t>3.6.1. P</w:t>
      </w:r>
      <w:r w:rsidR="003E7F15" w:rsidRPr="00D72787">
        <w:t>raktična nastava u Školi</w:t>
      </w:r>
    </w:p>
    <w:p w:rsidR="00623D11" w:rsidRPr="00D72787" w:rsidRDefault="00623D11" w:rsidP="00623D11"/>
    <w:p w:rsidR="00623D11" w:rsidRPr="00D72787" w:rsidRDefault="00623D11" w:rsidP="00623D11">
      <w:pPr>
        <w:jc w:val="center"/>
      </w:pPr>
      <w:r w:rsidRPr="00D72787">
        <w:t>VOZAČ MOTORNOG VOZILA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8"/>
        <w:gridCol w:w="1418"/>
        <w:gridCol w:w="1559"/>
        <w:gridCol w:w="1559"/>
        <w:gridCol w:w="1134"/>
      </w:tblGrid>
      <w:tr w:rsidR="00623D11" w:rsidRPr="00D72787" w:rsidTr="000D2E7B">
        <w:trPr>
          <w:cantSplit/>
          <w:trHeight w:val="185"/>
          <w:jc w:val="center"/>
        </w:trPr>
        <w:tc>
          <w:tcPr>
            <w:tcW w:w="2388" w:type="dxa"/>
            <w:vMerge w:val="restart"/>
            <w:tcBorders>
              <w:top w:val="single" w:sz="4" w:space="0" w:color="auto"/>
              <w:left w:val="single" w:sz="4" w:space="0" w:color="auto"/>
              <w:bottom w:val="single" w:sz="4" w:space="0" w:color="auto"/>
              <w:right w:val="single" w:sz="4" w:space="0" w:color="auto"/>
            </w:tcBorders>
            <w:vAlign w:val="center"/>
          </w:tcPr>
          <w:p w:rsidR="00623D11" w:rsidRPr="00D72787" w:rsidRDefault="00623D11" w:rsidP="000D2E7B">
            <w:pPr>
              <w:pStyle w:val="Naslov2"/>
              <w:rPr>
                <w:rFonts w:ascii="Times New Roman" w:hAnsi="Times New Roman" w:cs="Times New Roman"/>
                <w:bCs w:val="0"/>
                <w:iCs/>
                <w:color w:val="auto"/>
                <w:sz w:val="20"/>
              </w:rPr>
            </w:pPr>
            <w:r w:rsidRPr="00D72787">
              <w:rPr>
                <w:rFonts w:ascii="Times New Roman" w:hAnsi="Times New Roman" w:cs="Times New Roman"/>
                <w:bCs w:val="0"/>
                <w:iCs/>
                <w:color w:val="auto"/>
                <w:sz w:val="20"/>
              </w:rPr>
              <w:t>Naziv predmeta</w:t>
            </w:r>
          </w:p>
        </w:tc>
        <w:tc>
          <w:tcPr>
            <w:tcW w:w="4536" w:type="dxa"/>
            <w:gridSpan w:val="3"/>
            <w:tcBorders>
              <w:top w:val="single" w:sz="4" w:space="0" w:color="auto"/>
              <w:left w:val="single" w:sz="4" w:space="0" w:color="auto"/>
              <w:bottom w:val="single" w:sz="4" w:space="0" w:color="auto"/>
              <w:right w:val="single" w:sz="4" w:space="0" w:color="auto"/>
            </w:tcBorders>
            <w:vAlign w:val="center"/>
          </w:tcPr>
          <w:p w:rsidR="00623D11" w:rsidRPr="00D72787" w:rsidRDefault="00623D11" w:rsidP="000D2E7B">
            <w:pPr>
              <w:pStyle w:val="Naslov2"/>
              <w:jc w:val="center"/>
              <w:rPr>
                <w:rFonts w:ascii="Times New Roman" w:hAnsi="Times New Roman" w:cs="Times New Roman"/>
                <w:bCs w:val="0"/>
                <w:iCs/>
                <w:color w:val="auto"/>
                <w:sz w:val="20"/>
              </w:rPr>
            </w:pPr>
            <w:r w:rsidRPr="00D72787">
              <w:rPr>
                <w:rFonts w:ascii="Times New Roman" w:hAnsi="Times New Roman" w:cs="Times New Roman"/>
                <w:bCs w:val="0"/>
                <w:iCs/>
                <w:color w:val="auto"/>
                <w:sz w:val="20"/>
              </w:rPr>
              <w:t>Sati tjedno/godišnje</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623D11" w:rsidRPr="00D72787" w:rsidRDefault="00623D11" w:rsidP="000D2E7B">
            <w:pPr>
              <w:pStyle w:val="Naslov2"/>
              <w:jc w:val="center"/>
              <w:rPr>
                <w:rFonts w:ascii="Times New Roman" w:hAnsi="Times New Roman" w:cs="Times New Roman"/>
                <w:bCs w:val="0"/>
                <w:iCs/>
                <w:color w:val="auto"/>
                <w:sz w:val="20"/>
              </w:rPr>
            </w:pPr>
            <w:r w:rsidRPr="00D72787">
              <w:rPr>
                <w:rFonts w:ascii="Times New Roman" w:hAnsi="Times New Roman" w:cs="Times New Roman"/>
                <w:bCs w:val="0"/>
                <w:iCs/>
                <w:color w:val="auto"/>
                <w:sz w:val="20"/>
              </w:rPr>
              <w:t>Ukupno  sati</w:t>
            </w:r>
          </w:p>
        </w:tc>
      </w:tr>
      <w:tr w:rsidR="00623D11" w:rsidRPr="00D72787" w:rsidTr="000D2E7B">
        <w:trPr>
          <w:cantSplit/>
          <w:trHeight w:val="185"/>
          <w:jc w:val="center"/>
        </w:trPr>
        <w:tc>
          <w:tcPr>
            <w:tcW w:w="2388" w:type="dxa"/>
            <w:vMerge/>
            <w:tcBorders>
              <w:top w:val="single" w:sz="4" w:space="0" w:color="auto"/>
              <w:left w:val="single" w:sz="4" w:space="0" w:color="auto"/>
              <w:bottom w:val="single" w:sz="4" w:space="0" w:color="auto"/>
              <w:right w:val="single" w:sz="4" w:space="0" w:color="auto"/>
            </w:tcBorders>
            <w:vAlign w:val="center"/>
          </w:tcPr>
          <w:p w:rsidR="00623D11" w:rsidRPr="00D72787" w:rsidRDefault="00623D11" w:rsidP="000D2E7B">
            <w:pPr>
              <w:jc w:val="center"/>
              <w:rPr>
                <w:b/>
                <w:iCs/>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623D11" w:rsidRPr="00D72787" w:rsidRDefault="00623D11" w:rsidP="000D2E7B">
            <w:pPr>
              <w:pStyle w:val="Naslov2"/>
              <w:jc w:val="center"/>
              <w:rPr>
                <w:rFonts w:ascii="Times New Roman" w:hAnsi="Times New Roman" w:cs="Times New Roman"/>
                <w:bCs w:val="0"/>
                <w:iCs/>
                <w:color w:val="auto"/>
                <w:sz w:val="20"/>
              </w:rPr>
            </w:pPr>
            <w:r w:rsidRPr="00D72787">
              <w:rPr>
                <w:rFonts w:ascii="Times New Roman" w:hAnsi="Times New Roman" w:cs="Times New Roman"/>
                <w:bCs w:val="0"/>
                <w:iCs/>
                <w:color w:val="auto"/>
                <w:sz w:val="20"/>
              </w:rPr>
              <w:t>1. razred</w:t>
            </w:r>
          </w:p>
        </w:tc>
        <w:tc>
          <w:tcPr>
            <w:tcW w:w="1559" w:type="dxa"/>
            <w:tcBorders>
              <w:top w:val="single" w:sz="4" w:space="0" w:color="auto"/>
              <w:left w:val="single" w:sz="4" w:space="0" w:color="auto"/>
              <w:bottom w:val="single" w:sz="4" w:space="0" w:color="auto"/>
              <w:right w:val="single" w:sz="4" w:space="0" w:color="auto"/>
            </w:tcBorders>
            <w:vAlign w:val="center"/>
          </w:tcPr>
          <w:p w:rsidR="00623D11" w:rsidRPr="00D72787" w:rsidRDefault="00623D11" w:rsidP="000D2E7B">
            <w:pPr>
              <w:pStyle w:val="Naslov2"/>
              <w:jc w:val="center"/>
              <w:rPr>
                <w:rFonts w:ascii="Times New Roman" w:hAnsi="Times New Roman" w:cs="Times New Roman"/>
                <w:bCs w:val="0"/>
                <w:iCs/>
                <w:color w:val="auto"/>
                <w:sz w:val="20"/>
              </w:rPr>
            </w:pPr>
            <w:r w:rsidRPr="00D72787">
              <w:rPr>
                <w:rFonts w:ascii="Times New Roman" w:hAnsi="Times New Roman" w:cs="Times New Roman"/>
                <w:bCs w:val="0"/>
                <w:iCs/>
                <w:color w:val="auto"/>
                <w:sz w:val="20"/>
              </w:rPr>
              <w:t>2. razred</w:t>
            </w:r>
          </w:p>
        </w:tc>
        <w:tc>
          <w:tcPr>
            <w:tcW w:w="1559" w:type="dxa"/>
            <w:tcBorders>
              <w:top w:val="single" w:sz="4" w:space="0" w:color="auto"/>
              <w:left w:val="single" w:sz="4" w:space="0" w:color="auto"/>
              <w:bottom w:val="single" w:sz="4" w:space="0" w:color="auto"/>
              <w:right w:val="single" w:sz="4" w:space="0" w:color="auto"/>
            </w:tcBorders>
            <w:vAlign w:val="center"/>
          </w:tcPr>
          <w:p w:rsidR="00623D11" w:rsidRPr="00D72787" w:rsidRDefault="00623D11" w:rsidP="000D2E7B">
            <w:pPr>
              <w:pStyle w:val="Naslov2"/>
              <w:jc w:val="center"/>
              <w:rPr>
                <w:rFonts w:ascii="Times New Roman" w:hAnsi="Times New Roman" w:cs="Times New Roman"/>
                <w:bCs w:val="0"/>
                <w:iCs/>
                <w:color w:val="auto"/>
                <w:sz w:val="20"/>
              </w:rPr>
            </w:pPr>
            <w:r w:rsidRPr="00D72787">
              <w:rPr>
                <w:rFonts w:ascii="Times New Roman" w:hAnsi="Times New Roman" w:cs="Times New Roman"/>
                <w:bCs w:val="0"/>
                <w:iCs/>
                <w:color w:val="auto"/>
                <w:sz w:val="20"/>
              </w:rPr>
              <w:t>3. razred</w:t>
            </w:r>
          </w:p>
        </w:tc>
        <w:tc>
          <w:tcPr>
            <w:tcW w:w="1134" w:type="dxa"/>
            <w:vMerge/>
            <w:tcBorders>
              <w:top w:val="single" w:sz="4" w:space="0" w:color="auto"/>
              <w:left w:val="single" w:sz="4" w:space="0" w:color="auto"/>
              <w:bottom w:val="single" w:sz="4" w:space="0" w:color="auto"/>
              <w:right w:val="single" w:sz="4" w:space="0" w:color="auto"/>
            </w:tcBorders>
            <w:vAlign w:val="center"/>
          </w:tcPr>
          <w:p w:rsidR="00623D11" w:rsidRPr="00D72787" w:rsidRDefault="00623D11" w:rsidP="000D2E7B">
            <w:pPr>
              <w:jc w:val="center"/>
              <w:rPr>
                <w:b/>
                <w:iCs/>
                <w:sz w:val="20"/>
              </w:rPr>
            </w:pPr>
          </w:p>
        </w:tc>
      </w:tr>
      <w:tr w:rsidR="00623D11" w:rsidRPr="00D72787" w:rsidTr="000D2E7B">
        <w:trPr>
          <w:jc w:val="center"/>
        </w:trPr>
        <w:tc>
          <w:tcPr>
            <w:tcW w:w="2388" w:type="dxa"/>
            <w:tcBorders>
              <w:top w:val="single" w:sz="4" w:space="0" w:color="auto"/>
              <w:left w:val="single" w:sz="4" w:space="0" w:color="auto"/>
              <w:bottom w:val="single" w:sz="4" w:space="0" w:color="auto"/>
              <w:right w:val="single" w:sz="4" w:space="0" w:color="auto"/>
            </w:tcBorders>
            <w:vAlign w:val="center"/>
          </w:tcPr>
          <w:p w:rsidR="00623D11" w:rsidRPr="00D72787" w:rsidRDefault="00623D11" w:rsidP="000D2E7B">
            <w:pPr>
              <w:jc w:val="center"/>
              <w:rPr>
                <w:i/>
                <w:sz w:val="20"/>
              </w:rPr>
            </w:pPr>
            <w:r w:rsidRPr="00D72787">
              <w:rPr>
                <w:i/>
                <w:sz w:val="20"/>
              </w:rPr>
              <w:t>Upravljanje motornim vozilom*</w:t>
            </w:r>
          </w:p>
        </w:tc>
        <w:tc>
          <w:tcPr>
            <w:tcW w:w="1418" w:type="dxa"/>
            <w:tcBorders>
              <w:top w:val="single" w:sz="4" w:space="0" w:color="auto"/>
              <w:left w:val="single" w:sz="4" w:space="0" w:color="auto"/>
              <w:bottom w:val="single" w:sz="4" w:space="0" w:color="auto"/>
              <w:right w:val="single" w:sz="4" w:space="0" w:color="auto"/>
            </w:tcBorders>
            <w:vAlign w:val="center"/>
          </w:tcPr>
          <w:p w:rsidR="00623D11" w:rsidRPr="00D72787" w:rsidRDefault="00623D11" w:rsidP="000D2E7B">
            <w:pPr>
              <w:pStyle w:val="Naslov2"/>
              <w:jc w:val="center"/>
              <w:rPr>
                <w:rFonts w:ascii="Times New Roman" w:hAnsi="Times New Roman" w:cs="Times New Roman"/>
                <w:i/>
                <w:iCs/>
                <w:color w:val="auto"/>
                <w:sz w:val="20"/>
              </w:rPr>
            </w:pPr>
            <w:r w:rsidRPr="00D72787">
              <w:rPr>
                <w:rFonts w:ascii="Times New Roman" w:hAnsi="Times New Roman" w:cs="Times New Roman"/>
                <w:i/>
                <w:iCs/>
                <w:color w:val="auto"/>
                <w:sz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623D11" w:rsidRPr="00D72787" w:rsidRDefault="00623D11" w:rsidP="000D2E7B">
            <w:pPr>
              <w:pStyle w:val="Naslov2"/>
              <w:jc w:val="center"/>
              <w:rPr>
                <w:rFonts w:ascii="Times New Roman" w:hAnsi="Times New Roman" w:cs="Times New Roman"/>
                <w:i/>
                <w:iCs/>
                <w:color w:val="auto"/>
                <w:sz w:val="20"/>
              </w:rPr>
            </w:pPr>
            <w:r w:rsidRPr="00D72787">
              <w:rPr>
                <w:rFonts w:ascii="Times New Roman" w:hAnsi="Times New Roman" w:cs="Times New Roman"/>
                <w:i/>
                <w:iCs/>
                <w:color w:val="auto"/>
                <w:sz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623D11" w:rsidRPr="00D72787" w:rsidRDefault="00623D11" w:rsidP="000D2E7B">
            <w:pPr>
              <w:pStyle w:val="Naslov2"/>
              <w:jc w:val="center"/>
              <w:rPr>
                <w:rFonts w:ascii="Times New Roman" w:hAnsi="Times New Roman" w:cs="Times New Roman"/>
                <w:b w:val="0"/>
                <w:i/>
                <w:iCs/>
                <w:color w:val="auto"/>
                <w:sz w:val="20"/>
              </w:rPr>
            </w:pPr>
            <w:r w:rsidRPr="00D72787">
              <w:rPr>
                <w:rFonts w:ascii="Times New Roman" w:hAnsi="Times New Roman" w:cs="Times New Roman"/>
                <w:b w:val="0"/>
                <w:i/>
                <w:iCs/>
                <w:color w:val="auto"/>
                <w:sz w:val="20"/>
              </w:rPr>
              <w:t>1,5*/45</w:t>
            </w:r>
          </w:p>
        </w:tc>
        <w:tc>
          <w:tcPr>
            <w:tcW w:w="1134" w:type="dxa"/>
            <w:tcBorders>
              <w:top w:val="single" w:sz="4" w:space="0" w:color="auto"/>
              <w:left w:val="single" w:sz="4" w:space="0" w:color="auto"/>
              <w:bottom w:val="single" w:sz="4" w:space="0" w:color="auto"/>
              <w:right w:val="single" w:sz="4" w:space="0" w:color="auto"/>
            </w:tcBorders>
            <w:vAlign w:val="center"/>
          </w:tcPr>
          <w:p w:rsidR="00623D11" w:rsidRPr="00D72787" w:rsidRDefault="00623D11" w:rsidP="000D2E7B">
            <w:pPr>
              <w:pStyle w:val="Naslov2"/>
              <w:jc w:val="center"/>
              <w:rPr>
                <w:rFonts w:ascii="Times New Roman" w:hAnsi="Times New Roman" w:cs="Times New Roman"/>
                <w:bCs w:val="0"/>
                <w:i/>
                <w:iCs/>
                <w:color w:val="auto"/>
                <w:sz w:val="20"/>
              </w:rPr>
            </w:pPr>
            <w:r w:rsidRPr="00D72787">
              <w:rPr>
                <w:rFonts w:ascii="Times New Roman" w:hAnsi="Times New Roman" w:cs="Times New Roman"/>
                <w:bCs w:val="0"/>
                <w:i/>
                <w:iCs/>
                <w:color w:val="auto"/>
                <w:sz w:val="20"/>
              </w:rPr>
              <w:t>1,5/45</w:t>
            </w:r>
          </w:p>
        </w:tc>
      </w:tr>
      <w:tr w:rsidR="00623D11" w:rsidRPr="00D72787" w:rsidTr="000D2E7B">
        <w:trPr>
          <w:jc w:val="center"/>
        </w:trPr>
        <w:tc>
          <w:tcPr>
            <w:tcW w:w="2388" w:type="dxa"/>
            <w:tcBorders>
              <w:top w:val="single" w:sz="4" w:space="0" w:color="auto"/>
              <w:left w:val="single" w:sz="4" w:space="0" w:color="auto"/>
              <w:bottom w:val="single" w:sz="4" w:space="0" w:color="auto"/>
              <w:right w:val="single" w:sz="4" w:space="0" w:color="auto"/>
            </w:tcBorders>
            <w:vAlign w:val="center"/>
          </w:tcPr>
          <w:p w:rsidR="00623D11" w:rsidRPr="00D72787" w:rsidRDefault="00623D11" w:rsidP="000D2E7B">
            <w:pPr>
              <w:pStyle w:val="Naslov4"/>
              <w:rPr>
                <w:rFonts w:ascii="Times New Roman" w:hAnsi="Times New Roman" w:cs="Times New Roman"/>
                <w:color w:val="auto"/>
                <w:sz w:val="20"/>
                <w:szCs w:val="20"/>
              </w:rPr>
            </w:pPr>
            <w:r w:rsidRPr="00D72787">
              <w:rPr>
                <w:rFonts w:ascii="Times New Roman" w:hAnsi="Times New Roman" w:cs="Times New Roman"/>
                <w:i w:val="0"/>
                <w:iCs w:val="0"/>
                <w:color w:val="auto"/>
                <w:sz w:val="20"/>
                <w:szCs w:val="20"/>
              </w:rPr>
              <w:t>Praktična nastava</w:t>
            </w:r>
          </w:p>
        </w:tc>
        <w:tc>
          <w:tcPr>
            <w:tcW w:w="1418" w:type="dxa"/>
            <w:tcBorders>
              <w:top w:val="single" w:sz="4" w:space="0" w:color="auto"/>
              <w:left w:val="single" w:sz="4" w:space="0" w:color="auto"/>
              <w:bottom w:val="single" w:sz="4" w:space="0" w:color="auto"/>
              <w:right w:val="single" w:sz="4" w:space="0" w:color="auto"/>
            </w:tcBorders>
            <w:vAlign w:val="center"/>
          </w:tcPr>
          <w:p w:rsidR="00623D11" w:rsidRPr="00D72787" w:rsidRDefault="00623D11" w:rsidP="000D2E7B">
            <w:pPr>
              <w:jc w:val="center"/>
              <w:rPr>
                <w:b/>
                <w:i/>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623D11" w:rsidRPr="00D72787" w:rsidRDefault="00623D11" w:rsidP="000D2E7B">
            <w:pPr>
              <w:pStyle w:val="Naslov2"/>
              <w:jc w:val="center"/>
              <w:rPr>
                <w:rFonts w:ascii="Times New Roman" w:hAnsi="Times New Roman" w:cs="Times New Roman"/>
                <w:i/>
                <w:iCs/>
                <w:color w:val="auto"/>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623D11" w:rsidRPr="00D72787" w:rsidRDefault="00623D11" w:rsidP="000D2E7B">
            <w:pPr>
              <w:pStyle w:val="Naslov2"/>
              <w:jc w:val="center"/>
              <w:rPr>
                <w:rFonts w:ascii="Times New Roman" w:hAnsi="Times New Roman" w:cs="Times New Roman"/>
                <w:b w:val="0"/>
                <w:i/>
                <w:iCs/>
                <w:color w:val="auto"/>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623D11" w:rsidRPr="00D72787" w:rsidRDefault="00623D11" w:rsidP="000D2E7B">
            <w:pPr>
              <w:pStyle w:val="Naslov2"/>
              <w:jc w:val="center"/>
              <w:rPr>
                <w:rFonts w:ascii="Times New Roman" w:hAnsi="Times New Roman" w:cs="Times New Roman"/>
                <w:bCs w:val="0"/>
                <w:i/>
                <w:iCs/>
                <w:color w:val="auto"/>
                <w:sz w:val="20"/>
              </w:rPr>
            </w:pPr>
          </w:p>
        </w:tc>
      </w:tr>
      <w:tr w:rsidR="00623D11" w:rsidRPr="00D72787" w:rsidTr="000D2E7B">
        <w:trPr>
          <w:jc w:val="center"/>
        </w:trPr>
        <w:tc>
          <w:tcPr>
            <w:tcW w:w="2388" w:type="dxa"/>
            <w:tcBorders>
              <w:top w:val="single" w:sz="4" w:space="0" w:color="auto"/>
              <w:left w:val="single" w:sz="4" w:space="0" w:color="auto"/>
              <w:bottom w:val="single" w:sz="4" w:space="0" w:color="auto"/>
              <w:right w:val="single" w:sz="4" w:space="0" w:color="auto"/>
            </w:tcBorders>
            <w:vAlign w:val="center"/>
          </w:tcPr>
          <w:p w:rsidR="00623D11" w:rsidRPr="00D72787" w:rsidRDefault="00623D11" w:rsidP="000D2E7B">
            <w:pPr>
              <w:pStyle w:val="Naslov4"/>
              <w:jc w:val="center"/>
              <w:rPr>
                <w:rFonts w:ascii="Times New Roman" w:hAnsi="Times New Roman" w:cs="Times New Roman"/>
                <w:b w:val="0"/>
                <w:bCs w:val="0"/>
                <w:color w:val="auto"/>
                <w:sz w:val="20"/>
                <w:szCs w:val="20"/>
              </w:rPr>
            </w:pPr>
            <w:r w:rsidRPr="00D72787">
              <w:rPr>
                <w:rFonts w:ascii="Times New Roman" w:hAnsi="Times New Roman" w:cs="Times New Roman"/>
                <w:b w:val="0"/>
                <w:bCs w:val="0"/>
                <w:i w:val="0"/>
                <w:iCs w:val="0"/>
                <w:color w:val="auto"/>
                <w:sz w:val="20"/>
                <w:szCs w:val="20"/>
              </w:rPr>
              <w:t>Praktična nastava u školskom praktikumu **</w:t>
            </w:r>
          </w:p>
        </w:tc>
        <w:tc>
          <w:tcPr>
            <w:tcW w:w="1418" w:type="dxa"/>
            <w:tcBorders>
              <w:top w:val="single" w:sz="4" w:space="0" w:color="auto"/>
              <w:left w:val="single" w:sz="4" w:space="0" w:color="auto"/>
              <w:bottom w:val="single" w:sz="4" w:space="0" w:color="auto"/>
              <w:right w:val="single" w:sz="4" w:space="0" w:color="auto"/>
            </w:tcBorders>
            <w:vAlign w:val="center"/>
          </w:tcPr>
          <w:p w:rsidR="00623D11" w:rsidRPr="00D72787" w:rsidRDefault="00623D11" w:rsidP="000D2E7B">
            <w:pPr>
              <w:pStyle w:val="Naslov2"/>
              <w:jc w:val="center"/>
              <w:rPr>
                <w:rFonts w:ascii="Times New Roman" w:hAnsi="Times New Roman" w:cs="Times New Roman"/>
                <w:b w:val="0"/>
                <w:i/>
                <w:iCs/>
                <w:color w:val="auto"/>
                <w:sz w:val="20"/>
              </w:rPr>
            </w:pPr>
            <w:r w:rsidRPr="00D72787">
              <w:rPr>
                <w:rFonts w:ascii="Times New Roman" w:hAnsi="Times New Roman" w:cs="Times New Roman"/>
                <w:b w:val="0"/>
                <w:i/>
                <w:iCs/>
                <w:color w:val="auto"/>
                <w:sz w:val="20"/>
              </w:rPr>
              <w:t>2/70</w:t>
            </w:r>
          </w:p>
        </w:tc>
        <w:tc>
          <w:tcPr>
            <w:tcW w:w="1559" w:type="dxa"/>
            <w:tcBorders>
              <w:top w:val="single" w:sz="4" w:space="0" w:color="auto"/>
              <w:left w:val="single" w:sz="4" w:space="0" w:color="auto"/>
              <w:bottom w:val="single" w:sz="4" w:space="0" w:color="auto"/>
              <w:right w:val="single" w:sz="4" w:space="0" w:color="auto"/>
            </w:tcBorders>
            <w:vAlign w:val="center"/>
          </w:tcPr>
          <w:p w:rsidR="00623D11" w:rsidRPr="00D72787" w:rsidRDefault="00623D11" w:rsidP="000D2E7B">
            <w:pPr>
              <w:pStyle w:val="Naslov2"/>
              <w:jc w:val="center"/>
              <w:rPr>
                <w:rFonts w:ascii="Times New Roman" w:hAnsi="Times New Roman" w:cs="Times New Roman"/>
                <w:i/>
                <w:iCs/>
                <w:color w:val="auto"/>
                <w:sz w:val="20"/>
              </w:rPr>
            </w:pPr>
            <w:r w:rsidRPr="00D72787">
              <w:rPr>
                <w:rFonts w:ascii="Times New Roman" w:hAnsi="Times New Roman" w:cs="Times New Roman"/>
                <w:i/>
                <w:iCs/>
                <w:color w:val="auto"/>
                <w:sz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623D11" w:rsidRPr="00D72787" w:rsidRDefault="00623D11" w:rsidP="000D2E7B">
            <w:pPr>
              <w:pStyle w:val="Naslov2"/>
              <w:jc w:val="center"/>
              <w:rPr>
                <w:rFonts w:ascii="Times New Roman" w:hAnsi="Times New Roman" w:cs="Times New Roman"/>
                <w:b w:val="0"/>
                <w:i/>
                <w:iCs/>
                <w:color w:val="auto"/>
                <w:sz w:val="20"/>
              </w:rPr>
            </w:pPr>
            <w:r w:rsidRPr="00D72787">
              <w:rPr>
                <w:rFonts w:ascii="Times New Roman" w:hAnsi="Times New Roman" w:cs="Times New Roman"/>
                <w:b w:val="0"/>
                <w:i/>
                <w:iCs/>
                <w:color w:val="auto"/>
                <w:sz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623D11" w:rsidRPr="00D72787" w:rsidRDefault="00623D11" w:rsidP="000D2E7B">
            <w:pPr>
              <w:pStyle w:val="Naslov2"/>
              <w:jc w:val="center"/>
              <w:rPr>
                <w:rFonts w:ascii="Times New Roman" w:hAnsi="Times New Roman" w:cs="Times New Roman"/>
                <w:bCs w:val="0"/>
                <w:i/>
                <w:iCs/>
                <w:color w:val="auto"/>
                <w:sz w:val="20"/>
              </w:rPr>
            </w:pPr>
            <w:r w:rsidRPr="00D72787">
              <w:rPr>
                <w:rFonts w:ascii="Times New Roman" w:hAnsi="Times New Roman" w:cs="Times New Roman"/>
                <w:bCs w:val="0"/>
                <w:i/>
                <w:iCs/>
                <w:color w:val="auto"/>
                <w:sz w:val="20"/>
              </w:rPr>
              <w:t>2/70</w:t>
            </w:r>
          </w:p>
        </w:tc>
      </w:tr>
      <w:tr w:rsidR="00623D11" w:rsidRPr="00D72787" w:rsidTr="000D2E7B">
        <w:trPr>
          <w:jc w:val="center"/>
        </w:trPr>
        <w:tc>
          <w:tcPr>
            <w:tcW w:w="2388" w:type="dxa"/>
            <w:tcBorders>
              <w:top w:val="single" w:sz="4" w:space="0" w:color="auto"/>
              <w:left w:val="single" w:sz="4" w:space="0" w:color="auto"/>
              <w:bottom w:val="single" w:sz="4" w:space="0" w:color="auto"/>
              <w:right w:val="single" w:sz="4" w:space="0" w:color="auto"/>
            </w:tcBorders>
            <w:vAlign w:val="center"/>
          </w:tcPr>
          <w:p w:rsidR="00623D11" w:rsidRPr="00D72787" w:rsidRDefault="00623D11" w:rsidP="000D2E7B">
            <w:pPr>
              <w:jc w:val="center"/>
              <w:rPr>
                <w:b/>
                <w:sz w:val="20"/>
              </w:rPr>
            </w:pPr>
            <w:r w:rsidRPr="00D72787">
              <w:rPr>
                <w:b/>
                <w:sz w:val="20"/>
              </w:rPr>
              <w:t>Ukupno</w:t>
            </w:r>
          </w:p>
        </w:tc>
        <w:tc>
          <w:tcPr>
            <w:tcW w:w="1418" w:type="dxa"/>
            <w:tcBorders>
              <w:top w:val="single" w:sz="4" w:space="0" w:color="auto"/>
              <w:left w:val="single" w:sz="4" w:space="0" w:color="auto"/>
              <w:bottom w:val="single" w:sz="4" w:space="0" w:color="auto"/>
              <w:right w:val="single" w:sz="4" w:space="0" w:color="auto"/>
            </w:tcBorders>
            <w:vAlign w:val="center"/>
          </w:tcPr>
          <w:p w:rsidR="00623D11" w:rsidRPr="00D72787" w:rsidRDefault="00623D11" w:rsidP="000D2E7B">
            <w:pPr>
              <w:jc w:val="center"/>
              <w:rPr>
                <w:b/>
                <w:i/>
                <w:sz w:val="20"/>
              </w:rPr>
            </w:pPr>
            <w:r w:rsidRPr="00D72787">
              <w:rPr>
                <w:b/>
                <w:i/>
                <w:sz w:val="20"/>
              </w:rPr>
              <w:t>2/70</w:t>
            </w:r>
          </w:p>
        </w:tc>
        <w:tc>
          <w:tcPr>
            <w:tcW w:w="1559" w:type="dxa"/>
            <w:tcBorders>
              <w:top w:val="single" w:sz="4" w:space="0" w:color="auto"/>
              <w:left w:val="single" w:sz="4" w:space="0" w:color="auto"/>
              <w:bottom w:val="single" w:sz="4" w:space="0" w:color="auto"/>
              <w:right w:val="single" w:sz="4" w:space="0" w:color="auto"/>
            </w:tcBorders>
            <w:vAlign w:val="center"/>
          </w:tcPr>
          <w:p w:rsidR="00623D11" w:rsidRPr="00D72787" w:rsidRDefault="00623D11" w:rsidP="000D2E7B">
            <w:pPr>
              <w:jc w:val="center"/>
              <w:rPr>
                <w:b/>
                <w:i/>
                <w:sz w:val="20"/>
              </w:rPr>
            </w:pPr>
            <w:r w:rsidRPr="00D72787">
              <w:rPr>
                <w:b/>
                <w:i/>
                <w:iCs/>
                <w:sz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623D11" w:rsidRPr="00D72787" w:rsidRDefault="00623D11" w:rsidP="000D2E7B">
            <w:pPr>
              <w:jc w:val="center"/>
              <w:rPr>
                <w:b/>
                <w:i/>
                <w:sz w:val="20"/>
              </w:rPr>
            </w:pPr>
            <w:r w:rsidRPr="00D72787">
              <w:rPr>
                <w:b/>
                <w:i/>
                <w:iCs/>
                <w:sz w:val="20"/>
              </w:rPr>
              <w:t>1,5/45</w:t>
            </w:r>
          </w:p>
        </w:tc>
        <w:tc>
          <w:tcPr>
            <w:tcW w:w="1134" w:type="dxa"/>
            <w:tcBorders>
              <w:top w:val="single" w:sz="4" w:space="0" w:color="auto"/>
              <w:left w:val="single" w:sz="4" w:space="0" w:color="auto"/>
              <w:bottom w:val="single" w:sz="4" w:space="0" w:color="auto"/>
              <w:right w:val="single" w:sz="4" w:space="0" w:color="auto"/>
            </w:tcBorders>
            <w:vAlign w:val="center"/>
          </w:tcPr>
          <w:p w:rsidR="00623D11" w:rsidRPr="00D72787" w:rsidRDefault="00623D11" w:rsidP="000D2E7B">
            <w:pPr>
              <w:pStyle w:val="Naslov2"/>
              <w:jc w:val="center"/>
              <w:rPr>
                <w:rFonts w:ascii="Times New Roman" w:hAnsi="Times New Roman" w:cs="Times New Roman"/>
                <w:i/>
                <w:iCs/>
                <w:color w:val="auto"/>
                <w:sz w:val="20"/>
              </w:rPr>
            </w:pPr>
            <w:r w:rsidRPr="00D72787">
              <w:rPr>
                <w:rFonts w:ascii="Times New Roman" w:hAnsi="Times New Roman" w:cs="Times New Roman"/>
                <w:i/>
                <w:iCs/>
                <w:color w:val="auto"/>
                <w:sz w:val="20"/>
              </w:rPr>
              <w:t>3,5/115</w:t>
            </w:r>
          </w:p>
        </w:tc>
      </w:tr>
    </w:tbl>
    <w:p w:rsidR="00623D11" w:rsidRPr="00D72787" w:rsidRDefault="00623D11" w:rsidP="00623D11">
      <w:pPr>
        <w:jc w:val="center"/>
        <w:rPr>
          <w:sz w:val="16"/>
          <w:szCs w:val="16"/>
        </w:rPr>
      </w:pPr>
      <w:r w:rsidRPr="00D72787">
        <w:rPr>
          <w:sz w:val="16"/>
          <w:szCs w:val="16"/>
        </w:rPr>
        <w:t>** Okvirni sadržaji se realiziraju izvan nastave u individualnom obliku ( 45 sati)</w:t>
      </w:r>
    </w:p>
    <w:p w:rsidR="00623D11" w:rsidRPr="00D72787" w:rsidRDefault="00623D11" w:rsidP="00623D11">
      <w:pPr>
        <w:jc w:val="center"/>
        <w:rPr>
          <w:sz w:val="16"/>
          <w:szCs w:val="16"/>
        </w:rPr>
      </w:pPr>
      <w:r w:rsidRPr="00D72787">
        <w:rPr>
          <w:sz w:val="16"/>
          <w:szCs w:val="16"/>
        </w:rPr>
        <w:t>**** Okvirni sadržaj izvodi se u skupinama</w:t>
      </w:r>
    </w:p>
    <w:p w:rsidR="00623D11" w:rsidRPr="00D72787" w:rsidRDefault="00623D11" w:rsidP="00623D11"/>
    <w:p w:rsidR="00623D11" w:rsidRPr="00D72787" w:rsidRDefault="00623D11" w:rsidP="00623D11">
      <w:pPr>
        <w:jc w:val="center"/>
      </w:pPr>
      <w:r w:rsidRPr="00D72787">
        <w:t>TEHNIČAR CESTOVNOG PROMETA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27"/>
        <w:gridCol w:w="1249"/>
        <w:gridCol w:w="1303"/>
        <w:gridCol w:w="1559"/>
        <w:gridCol w:w="1276"/>
        <w:gridCol w:w="1134"/>
      </w:tblGrid>
      <w:tr w:rsidR="00623D11" w:rsidRPr="00D72787" w:rsidTr="000D2E7B">
        <w:trPr>
          <w:cantSplit/>
          <w:trHeight w:val="90"/>
          <w:jc w:val="center"/>
        </w:trPr>
        <w:tc>
          <w:tcPr>
            <w:tcW w:w="2827" w:type="dxa"/>
            <w:vMerge w:val="restart"/>
            <w:tcBorders>
              <w:top w:val="single" w:sz="4" w:space="0" w:color="auto"/>
              <w:left w:val="single" w:sz="4" w:space="0" w:color="auto"/>
              <w:bottom w:val="single" w:sz="4" w:space="0" w:color="auto"/>
              <w:right w:val="single" w:sz="4" w:space="0" w:color="auto"/>
            </w:tcBorders>
          </w:tcPr>
          <w:p w:rsidR="00623D11" w:rsidRPr="00D72787" w:rsidRDefault="00623D11" w:rsidP="000D2E7B">
            <w:pPr>
              <w:rPr>
                <w:sz w:val="20"/>
                <w:szCs w:val="20"/>
              </w:rPr>
            </w:pPr>
          </w:p>
          <w:p w:rsidR="00623D11" w:rsidRPr="00D72787" w:rsidRDefault="00623D11" w:rsidP="000D2E7B">
            <w:pPr>
              <w:jc w:val="center"/>
              <w:rPr>
                <w:b/>
                <w:sz w:val="20"/>
                <w:szCs w:val="20"/>
              </w:rPr>
            </w:pPr>
            <w:r w:rsidRPr="00D72787">
              <w:rPr>
                <w:b/>
                <w:sz w:val="20"/>
                <w:szCs w:val="20"/>
              </w:rPr>
              <w:t>Naziv predmeta</w:t>
            </w:r>
          </w:p>
        </w:tc>
        <w:tc>
          <w:tcPr>
            <w:tcW w:w="5387" w:type="dxa"/>
            <w:gridSpan w:val="4"/>
            <w:tcBorders>
              <w:top w:val="single" w:sz="4" w:space="0" w:color="auto"/>
              <w:left w:val="single" w:sz="4" w:space="0" w:color="auto"/>
              <w:bottom w:val="single" w:sz="4" w:space="0" w:color="auto"/>
              <w:right w:val="single" w:sz="4" w:space="0" w:color="auto"/>
            </w:tcBorders>
          </w:tcPr>
          <w:p w:rsidR="00623D11" w:rsidRPr="00D72787" w:rsidRDefault="00623D11" w:rsidP="000D2E7B">
            <w:pPr>
              <w:jc w:val="center"/>
              <w:rPr>
                <w:b/>
                <w:sz w:val="20"/>
                <w:szCs w:val="20"/>
              </w:rPr>
            </w:pPr>
            <w:r w:rsidRPr="00D72787">
              <w:rPr>
                <w:b/>
                <w:sz w:val="20"/>
                <w:szCs w:val="20"/>
              </w:rPr>
              <w:t>Sati tjedno/godišnje</w:t>
            </w:r>
          </w:p>
        </w:tc>
        <w:tc>
          <w:tcPr>
            <w:tcW w:w="1134" w:type="dxa"/>
            <w:vMerge w:val="restart"/>
            <w:tcBorders>
              <w:top w:val="single" w:sz="4" w:space="0" w:color="auto"/>
              <w:left w:val="single" w:sz="4" w:space="0" w:color="auto"/>
              <w:bottom w:val="single" w:sz="4" w:space="0" w:color="auto"/>
              <w:right w:val="single" w:sz="4" w:space="0" w:color="auto"/>
            </w:tcBorders>
          </w:tcPr>
          <w:p w:rsidR="00623D11" w:rsidRPr="00D72787" w:rsidRDefault="00623D11" w:rsidP="000D2E7B">
            <w:pPr>
              <w:jc w:val="center"/>
              <w:rPr>
                <w:b/>
                <w:sz w:val="20"/>
                <w:szCs w:val="20"/>
                <w:lang w:val="en-US" w:eastAsia="en-US"/>
              </w:rPr>
            </w:pPr>
            <w:proofErr w:type="spellStart"/>
            <w:r w:rsidRPr="00D72787">
              <w:rPr>
                <w:b/>
                <w:sz w:val="20"/>
                <w:szCs w:val="20"/>
                <w:lang w:val="en-US" w:eastAsia="en-US"/>
              </w:rPr>
              <w:t>Ukupno</w:t>
            </w:r>
            <w:proofErr w:type="spellEnd"/>
            <w:r w:rsidRPr="00D72787">
              <w:rPr>
                <w:b/>
                <w:sz w:val="20"/>
                <w:szCs w:val="20"/>
                <w:lang w:val="en-US" w:eastAsia="en-US"/>
              </w:rPr>
              <w:t xml:space="preserve"> sati</w:t>
            </w:r>
          </w:p>
        </w:tc>
      </w:tr>
      <w:tr w:rsidR="00623D11" w:rsidRPr="00D72787" w:rsidTr="000D2E7B">
        <w:trPr>
          <w:cantSplit/>
          <w:trHeight w:val="90"/>
          <w:jc w:val="center"/>
        </w:trPr>
        <w:tc>
          <w:tcPr>
            <w:tcW w:w="2827" w:type="dxa"/>
            <w:vMerge/>
            <w:tcBorders>
              <w:top w:val="single" w:sz="4" w:space="0" w:color="auto"/>
              <w:left w:val="single" w:sz="4" w:space="0" w:color="auto"/>
              <w:bottom w:val="single" w:sz="4" w:space="0" w:color="auto"/>
              <w:right w:val="single" w:sz="4" w:space="0" w:color="auto"/>
            </w:tcBorders>
            <w:vAlign w:val="center"/>
          </w:tcPr>
          <w:p w:rsidR="00623D11" w:rsidRPr="00D72787" w:rsidRDefault="00623D11" w:rsidP="000D2E7B">
            <w:pPr>
              <w:rPr>
                <w:b/>
                <w:sz w:val="20"/>
                <w:szCs w:val="20"/>
              </w:rPr>
            </w:pPr>
          </w:p>
        </w:tc>
        <w:tc>
          <w:tcPr>
            <w:tcW w:w="1249" w:type="dxa"/>
            <w:tcBorders>
              <w:top w:val="single" w:sz="4" w:space="0" w:color="auto"/>
              <w:left w:val="single" w:sz="4" w:space="0" w:color="auto"/>
              <w:bottom w:val="single" w:sz="4" w:space="0" w:color="auto"/>
              <w:right w:val="single" w:sz="4" w:space="0" w:color="auto"/>
            </w:tcBorders>
          </w:tcPr>
          <w:p w:rsidR="00623D11" w:rsidRPr="00D72787" w:rsidRDefault="00623D11" w:rsidP="000D2E7B">
            <w:pPr>
              <w:jc w:val="center"/>
              <w:rPr>
                <w:b/>
                <w:sz w:val="20"/>
                <w:szCs w:val="20"/>
              </w:rPr>
            </w:pPr>
            <w:r w:rsidRPr="00D72787">
              <w:rPr>
                <w:b/>
                <w:sz w:val="20"/>
                <w:szCs w:val="20"/>
              </w:rPr>
              <w:t>1.razred</w:t>
            </w:r>
          </w:p>
        </w:tc>
        <w:tc>
          <w:tcPr>
            <w:tcW w:w="1303" w:type="dxa"/>
            <w:tcBorders>
              <w:top w:val="single" w:sz="4" w:space="0" w:color="auto"/>
              <w:left w:val="single" w:sz="4" w:space="0" w:color="auto"/>
              <w:bottom w:val="single" w:sz="4" w:space="0" w:color="auto"/>
              <w:right w:val="single" w:sz="4" w:space="0" w:color="auto"/>
            </w:tcBorders>
          </w:tcPr>
          <w:p w:rsidR="00623D11" w:rsidRPr="00D72787" w:rsidRDefault="00623D11" w:rsidP="000D2E7B">
            <w:pPr>
              <w:jc w:val="center"/>
              <w:rPr>
                <w:b/>
                <w:sz w:val="20"/>
                <w:szCs w:val="20"/>
              </w:rPr>
            </w:pPr>
            <w:r w:rsidRPr="00D72787">
              <w:rPr>
                <w:b/>
                <w:sz w:val="20"/>
                <w:szCs w:val="20"/>
              </w:rPr>
              <w:t>2.razred</w:t>
            </w:r>
          </w:p>
        </w:tc>
        <w:tc>
          <w:tcPr>
            <w:tcW w:w="1559" w:type="dxa"/>
            <w:tcBorders>
              <w:top w:val="single" w:sz="4" w:space="0" w:color="auto"/>
              <w:left w:val="single" w:sz="4" w:space="0" w:color="auto"/>
              <w:bottom w:val="single" w:sz="4" w:space="0" w:color="auto"/>
              <w:right w:val="single" w:sz="4" w:space="0" w:color="auto"/>
            </w:tcBorders>
          </w:tcPr>
          <w:p w:rsidR="00623D11" w:rsidRPr="00D72787" w:rsidRDefault="00623D11" w:rsidP="000D2E7B">
            <w:pPr>
              <w:jc w:val="center"/>
              <w:rPr>
                <w:b/>
                <w:sz w:val="20"/>
                <w:szCs w:val="20"/>
              </w:rPr>
            </w:pPr>
            <w:r w:rsidRPr="00D72787">
              <w:rPr>
                <w:b/>
                <w:sz w:val="20"/>
                <w:szCs w:val="20"/>
              </w:rPr>
              <w:t>3.razred</w:t>
            </w:r>
          </w:p>
        </w:tc>
        <w:tc>
          <w:tcPr>
            <w:tcW w:w="1276" w:type="dxa"/>
            <w:tcBorders>
              <w:top w:val="single" w:sz="4" w:space="0" w:color="auto"/>
              <w:left w:val="single" w:sz="4" w:space="0" w:color="auto"/>
              <w:bottom w:val="single" w:sz="4" w:space="0" w:color="auto"/>
              <w:right w:val="single" w:sz="4" w:space="0" w:color="auto"/>
            </w:tcBorders>
          </w:tcPr>
          <w:p w:rsidR="00623D11" w:rsidRPr="00D72787" w:rsidRDefault="00623D11" w:rsidP="000D2E7B">
            <w:pPr>
              <w:jc w:val="center"/>
              <w:rPr>
                <w:b/>
                <w:sz w:val="20"/>
                <w:szCs w:val="20"/>
              </w:rPr>
            </w:pPr>
            <w:r w:rsidRPr="00D72787">
              <w:rPr>
                <w:b/>
                <w:sz w:val="20"/>
                <w:szCs w:val="20"/>
              </w:rPr>
              <w:t>4.razred</w:t>
            </w:r>
          </w:p>
        </w:tc>
        <w:tc>
          <w:tcPr>
            <w:tcW w:w="1134" w:type="dxa"/>
            <w:vMerge/>
            <w:tcBorders>
              <w:top w:val="single" w:sz="4" w:space="0" w:color="auto"/>
              <w:left w:val="single" w:sz="4" w:space="0" w:color="auto"/>
              <w:bottom w:val="single" w:sz="4" w:space="0" w:color="auto"/>
              <w:right w:val="single" w:sz="4" w:space="0" w:color="auto"/>
            </w:tcBorders>
            <w:vAlign w:val="center"/>
          </w:tcPr>
          <w:p w:rsidR="00623D11" w:rsidRPr="00D72787" w:rsidRDefault="00623D11" w:rsidP="000D2E7B">
            <w:pPr>
              <w:rPr>
                <w:b/>
                <w:sz w:val="20"/>
                <w:szCs w:val="20"/>
                <w:lang w:val="en-US" w:eastAsia="en-US"/>
              </w:rPr>
            </w:pPr>
          </w:p>
        </w:tc>
      </w:tr>
      <w:tr w:rsidR="00623D11" w:rsidRPr="00D72787" w:rsidTr="000D2E7B">
        <w:trPr>
          <w:jc w:val="center"/>
        </w:trPr>
        <w:tc>
          <w:tcPr>
            <w:tcW w:w="2827" w:type="dxa"/>
            <w:tcBorders>
              <w:top w:val="single" w:sz="4" w:space="0" w:color="auto"/>
              <w:left w:val="single" w:sz="4" w:space="0" w:color="auto"/>
              <w:bottom w:val="single" w:sz="4" w:space="0" w:color="auto"/>
              <w:right w:val="single" w:sz="4" w:space="0" w:color="auto"/>
            </w:tcBorders>
          </w:tcPr>
          <w:p w:rsidR="00623D11" w:rsidRPr="00D72787" w:rsidRDefault="00623D11" w:rsidP="000D2E7B">
            <w:pPr>
              <w:rPr>
                <w:b/>
                <w:bCs/>
                <w:sz w:val="20"/>
                <w:szCs w:val="20"/>
              </w:rPr>
            </w:pPr>
            <w:r w:rsidRPr="00D72787">
              <w:rPr>
                <w:b/>
                <w:bCs/>
                <w:sz w:val="20"/>
                <w:szCs w:val="20"/>
              </w:rPr>
              <w:t>FAKULTATIVNA NASTAVA:</w:t>
            </w:r>
          </w:p>
          <w:p w:rsidR="00623D11" w:rsidRPr="00D72787" w:rsidRDefault="00623D11" w:rsidP="000D2E7B">
            <w:pPr>
              <w:rPr>
                <w:i/>
                <w:sz w:val="20"/>
                <w:szCs w:val="20"/>
              </w:rPr>
            </w:pPr>
            <w:r w:rsidRPr="00D72787">
              <w:rPr>
                <w:i/>
                <w:sz w:val="20"/>
                <w:szCs w:val="20"/>
              </w:rPr>
              <w:t>Upravljanje motornim vozilom**</w:t>
            </w:r>
          </w:p>
        </w:tc>
        <w:tc>
          <w:tcPr>
            <w:tcW w:w="1249" w:type="dxa"/>
            <w:tcBorders>
              <w:top w:val="single" w:sz="4" w:space="0" w:color="auto"/>
              <w:left w:val="single" w:sz="4" w:space="0" w:color="auto"/>
              <w:bottom w:val="single" w:sz="4" w:space="0" w:color="auto"/>
              <w:right w:val="single" w:sz="4" w:space="0" w:color="auto"/>
            </w:tcBorders>
          </w:tcPr>
          <w:p w:rsidR="00623D11" w:rsidRPr="00D72787" w:rsidRDefault="00623D11" w:rsidP="000D2E7B">
            <w:pPr>
              <w:jc w:val="center"/>
              <w:rPr>
                <w:i/>
                <w:iCs/>
                <w:sz w:val="20"/>
                <w:szCs w:val="20"/>
              </w:rPr>
            </w:pPr>
          </w:p>
          <w:p w:rsidR="00623D11" w:rsidRPr="00D72787" w:rsidRDefault="00623D11" w:rsidP="000D2E7B">
            <w:pPr>
              <w:jc w:val="center"/>
              <w:rPr>
                <w:i/>
                <w:iCs/>
                <w:sz w:val="20"/>
                <w:szCs w:val="20"/>
              </w:rPr>
            </w:pPr>
          </w:p>
          <w:p w:rsidR="00623D11" w:rsidRPr="00D72787" w:rsidRDefault="00623D11" w:rsidP="000D2E7B">
            <w:pPr>
              <w:jc w:val="center"/>
              <w:rPr>
                <w:i/>
                <w:iCs/>
                <w:sz w:val="20"/>
                <w:szCs w:val="20"/>
              </w:rPr>
            </w:pPr>
            <w:r w:rsidRPr="00D72787">
              <w:rPr>
                <w:i/>
                <w:iCs/>
                <w:sz w:val="20"/>
                <w:szCs w:val="20"/>
              </w:rPr>
              <w:t>-</w:t>
            </w:r>
          </w:p>
        </w:tc>
        <w:tc>
          <w:tcPr>
            <w:tcW w:w="1303" w:type="dxa"/>
            <w:tcBorders>
              <w:top w:val="single" w:sz="4" w:space="0" w:color="auto"/>
              <w:left w:val="single" w:sz="4" w:space="0" w:color="auto"/>
              <w:bottom w:val="single" w:sz="4" w:space="0" w:color="auto"/>
              <w:right w:val="single" w:sz="4" w:space="0" w:color="auto"/>
            </w:tcBorders>
          </w:tcPr>
          <w:p w:rsidR="00623D11" w:rsidRPr="00D72787" w:rsidRDefault="00623D11" w:rsidP="000D2E7B">
            <w:pPr>
              <w:jc w:val="center"/>
              <w:rPr>
                <w:i/>
                <w:iCs/>
                <w:sz w:val="20"/>
                <w:szCs w:val="20"/>
              </w:rPr>
            </w:pPr>
          </w:p>
          <w:p w:rsidR="00623D11" w:rsidRPr="00D72787" w:rsidRDefault="00623D11" w:rsidP="000D2E7B">
            <w:pPr>
              <w:jc w:val="center"/>
              <w:rPr>
                <w:i/>
                <w:iCs/>
                <w:sz w:val="20"/>
                <w:szCs w:val="20"/>
              </w:rPr>
            </w:pPr>
          </w:p>
          <w:p w:rsidR="00623D11" w:rsidRPr="00D72787" w:rsidRDefault="00623D11" w:rsidP="000D2E7B">
            <w:pPr>
              <w:jc w:val="center"/>
              <w:rPr>
                <w:i/>
                <w:iCs/>
                <w:sz w:val="20"/>
                <w:szCs w:val="20"/>
              </w:rPr>
            </w:pPr>
            <w:r w:rsidRPr="00D72787">
              <w:rPr>
                <w:i/>
                <w:iCs/>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623D11" w:rsidRPr="00D72787" w:rsidRDefault="00623D11" w:rsidP="000D2E7B">
            <w:pPr>
              <w:jc w:val="center"/>
              <w:rPr>
                <w:i/>
                <w:iCs/>
                <w:sz w:val="20"/>
                <w:szCs w:val="20"/>
              </w:rPr>
            </w:pPr>
          </w:p>
          <w:p w:rsidR="00623D11" w:rsidRPr="00D72787" w:rsidRDefault="00623D11" w:rsidP="000D2E7B">
            <w:pPr>
              <w:jc w:val="center"/>
              <w:rPr>
                <w:i/>
                <w:iCs/>
                <w:sz w:val="20"/>
                <w:szCs w:val="20"/>
              </w:rPr>
            </w:pPr>
          </w:p>
          <w:p w:rsidR="00623D11" w:rsidRPr="00D72787" w:rsidRDefault="00623D11" w:rsidP="000D2E7B">
            <w:pPr>
              <w:jc w:val="center"/>
              <w:rPr>
                <w:i/>
                <w:iCs/>
                <w:sz w:val="20"/>
                <w:szCs w:val="20"/>
              </w:rPr>
            </w:pPr>
            <w:r w:rsidRPr="00D72787">
              <w:rPr>
                <w:i/>
                <w:iCs/>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623D11" w:rsidRPr="00D72787" w:rsidRDefault="00623D11" w:rsidP="000D2E7B">
            <w:pPr>
              <w:jc w:val="center"/>
              <w:rPr>
                <w:i/>
                <w:iCs/>
                <w:sz w:val="20"/>
                <w:szCs w:val="20"/>
              </w:rPr>
            </w:pPr>
          </w:p>
          <w:p w:rsidR="00623D11" w:rsidRPr="00D72787" w:rsidRDefault="00623D11" w:rsidP="000D2E7B">
            <w:pPr>
              <w:jc w:val="center"/>
              <w:rPr>
                <w:i/>
                <w:iCs/>
                <w:sz w:val="20"/>
                <w:szCs w:val="20"/>
              </w:rPr>
            </w:pPr>
          </w:p>
          <w:p w:rsidR="00623D11" w:rsidRPr="00D72787" w:rsidRDefault="00623D11" w:rsidP="000D2E7B">
            <w:pPr>
              <w:jc w:val="center"/>
              <w:rPr>
                <w:i/>
                <w:iCs/>
                <w:sz w:val="20"/>
                <w:szCs w:val="20"/>
              </w:rPr>
            </w:pPr>
            <w:r w:rsidRPr="00D72787">
              <w:rPr>
                <w:i/>
                <w:iCs/>
                <w:sz w:val="20"/>
                <w:szCs w:val="20"/>
              </w:rPr>
              <w:t>1,5**/45</w:t>
            </w:r>
          </w:p>
        </w:tc>
        <w:tc>
          <w:tcPr>
            <w:tcW w:w="1134" w:type="dxa"/>
            <w:tcBorders>
              <w:top w:val="single" w:sz="4" w:space="0" w:color="auto"/>
              <w:left w:val="single" w:sz="4" w:space="0" w:color="auto"/>
              <w:bottom w:val="single" w:sz="4" w:space="0" w:color="auto"/>
              <w:right w:val="single" w:sz="4" w:space="0" w:color="auto"/>
            </w:tcBorders>
          </w:tcPr>
          <w:p w:rsidR="00623D11" w:rsidRPr="00D72787" w:rsidRDefault="00623D11" w:rsidP="000D2E7B">
            <w:pPr>
              <w:jc w:val="center"/>
              <w:rPr>
                <w:b/>
                <w:i/>
                <w:sz w:val="20"/>
                <w:szCs w:val="20"/>
                <w:lang w:eastAsia="en-US"/>
              </w:rPr>
            </w:pPr>
          </w:p>
          <w:p w:rsidR="00623D11" w:rsidRPr="00D72787" w:rsidRDefault="00623D11" w:rsidP="000D2E7B">
            <w:pPr>
              <w:jc w:val="center"/>
              <w:rPr>
                <w:b/>
                <w:i/>
                <w:sz w:val="20"/>
                <w:szCs w:val="20"/>
                <w:lang w:eastAsia="en-US"/>
              </w:rPr>
            </w:pPr>
          </w:p>
          <w:p w:rsidR="00623D11" w:rsidRPr="00D72787" w:rsidRDefault="00623D11" w:rsidP="000D2E7B">
            <w:pPr>
              <w:jc w:val="center"/>
              <w:rPr>
                <w:b/>
                <w:i/>
                <w:sz w:val="20"/>
                <w:szCs w:val="20"/>
                <w:lang w:eastAsia="en-US"/>
              </w:rPr>
            </w:pPr>
            <w:r w:rsidRPr="00D72787">
              <w:rPr>
                <w:b/>
                <w:i/>
                <w:sz w:val="20"/>
                <w:szCs w:val="20"/>
                <w:lang w:eastAsia="en-US"/>
              </w:rPr>
              <w:t>1,5/45</w:t>
            </w:r>
          </w:p>
        </w:tc>
      </w:tr>
      <w:tr w:rsidR="00623D11" w:rsidRPr="00D72787" w:rsidTr="000D2E7B">
        <w:trPr>
          <w:trHeight w:val="288"/>
          <w:jc w:val="center"/>
        </w:trPr>
        <w:tc>
          <w:tcPr>
            <w:tcW w:w="2827" w:type="dxa"/>
            <w:tcBorders>
              <w:top w:val="single" w:sz="4" w:space="0" w:color="auto"/>
              <w:left w:val="single" w:sz="4" w:space="0" w:color="auto"/>
              <w:bottom w:val="single" w:sz="4" w:space="0" w:color="auto"/>
              <w:right w:val="single" w:sz="4" w:space="0" w:color="auto"/>
            </w:tcBorders>
          </w:tcPr>
          <w:p w:rsidR="00623D11" w:rsidRPr="00D72787" w:rsidRDefault="00623D11" w:rsidP="000D2E7B">
            <w:pPr>
              <w:pStyle w:val="Naslov4"/>
              <w:rPr>
                <w:rFonts w:ascii="Times New Roman" w:hAnsi="Times New Roman" w:cs="Times New Roman"/>
                <w:i w:val="0"/>
                <w:color w:val="auto"/>
                <w:sz w:val="20"/>
                <w:szCs w:val="20"/>
              </w:rPr>
            </w:pPr>
            <w:r w:rsidRPr="00D72787">
              <w:rPr>
                <w:rFonts w:ascii="Times New Roman" w:hAnsi="Times New Roman" w:cs="Times New Roman"/>
                <w:i w:val="0"/>
                <w:iCs w:val="0"/>
                <w:color w:val="auto"/>
                <w:sz w:val="20"/>
                <w:szCs w:val="20"/>
              </w:rPr>
              <w:t>Praktična nastava</w:t>
            </w:r>
          </w:p>
        </w:tc>
        <w:tc>
          <w:tcPr>
            <w:tcW w:w="1249" w:type="dxa"/>
            <w:tcBorders>
              <w:top w:val="single" w:sz="4" w:space="0" w:color="auto"/>
              <w:left w:val="single" w:sz="4" w:space="0" w:color="auto"/>
              <w:bottom w:val="single" w:sz="4" w:space="0" w:color="auto"/>
              <w:right w:val="single" w:sz="4" w:space="0" w:color="auto"/>
            </w:tcBorders>
          </w:tcPr>
          <w:p w:rsidR="00623D11" w:rsidRPr="00D72787" w:rsidRDefault="00623D11" w:rsidP="000D2E7B">
            <w:pPr>
              <w:jc w:val="center"/>
              <w:rPr>
                <w:i/>
                <w:iCs/>
                <w:sz w:val="20"/>
                <w:szCs w:val="20"/>
              </w:rPr>
            </w:pPr>
          </w:p>
        </w:tc>
        <w:tc>
          <w:tcPr>
            <w:tcW w:w="1303" w:type="dxa"/>
            <w:tcBorders>
              <w:top w:val="single" w:sz="4" w:space="0" w:color="auto"/>
              <w:left w:val="single" w:sz="4" w:space="0" w:color="auto"/>
              <w:bottom w:val="single" w:sz="4" w:space="0" w:color="auto"/>
              <w:right w:val="single" w:sz="4" w:space="0" w:color="auto"/>
            </w:tcBorders>
          </w:tcPr>
          <w:p w:rsidR="00623D11" w:rsidRPr="00D72787" w:rsidRDefault="00623D11" w:rsidP="000D2E7B">
            <w:pPr>
              <w:jc w:val="center"/>
              <w:rPr>
                <w:i/>
                <w:i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623D11" w:rsidRPr="00D72787" w:rsidRDefault="00623D11" w:rsidP="000D2E7B">
            <w:pPr>
              <w:jc w:val="center"/>
              <w:rPr>
                <w:i/>
                <w:i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623D11" w:rsidRPr="00D72787" w:rsidRDefault="00623D11" w:rsidP="000D2E7B">
            <w:pPr>
              <w:jc w:val="center"/>
              <w:rPr>
                <w:i/>
                <w:i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623D11" w:rsidRPr="00D72787" w:rsidRDefault="00623D11" w:rsidP="000D2E7B">
            <w:pPr>
              <w:jc w:val="center"/>
              <w:rPr>
                <w:b/>
                <w:i/>
                <w:sz w:val="20"/>
                <w:szCs w:val="20"/>
                <w:lang w:eastAsia="en-US"/>
              </w:rPr>
            </w:pPr>
          </w:p>
        </w:tc>
      </w:tr>
      <w:tr w:rsidR="00623D11" w:rsidRPr="00D72787" w:rsidTr="000D2E7B">
        <w:trPr>
          <w:jc w:val="center"/>
        </w:trPr>
        <w:tc>
          <w:tcPr>
            <w:tcW w:w="2827" w:type="dxa"/>
            <w:tcBorders>
              <w:top w:val="single" w:sz="4" w:space="0" w:color="auto"/>
              <w:left w:val="single" w:sz="4" w:space="0" w:color="auto"/>
              <w:bottom w:val="single" w:sz="4" w:space="0" w:color="auto"/>
              <w:right w:val="single" w:sz="4" w:space="0" w:color="auto"/>
            </w:tcBorders>
          </w:tcPr>
          <w:p w:rsidR="00623D11" w:rsidRPr="00D72787" w:rsidRDefault="00623D11" w:rsidP="000D2E7B">
            <w:pPr>
              <w:pStyle w:val="Naslov4"/>
              <w:rPr>
                <w:rFonts w:ascii="Times New Roman" w:hAnsi="Times New Roman" w:cs="Times New Roman"/>
                <w:b w:val="0"/>
                <w:bCs w:val="0"/>
                <w:i w:val="0"/>
                <w:color w:val="auto"/>
                <w:sz w:val="20"/>
                <w:szCs w:val="20"/>
              </w:rPr>
            </w:pPr>
            <w:r w:rsidRPr="00D72787">
              <w:rPr>
                <w:rFonts w:ascii="Times New Roman" w:hAnsi="Times New Roman" w:cs="Times New Roman"/>
                <w:b w:val="0"/>
                <w:bCs w:val="0"/>
                <w:i w:val="0"/>
                <w:iCs w:val="0"/>
                <w:color w:val="auto"/>
                <w:sz w:val="20"/>
                <w:szCs w:val="20"/>
              </w:rPr>
              <w:t>Praktična nastava u školskom praktikumu ****</w:t>
            </w:r>
          </w:p>
        </w:tc>
        <w:tc>
          <w:tcPr>
            <w:tcW w:w="1249" w:type="dxa"/>
            <w:tcBorders>
              <w:top w:val="single" w:sz="4" w:space="0" w:color="auto"/>
              <w:left w:val="single" w:sz="4" w:space="0" w:color="auto"/>
              <w:bottom w:val="single" w:sz="4" w:space="0" w:color="auto"/>
              <w:right w:val="single" w:sz="4" w:space="0" w:color="auto"/>
            </w:tcBorders>
          </w:tcPr>
          <w:p w:rsidR="00623D11" w:rsidRPr="00D72787" w:rsidRDefault="00623D11" w:rsidP="000D2E7B">
            <w:pPr>
              <w:jc w:val="center"/>
              <w:rPr>
                <w:i/>
                <w:iCs/>
                <w:sz w:val="20"/>
                <w:szCs w:val="20"/>
              </w:rPr>
            </w:pPr>
          </w:p>
          <w:p w:rsidR="00623D11" w:rsidRPr="00D72787" w:rsidRDefault="00623D11" w:rsidP="000D2E7B">
            <w:pPr>
              <w:jc w:val="center"/>
              <w:rPr>
                <w:i/>
                <w:iCs/>
                <w:sz w:val="20"/>
                <w:szCs w:val="20"/>
              </w:rPr>
            </w:pPr>
            <w:r w:rsidRPr="00D72787">
              <w:rPr>
                <w:i/>
                <w:iCs/>
                <w:sz w:val="20"/>
                <w:szCs w:val="20"/>
              </w:rPr>
              <w:t>-</w:t>
            </w:r>
          </w:p>
        </w:tc>
        <w:tc>
          <w:tcPr>
            <w:tcW w:w="1303" w:type="dxa"/>
            <w:tcBorders>
              <w:top w:val="single" w:sz="4" w:space="0" w:color="auto"/>
              <w:left w:val="single" w:sz="4" w:space="0" w:color="auto"/>
              <w:bottom w:val="single" w:sz="4" w:space="0" w:color="auto"/>
              <w:right w:val="single" w:sz="4" w:space="0" w:color="auto"/>
            </w:tcBorders>
          </w:tcPr>
          <w:p w:rsidR="00623D11" w:rsidRPr="00D72787" w:rsidRDefault="00623D11" w:rsidP="000D2E7B">
            <w:pPr>
              <w:jc w:val="center"/>
              <w:rPr>
                <w:i/>
                <w:iCs/>
                <w:sz w:val="20"/>
                <w:szCs w:val="20"/>
              </w:rPr>
            </w:pPr>
          </w:p>
          <w:p w:rsidR="00623D11" w:rsidRPr="00D72787" w:rsidRDefault="00623D11" w:rsidP="000D2E7B">
            <w:pPr>
              <w:jc w:val="center"/>
              <w:rPr>
                <w:i/>
                <w:iCs/>
                <w:sz w:val="20"/>
                <w:szCs w:val="20"/>
              </w:rPr>
            </w:pPr>
            <w:r w:rsidRPr="00D72787">
              <w:rPr>
                <w:i/>
                <w:iCs/>
                <w:sz w:val="20"/>
                <w:szCs w:val="20"/>
              </w:rPr>
              <w:t>3/105</w:t>
            </w:r>
          </w:p>
        </w:tc>
        <w:tc>
          <w:tcPr>
            <w:tcW w:w="1559" w:type="dxa"/>
            <w:tcBorders>
              <w:top w:val="single" w:sz="4" w:space="0" w:color="auto"/>
              <w:left w:val="single" w:sz="4" w:space="0" w:color="auto"/>
              <w:bottom w:val="single" w:sz="4" w:space="0" w:color="auto"/>
              <w:right w:val="single" w:sz="4" w:space="0" w:color="auto"/>
            </w:tcBorders>
          </w:tcPr>
          <w:p w:rsidR="00623D11" w:rsidRPr="00D72787" w:rsidRDefault="00623D11" w:rsidP="000D2E7B">
            <w:pPr>
              <w:jc w:val="center"/>
              <w:rPr>
                <w:i/>
                <w:iCs/>
                <w:sz w:val="20"/>
                <w:szCs w:val="20"/>
              </w:rPr>
            </w:pPr>
          </w:p>
          <w:p w:rsidR="00623D11" w:rsidRPr="00D72787" w:rsidRDefault="00623D11" w:rsidP="000D2E7B">
            <w:pPr>
              <w:jc w:val="center"/>
              <w:rPr>
                <w:i/>
                <w:iCs/>
                <w:sz w:val="20"/>
                <w:szCs w:val="20"/>
              </w:rPr>
            </w:pPr>
            <w:r w:rsidRPr="00D72787">
              <w:rPr>
                <w:i/>
                <w:iCs/>
                <w:sz w:val="20"/>
                <w:szCs w:val="20"/>
              </w:rPr>
              <w:t>2/70</w:t>
            </w:r>
          </w:p>
        </w:tc>
        <w:tc>
          <w:tcPr>
            <w:tcW w:w="1276" w:type="dxa"/>
            <w:tcBorders>
              <w:top w:val="single" w:sz="4" w:space="0" w:color="auto"/>
              <w:left w:val="single" w:sz="4" w:space="0" w:color="auto"/>
              <w:bottom w:val="single" w:sz="4" w:space="0" w:color="auto"/>
              <w:right w:val="single" w:sz="4" w:space="0" w:color="auto"/>
            </w:tcBorders>
          </w:tcPr>
          <w:p w:rsidR="00623D11" w:rsidRPr="00D72787" w:rsidRDefault="00623D11" w:rsidP="000D2E7B">
            <w:pPr>
              <w:jc w:val="center"/>
              <w:rPr>
                <w:i/>
                <w:iCs/>
                <w:sz w:val="20"/>
                <w:szCs w:val="20"/>
              </w:rPr>
            </w:pPr>
          </w:p>
          <w:p w:rsidR="00623D11" w:rsidRPr="00D72787" w:rsidRDefault="00623D11" w:rsidP="000D2E7B">
            <w:pPr>
              <w:jc w:val="center"/>
              <w:rPr>
                <w:i/>
                <w:iCs/>
                <w:sz w:val="20"/>
                <w:szCs w:val="20"/>
              </w:rPr>
            </w:pPr>
            <w:r w:rsidRPr="00D72787">
              <w:rPr>
                <w:i/>
                <w:iCs/>
                <w:sz w:val="20"/>
                <w:szCs w:val="20"/>
              </w:rPr>
              <w:t>3/105</w:t>
            </w:r>
          </w:p>
        </w:tc>
        <w:tc>
          <w:tcPr>
            <w:tcW w:w="1134" w:type="dxa"/>
            <w:tcBorders>
              <w:top w:val="single" w:sz="4" w:space="0" w:color="auto"/>
              <w:left w:val="single" w:sz="4" w:space="0" w:color="auto"/>
              <w:bottom w:val="single" w:sz="4" w:space="0" w:color="auto"/>
              <w:right w:val="single" w:sz="4" w:space="0" w:color="auto"/>
            </w:tcBorders>
          </w:tcPr>
          <w:p w:rsidR="00623D11" w:rsidRPr="00D72787" w:rsidRDefault="00623D11" w:rsidP="000D2E7B">
            <w:pPr>
              <w:jc w:val="center"/>
              <w:rPr>
                <w:b/>
                <w:i/>
                <w:sz w:val="20"/>
                <w:szCs w:val="20"/>
                <w:lang w:eastAsia="en-US"/>
              </w:rPr>
            </w:pPr>
          </w:p>
          <w:p w:rsidR="00623D11" w:rsidRPr="00D72787" w:rsidRDefault="00623D11" w:rsidP="000D2E7B">
            <w:pPr>
              <w:jc w:val="center"/>
              <w:rPr>
                <w:b/>
                <w:i/>
                <w:sz w:val="20"/>
                <w:szCs w:val="20"/>
                <w:lang w:eastAsia="en-US"/>
              </w:rPr>
            </w:pPr>
            <w:r w:rsidRPr="00D72787">
              <w:rPr>
                <w:b/>
                <w:i/>
                <w:sz w:val="20"/>
                <w:szCs w:val="20"/>
                <w:lang w:eastAsia="en-US"/>
              </w:rPr>
              <w:t>8/280</w:t>
            </w:r>
          </w:p>
        </w:tc>
      </w:tr>
      <w:tr w:rsidR="00623D11" w:rsidRPr="00D72787" w:rsidTr="000D2E7B">
        <w:trPr>
          <w:jc w:val="center"/>
        </w:trPr>
        <w:tc>
          <w:tcPr>
            <w:tcW w:w="2827" w:type="dxa"/>
            <w:tcBorders>
              <w:top w:val="single" w:sz="4" w:space="0" w:color="auto"/>
              <w:left w:val="single" w:sz="4" w:space="0" w:color="auto"/>
              <w:bottom w:val="single" w:sz="4" w:space="0" w:color="auto"/>
              <w:right w:val="single" w:sz="4" w:space="0" w:color="auto"/>
            </w:tcBorders>
          </w:tcPr>
          <w:p w:rsidR="00623D11" w:rsidRPr="00D72787" w:rsidRDefault="00623D11" w:rsidP="000D2E7B">
            <w:pPr>
              <w:rPr>
                <w:b/>
                <w:sz w:val="20"/>
              </w:rPr>
            </w:pPr>
            <w:r w:rsidRPr="00D72787">
              <w:rPr>
                <w:b/>
                <w:sz w:val="20"/>
              </w:rPr>
              <w:t>Ukupno</w:t>
            </w:r>
          </w:p>
        </w:tc>
        <w:tc>
          <w:tcPr>
            <w:tcW w:w="1249" w:type="dxa"/>
            <w:tcBorders>
              <w:top w:val="single" w:sz="4" w:space="0" w:color="auto"/>
              <w:left w:val="single" w:sz="4" w:space="0" w:color="auto"/>
              <w:bottom w:val="single" w:sz="4" w:space="0" w:color="auto"/>
              <w:right w:val="single" w:sz="4" w:space="0" w:color="auto"/>
            </w:tcBorders>
          </w:tcPr>
          <w:p w:rsidR="00623D11" w:rsidRPr="00D72787" w:rsidRDefault="00623D11" w:rsidP="000D2E7B">
            <w:pPr>
              <w:jc w:val="center"/>
              <w:rPr>
                <w:b/>
                <w:i/>
                <w:iCs/>
                <w:sz w:val="20"/>
                <w:szCs w:val="20"/>
              </w:rPr>
            </w:pPr>
            <w:r w:rsidRPr="00D72787">
              <w:rPr>
                <w:b/>
                <w:i/>
                <w:iCs/>
                <w:sz w:val="20"/>
                <w:szCs w:val="20"/>
              </w:rPr>
              <w:t>-</w:t>
            </w:r>
          </w:p>
        </w:tc>
        <w:tc>
          <w:tcPr>
            <w:tcW w:w="1303" w:type="dxa"/>
            <w:tcBorders>
              <w:top w:val="single" w:sz="4" w:space="0" w:color="auto"/>
              <w:left w:val="single" w:sz="4" w:space="0" w:color="auto"/>
              <w:bottom w:val="single" w:sz="4" w:space="0" w:color="auto"/>
              <w:right w:val="single" w:sz="4" w:space="0" w:color="auto"/>
            </w:tcBorders>
          </w:tcPr>
          <w:p w:rsidR="00623D11" w:rsidRPr="00D72787" w:rsidRDefault="00623D11" w:rsidP="000D2E7B">
            <w:pPr>
              <w:jc w:val="center"/>
              <w:rPr>
                <w:b/>
                <w:i/>
                <w:iCs/>
                <w:sz w:val="20"/>
                <w:szCs w:val="20"/>
              </w:rPr>
            </w:pPr>
            <w:r w:rsidRPr="00D72787">
              <w:rPr>
                <w:b/>
                <w:i/>
                <w:iCs/>
                <w:sz w:val="20"/>
                <w:szCs w:val="20"/>
              </w:rPr>
              <w:t>3/105</w:t>
            </w:r>
          </w:p>
        </w:tc>
        <w:tc>
          <w:tcPr>
            <w:tcW w:w="1559" w:type="dxa"/>
            <w:tcBorders>
              <w:top w:val="single" w:sz="4" w:space="0" w:color="auto"/>
              <w:left w:val="single" w:sz="4" w:space="0" w:color="auto"/>
              <w:bottom w:val="single" w:sz="4" w:space="0" w:color="auto"/>
              <w:right w:val="single" w:sz="4" w:space="0" w:color="auto"/>
            </w:tcBorders>
          </w:tcPr>
          <w:p w:rsidR="00623D11" w:rsidRPr="00D72787" w:rsidRDefault="00623D11" w:rsidP="000D2E7B">
            <w:pPr>
              <w:jc w:val="center"/>
              <w:rPr>
                <w:b/>
                <w:i/>
                <w:iCs/>
                <w:sz w:val="20"/>
                <w:szCs w:val="20"/>
              </w:rPr>
            </w:pPr>
            <w:r w:rsidRPr="00D72787">
              <w:rPr>
                <w:b/>
                <w:i/>
                <w:iCs/>
                <w:sz w:val="20"/>
                <w:szCs w:val="20"/>
              </w:rPr>
              <w:t>2/70</w:t>
            </w:r>
          </w:p>
        </w:tc>
        <w:tc>
          <w:tcPr>
            <w:tcW w:w="1276" w:type="dxa"/>
            <w:tcBorders>
              <w:top w:val="single" w:sz="4" w:space="0" w:color="auto"/>
              <w:left w:val="single" w:sz="4" w:space="0" w:color="auto"/>
              <w:bottom w:val="single" w:sz="4" w:space="0" w:color="auto"/>
              <w:right w:val="single" w:sz="4" w:space="0" w:color="auto"/>
            </w:tcBorders>
          </w:tcPr>
          <w:p w:rsidR="00623D11" w:rsidRPr="00D72787" w:rsidRDefault="00623D11" w:rsidP="000D2E7B">
            <w:pPr>
              <w:jc w:val="center"/>
              <w:rPr>
                <w:b/>
                <w:i/>
                <w:iCs/>
                <w:sz w:val="20"/>
                <w:szCs w:val="20"/>
              </w:rPr>
            </w:pPr>
            <w:r w:rsidRPr="00D72787">
              <w:rPr>
                <w:b/>
                <w:i/>
                <w:iCs/>
                <w:sz w:val="20"/>
                <w:szCs w:val="20"/>
              </w:rPr>
              <w:t>4,5/150</w:t>
            </w:r>
          </w:p>
        </w:tc>
        <w:tc>
          <w:tcPr>
            <w:tcW w:w="1134" w:type="dxa"/>
            <w:tcBorders>
              <w:top w:val="single" w:sz="4" w:space="0" w:color="auto"/>
              <w:left w:val="single" w:sz="4" w:space="0" w:color="auto"/>
              <w:bottom w:val="single" w:sz="4" w:space="0" w:color="auto"/>
              <w:right w:val="single" w:sz="4" w:space="0" w:color="auto"/>
            </w:tcBorders>
          </w:tcPr>
          <w:p w:rsidR="00623D11" w:rsidRPr="00D72787" w:rsidRDefault="00623D11" w:rsidP="000D2E7B">
            <w:pPr>
              <w:jc w:val="center"/>
              <w:rPr>
                <w:b/>
                <w:i/>
                <w:sz w:val="20"/>
                <w:szCs w:val="20"/>
                <w:lang w:eastAsia="en-US"/>
              </w:rPr>
            </w:pPr>
            <w:r w:rsidRPr="00D72787">
              <w:rPr>
                <w:b/>
                <w:i/>
                <w:sz w:val="20"/>
                <w:szCs w:val="20"/>
                <w:lang w:eastAsia="en-US"/>
              </w:rPr>
              <w:t>9,5/325</w:t>
            </w:r>
          </w:p>
        </w:tc>
      </w:tr>
    </w:tbl>
    <w:p w:rsidR="00623D11" w:rsidRPr="00D72787" w:rsidRDefault="00623D11" w:rsidP="00623D11">
      <w:pPr>
        <w:jc w:val="center"/>
        <w:rPr>
          <w:sz w:val="16"/>
          <w:szCs w:val="16"/>
        </w:rPr>
      </w:pPr>
      <w:r w:rsidRPr="00D72787">
        <w:rPr>
          <w:sz w:val="16"/>
          <w:szCs w:val="16"/>
        </w:rPr>
        <w:t>**Okvirni sadržaji se realiziraju izvan nastave u individualnom obliku ( 45 sati)</w:t>
      </w:r>
    </w:p>
    <w:p w:rsidR="00623D11" w:rsidRPr="00D72787" w:rsidRDefault="00623D11" w:rsidP="00623D11"/>
    <w:p w:rsidR="00623D11" w:rsidRPr="00D72787" w:rsidRDefault="00623D11" w:rsidP="00623D11">
      <w:pPr>
        <w:jc w:val="center"/>
      </w:pPr>
      <w:r w:rsidRPr="00D72787">
        <w:t>TEHNIČAR ZA LOGISTIKU I ŠPEDICIJU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4"/>
        <w:gridCol w:w="1177"/>
        <w:gridCol w:w="1276"/>
        <w:gridCol w:w="1138"/>
        <w:gridCol w:w="1272"/>
        <w:gridCol w:w="1134"/>
      </w:tblGrid>
      <w:tr w:rsidR="00623D11" w:rsidRPr="00D72787" w:rsidTr="000D2E7B">
        <w:trPr>
          <w:cantSplit/>
          <w:trHeight w:val="90"/>
          <w:jc w:val="center"/>
        </w:trPr>
        <w:tc>
          <w:tcPr>
            <w:tcW w:w="2054" w:type="dxa"/>
            <w:vMerge w:val="restart"/>
            <w:tcBorders>
              <w:top w:val="single" w:sz="4" w:space="0" w:color="auto"/>
              <w:left w:val="single" w:sz="4" w:space="0" w:color="auto"/>
              <w:bottom w:val="single" w:sz="4" w:space="0" w:color="auto"/>
              <w:right w:val="single" w:sz="4" w:space="0" w:color="auto"/>
            </w:tcBorders>
          </w:tcPr>
          <w:p w:rsidR="00623D11" w:rsidRPr="00D72787" w:rsidRDefault="00623D11" w:rsidP="000D2E7B">
            <w:pPr>
              <w:rPr>
                <w:sz w:val="20"/>
                <w:szCs w:val="20"/>
              </w:rPr>
            </w:pPr>
          </w:p>
          <w:p w:rsidR="00623D11" w:rsidRPr="00D72787" w:rsidRDefault="00623D11" w:rsidP="000D2E7B">
            <w:pPr>
              <w:jc w:val="center"/>
              <w:rPr>
                <w:b/>
                <w:sz w:val="20"/>
                <w:szCs w:val="20"/>
              </w:rPr>
            </w:pPr>
            <w:r w:rsidRPr="00D72787">
              <w:rPr>
                <w:b/>
                <w:sz w:val="20"/>
                <w:szCs w:val="20"/>
              </w:rPr>
              <w:t>Naziv predmeta</w:t>
            </w:r>
          </w:p>
        </w:tc>
        <w:tc>
          <w:tcPr>
            <w:tcW w:w="4863" w:type="dxa"/>
            <w:gridSpan w:val="4"/>
            <w:tcBorders>
              <w:top w:val="single" w:sz="4" w:space="0" w:color="auto"/>
              <w:left w:val="single" w:sz="4" w:space="0" w:color="auto"/>
              <w:bottom w:val="single" w:sz="4" w:space="0" w:color="auto"/>
              <w:right w:val="single" w:sz="4" w:space="0" w:color="auto"/>
            </w:tcBorders>
          </w:tcPr>
          <w:p w:rsidR="00623D11" w:rsidRPr="00D72787" w:rsidRDefault="00623D11" w:rsidP="000D2E7B">
            <w:pPr>
              <w:jc w:val="center"/>
              <w:rPr>
                <w:b/>
                <w:sz w:val="20"/>
                <w:szCs w:val="20"/>
              </w:rPr>
            </w:pPr>
            <w:r w:rsidRPr="00D72787">
              <w:rPr>
                <w:b/>
                <w:sz w:val="20"/>
                <w:szCs w:val="20"/>
              </w:rPr>
              <w:t>Sati tjedno/godišnje</w:t>
            </w:r>
          </w:p>
        </w:tc>
        <w:tc>
          <w:tcPr>
            <w:tcW w:w="1134" w:type="dxa"/>
            <w:vMerge w:val="restart"/>
            <w:tcBorders>
              <w:top w:val="single" w:sz="4" w:space="0" w:color="auto"/>
              <w:left w:val="single" w:sz="4" w:space="0" w:color="auto"/>
              <w:bottom w:val="single" w:sz="4" w:space="0" w:color="auto"/>
              <w:right w:val="single" w:sz="4" w:space="0" w:color="auto"/>
            </w:tcBorders>
          </w:tcPr>
          <w:p w:rsidR="00623D11" w:rsidRPr="00D72787" w:rsidRDefault="00623D11" w:rsidP="000D2E7B">
            <w:pPr>
              <w:jc w:val="center"/>
              <w:rPr>
                <w:b/>
                <w:sz w:val="20"/>
                <w:szCs w:val="20"/>
                <w:lang w:val="en-US" w:eastAsia="en-US"/>
              </w:rPr>
            </w:pPr>
            <w:proofErr w:type="spellStart"/>
            <w:r w:rsidRPr="00D72787">
              <w:rPr>
                <w:b/>
                <w:sz w:val="20"/>
                <w:szCs w:val="20"/>
                <w:lang w:val="en-US" w:eastAsia="en-US"/>
              </w:rPr>
              <w:t>Ukupno</w:t>
            </w:r>
            <w:proofErr w:type="spellEnd"/>
            <w:r w:rsidRPr="00D72787">
              <w:rPr>
                <w:b/>
                <w:sz w:val="20"/>
                <w:szCs w:val="20"/>
                <w:lang w:val="en-US" w:eastAsia="en-US"/>
              </w:rPr>
              <w:t xml:space="preserve"> sati</w:t>
            </w:r>
          </w:p>
        </w:tc>
      </w:tr>
      <w:tr w:rsidR="00623D11" w:rsidRPr="00D72787" w:rsidTr="000D2E7B">
        <w:trPr>
          <w:cantSplit/>
          <w:trHeight w:val="90"/>
          <w:jc w:val="center"/>
        </w:trPr>
        <w:tc>
          <w:tcPr>
            <w:tcW w:w="2054" w:type="dxa"/>
            <w:vMerge/>
            <w:tcBorders>
              <w:top w:val="single" w:sz="4" w:space="0" w:color="auto"/>
              <w:left w:val="single" w:sz="4" w:space="0" w:color="auto"/>
              <w:bottom w:val="single" w:sz="4" w:space="0" w:color="auto"/>
              <w:right w:val="single" w:sz="4" w:space="0" w:color="auto"/>
            </w:tcBorders>
            <w:vAlign w:val="center"/>
          </w:tcPr>
          <w:p w:rsidR="00623D11" w:rsidRPr="00D72787" w:rsidRDefault="00623D11" w:rsidP="000D2E7B">
            <w:pPr>
              <w:rPr>
                <w:b/>
                <w:sz w:val="20"/>
                <w:szCs w:val="20"/>
              </w:rPr>
            </w:pPr>
          </w:p>
        </w:tc>
        <w:tc>
          <w:tcPr>
            <w:tcW w:w="1177" w:type="dxa"/>
            <w:tcBorders>
              <w:top w:val="single" w:sz="4" w:space="0" w:color="auto"/>
              <w:left w:val="single" w:sz="4" w:space="0" w:color="auto"/>
              <w:bottom w:val="single" w:sz="4" w:space="0" w:color="auto"/>
              <w:right w:val="single" w:sz="4" w:space="0" w:color="auto"/>
            </w:tcBorders>
          </w:tcPr>
          <w:p w:rsidR="00623D11" w:rsidRPr="00D72787" w:rsidRDefault="00623D11" w:rsidP="000D2E7B">
            <w:pPr>
              <w:jc w:val="center"/>
              <w:rPr>
                <w:b/>
                <w:sz w:val="20"/>
                <w:szCs w:val="20"/>
              </w:rPr>
            </w:pPr>
            <w:r w:rsidRPr="00D72787">
              <w:rPr>
                <w:b/>
                <w:sz w:val="20"/>
                <w:szCs w:val="20"/>
              </w:rPr>
              <w:t>1.razred</w:t>
            </w:r>
          </w:p>
        </w:tc>
        <w:tc>
          <w:tcPr>
            <w:tcW w:w="1276" w:type="dxa"/>
            <w:tcBorders>
              <w:top w:val="single" w:sz="4" w:space="0" w:color="auto"/>
              <w:left w:val="single" w:sz="4" w:space="0" w:color="auto"/>
              <w:bottom w:val="single" w:sz="4" w:space="0" w:color="auto"/>
              <w:right w:val="single" w:sz="4" w:space="0" w:color="auto"/>
            </w:tcBorders>
          </w:tcPr>
          <w:p w:rsidR="00623D11" w:rsidRPr="00D72787" w:rsidRDefault="00623D11" w:rsidP="000D2E7B">
            <w:pPr>
              <w:jc w:val="center"/>
              <w:rPr>
                <w:b/>
                <w:sz w:val="20"/>
                <w:szCs w:val="20"/>
              </w:rPr>
            </w:pPr>
            <w:r w:rsidRPr="00D72787">
              <w:rPr>
                <w:b/>
                <w:sz w:val="20"/>
                <w:szCs w:val="20"/>
              </w:rPr>
              <w:t>2.razred</w:t>
            </w:r>
          </w:p>
        </w:tc>
        <w:tc>
          <w:tcPr>
            <w:tcW w:w="1138" w:type="dxa"/>
            <w:tcBorders>
              <w:top w:val="single" w:sz="4" w:space="0" w:color="auto"/>
              <w:left w:val="single" w:sz="4" w:space="0" w:color="auto"/>
              <w:bottom w:val="single" w:sz="4" w:space="0" w:color="auto"/>
              <w:right w:val="single" w:sz="4" w:space="0" w:color="auto"/>
            </w:tcBorders>
          </w:tcPr>
          <w:p w:rsidR="00623D11" w:rsidRPr="00D72787" w:rsidRDefault="00623D11" w:rsidP="000D2E7B">
            <w:pPr>
              <w:jc w:val="center"/>
              <w:rPr>
                <w:b/>
                <w:sz w:val="20"/>
                <w:szCs w:val="20"/>
              </w:rPr>
            </w:pPr>
            <w:r w:rsidRPr="00D72787">
              <w:rPr>
                <w:b/>
                <w:sz w:val="20"/>
                <w:szCs w:val="20"/>
              </w:rPr>
              <w:t>3.razred</w:t>
            </w:r>
          </w:p>
        </w:tc>
        <w:tc>
          <w:tcPr>
            <w:tcW w:w="1272" w:type="dxa"/>
            <w:tcBorders>
              <w:top w:val="single" w:sz="4" w:space="0" w:color="auto"/>
              <w:left w:val="single" w:sz="4" w:space="0" w:color="auto"/>
              <w:bottom w:val="single" w:sz="4" w:space="0" w:color="auto"/>
              <w:right w:val="single" w:sz="4" w:space="0" w:color="auto"/>
            </w:tcBorders>
          </w:tcPr>
          <w:p w:rsidR="00623D11" w:rsidRPr="00D72787" w:rsidRDefault="00623D11" w:rsidP="000D2E7B">
            <w:pPr>
              <w:jc w:val="center"/>
              <w:rPr>
                <w:b/>
                <w:sz w:val="20"/>
                <w:szCs w:val="20"/>
              </w:rPr>
            </w:pPr>
            <w:r w:rsidRPr="00D72787">
              <w:rPr>
                <w:b/>
                <w:sz w:val="20"/>
                <w:szCs w:val="20"/>
              </w:rPr>
              <w:t>4.razred</w:t>
            </w:r>
          </w:p>
        </w:tc>
        <w:tc>
          <w:tcPr>
            <w:tcW w:w="1134" w:type="dxa"/>
            <w:vMerge/>
            <w:tcBorders>
              <w:top w:val="single" w:sz="4" w:space="0" w:color="auto"/>
              <w:left w:val="single" w:sz="4" w:space="0" w:color="auto"/>
              <w:bottom w:val="single" w:sz="4" w:space="0" w:color="auto"/>
              <w:right w:val="single" w:sz="4" w:space="0" w:color="auto"/>
            </w:tcBorders>
            <w:vAlign w:val="center"/>
          </w:tcPr>
          <w:p w:rsidR="00623D11" w:rsidRPr="00D72787" w:rsidRDefault="00623D11" w:rsidP="000D2E7B">
            <w:pPr>
              <w:rPr>
                <w:b/>
                <w:sz w:val="20"/>
                <w:szCs w:val="20"/>
                <w:lang w:val="en-US" w:eastAsia="en-US"/>
              </w:rPr>
            </w:pPr>
          </w:p>
        </w:tc>
      </w:tr>
      <w:tr w:rsidR="00623D11" w:rsidRPr="00D72787" w:rsidTr="000D2E7B">
        <w:trPr>
          <w:trHeight w:val="288"/>
          <w:jc w:val="center"/>
        </w:trPr>
        <w:tc>
          <w:tcPr>
            <w:tcW w:w="2054" w:type="dxa"/>
            <w:tcBorders>
              <w:top w:val="single" w:sz="4" w:space="0" w:color="auto"/>
              <w:left w:val="single" w:sz="4" w:space="0" w:color="auto"/>
              <w:bottom w:val="single" w:sz="4" w:space="0" w:color="auto"/>
              <w:right w:val="single" w:sz="4" w:space="0" w:color="auto"/>
            </w:tcBorders>
          </w:tcPr>
          <w:p w:rsidR="00623D11" w:rsidRPr="00D72787" w:rsidRDefault="00623D11" w:rsidP="000D2E7B">
            <w:pPr>
              <w:pStyle w:val="Naslov4"/>
              <w:rPr>
                <w:rFonts w:ascii="Times New Roman" w:hAnsi="Times New Roman" w:cs="Times New Roman"/>
                <w:i w:val="0"/>
                <w:color w:val="auto"/>
                <w:sz w:val="20"/>
                <w:szCs w:val="20"/>
              </w:rPr>
            </w:pPr>
            <w:r w:rsidRPr="00D72787">
              <w:rPr>
                <w:rFonts w:ascii="Times New Roman" w:hAnsi="Times New Roman" w:cs="Times New Roman"/>
                <w:i w:val="0"/>
                <w:iCs w:val="0"/>
                <w:color w:val="auto"/>
                <w:sz w:val="20"/>
                <w:szCs w:val="20"/>
              </w:rPr>
              <w:t>Praktična nastava</w:t>
            </w:r>
          </w:p>
        </w:tc>
        <w:tc>
          <w:tcPr>
            <w:tcW w:w="1177" w:type="dxa"/>
            <w:tcBorders>
              <w:top w:val="single" w:sz="4" w:space="0" w:color="auto"/>
              <w:left w:val="single" w:sz="4" w:space="0" w:color="auto"/>
              <w:bottom w:val="single" w:sz="4" w:space="0" w:color="auto"/>
              <w:right w:val="single" w:sz="4" w:space="0" w:color="auto"/>
            </w:tcBorders>
          </w:tcPr>
          <w:p w:rsidR="00623D11" w:rsidRPr="00D72787" w:rsidRDefault="00623D11" w:rsidP="000D2E7B">
            <w:pPr>
              <w:jc w:val="center"/>
              <w:rPr>
                <w:b/>
                <w:i/>
                <w:i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623D11" w:rsidRPr="00D72787" w:rsidRDefault="00623D11" w:rsidP="000D2E7B">
            <w:pPr>
              <w:jc w:val="center"/>
              <w:rPr>
                <w:b/>
                <w:i/>
                <w:iCs/>
                <w:sz w:val="20"/>
                <w:szCs w:val="20"/>
              </w:rPr>
            </w:pPr>
          </w:p>
        </w:tc>
        <w:tc>
          <w:tcPr>
            <w:tcW w:w="1138" w:type="dxa"/>
            <w:tcBorders>
              <w:top w:val="single" w:sz="4" w:space="0" w:color="auto"/>
              <w:left w:val="single" w:sz="4" w:space="0" w:color="auto"/>
              <w:bottom w:val="single" w:sz="4" w:space="0" w:color="auto"/>
              <w:right w:val="single" w:sz="4" w:space="0" w:color="auto"/>
            </w:tcBorders>
          </w:tcPr>
          <w:p w:rsidR="00623D11" w:rsidRPr="00D72787" w:rsidRDefault="00623D11" w:rsidP="000D2E7B">
            <w:pPr>
              <w:jc w:val="center"/>
              <w:rPr>
                <w:b/>
                <w:i/>
                <w:iCs/>
                <w:sz w:val="20"/>
                <w:szCs w:val="20"/>
              </w:rPr>
            </w:pPr>
          </w:p>
        </w:tc>
        <w:tc>
          <w:tcPr>
            <w:tcW w:w="1272" w:type="dxa"/>
            <w:tcBorders>
              <w:top w:val="single" w:sz="4" w:space="0" w:color="auto"/>
              <w:left w:val="single" w:sz="4" w:space="0" w:color="auto"/>
              <w:bottom w:val="single" w:sz="4" w:space="0" w:color="auto"/>
              <w:right w:val="single" w:sz="4" w:space="0" w:color="auto"/>
            </w:tcBorders>
          </w:tcPr>
          <w:p w:rsidR="00623D11" w:rsidRPr="00D72787" w:rsidRDefault="00623D11" w:rsidP="000D2E7B">
            <w:pPr>
              <w:jc w:val="center"/>
              <w:rPr>
                <w:b/>
                <w:i/>
                <w:i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623D11" w:rsidRPr="00D72787" w:rsidRDefault="00623D11" w:rsidP="000D2E7B">
            <w:pPr>
              <w:jc w:val="center"/>
              <w:rPr>
                <w:b/>
                <w:i/>
                <w:sz w:val="20"/>
                <w:szCs w:val="20"/>
                <w:lang w:eastAsia="en-US"/>
              </w:rPr>
            </w:pPr>
          </w:p>
        </w:tc>
      </w:tr>
      <w:tr w:rsidR="00623D11" w:rsidRPr="00D72787" w:rsidTr="000D2E7B">
        <w:trPr>
          <w:trHeight w:val="1170"/>
          <w:jc w:val="center"/>
        </w:trPr>
        <w:tc>
          <w:tcPr>
            <w:tcW w:w="2054" w:type="dxa"/>
            <w:tcBorders>
              <w:top w:val="single" w:sz="4" w:space="0" w:color="auto"/>
              <w:left w:val="single" w:sz="4" w:space="0" w:color="auto"/>
              <w:bottom w:val="single" w:sz="4" w:space="0" w:color="auto"/>
              <w:right w:val="single" w:sz="4" w:space="0" w:color="auto"/>
            </w:tcBorders>
          </w:tcPr>
          <w:p w:rsidR="00623D11" w:rsidRPr="00D72787" w:rsidRDefault="00623D11" w:rsidP="000D2E7B">
            <w:pPr>
              <w:pStyle w:val="Naslov4"/>
              <w:rPr>
                <w:rFonts w:ascii="Times New Roman" w:hAnsi="Times New Roman" w:cs="Times New Roman"/>
                <w:b w:val="0"/>
                <w:bCs w:val="0"/>
                <w:i w:val="0"/>
                <w:color w:val="auto"/>
                <w:sz w:val="20"/>
                <w:szCs w:val="20"/>
              </w:rPr>
            </w:pPr>
            <w:r w:rsidRPr="00D72787">
              <w:rPr>
                <w:rFonts w:ascii="Times New Roman" w:hAnsi="Times New Roman" w:cs="Times New Roman"/>
                <w:b w:val="0"/>
                <w:bCs w:val="0"/>
                <w:i w:val="0"/>
                <w:iCs w:val="0"/>
                <w:color w:val="auto"/>
                <w:sz w:val="20"/>
                <w:szCs w:val="20"/>
              </w:rPr>
              <w:t>Praktična nastava u školskom praktikumu ****</w:t>
            </w:r>
          </w:p>
        </w:tc>
        <w:tc>
          <w:tcPr>
            <w:tcW w:w="1177" w:type="dxa"/>
            <w:tcBorders>
              <w:top w:val="single" w:sz="4" w:space="0" w:color="auto"/>
              <w:left w:val="single" w:sz="4" w:space="0" w:color="auto"/>
              <w:bottom w:val="single" w:sz="4" w:space="0" w:color="auto"/>
              <w:right w:val="single" w:sz="4" w:space="0" w:color="auto"/>
            </w:tcBorders>
          </w:tcPr>
          <w:p w:rsidR="00623D11" w:rsidRPr="00D72787" w:rsidRDefault="00623D11" w:rsidP="000D2E7B">
            <w:pPr>
              <w:jc w:val="center"/>
              <w:rPr>
                <w:b/>
                <w:i/>
                <w:iCs/>
                <w:sz w:val="20"/>
                <w:szCs w:val="20"/>
              </w:rPr>
            </w:pPr>
          </w:p>
          <w:p w:rsidR="00623D11" w:rsidRPr="00D72787" w:rsidRDefault="00623D11" w:rsidP="000D2E7B">
            <w:pPr>
              <w:jc w:val="center"/>
              <w:rPr>
                <w:b/>
                <w:i/>
                <w:iCs/>
                <w:sz w:val="20"/>
                <w:szCs w:val="20"/>
              </w:rPr>
            </w:pPr>
            <w:r w:rsidRPr="00D72787">
              <w:rPr>
                <w:b/>
                <w:i/>
                <w:iCs/>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623D11" w:rsidRPr="00D72787" w:rsidRDefault="00623D11" w:rsidP="000D2E7B">
            <w:pPr>
              <w:jc w:val="center"/>
              <w:rPr>
                <w:b/>
                <w:i/>
                <w:iCs/>
                <w:sz w:val="20"/>
                <w:szCs w:val="20"/>
              </w:rPr>
            </w:pPr>
          </w:p>
          <w:p w:rsidR="00623D11" w:rsidRPr="00D72787" w:rsidRDefault="00623D11" w:rsidP="000D2E7B">
            <w:pPr>
              <w:jc w:val="center"/>
              <w:rPr>
                <w:b/>
                <w:i/>
                <w:iCs/>
                <w:sz w:val="20"/>
                <w:szCs w:val="20"/>
              </w:rPr>
            </w:pPr>
            <w:r w:rsidRPr="00D72787">
              <w:rPr>
                <w:b/>
                <w:i/>
                <w:iCs/>
                <w:sz w:val="20"/>
                <w:szCs w:val="20"/>
              </w:rPr>
              <w:t>-</w:t>
            </w:r>
          </w:p>
        </w:tc>
        <w:tc>
          <w:tcPr>
            <w:tcW w:w="1138" w:type="dxa"/>
            <w:tcBorders>
              <w:top w:val="single" w:sz="4" w:space="0" w:color="auto"/>
              <w:left w:val="single" w:sz="4" w:space="0" w:color="auto"/>
              <w:bottom w:val="single" w:sz="4" w:space="0" w:color="auto"/>
              <w:right w:val="single" w:sz="4" w:space="0" w:color="auto"/>
            </w:tcBorders>
          </w:tcPr>
          <w:p w:rsidR="00623D11" w:rsidRPr="00D72787" w:rsidRDefault="00623D11" w:rsidP="000D2E7B">
            <w:pPr>
              <w:jc w:val="center"/>
              <w:rPr>
                <w:b/>
                <w:i/>
                <w:iCs/>
                <w:sz w:val="20"/>
                <w:szCs w:val="20"/>
              </w:rPr>
            </w:pPr>
          </w:p>
          <w:p w:rsidR="00623D11" w:rsidRPr="00D72787" w:rsidRDefault="00623D11" w:rsidP="000D2E7B">
            <w:pPr>
              <w:jc w:val="center"/>
              <w:rPr>
                <w:i/>
                <w:iCs/>
                <w:sz w:val="20"/>
                <w:szCs w:val="20"/>
              </w:rPr>
            </w:pPr>
            <w:r w:rsidRPr="00D72787">
              <w:rPr>
                <w:i/>
                <w:iCs/>
                <w:sz w:val="20"/>
                <w:szCs w:val="20"/>
              </w:rPr>
              <w:t>3/105</w:t>
            </w:r>
          </w:p>
        </w:tc>
        <w:tc>
          <w:tcPr>
            <w:tcW w:w="1272" w:type="dxa"/>
            <w:tcBorders>
              <w:top w:val="single" w:sz="4" w:space="0" w:color="auto"/>
              <w:left w:val="single" w:sz="4" w:space="0" w:color="auto"/>
              <w:bottom w:val="single" w:sz="4" w:space="0" w:color="auto"/>
              <w:right w:val="single" w:sz="4" w:space="0" w:color="auto"/>
            </w:tcBorders>
          </w:tcPr>
          <w:p w:rsidR="00623D11" w:rsidRPr="00D72787" w:rsidRDefault="00623D11" w:rsidP="000D2E7B">
            <w:pPr>
              <w:jc w:val="center"/>
              <w:rPr>
                <w:b/>
                <w:i/>
                <w:iCs/>
                <w:sz w:val="20"/>
                <w:szCs w:val="20"/>
              </w:rPr>
            </w:pPr>
          </w:p>
          <w:p w:rsidR="00623D11" w:rsidRPr="00D72787" w:rsidRDefault="00623D11" w:rsidP="000D2E7B">
            <w:pPr>
              <w:jc w:val="center"/>
              <w:rPr>
                <w:b/>
                <w:i/>
                <w:iCs/>
                <w:sz w:val="20"/>
                <w:szCs w:val="20"/>
              </w:rPr>
            </w:pPr>
            <w:r w:rsidRPr="00D72787">
              <w:rPr>
                <w:b/>
                <w:i/>
                <w:iCs/>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623D11" w:rsidRPr="00D72787" w:rsidRDefault="00623D11" w:rsidP="000D2E7B">
            <w:pPr>
              <w:jc w:val="center"/>
              <w:rPr>
                <w:b/>
                <w:i/>
                <w:sz w:val="20"/>
                <w:szCs w:val="20"/>
                <w:lang w:eastAsia="en-US"/>
              </w:rPr>
            </w:pPr>
          </w:p>
          <w:p w:rsidR="00623D11" w:rsidRPr="00D72787" w:rsidRDefault="00623D11" w:rsidP="000D2E7B">
            <w:pPr>
              <w:jc w:val="center"/>
              <w:rPr>
                <w:b/>
                <w:i/>
                <w:sz w:val="20"/>
                <w:szCs w:val="20"/>
                <w:lang w:eastAsia="en-US"/>
              </w:rPr>
            </w:pPr>
            <w:r w:rsidRPr="00D72787">
              <w:rPr>
                <w:b/>
                <w:i/>
                <w:sz w:val="20"/>
                <w:szCs w:val="20"/>
                <w:lang w:eastAsia="en-US"/>
              </w:rPr>
              <w:t>3/105</w:t>
            </w:r>
          </w:p>
        </w:tc>
      </w:tr>
      <w:tr w:rsidR="00623D11" w:rsidRPr="00D72787" w:rsidTr="000D2E7B">
        <w:trPr>
          <w:jc w:val="center"/>
        </w:trPr>
        <w:tc>
          <w:tcPr>
            <w:tcW w:w="2054" w:type="dxa"/>
            <w:tcBorders>
              <w:top w:val="single" w:sz="4" w:space="0" w:color="auto"/>
              <w:left w:val="single" w:sz="4" w:space="0" w:color="auto"/>
              <w:bottom w:val="single" w:sz="4" w:space="0" w:color="auto"/>
              <w:right w:val="single" w:sz="4" w:space="0" w:color="auto"/>
            </w:tcBorders>
          </w:tcPr>
          <w:p w:rsidR="00623D11" w:rsidRPr="00D72787" w:rsidRDefault="00623D11" w:rsidP="000D2E7B">
            <w:pPr>
              <w:rPr>
                <w:b/>
                <w:i/>
                <w:sz w:val="20"/>
              </w:rPr>
            </w:pPr>
            <w:r w:rsidRPr="00D72787">
              <w:rPr>
                <w:b/>
                <w:i/>
                <w:sz w:val="20"/>
              </w:rPr>
              <w:t>Ukupno</w:t>
            </w:r>
          </w:p>
        </w:tc>
        <w:tc>
          <w:tcPr>
            <w:tcW w:w="1177" w:type="dxa"/>
            <w:tcBorders>
              <w:top w:val="single" w:sz="4" w:space="0" w:color="auto"/>
              <w:left w:val="single" w:sz="4" w:space="0" w:color="auto"/>
              <w:bottom w:val="single" w:sz="4" w:space="0" w:color="auto"/>
              <w:right w:val="single" w:sz="4" w:space="0" w:color="auto"/>
            </w:tcBorders>
          </w:tcPr>
          <w:p w:rsidR="00623D11" w:rsidRPr="00D72787" w:rsidRDefault="00623D11" w:rsidP="000D2E7B">
            <w:pPr>
              <w:jc w:val="center"/>
              <w:rPr>
                <w:b/>
                <w:i/>
                <w:iCs/>
                <w:sz w:val="20"/>
                <w:szCs w:val="20"/>
              </w:rPr>
            </w:pPr>
            <w:r w:rsidRPr="00D72787">
              <w:rPr>
                <w:b/>
                <w:i/>
                <w:iCs/>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623D11" w:rsidRPr="00D72787" w:rsidRDefault="00623D11" w:rsidP="000D2E7B">
            <w:pPr>
              <w:jc w:val="center"/>
              <w:rPr>
                <w:b/>
                <w:i/>
                <w:iCs/>
                <w:sz w:val="20"/>
                <w:szCs w:val="20"/>
              </w:rPr>
            </w:pPr>
            <w:r w:rsidRPr="00D72787">
              <w:rPr>
                <w:b/>
                <w:i/>
                <w:iCs/>
                <w:sz w:val="20"/>
                <w:szCs w:val="20"/>
              </w:rPr>
              <w:t>-</w:t>
            </w:r>
          </w:p>
        </w:tc>
        <w:tc>
          <w:tcPr>
            <w:tcW w:w="1138" w:type="dxa"/>
            <w:tcBorders>
              <w:top w:val="single" w:sz="4" w:space="0" w:color="auto"/>
              <w:left w:val="single" w:sz="4" w:space="0" w:color="auto"/>
              <w:bottom w:val="single" w:sz="4" w:space="0" w:color="auto"/>
              <w:right w:val="single" w:sz="4" w:space="0" w:color="auto"/>
            </w:tcBorders>
          </w:tcPr>
          <w:p w:rsidR="00623D11" w:rsidRPr="00D72787" w:rsidRDefault="00623D11" w:rsidP="000D2E7B">
            <w:pPr>
              <w:jc w:val="center"/>
              <w:rPr>
                <w:b/>
                <w:i/>
                <w:iCs/>
                <w:sz w:val="20"/>
                <w:szCs w:val="20"/>
              </w:rPr>
            </w:pPr>
            <w:r w:rsidRPr="00D72787">
              <w:rPr>
                <w:b/>
                <w:i/>
                <w:iCs/>
                <w:sz w:val="20"/>
                <w:szCs w:val="20"/>
              </w:rPr>
              <w:t>3/105</w:t>
            </w:r>
          </w:p>
        </w:tc>
        <w:tc>
          <w:tcPr>
            <w:tcW w:w="1272" w:type="dxa"/>
            <w:tcBorders>
              <w:top w:val="single" w:sz="4" w:space="0" w:color="auto"/>
              <w:left w:val="single" w:sz="4" w:space="0" w:color="auto"/>
              <w:bottom w:val="single" w:sz="4" w:space="0" w:color="auto"/>
              <w:right w:val="single" w:sz="4" w:space="0" w:color="auto"/>
            </w:tcBorders>
          </w:tcPr>
          <w:p w:rsidR="00623D11" w:rsidRPr="00D72787" w:rsidRDefault="00623D11" w:rsidP="000D2E7B">
            <w:pPr>
              <w:jc w:val="center"/>
              <w:rPr>
                <w:b/>
                <w:i/>
                <w:iCs/>
                <w:sz w:val="20"/>
                <w:szCs w:val="20"/>
              </w:rPr>
            </w:pPr>
            <w:r w:rsidRPr="00D72787">
              <w:rPr>
                <w:b/>
                <w:i/>
                <w:iCs/>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623D11" w:rsidRPr="00D72787" w:rsidRDefault="00623D11" w:rsidP="000D2E7B">
            <w:pPr>
              <w:jc w:val="center"/>
              <w:rPr>
                <w:b/>
                <w:i/>
                <w:sz w:val="20"/>
                <w:szCs w:val="20"/>
                <w:lang w:eastAsia="en-US"/>
              </w:rPr>
            </w:pPr>
            <w:r w:rsidRPr="00D72787">
              <w:rPr>
                <w:b/>
                <w:i/>
                <w:sz w:val="20"/>
                <w:szCs w:val="20"/>
                <w:lang w:eastAsia="en-US"/>
              </w:rPr>
              <w:t>3/105</w:t>
            </w:r>
          </w:p>
        </w:tc>
      </w:tr>
    </w:tbl>
    <w:p w:rsidR="00623D11" w:rsidRPr="00D72787" w:rsidRDefault="00623D11" w:rsidP="00B36037">
      <w:pPr>
        <w:jc w:val="center"/>
        <w:rPr>
          <w:sz w:val="16"/>
          <w:szCs w:val="16"/>
        </w:rPr>
      </w:pPr>
      <w:r w:rsidRPr="00D72787">
        <w:rPr>
          <w:sz w:val="16"/>
          <w:szCs w:val="16"/>
        </w:rPr>
        <w:t>**Okvirni sadržaji se realiziraju izvan nastave u individualnom obliku ( 45 sati)</w:t>
      </w:r>
      <w:r w:rsidRPr="00D72787">
        <w:rPr>
          <w:b/>
        </w:rPr>
        <w:br w:type="page"/>
      </w:r>
      <w:r w:rsidRPr="00D72787">
        <w:rPr>
          <w:b/>
        </w:rPr>
        <w:lastRenderedPageBreak/>
        <w:t>Odjeljenja učenika koji imaju praktičnu nastavu u školskim praktikumima, dijele se u dvije grupe iz čega proizlazi:</w:t>
      </w:r>
    </w:p>
    <w:p w:rsidR="00623D11" w:rsidRPr="00D72787" w:rsidRDefault="00623D11" w:rsidP="00623D11"/>
    <w:tbl>
      <w:tblPr>
        <w:tblW w:w="106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7"/>
        <w:gridCol w:w="1286"/>
        <w:gridCol w:w="1679"/>
        <w:gridCol w:w="1324"/>
        <w:gridCol w:w="1521"/>
        <w:gridCol w:w="1589"/>
        <w:gridCol w:w="1626"/>
      </w:tblGrid>
      <w:tr w:rsidR="00623D11" w:rsidRPr="00D72787" w:rsidTr="00A8449A">
        <w:trPr>
          <w:jc w:val="center"/>
        </w:trPr>
        <w:tc>
          <w:tcPr>
            <w:tcW w:w="1657" w:type="dxa"/>
          </w:tcPr>
          <w:p w:rsidR="00623D11" w:rsidRPr="00D72787" w:rsidRDefault="00623D11" w:rsidP="000D2E7B">
            <w:pPr>
              <w:jc w:val="center"/>
              <w:rPr>
                <w:b/>
                <w:sz w:val="20"/>
                <w:szCs w:val="20"/>
              </w:rPr>
            </w:pPr>
          </w:p>
        </w:tc>
        <w:tc>
          <w:tcPr>
            <w:tcW w:w="1286" w:type="dxa"/>
          </w:tcPr>
          <w:p w:rsidR="00623D11" w:rsidRPr="00D72787" w:rsidRDefault="00623D11" w:rsidP="000D2E7B">
            <w:pPr>
              <w:jc w:val="center"/>
              <w:rPr>
                <w:b/>
                <w:sz w:val="20"/>
                <w:szCs w:val="20"/>
              </w:rPr>
            </w:pPr>
            <w:r w:rsidRPr="00D72787">
              <w:rPr>
                <w:b/>
                <w:sz w:val="20"/>
                <w:szCs w:val="20"/>
              </w:rPr>
              <w:t>razred</w:t>
            </w:r>
          </w:p>
        </w:tc>
        <w:tc>
          <w:tcPr>
            <w:tcW w:w="1679" w:type="dxa"/>
          </w:tcPr>
          <w:p w:rsidR="00623D11" w:rsidRPr="00D72787" w:rsidRDefault="00623D11" w:rsidP="000D2E7B">
            <w:pPr>
              <w:jc w:val="center"/>
              <w:rPr>
                <w:b/>
                <w:sz w:val="20"/>
                <w:szCs w:val="20"/>
              </w:rPr>
            </w:pPr>
            <w:r w:rsidRPr="00D72787">
              <w:rPr>
                <w:b/>
                <w:sz w:val="20"/>
                <w:szCs w:val="20"/>
              </w:rPr>
              <w:t>broj učenika</w:t>
            </w:r>
          </w:p>
        </w:tc>
        <w:tc>
          <w:tcPr>
            <w:tcW w:w="1324" w:type="dxa"/>
          </w:tcPr>
          <w:p w:rsidR="00623D11" w:rsidRPr="00D72787" w:rsidRDefault="00623D11" w:rsidP="000D2E7B">
            <w:pPr>
              <w:jc w:val="center"/>
              <w:rPr>
                <w:b/>
                <w:sz w:val="20"/>
                <w:szCs w:val="20"/>
              </w:rPr>
            </w:pPr>
            <w:r w:rsidRPr="00D72787">
              <w:rPr>
                <w:b/>
                <w:sz w:val="20"/>
                <w:szCs w:val="20"/>
              </w:rPr>
              <w:t>broj grupa po razredu</w:t>
            </w:r>
          </w:p>
        </w:tc>
        <w:tc>
          <w:tcPr>
            <w:tcW w:w="1521" w:type="dxa"/>
          </w:tcPr>
          <w:p w:rsidR="00623D11" w:rsidRPr="00D72787" w:rsidRDefault="00623D11" w:rsidP="000D2E7B">
            <w:pPr>
              <w:jc w:val="center"/>
              <w:rPr>
                <w:b/>
                <w:sz w:val="20"/>
                <w:szCs w:val="20"/>
              </w:rPr>
            </w:pPr>
            <w:r w:rsidRPr="00D72787">
              <w:rPr>
                <w:b/>
                <w:sz w:val="20"/>
                <w:szCs w:val="20"/>
              </w:rPr>
              <w:t>tjedno sati po grupi</w:t>
            </w:r>
          </w:p>
        </w:tc>
        <w:tc>
          <w:tcPr>
            <w:tcW w:w="1589" w:type="dxa"/>
          </w:tcPr>
          <w:p w:rsidR="00623D11" w:rsidRPr="00D72787" w:rsidRDefault="00623D11" w:rsidP="000D2E7B">
            <w:pPr>
              <w:jc w:val="center"/>
              <w:rPr>
                <w:b/>
                <w:sz w:val="20"/>
                <w:szCs w:val="20"/>
              </w:rPr>
            </w:pPr>
            <w:r w:rsidRPr="00D72787">
              <w:rPr>
                <w:b/>
                <w:sz w:val="20"/>
                <w:szCs w:val="20"/>
              </w:rPr>
              <w:t xml:space="preserve">ukupno sati </w:t>
            </w:r>
            <w:r w:rsidRPr="00D72787">
              <w:rPr>
                <w:b/>
                <w:sz w:val="20"/>
                <w:szCs w:val="20"/>
              </w:rPr>
              <w:br/>
              <w:t>tjedno</w:t>
            </w:r>
          </w:p>
        </w:tc>
        <w:tc>
          <w:tcPr>
            <w:tcW w:w="1626" w:type="dxa"/>
          </w:tcPr>
          <w:p w:rsidR="00623D11" w:rsidRPr="00D72787" w:rsidRDefault="00623D11" w:rsidP="000D2E7B">
            <w:pPr>
              <w:jc w:val="center"/>
              <w:rPr>
                <w:b/>
                <w:sz w:val="20"/>
                <w:szCs w:val="20"/>
              </w:rPr>
            </w:pPr>
            <w:r w:rsidRPr="00D72787">
              <w:rPr>
                <w:b/>
                <w:sz w:val="20"/>
                <w:szCs w:val="20"/>
              </w:rPr>
              <w:t xml:space="preserve">ukupno sati </w:t>
            </w:r>
            <w:r w:rsidRPr="00D72787">
              <w:rPr>
                <w:b/>
                <w:sz w:val="20"/>
                <w:szCs w:val="20"/>
              </w:rPr>
              <w:br/>
              <w:t>godišnje</w:t>
            </w:r>
          </w:p>
        </w:tc>
      </w:tr>
      <w:tr w:rsidR="00623D11" w:rsidRPr="00D72787" w:rsidTr="00A8449A">
        <w:trPr>
          <w:jc w:val="center"/>
        </w:trPr>
        <w:tc>
          <w:tcPr>
            <w:tcW w:w="1657" w:type="dxa"/>
            <w:vMerge w:val="restart"/>
            <w:vAlign w:val="center"/>
          </w:tcPr>
          <w:p w:rsidR="00623D11" w:rsidRPr="00D72787" w:rsidRDefault="00623D11" w:rsidP="000D2E7B">
            <w:pPr>
              <w:jc w:val="center"/>
              <w:rPr>
                <w:sz w:val="20"/>
                <w:szCs w:val="20"/>
              </w:rPr>
            </w:pPr>
            <w:r w:rsidRPr="00D72787">
              <w:rPr>
                <w:sz w:val="20"/>
                <w:szCs w:val="20"/>
              </w:rPr>
              <w:t>Tehničar cestovnog prometa</w:t>
            </w:r>
          </w:p>
        </w:tc>
        <w:tc>
          <w:tcPr>
            <w:tcW w:w="1286" w:type="dxa"/>
          </w:tcPr>
          <w:p w:rsidR="00623D11" w:rsidRPr="00D72787" w:rsidRDefault="00623D11" w:rsidP="000D2E7B">
            <w:pPr>
              <w:jc w:val="center"/>
              <w:rPr>
                <w:sz w:val="20"/>
                <w:szCs w:val="20"/>
              </w:rPr>
            </w:pPr>
            <w:r w:rsidRPr="00D72787">
              <w:rPr>
                <w:sz w:val="20"/>
                <w:szCs w:val="20"/>
              </w:rPr>
              <w:t>2a</w:t>
            </w:r>
          </w:p>
        </w:tc>
        <w:tc>
          <w:tcPr>
            <w:tcW w:w="1679" w:type="dxa"/>
          </w:tcPr>
          <w:p w:rsidR="00623D11" w:rsidRPr="00D72787" w:rsidRDefault="00FF067B" w:rsidP="000D2E7B">
            <w:pPr>
              <w:jc w:val="center"/>
              <w:rPr>
                <w:sz w:val="20"/>
                <w:szCs w:val="20"/>
              </w:rPr>
            </w:pPr>
            <w:r w:rsidRPr="00D72787">
              <w:rPr>
                <w:sz w:val="20"/>
                <w:szCs w:val="20"/>
              </w:rPr>
              <w:t>27</w:t>
            </w:r>
          </w:p>
        </w:tc>
        <w:tc>
          <w:tcPr>
            <w:tcW w:w="1324" w:type="dxa"/>
          </w:tcPr>
          <w:p w:rsidR="00623D11" w:rsidRPr="00D72787" w:rsidRDefault="00623D11" w:rsidP="000D2E7B">
            <w:pPr>
              <w:jc w:val="center"/>
              <w:rPr>
                <w:sz w:val="20"/>
                <w:szCs w:val="20"/>
              </w:rPr>
            </w:pPr>
            <w:r w:rsidRPr="00D72787">
              <w:rPr>
                <w:sz w:val="20"/>
                <w:szCs w:val="20"/>
              </w:rPr>
              <w:t>2</w:t>
            </w:r>
          </w:p>
        </w:tc>
        <w:tc>
          <w:tcPr>
            <w:tcW w:w="1521" w:type="dxa"/>
          </w:tcPr>
          <w:p w:rsidR="00623D11" w:rsidRPr="00D72787" w:rsidRDefault="00623D11" w:rsidP="000D2E7B">
            <w:pPr>
              <w:jc w:val="center"/>
              <w:rPr>
                <w:sz w:val="20"/>
                <w:szCs w:val="20"/>
              </w:rPr>
            </w:pPr>
            <w:r w:rsidRPr="00D72787">
              <w:rPr>
                <w:sz w:val="20"/>
                <w:szCs w:val="20"/>
              </w:rPr>
              <w:t>3</w:t>
            </w:r>
          </w:p>
        </w:tc>
        <w:tc>
          <w:tcPr>
            <w:tcW w:w="1589" w:type="dxa"/>
          </w:tcPr>
          <w:p w:rsidR="00623D11" w:rsidRPr="00D72787" w:rsidRDefault="00623D11" w:rsidP="000D2E7B">
            <w:pPr>
              <w:jc w:val="center"/>
              <w:rPr>
                <w:sz w:val="20"/>
                <w:szCs w:val="20"/>
              </w:rPr>
            </w:pPr>
            <w:r w:rsidRPr="00D72787">
              <w:rPr>
                <w:sz w:val="20"/>
                <w:szCs w:val="20"/>
              </w:rPr>
              <w:t>6</w:t>
            </w:r>
          </w:p>
        </w:tc>
        <w:tc>
          <w:tcPr>
            <w:tcW w:w="1626" w:type="dxa"/>
          </w:tcPr>
          <w:p w:rsidR="00623D11" w:rsidRPr="00D72787" w:rsidRDefault="003326B4" w:rsidP="003326B4">
            <w:pPr>
              <w:jc w:val="center"/>
              <w:rPr>
                <w:sz w:val="20"/>
                <w:szCs w:val="20"/>
              </w:rPr>
            </w:pPr>
            <w:r w:rsidRPr="00D72787">
              <w:rPr>
                <w:sz w:val="20"/>
                <w:szCs w:val="20"/>
              </w:rPr>
              <w:t>210</w:t>
            </w:r>
          </w:p>
        </w:tc>
      </w:tr>
      <w:tr w:rsidR="00623D11" w:rsidRPr="00D72787" w:rsidTr="00A8449A">
        <w:trPr>
          <w:jc w:val="center"/>
        </w:trPr>
        <w:tc>
          <w:tcPr>
            <w:tcW w:w="1657" w:type="dxa"/>
            <w:vMerge/>
          </w:tcPr>
          <w:p w:rsidR="00623D11" w:rsidRPr="00D72787" w:rsidRDefault="00623D11" w:rsidP="000D2E7B">
            <w:pPr>
              <w:jc w:val="center"/>
              <w:rPr>
                <w:sz w:val="20"/>
                <w:szCs w:val="20"/>
              </w:rPr>
            </w:pPr>
          </w:p>
        </w:tc>
        <w:tc>
          <w:tcPr>
            <w:tcW w:w="1286" w:type="dxa"/>
          </w:tcPr>
          <w:p w:rsidR="00623D11" w:rsidRPr="00D72787" w:rsidRDefault="00623D11" w:rsidP="000D2E7B">
            <w:pPr>
              <w:jc w:val="center"/>
              <w:rPr>
                <w:sz w:val="20"/>
                <w:szCs w:val="20"/>
              </w:rPr>
            </w:pPr>
            <w:r w:rsidRPr="00D72787">
              <w:rPr>
                <w:sz w:val="20"/>
                <w:szCs w:val="20"/>
              </w:rPr>
              <w:t>2b</w:t>
            </w:r>
          </w:p>
        </w:tc>
        <w:tc>
          <w:tcPr>
            <w:tcW w:w="1679" w:type="dxa"/>
          </w:tcPr>
          <w:p w:rsidR="00623D11" w:rsidRPr="00D72787" w:rsidRDefault="00FF067B" w:rsidP="000D2E7B">
            <w:pPr>
              <w:jc w:val="center"/>
              <w:rPr>
                <w:sz w:val="20"/>
                <w:szCs w:val="20"/>
              </w:rPr>
            </w:pPr>
            <w:r w:rsidRPr="00D72787">
              <w:rPr>
                <w:sz w:val="20"/>
                <w:szCs w:val="20"/>
              </w:rPr>
              <w:t>26</w:t>
            </w:r>
          </w:p>
        </w:tc>
        <w:tc>
          <w:tcPr>
            <w:tcW w:w="1324" w:type="dxa"/>
          </w:tcPr>
          <w:p w:rsidR="00623D11" w:rsidRPr="00D72787" w:rsidRDefault="00623D11" w:rsidP="000D2E7B">
            <w:pPr>
              <w:jc w:val="center"/>
              <w:rPr>
                <w:sz w:val="20"/>
                <w:szCs w:val="20"/>
              </w:rPr>
            </w:pPr>
            <w:r w:rsidRPr="00D72787">
              <w:rPr>
                <w:sz w:val="20"/>
                <w:szCs w:val="20"/>
              </w:rPr>
              <w:t>2</w:t>
            </w:r>
          </w:p>
        </w:tc>
        <w:tc>
          <w:tcPr>
            <w:tcW w:w="1521" w:type="dxa"/>
          </w:tcPr>
          <w:p w:rsidR="00623D11" w:rsidRPr="00D72787" w:rsidRDefault="00623D11" w:rsidP="000D2E7B">
            <w:pPr>
              <w:jc w:val="center"/>
              <w:rPr>
                <w:sz w:val="20"/>
                <w:szCs w:val="20"/>
              </w:rPr>
            </w:pPr>
            <w:r w:rsidRPr="00D72787">
              <w:rPr>
                <w:sz w:val="20"/>
                <w:szCs w:val="20"/>
              </w:rPr>
              <w:t>3</w:t>
            </w:r>
          </w:p>
        </w:tc>
        <w:tc>
          <w:tcPr>
            <w:tcW w:w="1589" w:type="dxa"/>
          </w:tcPr>
          <w:p w:rsidR="00623D11" w:rsidRPr="00D72787" w:rsidRDefault="00623D11" w:rsidP="000D2E7B">
            <w:pPr>
              <w:jc w:val="center"/>
              <w:rPr>
                <w:sz w:val="20"/>
                <w:szCs w:val="20"/>
              </w:rPr>
            </w:pPr>
            <w:r w:rsidRPr="00D72787">
              <w:rPr>
                <w:sz w:val="20"/>
                <w:szCs w:val="20"/>
              </w:rPr>
              <w:t>6</w:t>
            </w:r>
          </w:p>
        </w:tc>
        <w:tc>
          <w:tcPr>
            <w:tcW w:w="1626" w:type="dxa"/>
          </w:tcPr>
          <w:p w:rsidR="00623D11" w:rsidRPr="00D72787" w:rsidRDefault="003326B4" w:rsidP="003326B4">
            <w:pPr>
              <w:jc w:val="center"/>
              <w:rPr>
                <w:sz w:val="20"/>
                <w:szCs w:val="20"/>
              </w:rPr>
            </w:pPr>
            <w:r w:rsidRPr="00D72787">
              <w:rPr>
                <w:sz w:val="20"/>
                <w:szCs w:val="20"/>
              </w:rPr>
              <w:t>210</w:t>
            </w:r>
          </w:p>
        </w:tc>
      </w:tr>
      <w:tr w:rsidR="00623D11" w:rsidRPr="00D72787" w:rsidTr="00A8449A">
        <w:trPr>
          <w:jc w:val="center"/>
        </w:trPr>
        <w:tc>
          <w:tcPr>
            <w:tcW w:w="1657" w:type="dxa"/>
            <w:vMerge/>
          </w:tcPr>
          <w:p w:rsidR="00623D11" w:rsidRPr="00D72787" w:rsidRDefault="00623D11" w:rsidP="000D2E7B">
            <w:pPr>
              <w:jc w:val="center"/>
              <w:rPr>
                <w:sz w:val="20"/>
                <w:szCs w:val="20"/>
              </w:rPr>
            </w:pPr>
          </w:p>
        </w:tc>
        <w:tc>
          <w:tcPr>
            <w:tcW w:w="1286" w:type="dxa"/>
          </w:tcPr>
          <w:p w:rsidR="00623D11" w:rsidRPr="00D72787" w:rsidRDefault="00623D11" w:rsidP="000D2E7B">
            <w:pPr>
              <w:jc w:val="center"/>
              <w:rPr>
                <w:sz w:val="20"/>
                <w:szCs w:val="20"/>
              </w:rPr>
            </w:pPr>
            <w:r w:rsidRPr="00D72787">
              <w:rPr>
                <w:sz w:val="20"/>
                <w:szCs w:val="20"/>
              </w:rPr>
              <w:t>2c</w:t>
            </w:r>
          </w:p>
        </w:tc>
        <w:tc>
          <w:tcPr>
            <w:tcW w:w="1679" w:type="dxa"/>
          </w:tcPr>
          <w:p w:rsidR="00623D11" w:rsidRPr="00D72787" w:rsidRDefault="00FF067B" w:rsidP="000D2E7B">
            <w:pPr>
              <w:jc w:val="center"/>
              <w:rPr>
                <w:sz w:val="20"/>
                <w:szCs w:val="20"/>
              </w:rPr>
            </w:pPr>
            <w:r w:rsidRPr="00D72787">
              <w:rPr>
                <w:sz w:val="20"/>
                <w:szCs w:val="20"/>
              </w:rPr>
              <w:t>26</w:t>
            </w:r>
          </w:p>
        </w:tc>
        <w:tc>
          <w:tcPr>
            <w:tcW w:w="1324" w:type="dxa"/>
          </w:tcPr>
          <w:p w:rsidR="00623D11" w:rsidRPr="00D72787" w:rsidRDefault="00623D11" w:rsidP="000D2E7B">
            <w:pPr>
              <w:jc w:val="center"/>
              <w:rPr>
                <w:sz w:val="20"/>
                <w:szCs w:val="20"/>
              </w:rPr>
            </w:pPr>
            <w:r w:rsidRPr="00D72787">
              <w:rPr>
                <w:sz w:val="20"/>
                <w:szCs w:val="20"/>
              </w:rPr>
              <w:t>2</w:t>
            </w:r>
          </w:p>
        </w:tc>
        <w:tc>
          <w:tcPr>
            <w:tcW w:w="1521" w:type="dxa"/>
          </w:tcPr>
          <w:p w:rsidR="00623D11" w:rsidRPr="00D72787" w:rsidRDefault="00623D11" w:rsidP="000D2E7B">
            <w:pPr>
              <w:jc w:val="center"/>
              <w:rPr>
                <w:sz w:val="20"/>
                <w:szCs w:val="20"/>
              </w:rPr>
            </w:pPr>
            <w:r w:rsidRPr="00D72787">
              <w:rPr>
                <w:sz w:val="20"/>
                <w:szCs w:val="20"/>
              </w:rPr>
              <w:t>3</w:t>
            </w:r>
          </w:p>
        </w:tc>
        <w:tc>
          <w:tcPr>
            <w:tcW w:w="1589" w:type="dxa"/>
          </w:tcPr>
          <w:p w:rsidR="00623D11" w:rsidRPr="00D72787" w:rsidRDefault="00623D11" w:rsidP="000D2E7B">
            <w:pPr>
              <w:jc w:val="center"/>
              <w:rPr>
                <w:sz w:val="20"/>
                <w:szCs w:val="20"/>
              </w:rPr>
            </w:pPr>
            <w:r w:rsidRPr="00D72787">
              <w:rPr>
                <w:sz w:val="20"/>
                <w:szCs w:val="20"/>
              </w:rPr>
              <w:t>6</w:t>
            </w:r>
          </w:p>
        </w:tc>
        <w:tc>
          <w:tcPr>
            <w:tcW w:w="1626" w:type="dxa"/>
          </w:tcPr>
          <w:p w:rsidR="00623D11" w:rsidRPr="00D72787" w:rsidRDefault="003326B4" w:rsidP="003326B4">
            <w:pPr>
              <w:jc w:val="center"/>
              <w:rPr>
                <w:sz w:val="20"/>
                <w:szCs w:val="20"/>
              </w:rPr>
            </w:pPr>
            <w:r w:rsidRPr="00D72787">
              <w:rPr>
                <w:sz w:val="20"/>
                <w:szCs w:val="20"/>
              </w:rPr>
              <w:t>210</w:t>
            </w:r>
          </w:p>
        </w:tc>
      </w:tr>
      <w:tr w:rsidR="00623D11" w:rsidRPr="00D72787" w:rsidTr="00A8449A">
        <w:trPr>
          <w:jc w:val="center"/>
        </w:trPr>
        <w:tc>
          <w:tcPr>
            <w:tcW w:w="1657" w:type="dxa"/>
            <w:vMerge/>
          </w:tcPr>
          <w:p w:rsidR="00623D11" w:rsidRPr="00D72787" w:rsidRDefault="00623D11" w:rsidP="000D2E7B">
            <w:pPr>
              <w:jc w:val="center"/>
              <w:rPr>
                <w:sz w:val="20"/>
                <w:szCs w:val="20"/>
              </w:rPr>
            </w:pPr>
          </w:p>
        </w:tc>
        <w:tc>
          <w:tcPr>
            <w:tcW w:w="1286" w:type="dxa"/>
          </w:tcPr>
          <w:p w:rsidR="00623D11" w:rsidRPr="00D72787" w:rsidRDefault="00623D11" w:rsidP="000D2E7B">
            <w:pPr>
              <w:jc w:val="center"/>
              <w:rPr>
                <w:sz w:val="20"/>
                <w:szCs w:val="20"/>
              </w:rPr>
            </w:pPr>
            <w:r w:rsidRPr="00D72787">
              <w:rPr>
                <w:sz w:val="20"/>
                <w:szCs w:val="20"/>
              </w:rPr>
              <w:t>2d</w:t>
            </w:r>
          </w:p>
        </w:tc>
        <w:tc>
          <w:tcPr>
            <w:tcW w:w="1679" w:type="dxa"/>
          </w:tcPr>
          <w:p w:rsidR="00623D11" w:rsidRPr="00D72787" w:rsidRDefault="00FF067B" w:rsidP="000D2E7B">
            <w:pPr>
              <w:jc w:val="center"/>
              <w:rPr>
                <w:sz w:val="20"/>
                <w:szCs w:val="20"/>
              </w:rPr>
            </w:pPr>
            <w:r w:rsidRPr="00D72787">
              <w:rPr>
                <w:sz w:val="20"/>
                <w:szCs w:val="20"/>
              </w:rPr>
              <w:t>27</w:t>
            </w:r>
          </w:p>
        </w:tc>
        <w:tc>
          <w:tcPr>
            <w:tcW w:w="1324" w:type="dxa"/>
          </w:tcPr>
          <w:p w:rsidR="00623D11" w:rsidRPr="00D72787" w:rsidRDefault="00623D11" w:rsidP="000D2E7B">
            <w:pPr>
              <w:jc w:val="center"/>
              <w:rPr>
                <w:sz w:val="20"/>
                <w:szCs w:val="20"/>
              </w:rPr>
            </w:pPr>
            <w:r w:rsidRPr="00D72787">
              <w:rPr>
                <w:sz w:val="20"/>
                <w:szCs w:val="20"/>
              </w:rPr>
              <w:t>2</w:t>
            </w:r>
          </w:p>
        </w:tc>
        <w:tc>
          <w:tcPr>
            <w:tcW w:w="1521" w:type="dxa"/>
          </w:tcPr>
          <w:p w:rsidR="00623D11" w:rsidRPr="00D72787" w:rsidRDefault="00623D11" w:rsidP="000D2E7B">
            <w:pPr>
              <w:jc w:val="center"/>
              <w:rPr>
                <w:sz w:val="20"/>
                <w:szCs w:val="20"/>
              </w:rPr>
            </w:pPr>
            <w:r w:rsidRPr="00D72787">
              <w:rPr>
                <w:sz w:val="20"/>
                <w:szCs w:val="20"/>
              </w:rPr>
              <w:t>3</w:t>
            </w:r>
          </w:p>
        </w:tc>
        <w:tc>
          <w:tcPr>
            <w:tcW w:w="1589" w:type="dxa"/>
          </w:tcPr>
          <w:p w:rsidR="00623D11" w:rsidRPr="00D72787" w:rsidRDefault="00623D11" w:rsidP="000D2E7B">
            <w:pPr>
              <w:jc w:val="center"/>
              <w:rPr>
                <w:sz w:val="20"/>
                <w:szCs w:val="20"/>
              </w:rPr>
            </w:pPr>
            <w:r w:rsidRPr="00D72787">
              <w:rPr>
                <w:sz w:val="20"/>
                <w:szCs w:val="20"/>
              </w:rPr>
              <w:t>6</w:t>
            </w:r>
          </w:p>
        </w:tc>
        <w:tc>
          <w:tcPr>
            <w:tcW w:w="1626" w:type="dxa"/>
          </w:tcPr>
          <w:p w:rsidR="00623D11" w:rsidRPr="00D72787" w:rsidRDefault="003326B4" w:rsidP="003326B4">
            <w:pPr>
              <w:jc w:val="center"/>
              <w:rPr>
                <w:sz w:val="20"/>
                <w:szCs w:val="20"/>
              </w:rPr>
            </w:pPr>
            <w:r w:rsidRPr="00D72787">
              <w:rPr>
                <w:sz w:val="20"/>
                <w:szCs w:val="20"/>
              </w:rPr>
              <w:t>210</w:t>
            </w:r>
          </w:p>
        </w:tc>
      </w:tr>
      <w:tr w:rsidR="00623D11" w:rsidRPr="00D72787" w:rsidTr="00A8449A">
        <w:trPr>
          <w:jc w:val="center"/>
        </w:trPr>
        <w:tc>
          <w:tcPr>
            <w:tcW w:w="1657" w:type="dxa"/>
            <w:vMerge/>
          </w:tcPr>
          <w:p w:rsidR="00623D11" w:rsidRPr="00D72787" w:rsidRDefault="00623D11" w:rsidP="000D2E7B">
            <w:pPr>
              <w:jc w:val="center"/>
              <w:rPr>
                <w:b/>
                <w:sz w:val="20"/>
                <w:szCs w:val="20"/>
              </w:rPr>
            </w:pPr>
          </w:p>
        </w:tc>
        <w:tc>
          <w:tcPr>
            <w:tcW w:w="5810" w:type="dxa"/>
            <w:gridSpan w:val="4"/>
          </w:tcPr>
          <w:p w:rsidR="00623D11" w:rsidRPr="00D72787" w:rsidRDefault="00623D11" w:rsidP="000D2E7B">
            <w:pPr>
              <w:jc w:val="center"/>
              <w:rPr>
                <w:b/>
                <w:sz w:val="20"/>
                <w:szCs w:val="20"/>
              </w:rPr>
            </w:pPr>
            <w:r w:rsidRPr="00D72787">
              <w:rPr>
                <w:b/>
                <w:sz w:val="20"/>
                <w:szCs w:val="20"/>
              </w:rPr>
              <w:t>Ukupno</w:t>
            </w:r>
          </w:p>
        </w:tc>
        <w:tc>
          <w:tcPr>
            <w:tcW w:w="1589" w:type="dxa"/>
          </w:tcPr>
          <w:p w:rsidR="00623D11" w:rsidRPr="00D72787" w:rsidRDefault="00623D11" w:rsidP="000D2E7B">
            <w:pPr>
              <w:jc w:val="center"/>
              <w:rPr>
                <w:b/>
                <w:sz w:val="20"/>
                <w:szCs w:val="20"/>
              </w:rPr>
            </w:pPr>
            <w:r w:rsidRPr="00D72787">
              <w:rPr>
                <w:b/>
                <w:sz w:val="20"/>
                <w:szCs w:val="20"/>
              </w:rPr>
              <w:t>24</w:t>
            </w:r>
          </w:p>
        </w:tc>
        <w:tc>
          <w:tcPr>
            <w:tcW w:w="1626" w:type="dxa"/>
          </w:tcPr>
          <w:p w:rsidR="00623D11" w:rsidRPr="00D72787" w:rsidRDefault="003326B4" w:rsidP="003326B4">
            <w:pPr>
              <w:jc w:val="center"/>
              <w:rPr>
                <w:b/>
                <w:sz w:val="20"/>
                <w:szCs w:val="20"/>
              </w:rPr>
            </w:pPr>
            <w:r w:rsidRPr="00D72787">
              <w:rPr>
                <w:b/>
                <w:sz w:val="20"/>
                <w:szCs w:val="20"/>
              </w:rPr>
              <w:t>840</w:t>
            </w:r>
          </w:p>
        </w:tc>
      </w:tr>
      <w:tr w:rsidR="00623D11" w:rsidRPr="00D72787" w:rsidTr="00A8449A">
        <w:trPr>
          <w:jc w:val="center"/>
        </w:trPr>
        <w:tc>
          <w:tcPr>
            <w:tcW w:w="1657" w:type="dxa"/>
            <w:vMerge/>
          </w:tcPr>
          <w:p w:rsidR="00623D11" w:rsidRPr="00D72787" w:rsidRDefault="00623D11" w:rsidP="000D2E7B">
            <w:pPr>
              <w:jc w:val="center"/>
              <w:rPr>
                <w:sz w:val="20"/>
                <w:szCs w:val="20"/>
              </w:rPr>
            </w:pPr>
          </w:p>
        </w:tc>
        <w:tc>
          <w:tcPr>
            <w:tcW w:w="1286" w:type="dxa"/>
          </w:tcPr>
          <w:p w:rsidR="00623D11" w:rsidRPr="00D72787" w:rsidRDefault="00623D11" w:rsidP="000D2E7B">
            <w:pPr>
              <w:jc w:val="center"/>
              <w:rPr>
                <w:sz w:val="20"/>
                <w:szCs w:val="20"/>
              </w:rPr>
            </w:pPr>
            <w:r w:rsidRPr="00D72787">
              <w:rPr>
                <w:sz w:val="20"/>
                <w:szCs w:val="20"/>
              </w:rPr>
              <w:t>3a</w:t>
            </w:r>
          </w:p>
        </w:tc>
        <w:tc>
          <w:tcPr>
            <w:tcW w:w="1679" w:type="dxa"/>
          </w:tcPr>
          <w:p w:rsidR="00623D11" w:rsidRPr="00D72787" w:rsidRDefault="00FF067B" w:rsidP="000D2E7B">
            <w:pPr>
              <w:jc w:val="center"/>
              <w:rPr>
                <w:sz w:val="20"/>
                <w:szCs w:val="20"/>
              </w:rPr>
            </w:pPr>
            <w:r w:rsidRPr="00D72787">
              <w:rPr>
                <w:sz w:val="20"/>
                <w:szCs w:val="20"/>
              </w:rPr>
              <w:t>22</w:t>
            </w:r>
          </w:p>
        </w:tc>
        <w:tc>
          <w:tcPr>
            <w:tcW w:w="1324" w:type="dxa"/>
          </w:tcPr>
          <w:p w:rsidR="00623D11" w:rsidRPr="00D72787" w:rsidRDefault="00623D11" w:rsidP="000D2E7B">
            <w:pPr>
              <w:jc w:val="center"/>
              <w:rPr>
                <w:sz w:val="20"/>
                <w:szCs w:val="20"/>
              </w:rPr>
            </w:pPr>
            <w:r w:rsidRPr="00D72787">
              <w:rPr>
                <w:sz w:val="20"/>
                <w:szCs w:val="20"/>
              </w:rPr>
              <w:t>2</w:t>
            </w:r>
          </w:p>
        </w:tc>
        <w:tc>
          <w:tcPr>
            <w:tcW w:w="1521" w:type="dxa"/>
          </w:tcPr>
          <w:p w:rsidR="00623D11" w:rsidRPr="00D72787" w:rsidRDefault="00623D11" w:rsidP="000D2E7B">
            <w:pPr>
              <w:jc w:val="center"/>
              <w:rPr>
                <w:sz w:val="20"/>
                <w:szCs w:val="20"/>
              </w:rPr>
            </w:pPr>
            <w:r w:rsidRPr="00D72787">
              <w:rPr>
                <w:sz w:val="20"/>
                <w:szCs w:val="20"/>
              </w:rPr>
              <w:t>2</w:t>
            </w:r>
          </w:p>
        </w:tc>
        <w:tc>
          <w:tcPr>
            <w:tcW w:w="1589" w:type="dxa"/>
          </w:tcPr>
          <w:p w:rsidR="00623D11" w:rsidRPr="00D72787" w:rsidRDefault="00623D11" w:rsidP="000D2E7B">
            <w:pPr>
              <w:jc w:val="center"/>
              <w:rPr>
                <w:sz w:val="20"/>
                <w:szCs w:val="20"/>
              </w:rPr>
            </w:pPr>
            <w:r w:rsidRPr="00D72787">
              <w:rPr>
                <w:sz w:val="20"/>
                <w:szCs w:val="20"/>
              </w:rPr>
              <w:t>4</w:t>
            </w:r>
          </w:p>
        </w:tc>
        <w:tc>
          <w:tcPr>
            <w:tcW w:w="1626" w:type="dxa"/>
          </w:tcPr>
          <w:p w:rsidR="00623D11" w:rsidRPr="00D72787" w:rsidRDefault="003326B4" w:rsidP="003326B4">
            <w:pPr>
              <w:jc w:val="center"/>
              <w:rPr>
                <w:sz w:val="20"/>
                <w:szCs w:val="20"/>
              </w:rPr>
            </w:pPr>
            <w:r w:rsidRPr="00D72787">
              <w:rPr>
                <w:sz w:val="20"/>
                <w:szCs w:val="20"/>
              </w:rPr>
              <w:t>140</w:t>
            </w:r>
          </w:p>
        </w:tc>
      </w:tr>
      <w:tr w:rsidR="00623D11" w:rsidRPr="00D72787" w:rsidTr="00A8449A">
        <w:trPr>
          <w:jc w:val="center"/>
        </w:trPr>
        <w:tc>
          <w:tcPr>
            <w:tcW w:w="1657" w:type="dxa"/>
            <w:vMerge/>
          </w:tcPr>
          <w:p w:rsidR="00623D11" w:rsidRPr="00D72787" w:rsidRDefault="00623D11" w:rsidP="000D2E7B">
            <w:pPr>
              <w:jc w:val="center"/>
              <w:rPr>
                <w:sz w:val="20"/>
                <w:szCs w:val="20"/>
              </w:rPr>
            </w:pPr>
          </w:p>
        </w:tc>
        <w:tc>
          <w:tcPr>
            <w:tcW w:w="1286" w:type="dxa"/>
          </w:tcPr>
          <w:p w:rsidR="00623D11" w:rsidRPr="00D72787" w:rsidRDefault="00623D11" w:rsidP="000D2E7B">
            <w:pPr>
              <w:jc w:val="center"/>
              <w:rPr>
                <w:sz w:val="20"/>
                <w:szCs w:val="20"/>
              </w:rPr>
            </w:pPr>
            <w:r w:rsidRPr="00D72787">
              <w:rPr>
                <w:sz w:val="20"/>
                <w:szCs w:val="20"/>
              </w:rPr>
              <w:t>3b</w:t>
            </w:r>
          </w:p>
        </w:tc>
        <w:tc>
          <w:tcPr>
            <w:tcW w:w="1679" w:type="dxa"/>
          </w:tcPr>
          <w:p w:rsidR="00623D11" w:rsidRPr="00D72787" w:rsidRDefault="00FF067B" w:rsidP="000D2E7B">
            <w:pPr>
              <w:jc w:val="center"/>
              <w:rPr>
                <w:sz w:val="20"/>
                <w:szCs w:val="20"/>
              </w:rPr>
            </w:pPr>
            <w:r w:rsidRPr="00D72787">
              <w:rPr>
                <w:sz w:val="20"/>
                <w:szCs w:val="20"/>
              </w:rPr>
              <w:t>27</w:t>
            </w:r>
          </w:p>
        </w:tc>
        <w:tc>
          <w:tcPr>
            <w:tcW w:w="1324" w:type="dxa"/>
          </w:tcPr>
          <w:p w:rsidR="00623D11" w:rsidRPr="00D72787" w:rsidRDefault="00623D11" w:rsidP="000D2E7B">
            <w:pPr>
              <w:jc w:val="center"/>
              <w:rPr>
                <w:sz w:val="20"/>
                <w:szCs w:val="20"/>
              </w:rPr>
            </w:pPr>
            <w:r w:rsidRPr="00D72787">
              <w:rPr>
                <w:sz w:val="20"/>
                <w:szCs w:val="20"/>
              </w:rPr>
              <w:t>2</w:t>
            </w:r>
          </w:p>
        </w:tc>
        <w:tc>
          <w:tcPr>
            <w:tcW w:w="1521" w:type="dxa"/>
          </w:tcPr>
          <w:p w:rsidR="00623D11" w:rsidRPr="00D72787" w:rsidRDefault="00623D11" w:rsidP="000D2E7B">
            <w:pPr>
              <w:jc w:val="center"/>
              <w:rPr>
                <w:sz w:val="20"/>
                <w:szCs w:val="20"/>
              </w:rPr>
            </w:pPr>
            <w:r w:rsidRPr="00D72787">
              <w:rPr>
                <w:sz w:val="20"/>
                <w:szCs w:val="20"/>
              </w:rPr>
              <w:t>2</w:t>
            </w:r>
          </w:p>
        </w:tc>
        <w:tc>
          <w:tcPr>
            <w:tcW w:w="1589" w:type="dxa"/>
          </w:tcPr>
          <w:p w:rsidR="00623D11" w:rsidRPr="00D72787" w:rsidRDefault="00623D11" w:rsidP="000D2E7B">
            <w:pPr>
              <w:jc w:val="center"/>
              <w:rPr>
                <w:sz w:val="20"/>
                <w:szCs w:val="20"/>
              </w:rPr>
            </w:pPr>
            <w:r w:rsidRPr="00D72787">
              <w:rPr>
                <w:sz w:val="20"/>
                <w:szCs w:val="20"/>
              </w:rPr>
              <w:t>4</w:t>
            </w:r>
          </w:p>
        </w:tc>
        <w:tc>
          <w:tcPr>
            <w:tcW w:w="1626" w:type="dxa"/>
          </w:tcPr>
          <w:p w:rsidR="00623D11" w:rsidRPr="00D72787" w:rsidRDefault="003326B4" w:rsidP="003326B4">
            <w:pPr>
              <w:jc w:val="center"/>
              <w:rPr>
                <w:sz w:val="20"/>
                <w:szCs w:val="20"/>
              </w:rPr>
            </w:pPr>
            <w:r w:rsidRPr="00D72787">
              <w:rPr>
                <w:sz w:val="20"/>
                <w:szCs w:val="20"/>
              </w:rPr>
              <w:t>140</w:t>
            </w:r>
          </w:p>
        </w:tc>
      </w:tr>
      <w:tr w:rsidR="00623D11" w:rsidRPr="00D72787" w:rsidTr="00A8449A">
        <w:trPr>
          <w:jc w:val="center"/>
        </w:trPr>
        <w:tc>
          <w:tcPr>
            <w:tcW w:w="1657" w:type="dxa"/>
            <w:vMerge/>
          </w:tcPr>
          <w:p w:rsidR="00623D11" w:rsidRPr="00D72787" w:rsidRDefault="00623D11" w:rsidP="000D2E7B">
            <w:pPr>
              <w:jc w:val="center"/>
              <w:rPr>
                <w:sz w:val="20"/>
                <w:szCs w:val="20"/>
              </w:rPr>
            </w:pPr>
          </w:p>
        </w:tc>
        <w:tc>
          <w:tcPr>
            <w:tcW w:w="1286" w:type="dxa"/>
          </w:tcPr>
          <w:p w:rsidR="00623D11" w:rsidRPr="00D72787" w:rsidRDefault="00623D11" w:rsidP="000D2E7B">
            <w:pPr>
              <w:jc w:val="center"/>
              <w:rPr>
                <w:sz w:val="20"/>
                <w:szCs w:val="20"/>
              </w:rPr>
            </w:pPr>
            <w:r w:rsidRPr="00D72787">
              <w:rPr>
                <w:sz w:val="20"/>
                <w:szCs w:val="20"/>
              </w:rPr>
              <w:t>3c</w:t>
            </w:r>
          </w:p>
        </w:tc>
        <w:tc>
          <w:tcPr>
            <w:tcW w:w="1679" w:type="dxa"/>
          </w:tcPr>
          <w:p w:rsidR="00623D11" w:rsidRPr="00D72787" w:rsidRDefault="00FF067B" w:rsidP="000D2E7B">
            <w:pPr>
              <w:jc w:val="center"/>
              <w:rPr>
                <w:sz w:val="20"/>
                <w:szCs w:val="20"/>
              </w:rPr>
            </w:pPr>
            <w:r w:rsidRPr="00D72787">
              <w:rPr>
                <w:sz w:val="20"/>
                <w:szCs w:val="20"/>
              </w:rPr>
              <w:t>25</w:t>
            </w:r>
          </w:p>
        </w:tc>
        <w:tc>
          <w:tcPr>
            <w:tcW w:w="1324" w:type="dxa"/>
          </w:tcPr>
          <w:p w:rsidR="00623D11" w:rsidRPr="00D72787" w:rsidRDefault="00623D11" w:rsidP="000D2E7B">
            <w:pPr>
              <w:jc w:val="center"/>
              <w:rPr>
                <w:sz w:val="20"/>
                <w:szCs w:val="20"/>
              </w:rPr>
            </w:pPr>
            <w:r w:rsidRPr="00D72787">
              <w:rPr>
                <w:sz w:val="20"/>
                <w:szCs w:val="20"/>
              </w:rPr>
              <w:t>2</w:t>
            </w:r>
          </w:p>
        </w:tc>
        <w:tc>
          <w:tcPr>
            <w:tcW w:w="1521" w:type="dxa"/>
          </w:tcPr>
          <w:p w:rsidR="00623D11" w:rsidRPr="00D72787" w:rsidRDefault="00623D11" w:rsidP="000D2E7B">
            <w:pPr>
              <w:jc w:val="center"/>
              <w:rPr>
                <w:sz w:val="20"/>
                <w:szCs w:val="20"/>
              </w:rPr>
            </w:pPr>
            <w:r w:rsidRPr="00D72787">
              <w:rPr>
                <w:sz w:val="20"/>
                <w:szCs w:val="20"/>
              </w:rPr>
              <w:t>2</w:t>
            </w:r>
          </w:p>
        </w:tc>
        <w:tc>
          <w:tcPr>
            <w:tcW w:w="1589" w:type="dxa"/>
          </w:tcPr>
          <w:p w:rsidR="00623D11" w:rsidRPr="00D72787" w:rsidRDefault="00623D11" w:rsidP="000D2E7B">
            <w:pPr>
              <w:jc w:val="center"/>
              <w:rPr>
                <w:sz w:val="20"/>
                <w:szCs w:val="20"/>
              </w:rPr>
            </w:pPr>
            <w:r w:rsidRPr="00D72787">
              <w:rPr>
                <w:sz w:val="20"/>
                <w:szCs w:val="20"/>
              </w:rPr>
              <w:t>4</w:t>
            </w:r>
          </w:p>
        </w:tc>
        <w:tc>
          <w:tcPr>
            <w:tcW w:w="1626" w:type="dxa"/>
          </w:tcPr>
          <w:p w:rsidR="00623D11" w:rsidRPr="00D72787" w:rsidRDefault="003326B4" w:rsidP="003326B4">
            <w:pPr>
              <w:jc w:val="center"/>
              <w:rPr>
                <w:sz w:val="20"/>
                <w:szCs w:val="20"/>
              </w:rPr>
            </w:pPr>
            <w:r w:rsidRPr="00D72787">
              <w:rPr>
                <w:sz w:val="20"/>
                <w:szCs w:val="20"/>
              </w:rPr>
              <w:t>140</w:t>
            </w:r>
          </w:p>
        </w:tc>
      </w:tr>
      <w:tr w:rsidR="00623D11" w:rsidRPr="00D72787" w:rsidTr="00A8449A">
        <w:trPr>
          <w:jc w:val="center"/>
        </w:trPr>
        <w:tc>
          <w:tcPr>
            <w:tcW w:w="1657" w:type="dxa"/>
            <w:vMerge/>
          </w:tcPr>
          <w:p w:rsidR="00623D11" w:rsidRPr="00D72787" w:rsidRDefault="00623D11" w:rsidP="000D2E7B">
            <w:pPr>
              <w:jc w:val="center"/>
              <w:rPr>
                <w:sz w:val="20"/>
                <w:szCs w:val="20"/>
              </w:rPr>
            </w:pPr>
          </w:p>
        </w:tc>
        <w:tc>
          <w:tcPr>
            <w:tcW w:w="1286" w:type="dxa"/>
          </w:tcPr>
          <w:p w:rsidR="00623D11" w:rsidRPr="00D72787" w:rsidRDefault="00623D11" w:rsidP="000D2E7B">
            <w:pPr>
              <w:jc w:val="center"/>
              <w:rPr>
                <w:sz w:val="20"/>
                <w:szCs w:val="20"/>
              </w:rPr>
            </w:pPr>
            <w:r w:rsidRPr="00D72787">
              <w:rPr>
                <w:sz w:val="20"/>
                <w:szCs w:val="20"/>
              </w:rPr>
              <w:t>3d</w:t>
            </w:r>
          </w:p>
        </w:tc>
        <w:tc>
          <w:tcPr>
            <w:tcW w:w="1679" w:type="dxa"/>
          </w:tcPr>
          <w:p w:rsidR="00623D11" w:rsidRPr="00D72787" w:rsidRDefault="00FF067B" w:rsidP="000D2E7B">
            <w:pPr>
              <w:jc w:val="center"/>
              <w:rPr>
                <w:sz w:val="20"/>
                <w:szCs w:val="20"/>
              </w:rPr>
            </w:pPr>
            <w:r w:rsidRPr="00D72787">
              <w:rPr>
                <w:sz w:val="20"/>
                <w:szCs w:val="20"/>
              </w:rPr>
              <w:t>20</w:t>
            </w:r>
          </w:p>
        </w:tc>
        <w:tc>
          <w:tcPr>
            <w:tcW w:w="1324" w:type="dxa"/>
          </w:tcPr>
          <w:p w:rsidR="00623D11" w:rsidRPr="00D72787" w:rsidRDefault="00623D11" w:rsidP="000D2E7B">
            <w:pPr>
              <w:jc w:val="center"/>
              <w:rPr>
                <w:sz w:val="20"/>
                <w:szCs w:val="20"/>
              </w:rPr>
            </w:pPr>
            <w:r w:rsidRPr="00D72787">
              <w:rPr>
                <w:sz w:val="20"/>
                <w:szCs w:val="20"/>
              </w:rPr>
              <w:t>2</w:t>
            </w:r>
          </w:p>
        </w:tc>
        <w:tc>
          <w:tcPr>
            <w:tcW w:w="1521" w:type="dxa"/>
          </w:tcPr>
          <w:p w:rsidR="00623D11" w:rsidRPr="00D72787" w:rsidRDefault="00623D11" w:rsidP="000D2E7B">
            <w:pPr>
              <w:jc w:val="center"/>
              <w:rPr>
                <w:sz w:val="20"/>
                <w:szCs w:val="20"/>
              </w:rPr>
            </w:pPr>
            <w:r w:rsidRPr="00D72787">
              <w:rPr>
                <w:sz w:val="20"/>
                <w:szCs w:val="20"/>
              </w:rPr>
              <w:t>2</w:t>
            </w:r>
          </w:p>
        </w:tc>
        <w:tc>
          <w:tcPr>
            <w:tcW w:w="1589" w:type="dxa"/>
          </w:tcPr>
          <w:p w:rsidR="00623D11" w:rsidRPr="00D72787" w:rsidRDefault="00623D11" w:rsidP="000D2E7B">
            <w:pPr>
              <w:jc w:val="center"/>
              <w:rPr>
                <w:sz w:val="20"/>
                <w:szCs w:val="20"/>
              </w:rPr>
            </w:pPr>
            <w:r w:rsidRPr="00D72787">
              <w:rPr>
                <w:sz w:val="20"/>
                <w:szCs w:val="20"/>
              </w:rPr>
              <w:t>4</w:t>
            </w:r>
          </w:p>
        </w:tc>
        <w:tc>
          <w:tcPr>
            <w:tcW w:w="1626" w:type="dxa"/>
          </w:tcPr>
          <w:p w:rsidR="00623D11" w:rsidRPr="00D72787" w:rsidRDefault="003326B4" w:rsidP="003326B4">
            <w:pPr>
              <w:jc w:val="center"/>
              <w:rPr>
                <w:sz w:val="20"/>
                <w:szCs w:val="20"/>
              </w:rPr>
            </w:pPr>
            <w:r w:rsidRPr="00D72787">
              <w:rPr>
                <w:sz w:val="20"/>
                <w:szCs w:val="20"/>
              </w:rPr>
              <w:t>140</w:t>
            </w:r>
          </w:p>
        </w:tc>
      </w:tr>
      <w:tr w:rsidR="00623D11" w:rsidRPr="00D72787" w:rsidTr="00A8449A">
        <w:trPr>
          <w:jc w:val="center"/>
        </w:trPr>
        <w:tc>
          <w:tcPr>
            <w:tcW w:w="1657" w:type="dxa"/>
            <w:vMerge/>
          </w:tcPr>
          <w:p w:rsidR="00623D11" w:rsidRPr="00D72787" w:rsidRDefault="00623D11" w:rsidP="000D2E7B">
            <w:pPr>
              <w:jc w:val="center"/>
              <w:rPr>
                <w:b/>
                <w:sz w:val="20"/>
                <w:szCs w:val="20"/>
              </w:rPr>
            </w:pPr>
          </w:p>
        </w:tc>
        <w:tc>
          <w:tcPr>
            <w:tcW w:w="5810" w:type="dxa"/>
            <w:gridSpan w:val="4"/>
          </w:tcPr>
          <w:p w:rsidR="00623D11" w:rsidRPr="00D72787" w:rsidRDefault="00623D11" w:rsidP="000D2E7B">
            <w:pPr>
              <w:jc w:val="center"/>
              <w:rPr>
                <w:b/>
                <w:sz w:val="20"/>
                <w:szCs w:val="20"/>
              </w:rPr>
            </w:pPr>
            <w:r w:rsidRPr="00D72787">
              <w:rPr>
                <w:b/>
                <w:sz w:val="20"/>
                <w:szCs w:val="20"/>
              </w:rPr>
              <w:t>Ukupno</w:t>
            </w:r>
          </w:p>
        </w:tc>
        <w:tc>
          <w:tcPr>
            <w:tcW w:w="1589" w:type="dxa"/>
          </w:tcPr>
          <w:p w:rsidR="00623D11" w:rsidRPr="00D72787" w:rsidRDefault="00623D11" w:rsidP="000D2E7B">
            <w:pPr>
              <w:jc w:val="center"/>
              <w:rPr>
                <w:b/>
                <w:sz w:val="20"/>
                <w:szCs w:val="20"/>
              </w:rPr>
            </w:pPr>
            <w:r w:rsidRPr="00D72787">
              <w:rPr>
                <w:b/>
                <w:sz w:val="20"/>
                <w:szCs w:val="20"/>
              </w:rPr>
              <w:t>16</w:t>
            </w:r>
          </w:p>
        </w:tc>
        <w:tc>
          <w:tcPr>
            <w:tcW w:w="1626" w:type="dxa"/>
          </w:tcPr>
          <w:p w:rsidR="00623D11" w:rsidRPr="00D72787" w:rsidRDefault="003326B4" w:rsidP="003326B4">
            <w:pPr>
              <w:jc w:val="center"/>
              <w:rPr>
                <w:b/>
                <w:sz w:val="20"/>
                <w:szCs w:val="20"/>
              </w:rPr>
            </w:pPr>
            <w:r w:rsidRPr="00D72787">
              <w:rPr>
                <w:b/>
                <w:sz w:val="20"/>
                <w:szCs w:val="20"/>
              </w:rPr>
              <w:t>560</w:t>
            </w:r>
          </w:p>
        </w:tc>
      </w:tr>
      <w:tr w:rsidR="00623D11" w:rsidRPr="00D72787" w:rsidTr="00A8449A">
        <w:trPr>
          <w:jc w:val="center"/>
        </w:trPr>
        <w:tc>
          <w:tcPr>
            <w:tcW w:w="1657" w:type="dxa"/>
            <w:vMerge/>
          </w:tcPr>
          <w:p w:rsidR="00623D11" w:rsidRPr="00D72787" w:rsidRDefault="00623D11" w:rsidP="000D2E7B">
            <w:pPr>
              <w:jc w:val="center"/>
              <w:rPr>
                <w:sz w:val="20"/>
                <w:szCs w:val="20"/>
              </w:rPr>
            </w:pPr>
          </w:p>
        </w:tc>
        <w:tc>
          <w:tcPr>
            <w:tcW w:w="1286" w:type="dxa"/>
          </w:tcPr>
          <w:p w:rsidR="00623D11" w:rsidRPr="00D72787" w:rsidRDefault="00623D11" w:rsidP="000D2E7B">
            <w:pPr>
              <w:jc w:val="center"/>
              <w:rPr>
                <w:sz w:val="20"/>
                <w:szCs w:val="20"/>
              </w:rPr>
            </w:pPr>
            <w:r w:rsidRPr="00D72787">
              <w:rPr>
                <w:sz w:val="20"/>
                <w:szCs w:val="20"/>
              </w:rPr>
              <w:t>4a</w:t>
            </w:r>
          </w:p>
        </w:tc>
        <w:tc>
          <w:tcPr>
            <w:tcW w:w="1679" w:type="dxa"/>
          </w:tcPr>
          <w:p w:rsidR="00623D11" w:rsidRPr="00D72787" w:rsidRDefault="00FF067B" w:rsidP="000D2E7B">
            <w:pPr>
              <w:jc w:val="center"/>
              <w:rPr>
                <w:sz w:val="20"/>
                <w:szCs w:val="20"/>
              </w:rPr>
            </w:pPr>
            <w:r w:rsidRPr="00D72787">
              <w:rPr>
                <w:sz w:val="20"/>
                <w:szCs w:val="20"/>
              </w:rPr>
              <w:t>27</w:t>
            </w:r>
          </w:p>
        </w:tc>
        <w:tc>
          <w:tcPr>
            <w:tcW w:w="1324" w:type="dxa"/>
          </w:tcPr>
          <w:p w:rsidR="00623D11" w:rsidRPr="00D72787" w:rsidRDefault="00623D11" w:rsidP="000D2E7B">
            <w:pPr>
              <w:jc w:val="center"/>
              <w:rPr>
                <w:sz w:val="20"/>
                <w:szCs w:val="20"/>
              </w:rPr>
            </w:pPr>
            <w:r w:rsidRPr="00D72787">
              <w:rPr>
                <w:sz w:val="20"/>
                <w:szCs w:val="20"/>
              </w:rPr>
              <w:t>2</w:t>
            </w:r>
          </w:p>
        </w:tc>
        <w:tc>
          <w:tcPr>
            <w:tcW w:w="1521" w:type="dxa"/>
          </w:tcPr>
          <w:p w:rsidR="00623D11" w:rsidRPr="00D72787" w:rsidRDefault="00623D11" w:rsidP="000D2E7B">
            <w:pPr>
              <w:jc w:val="center"/>
              <w:rPr>
                <w:sz w:val="20"/>
                <w:szCs w:val="20"/>
              </w:rPr>
            </w:pPr>
            <w:r w:rsidRPr="00D72787">
              <w:rPr>
                <w:sz w:val="20"/>
                <w:szCs w:val="20"/>
              </w:rPr>
              <w:t>3</w:t>
            </w:r>
          </w:p>
        </w:tc>
        <w:tc>
          <w:tcPr>
            <w:tcW w:w="1589" w:type="dxa"/>
          </w:tcPr>
          <w:p w:rsidR="00623D11" w:rsidRPr="00D72787" w:rsidRDefault="00623D11" w:rsidP="000D2E7B">
            <w:pPr>
              <w:jc w:val="center"/>
              <w:rPr>
                <w:sz w:val="20"/>
                <w:szCs w:val="20"/>
              </w:rPr>
            </w:pPr>
            <w:r w:rsidRPr="00D72787">
              <w:rPr>
                <w:sz w:val="20"/>
                <w:szCs w:val="20"/>
              </w:rPr>
              <w:t>6</w:t>
            </w:r>
          </w:p>
        </w:tc>
        <w:tc>
          <w:tcPr>
            <w:tcW w:w="1626" w:type="dxa"/>
          </w:tcPr>
          <w:p w:rsidR="00623D11" w:rsidRPr="00D72787" w:rsidRDefault="003326B4" w:rsidP="003326B4">
            <w:pPr>
              <w:jc w:val="center"/>
              <w:rPr>
                <w:sz w:val="20"/>
                <w:szCs w:val="20"/>
              </w:rPr>
            </w:pPr>
            <w:r w:rsidRPr="00D72787">
              <w:rPr>
                <w:sz w:val="20"/>
                <w:szCs w:val="20"/>
              </w:rPr>
              <w:t>192</w:t>
            </w:r>
          </w:p>
        </w:tc>
      </w:tr>
      <w:tr w:rsidR="00623D11" w:rsidRPr="00D72787" w:rsidTr="00A8449A">
        <w:trPr>
          <w:jc w:val="center"/>
        </w:trPr>
        <w:tc>
          <w:tcPr>
            <w:tcW w:w="1657" w:type="dxa"/>
            <w:vMerge/>
          </w:tcPr>
          <w:p w:rsidR="00623D11" w:rsidRPr="00D72787" w:rsidRDefault="00623D11" w:rsidP="000D2E7B">
            <w:pPr>
              <w:rPr>
                <w:sz w:val="20"/>
                <w:szCs w:val="20"/>
              </w:rPr>
            </w:pPr>
          </w:p>
        </w:tc>
        <w:tc>
          <w:tcPr>
            <w:tcW w:w="1286" w:type="dxa"/>
          </w:tcPr>
          <w:p w:rsidR="00623D11" w:rsidRPr="00D72787" w:rsidRDefault="00623D11" w:rsidP="000D2E7B">
            <w:pPr>
              <w:jc w:val="center"/>
              <w:rPr>
                <w:sz w:val="20"/>
                <w:szCs w:val="20"/>
              </w:rPr>
            </w:pPr>
            <w:r w:rsidRPr="00D72787">
              <w:rPr>
                <w:sz w:val="20"/>
                <w:szCs w:val="20"/>
              </w:rPr>
              <w:t>4b</w:t>
            </w:r>
          </w:p>
        </w:tc>
        <w:tc>
          <w:tcPr>
            <w:tcW w:w="1679" w:type="dxa"/>
          </w:tcPr>
          <w:p w:rsidR="00623D11" w:rsidRPr="00D72787" w:rsidRDefault="00FF067B" w:rsidP="000D2E7B">
            <w:pPr>
              <w:jc w:val="center"/>
              <w:rPr>
                <w:sz w:val="20"/>
                <w:szCs w:val="20"/>
              </w:rPr>
            </w:pPr>
            <w:r w:rsidRPr="00D72787">
              <w:rPr>
                <w:sz w:val="20"/>
                <w:szCs w:val="20"/>
              </w:rPr>
              <w:t>24</w:t>
            </w:r>
          </w:p>
        </w:tc>
        <w:tc>
          <w:tcPr>
            <w:tcW w:w="1324" w:type="dxa"/>
          </w:tcPr>
          <w:p w:rsidR="00623D11" w:rsidRPr="00D72787" w:rsidRDefault="00623D11" w:rsidP="000D2E7B">
            <w:pPr>
              <w:jc w:val="center"/>
              <w:rPr>
                <w:sz w:val="20"/>
                <w:szCs w:val="20"/>
              </w:rPr>
            </w:pPr>
            <w:r w:rsidRPr="00D72787">
              <w:rPr>
                <w:sz w:val="20"/>
                <w:szCs w:val="20"/>
              </w:rPr>
              <w:t>2</w:t>
            </w:r>
          </w:p>
        </w:tc>
        <w:tc>
          <w:tcPr>
            <w:tcW w:w="1521" w:type="dxa"/>
          </w:tcPr>
          <w:p w:rsidR="00623D11" w:rsidRPr="00D72787" w:rsidRDefault="00623D11" w:rsidP="000D2E7B">
            <w:pPr>
              <w:jc w:val="center"/>
              <w:rPr>
                <w:sz w:val="20"/>
                <w:szCs w:val="20"/>
              </w:rPr>
            </w:pPr>
            <w:r w:rsidRPr="00D72787">
              <w:rPr>
                <w:sz w:val="20"/>
                <w:szCs w:val="20"/>
              </w:rPr>
              <w:t>3</w:t>
            </w:r>
          </w:p>
        </w:tc>
        <w:tc>
          <w:tcPr>
            <w:tcW w:w="1589" w:type="dxa"/>
          </w:tcPr>
          <w:p w:rsidR="00623D11" w:rsidRPr="00D72787" w:rsidRDefault="00623D11" w:rsidP="000D2E7B">
            <w:pPr>
              <w:jc w:val="center"/>
              <w:rPr>
                <w:sz w:val="20"/>
                <w:szCs w:val="20"/>
              </w:rPr>
            </w:pPr>
            <w:r w:rsidRPr="00D72787">
              <w:rPr>
                <w:sz w:val="20"/>
                <w:szCs w:val="20"/>
              </w:rPr>
              <w:t>6</w:t>
            </w:r>
          </w:p>
        </w:tc>
        <w:tc>
          <w:tcPr>
            <w:tcW w:w="1626" w:type="dxa"/>
          </w:tcPr>
          <w:p w:rsidR="00623D11" w:rsidRPr="00D72787" w:rsidRDefault="003326B4" w:rsidP="003326B4">
            <w:pPr>
              <w:jc w:val="center"/>
              <w:rPr>
                <w:sz w:val="20"/>
                <w:szCs w:val="20"/>
              </w:rPr>
            </w:pPr>
            <w:r w:rsidRPr="00D72787">
              <w:rPr>
                <w:sz w:val="20"/>
                <w:szCs w:val="20"/>
              </w:rPr>
              <w:t>192</w:t>
            </w:r>
          </w:p>
        </w:tc>
      </w:tr>
      <w:tr w:rsidR="00623D11" w:rsidRPr="00D72787" w:rsidTr="00A8449A">
        <w:trPr>
          <w:jc w:val="center"/>
        </w:trPr>
        <w:tc>
          <w:tcPr>
            <w:tcW w:w="1657" w:type="dxa"/>
            <w:vMerge/>
          </w:tcPr>
          <w:p w:rsidR="00623D11" w:rsidRPr="00D72787" w:rsidRDefault="00623D11" w:rsidP="000D2E7B">
            <w:pPr>
              <w:rPr>
                <w:sz w:val="20"/>
                <w:szCs w:val="20"/>
              </w:rPr>
            </w:pPr>
          </w:p>
        </w:tc>
        <w:tc>
          <w:tcPr>
            <w:tcW w:w="1286" w:type="dxa"/>
          </w:tcPr>
          <w:p w:rsidR="00623D11" w:rsidRPr="00D72787" w:rsidRDefault="00623D11" w:rsidP="000D2E7B">
            <w:pPr>
              <w:jc w:val="center"/>
              <w:rPr>
                <w:sz w:val="20"/>
                <w:szCs w:val="20"/>
              </w:rPr>
            </w:pPr>
            <w:r w:rsidRPr="00D72787">
              <w:rPr>
                <w:sz w:val="20"/>
                <w:szCs w:val="20"/>
              </w:rPr>
              <w:t>4c</w:t>
            </w:r>
          </w:p>
        </w:tc>
        <w:tc>
          <w:tcPr>
            <w:tcW w:w="1679" w:type="dxa"/>
          </w:tcPr>
          <w:p w:rsidR="00623D11" w:rsidRPr="00D72787" w:rsidRDefault="00FF067B" w:rsidP="000D2E7B">
            <w:pPr>
              <w:jc w:val="center"/>
              <w:rPr>
                <w:sz w:val="20"/>
                <w:szCs w:val="20"/>
              </w:rPr>
            </w:pPr>
            <w:r w:rsidRPr="00D72787">
              <w:rPr>
                <w:sz w:val="20"/>
                <w:szCs w:val="20"/>
              </w:rPr>
              <w:t>25</w:t>
            </w:r>
          </w:p>
        </w:tc>
        <w:tc>
          <w:tcPr>
            <w:tcW w:w="1324" w:type="dxa"/>
          </w:tcPr>
          <w:p w:rsidR="00623D11" w:rsidRPr="00D72787" w:rsidRDefault="00623D11" w:rsidP="000D2E7B">
            <w:pPr>
              <w:jc w:val="center"/>
              <w:rPr>
                <w:sz w:val="20"/>
                <w:szCs w:val="20"/>
              </w:rPr>
            </w:pPr>
            <w:r w:rsidRPr="00D72787">
              <w:rPr>
                <w:sz w:val="20"/>
                <w:szCs w:val="20"/>
              </w:rPr>
              <w:t>2</w:t>
            </w:r>
          </w:p>
        </w:tc>
        <w:tc>
          <w:tcPr>
            <w:tcW w:w="1521" w:type="dxa"/>
          </w:tcPr>
          <w:p w:rsidR="00623D11" w:rsidRPr="00D72787" w:rsidRDefault="00623D11" w:rsidP="000D2E7B">
            <w:pPr>
              <w:jc w:val="center"/>
              <w:rPr>
                <w:sz w:val="20"/>
                <w:szCs w:val="20"/>
              </w:rPr>
            </w:pPr>
            <w:r w:rsidRPr="00D72787">
              <w:rPr>
                <w:sz w:val="20"/>
                <w:szCs w:val="20"/>
              </w:rPr>
              <w:t>3</w:t>
            </w:r>
          </w:p>
        </w:tc>
        <w:tc>
          <w:tcPr>
            <w:tcW w:w="1589" w:type="dxa"/>
          </w:tcPr>
          <w:p w:rsidR="00623D11" w:rsidRPr="00D72787" w:rsidRDefault="00623D11" w:rsidP="000D2E7B">
            <w:pPr>
              <w:jc w:val="center"/>
              <w:rPr>
                <w:sz w:val="20"/>
                <w:szCs w:val="20"/>
              </w:rPr>
            </w:pPr>
            <w:r w:rsidRPr="00D72787">
              <w:rPr>
                <w:sz w:val="20"/>
                <w:szCs w:val="20"/>
              </w:rPr>
              <w:t>6</w:t>
            </w:r>
          </w:p>
        </w:tc>
        <w:tc>
          <w:tcPr>
            <w:tcW w:w="1626" w:type="dxa"/>
          </w:tcPr>
          <w:p w:rsidR="00623D11" w:rsidRPr="00D72787" w:rsidRDefault="003326B4" w:rsidP="003326B4">
            <w:pPr>
              <w:jc w:val="center"/>
              <w:rPr>
                <w:sz w:val="20"/>
                <w:szCs w:val="20"/>
              </w:rPr>
            </w:pPr>
            <w:r w:rsidRPr="00D72787">
              <w:rPr>
                <w:sz w:val="20"/>
                <w:szCs w:val="20"/>
              </w:rPr>
              <w:t>192</w:t>
            </w:r>
          </w:p>
        </w:tc>
      </w:tr>
      <w:tr w:rsidR="00623D11" w:rsidRPr="00D72787" w:rsidTr="00A8449A">
        <w:trPr>
          <w:jc w:val="center"/>
        </w:trPr>
        <w:tc>
          <w:tcPr>
            <w:tcW w:w="1657" w:type="dxa"/>
            <w:vMerge/>
          </w:tcPr>
          <w:p w:rsidR="00623D11" w:rsidRPr="00D72787" w:rsidRDefault="00623D11" w:rsidP="000D2E7B">
            <w:pPr>
              <w:rPr>
                <w:sz w:val="20"/>
                <w:szCs w:val="20"/>
              </w:rPr>
            </w:pPr>
          </w:p>
        </w:tc>
        <w:tc>
          <w:tcPr>
            <w:tcW w:w="1286" w:type="dxa"/>
          </w:tcPr>
          <w:p w:rsidR="00623D11" w:rsidRPr="00D72787" w:rsidRDefault="00623D11" w:rsidP="000D2E7B">
            <w:pPr>
              <w:jc w:val="center"/>
              <w:rPr>
                <w:sz w:val="20"/>
                <w:szCs w:val="20"/>
              </w:rPr>
            </w:pPr>
            <w:r w:rsidRPr="00D72787">
              <w:rPr>
                <w:sz w:val="20"/>
                <w:szCs w:val="20"/>
              </w:rPr>
              <w:t>4d</w:t>
            </w:r>
          </w:p>
        </w:tc>
        <w:tc>
          <w:tcPr>
            <w:tcW w:w="1679" w:type="dxa"/>
          </w:tcPr>
          <w:p w:rsidR="00623D11" w:rsidRPr="00D72787" w:rsidRDefault="00FF067B" w:rsidP="000D2E7B">
            <w:pPr>
              <w:jc w:val="center"/>
              <w:rPr>
                <w:sz w:val="20"/>
                <w:szCs w:val="20"/>
              </w:rPr>
            </w:pPr>
            <w:r w:rsidRPr="00D72787">
              <w:rPr>
                <w:sz w:val="20"/>
                <w:szCs w:val="20"/>
              </w:rPr>
              <w:t>25</w:t>
            </w:r>
          </w:p>
        </w:tc>
        <w:tc>
          <w:tcPr>
            <w:tcW w:w="1324" w:type="dxa"/>
          </w:tcPr>
          <w:p w:rsidR="00623D11" w:rsidRPr="00D72787" w:rsidRDefault="00623D11" w:rsidP="000D2E7B">
            <w:pPr>
              <w:jc w:val="center"/>
              <w:rPr>
                <w:sz w:val="20"/>
                <w:szCs w:val="20"/>
              </w:rPr>
            </w:pPr>
            <w:r w:rsidRPr="00D72787">
              <w:rPr>
                <w:sz w:val="20"/>
                <w:szCs w:val="20"/>
              </w:rPr>
              <w:t>2</w:t>
            </w:r>
          </w:p>
        </w:tc>
        <w:tc>
          <w:tcPr>
            <w:tcW w:w="1521" w:type="dxa"/>
          </w:tcPr>
          <w:p w:rsidR="00623D11" w:rsidRPr="00D72787" w:rsidRDefault="00623D11" w:rsidP="000D2E7B">
            <w:pPr>
              <w:jc w:val="center"/>
              <w:rPr>
                <w:sz w:val="20"/>
                <w:szCs w:val="20"/>
              </w:rPr>
            </w:pPr>
            <w:r w:rsidRPr="00D72787">
              <w:rPr>
                <w:sz w:val="20"/>
                <w:szCs w:val="20"/>
              </w:rPr>
              <w:t>3</w:t>
            </w:r>
          </w:p>
        </w:tc>
        <w:tc>
          <w:tcPr>
            <w:tcW w:w="1589" w:type="dxa"/>
          </w:tcPr>
          <w:p w:rsidR="00623D11" w:rsidRPr="00D72787" w:rsidRDefault="00623D11" w:rsidP="000D2E7B">
            <w:pPr>
              <w:jc w:val="center"/>
              <w:rPr>
                <w:sz w:val="20"/>
                <w:szCs w:val="20"/>
              </w:rPr>
            </w:pPr>
            <w:r w:rsidRPr="00D72787">
              <w:rPr>
                <w:sz w:val="20"/>
                <w:szCs w:val="20"/>
              </w:rPr>
              <w:t>6</w:t>
            </w:r>
          </w:p>
        </w:tc>
        <w:tc>
          <w:tcPr>
            <w:tcW w:w="1626" w:type="dxa"/>
          </w:tcPr>
          <w:p w:rsidR="00623D11" w:rsidRPr="00D72787" w:rsidRDefault="003326B4" w:rsidP="003326B4">
            <w:pPr>
              <w:jc w:val="center"/>
              <w:rPr>
                <w:sz w:val="20"/>
                <w:szCs w:val="20"/>
              </w:rPr>
            </w:pPr>
            <w:r w:rsidRPr="00D72787">
              <w:rPr>
                <w:sz w:val="20"/>
                <w:szCs w:val="20"/>
              </w:rPr>
              <w:t>192</w:t>
            </w:r>
          </w:p>
        </w:tc>
      </w:tr>
      <w:tr w:rsidR="00623D11" w:rsidRPr="00D72787" w:rsidTr="00A8449A">
        <w:trPr>
          <w:jc w:val="center"/>
        </w:trPr>
        <w:tc>
          <w:tcPr>
            <w:tcW w:w="1657" w:type="dxa"/>
            <w:vMerge/>
          </w:tcPr>
          <w:p w:rsidR="00623D11" w:rsidRPr="00D72787" w:rsidRDefault="00623D11" w:rsidP="000D2E7B">
            <w:pPr>
              <w:jc w:val="center"/>
              <w:rPr>
                <w:b/>
                <w:sz w:val="20"/>
                <w:szCs w:val="20"/>
              </w:rPr>
            </w:pPr>
          </w:p>
        </w:tc>
        <w:tc>
          <w:tcPr>
            <w:tcW w:w="5810" w:type="dxa"/>
            <w:gridSpan w:val="4"/>
          </w:tcPr>
          <w:p w:rsidR="00623D11" w:rsidRPr="00D72787" w:rsidRDefault="00623D11" w:rsidP="000D2E7B">
            <w:pPr>
              <w:jc w:val="center"/>
              <w:rPr>
                <w:b/>
                <w:sz w:val="20"/>
                <w:szCs w:val="20"/>
              </w:rPr>
            </w:pPr>
            <w:r w:rsidRPr="00D72787">
              <w:rPr>
                <w:b/>
                <w:sz w:val="20"/>
                <w:szCs w:val="20"/>
              </w:rPr>
              <w:t>Ukupno</w:t>
            </w:r>
          </w:p>
        </w:tc>
        <w:tc>
          <w:tcPr>
            <w:tcW w:w="1589" w:type="dxa"/>
          </w:tcPr>
          <w:p w:rsidR="00623D11" w:rsidRPr="00D72787" w:rsidRDefault="00623D11" w:rsidP="000D2E7B">
            <w:pPr>
              <w:jc w:val="center"/>
              <w:rPr>
                <w:b/>
                <w:sz w:val="20"/>
                <w:szCs w:val="20"/>
              </w:rPr>
            </w:pPr>
            <w:r w:rsidRPr="00D72787">
              <w:rPr>
                <w:b/>
                <w:sz w:val="20"/>
                <w:szCs w:val="20"/>
              </w:rPr>
              <w:t>24</w:t>
            </w:r>
          </w:p>
        </w:tc>
        <w:tc>
          <w:tcPr>
            <w:tcW w:w="1626" w:type="dxa"/>
          </w:tcPr>
          <w:p w:rsidR="00623D11" w:rsidRPr="00D72787" w:rsidRDefault="003326B4" w:rsidP="003326B4">
            <w:pPr>
              <w:jc w:val="center"/>
              <w:rPr>
                <w:b/>
                <w:sz w:val="20"/>
                <w:szCs w:val="20"/>
              </w:rPr>
            </w:pPr>
            <w:r w:rsidRPr="00D72787">
              <w:rPr>
                <w:b/>
                <w:sz w:val="20"/>
                <w:szCs w:val="20"/>
              </w:rPr>
              <w:t>768</w:t>
            </w:r>
          </w:p>
        </w:tc>
      </w:tr>
      <w:tr w:rsidR="00623D11" w:rsidRPr="00D72787" w:rsidTr="00A8449A">
        <w:trPr>
          <w:jc w:val="center"/>
        </w:trPr>
        <w:tc>
          <w:tcPr>
            <w:tcW w:w="1657" w:type="dxa"/>
          </w:tcPr>
          <w:p w:rsidR="00623D11" w:rsidRPr="00D72787" w:rsidRDefault="00623D11" w:rsidP="000D2E7B">
            <w:pPr>
              <w:jc w:val="center"/>
              <w:rPr>
                <w:sz w:val="20"/>
                <w:szCs w:val="20"/>
              </w:rPr>
            </w:pPr>
            <w:r w:rsidRPr="00D72787">
              <w:rPr>
                <w:sz w:val="20"/>
                <w:szCs w:val="20"/>
              </w:rPr>
              <w:t>Tehničar za logistiku i špediciju</w:t>
            </w:r>
          </w:p>
        </w:tc>
        <w:tc>
          <w:tcPr>
            <w:tcW w:w="1286" w:type="dxa"/>
            <w:vAlign w:val="center"/>
          </w:tcPr>
          <w:p w:rsidR="00623D11" w:rsidRPr="00D72787" w:rsidRDefault="00623D11" w:rsidP="000D2E7B">
            <w:pPr>
              <w:jc w:val="center"/>
              <w:rPr>
                <w:sz w:val="20"/>
                <w:szCs w:val="20"/>
              </w:rPr>
            </w:pPr>
            <w:r w:rsidRPr="00D72787">
              <w:rPr>
                <w:sz w:val="20"/>
                <w:szCs w:val="20"/>
              </w:rPr>
              <w:t>3e</w:t>
            </w:r>
          </w:p>
        </w:tc>
        <w:tc>
          <w:tcPr>
            <w:tcW w:w="1679" w:type="dxa"/>
            <w:vAlign w:val="center"/>
          </w:tcPr>
          <w:p w:rsidR="00623D11" w:rsidRPr="00D72787" w:rsidRDefault="00FF067B" w:rsidP="000D2E7B">
            <w:pPr>
              <w:jc w:val="center"/>
              <w:rPr>
                <w:sz w:val="20"/>
                <w:szCs w:val="20"/>
                <w:highlight w:val="yellow"/>
              </w:rPr>
            </w:pPr>
            <w:r w:rsidRPr="00D72787">
              <w:rPr>
                <w:sz w:val="20"/>
                <w:szCs w:val="20"/>
              </w:rPr>
              <w:t>25</w:t>
            </w:r>
          </w:p>
        </w:tc>
        <w:tc>
          <w:tcPr>
            <w:tcW w:w="1324" w:type="dxa"/>
            <w:vAlign w:val="center"/>
          </w:tcPr>
          <w:p w:rsidR="00623D11" w:rsidRPr="00D72787" w:rsidRDefault="00623D11" w:rsidP="000D2E7B">
            <w:pPr>
              <w:jc w:val="center"/>
              <w:rPr>
                <w:sz w:val="20"/>
                <w:szCs w:val="20"/>
              </w:rPr>
            </w:pPr>
            <w:r w:rsidRPr="00D72787">
              <w:rPr>
                <w:sz w:val="20"/>
                <w:szCs w:val="20"/>
              </w:rPr>
              <w:t>2</w:t>
            </w:r>
          </w:p>
        </w:tc>
        <w:tc>
          <w:tcPr>
            <w:tcW w:w="1521" w:type="dxa"/>
            <w:vAlign w:val="center"/>
          </w:tcPr>
          <w:p w:rsidR="00623D11" w:rsidRPr="00D72787" w:rsidRDefault="00623D11" w:rsidP="000D2E7B">
            <w:pPr>
              <w:jc w:val="center"/>
              <w:rPr>
                <w:sz w:val="20"/>
                <w:szCs w:val="20"/>
              </w:rPr>
            </w:pPr>
            <w:r w:rsidRPr="00D72787">
              <w:rPr>
                <w:sz w:val="20"/>
                <w:szCs w:val="20"/>
              </w:rPr>
              <w:t>3</w:t>
            </w:r>
          </w:p>
        </w:tc>
        <w:tc>
          <w:tcPr>
            <w:tcW w:w="1589" w:type="dxa"/>
            <w:vAlign w:val="center"/>
          </w:tcPr>
          <w:p w:rsidR="00623D11" w:rsidRPr="00D72787" w:rsidRDefault="00623D11" w:rsidP="000D2E7B">
            <w:pPr>
              <w:jc w:val="center"/>
              <w:rPr>
                <w:sz w:val="20"/>
                <w:szCs w:val="20"/>
              </w:rPr>
            </w:pPr>
            <w:r w:rsidRPr="00D72787">
              <w:rPr>
                <w:sz w:val="20"/>
                <w:szCs w:val="20"/>
              </w:rPr>
              <w:t>6</w:t>
            </w:r>
          </w:p>
        </w:tc>
        <w:tc>
          <w:tcPr>
            <w:tcW w:w="1626" w:type="dxa"/>
            <w:vAlign w:val="center"/>
          </w:tcPr>
          <w:p w:rsidR="00623D11" w:rsidRPr="00D72787" w:rsidRDefault="003326B4" w:rsidP="003326B4">
            <w:pPr>
              <w:jc w:val="center"/>
              <w:rPr>
                <w:sz w:val="20"/>
                <w:szCs w:val="20"/>
              </w:rPr>
            </w:pPr>
            <w:r w:rsidRPr="00D72787">
              <w:rPr>
                <w:sz w:val="20"/>
                <w:szCs w:val="20"/>
              </w:rPr>
              <w:t>210</w:t>
            </w:r>
          </w:p>
        </w:tc>
      </w:tr>
      <w:tr w:rsidR="00623D11" w:rsidRPr="00D72787" w:rsidTr="00A8449A">
        <w:trPr>
          <w:jc w:val="center"/>
        </w:trPr>
        <w:tc>
          <w:tcPr>
            <w:tcW w:w="1657" w:type="dxa"/>
            <w:vMerge w:val="restart"/>
            <w:vAlign w:val="center"/>
          </w:tcPr>
          <w:p w:rsidR="00623D11" w:rsidRPr="00D72787" w:rsidRDefault="00623D11" w:rsidP="000D2E7B">
            <w:pPr>
              <w:jc w:val="center"/>
              <w:rPr>
                <w:sz w:val="20"/>
                <w:szCs w:val="20"/>
              </w:rPr>
            </w:pPr>
            <w:r w:rsidRPr="00D72787">
              <w:rPr>
                <w:sz w:val="20"/>
                <w:szCs w:val="20"/>
              </w:rPr>
              <w:t>Vozač motornog vozila</w:t>
            </w:r>
          </w:p>
        </w:tc>
        <w:tc>
          <w:tcPr>
            <w:tcW w:w="1286" w:type="dxa"/>
          </w:tcPr>
          <w:p w:rsidR="00623D11" w:rsidRPr="00D72787" w:rsidRDefault="00623D11" w:rsidP="000D2E7B">
            <w:pPr>
              <w:jc w:val="center"/>
              <w:rPr>
                <w:sz w:val="20"/>
                <w:szCs w:val="20"/>
              </w:rPr>
            </w:pPr>
            <w:r w:rsidRPr="00D72787">
              <w:rPr>
                <w:sz w:val="20"/>
                <w:szCs w:val="20"/>
              </w:rPr>
              <w:t>1f</w:t>
            </w:r>
          </w:p>
        </w:tc>
        <w:tc>
          <w:tcPr>
            <w:tcW w:w="1679" w:type="dxa"/>
          </w:tcPr>
          <w:p w:rsidR="00623D11" w:rsidRPr="00D72787" w:rsidRDefault="00FF067B" w:rsidP="000D2E7B">
            <w:pPr>
              <w:jc w:val="center"/>
              <w:rPr>
                <w:sz w:val="20"/>
                <w:szCs w:val="20"/>
              </w:rPr>
            </w:pPr>
            <w:r w:rsidRPr="00D72787">
              <w:rPr>
                <w:sz w:val="20"/>
                <w:szCs w:val="20"/>
              </w:rPr>
              <w:t>26</w:t>
            </w:r>
          </w:p>
        </w:tc>
        <w:tc>
          <w:tcPr>
            <w:tcW w:w="1324" w:type="dxa"/>
          </w:tcPr>
          <w:p w:rsidR="00623D11" w:rsidRPr="00D72787" w:rsidRDefault="00623D11" w:rsidP="000D2E7B">
            <w:pPr>
              <w:jc w:val="center"/>
              <w:rPr>
                <w:sz w:val="20"/>
                <w:szCs w:val="20"/>
              </w:rPr>
            </w:pPr>
            <w:r w:rsidRPr="00D72787">
              <w:rPr>
                <w:sz w:val="20"/>
                <w:szCs w:val="20"/>
              </w:rPr>
              <w:t>2</w:t>
            </w:r>
          </w:p>
        </w:tc>
        <w:tc>
          <w:tcPr>
            <w:tcW w:w="1521" w:type="dxa"/>
          </w:tcPr>
          <w:p w:rsidR="00623D11" w:rsidRPr="00D72787" w:rsidRDefault="00623D11" w:rsidP="000D2E7B">
            <w:pPr>
              <w:jc w:val="center"/>
              <w:rPr>
                <w:sz w:val="20"/>
                <w:szCs w:val="20"/>
              </w:rPr>
            </w:pPr>
            <w:r w:rsidRPr="00D72787">
              <w:rPr>
                <w:sz w:val="20"/>
                <w:szCs w:val="20"/>
              </w:rPr>
              <w:t>2</w:t>
            </w:r>
          </w:p>
        </w:tc>
        <w:tc>
          <w:tcPr>
            <w:tcW w:w="1589" w:type="dxa"/>
          </w:tcPr>
          <w:p w:rsidR="00623D11" w:rsidRPr="00D72787" w:rsidRDefault="00623D11" w:rsidP="000D2E7B">
            <w:pPr>
              <w:jc w:val="center"/>
              <w:rPr>
                <w:sz w:val="20"/>
                <w:szCs w:val="20"/>
              </w:rPr>
            </w:pPr>
            <w:r w:rsidRPr="00D72787">
              <w:rPr>
                <w:sz w:val="20"/>
                <w:szCs w:val="20"/>
              </w:rPr>
              <w:t>4</w:t>
            </w:r>
          </w:p>
        </w:tc>
        <w:tc>
          <w:tcPr>
            <w:tcW w:w="1626" w:type="dxa"/>
          </w:tcPr>
          <w:p w:rsidR="00623D11" w:rsidRPr="00D72787" w:rsidRDefault="003326B4" w:rsidP="003326B4">
            <w:pPr>
              <w:jc w:val="center"/>
              <w:rPr>
                <w:sz w:val="20"/>
                <w:szCs w:val="20"/>
              </w:rPr>
            </w:pPr>
            <w:r w:rsidRPr="00D72787">
              <w:rPr>
                <w:sz w:val="20"/>
                <w:szCs w:val="20"/>
              </w:rPr>
              <w:t>140</w:t>
            </w:r>
          </w:p>
        </w:tc>
      </w:tr>
      <w:tr w:rsidR="00623D11" w:rsidRPr="00D72787" w:rsidTr="00A8449A">
        <w:trPr>
          <w:jc w:val="center"/>
        </w:trPr>
        <w:tc>
          <w:tcPr>
            <w:tcW w:w="1657" w:type="dxa"/>
            <w:vMerge/>
          </w:tcPr>
          <w:p w:rsidR="00623D11" w:rsidRPr="00D72787" w:rsidRDefault="00623D11" w:rsidP="000D2E7B">
            <w:pPr>
              <w:jc w:val="center"/>
              <w:rPr>
                <w:sz w:val="20"/>
                <w:szCs w:val="20"/>
              </w:rPr>
            </w:pPr>
          </w:p>
        </w:tc>
        <w:tc>
          <w:tcPr>
            <w:tcW w:w="1286" w:type="dxa"/>
          </w:tcPr>
          <w:p w:rsidR="00623D11" w:rsidRPr="00D72787" w:rsidRDefault="00623D11" w:rsidP="000D2E7B">
            <w:pPr>
              <w:jc w:val="center"/>
              <w:rPr>
                <w:sz w:val="20"/>
                <w:szCs w:val="20"/>
              </w:rPr>
            </w:pPr>
            <w:r w:rsidRPr="00D72787">
              <w:rPr>
                <w:sz w:val="20"/>
                <w:szCs w:val="20"/>
              </w:rPr>
              <w:t>1g</w:t>
            </w:r>
          </w:p>
        </w:tc>
        <w:tc>
          <w:tcPr>
            <w:tcW w:w="1679" w:type="dxa"/>
          </w:tcPr>
          <w:p w:rsidR="00623D11" w:rsidRPr="00D72787" w:rsidRDefault="00FF067B" w:rsidP="000D2E7B">
            <w:pPr>
              <w:jc w:val="center"/>
              <w:rPr>
                <w:sz w:val="20"/>
                <w:szCs w:val="20"/>
              </w:rPr>
            </w:pPr>
            <w:r w:rsidRPr="00D72787">
              <w:rPr>
                <w:sz w:val="20"/>
                <w:szCs w:val="20"/>
              </w:rPr>
              <w:t>26</w:t>
            </w:r>
          </w:p>
        </w:tc>
        <w:tc>
          <w:tcPr>
            <w:tcW w:w="1324" w:type="dxa"/>
          </w:tcPr>
          <w:p w:rsidR="00623D11" w:rsidRPr="00D72787" w:rsidRDefault="00623D11" w:rsidP="000D2E7B">
            <w:pPr>
              <w:jc w:val="center"/>
              <w:rPr>
                <w:sz w:val="20"/>
                <w:szCs w:val="20"/>
              </w:rPr>
            </w:pPr>
            <w:r w:rsidRPr="00D72787">
              <w:rPr>
                <w:sz w:val="20"/>
                <w:szCs w:val="20"/>
              </w:rPr>
              <w:t>2</w:t>
            </w:r>
          </w:p>
        </w:tc>
        <w:tc>
          <w:tcPr>
            <w:tcW w:w="1521" w:type="dxa"/>
          </w:tcPr>
          <w:p w:rsidR="00623D11" w:rsidRPr="00D72787" w:rsidRDefault="00623D11" w:rsidP="000D2E7B">
            <w:pPr>
              <w:jc w:val="center"/>
              <w:rPr>
                <w:sz w:val="20"/>
                <w:szCs w:val="20"/>
              </w:rPr>
            </w:pPr>
            <w:r w:rsidRPr="00D72787">
              <w:rPr>
                <w:sz w:val="20"/>
                <w:szCs w:val="20"/>
              </w:rPr>
              <w:t>2</w:t>
            </w:r>
          </w:p>
        </w:tc>
        <w:tc>
          <w:tcPr>
            <w:tcW w:w="1589" w:type="dxa"/>
          </w:tcPr>
          <w:p w:rsidR="00623D11" w:rsidRPr="00D72787" w:rsidRDefault="00623D11" w:rsidP="000D2E7B">
            <w:pPr>
              <w:jc w:val="center"/>
              <w:rPr>
                <w:sz w:val="20"/>
                <w:szCs w:val="20"/>
              </w:rPr>
            </w:pPr>
            <w:r w:rsidRPr="00D72787">
              <w:rPr>
                <w:sz w:val="20"/>
                <w:szCs w:val="20"/>
              </w:rPr>
              <w:t>4</w:t>
            </w:r>
          </w:p>
        </w:tc>
        <w:tc>
          <w:tcPr>
            <w:tcW w:w="1626" w:type="dxa"/>
          </w:tcPr>
          <w:p w:rsidR="00623D11" w:rsidRPr="00D72787" w:rsidRDefault="003326B4" w:rsidP="003326B4">
            <w:pPr>
              <w:jc w:val="center"/>
              <w:rPr>
                <w:sz w:val="20"/>
                <w:szCs w:val="20"/>
              </w:rPr>
            </w:pPr>
            <w:r w:rsidRPr="00D72787">
              <w:rPr>
                <w:sz w:val="20"/>
                <w:szCs w:val="20"/>
              </w:rPr>
              <w:t>140</w:t>
            </w:r>
          </w:p>
        </w:tc>
      </w:tr>
      <w:tr w:rsidR="00623D11" w:rsidRPr="00D72787" w:rsidTr="00A8449A">
        <w:trPr>
          <w:jc w:val="center"/>
        </w:trPr>
        <w:tc>
          <w:tcPr>
            <w:tcW w:w="1657" w:type="dxa"/>
            <w:vMerge/>
          </w:tcPr>
          <w:p w:rsidR="00623D11" w:rsidRPr="00D72787" w:rsidRDefault="00623D11" w:rsidP="000D2E7B">
            <w:pPr>
              <w:jc w:val="center"/>
              <w:rPr>
                <w:sz w:val="20"/>
                <w:szCs w:val="20"/>
              </w:rPr>
            </w:pPr>
          </w:p>
        </w:tc>
        <w:tc>
          <w:tcPr>
            <w:tcW w:w="1286" w:type="dxa"/>
          </w:tcPr>
          <w:p w:rsidR="00623D11" w:rsidRPr="00D72787" w:rsidRDefault="00623D11" w:rsidP="000D2E7B">
            <w:pPr>
              <w:jc w:val="center"/>
              <w:rPr>
                <w:sz w:val="20"/>
                <w:szCs w:val="20"/>
              </w:rPr>
            </w:pPr>
            <w:r w:rsidRPr="00D72787">
              <w:rPr>
                <w:sz w:val="20"/>
                <w:szCs w:val="20"/>
              </w:rPr>
              <w:t>1h</w:t>
            </w:r>
          </w:p>
        </w:tc>
        <w:tc>
          <w:tcPr>
            <w:tcW w:w="1679" w:type="dxa"/>
          </w:tcPr>
          <w:p w:rsidR="00623D11" w:rsidRPr="00D72787" w:rsidRDefault="00FF067B" w:rsidP="000D2E7B">
            <w:pPr>
              <w:jc w:val="center"/>
              <w:rPr>
                <w:sz w:val="20"/>
                <w:szCs w:val="20"/>
              </w:rPr>
            </w:pPr>
            <w:r w:rsidRPr="00D72787">
              <w:rPr>
                <w:sz w:val="20"/>
                <w:szCs w:val="20"/>
              </w:rPr>
              <w:t>27</w:t>
            </w:r>
          </w:p>
        </w:tc>
        <w:tc>
          <w:tcPr>
            <w:tcW w:w="1324" w:type="dxa"/>
          </w:tcPr>
          <w:p w:rsidR="00623D11" w:rsidRPr="00D72787" w:rsidRDefault="00623D11" w:rsidP="000D2E7B">
            <w:pPr>
              <w:jc w:val="center"/>
              <w:rPr>
                <w:sz w:val="20"/>
                <w:szCs w:val="20"/>
              </w:rPr>
            </w:pPr>
            <w:r w:rsidRPr="00D72787">
              <w:rPr>
                <w:sz w:val="20"/>
                <w:szCs w:val="20"/>
              </w:rPr>
              <w:t>2</w:t>
            </w:r>
          </w:p>
        </w:tc>
        <w:tc>
          <w:tcPr>
            <w:tcW w:w="1521" w:type="dxa"/>
          </w:tcPr>
          <w:p w:rsidR="00623D11" w:rsidRPr="00D72787" w:rsidRDefault="00623D11" w:rsidP="000D2E7B">
            <w:pPr>
              <w:jc w:val="center"/>
              <w:rPr>
                <w:sz w:val="20"/>
                <w:szCs w:val="20"/>
              </w:rPr>
            </w:pPr>
            <w:r w:rsidRPr="00D72787">
              <w:rPr>
                <w:sz w:val="20"/>
                <w:szCs w:val="20"/>
              </w:rPr>
              <w:t>2</w:t>
            </w:r>
          </w:p>
        </w:tc>
        <w:tc>
          <w:tcPr>
            <w:tcW w:w="1589" w:type="dxa"/>
          </w:tcPr>
          <w:p w:rsidR="00623D11" w:rsidRPr="00D72787" w:rsidRDefault="00623D11" w:rsidP="000D2E7B">
            <w:pPr>
              <w:jc w:val="center"/>
              <w:rPr>
                <w:sz w:val="20"/>
                <w:szCs w:val="20"/>
              </w:rPr>
            </w:pPr>
            <w:r w:rsidRPr="00D72787">
              <w:rPr>
                <w:sz w:val="20"/>
                <w:szCs w:val="20"/>
              </w:rPr>
              <w:t>4</w:t>
            </w:r>
          </w:p>
        </w:tc>
        <w:tc>
          <w:tcPr>
            <w:tcW w:w="1626" w:type="dxa"/>
          </w:tcPr>
          <w:p w:rsidR="00623D11" w:rsidRPr="00D72787" w:rsidRDefault="003326B4" w:rsidP="003326B4">
            <w:pPr>
              <w:jc w:val="center"/>
              <w:rPr>
                <w:sz w:val="20"/>
                <w:szCs w:val="20"/>
              </w:rPr>
            </w:pPr>
            <w:r w:rsidRPr="00D72787">
              <w:rPr>
                <w:sz w:val="20"/>
                <w:szCs w:val="20"/>
              </w:rPr>
              <w:t>140</w:t>
            </w:r>
          </w:p>
        </w:tc>
      </w:tr>
      <w:tr w:rsidR="00623D11" w:rsidRPr="00D72787" w:rsidTr="00A8449A">
        <w:trPr>
          <w:jc w:val="center"/>
        </w:trPr>
        <w:tc>
          <w:tcPr>
            <w:tcW w:w="1657" w:type="dxa"/>
            <w:vMerge/>
          </w:tcPr>
          <w:p w:rsidR="00623D11" w:rsidRPr="00D72787" w:rsidRDefault="00623D11" w:rsidP="000D2E7B">
            <w:pPr>
              <w:jc w:val="center"/>
              <w:rPr>
                <w:sz w:val="20"/>
                <w:szCs w:val="20"/>
              </w:rPr>
            </w:pPr>
          </w:p>
        </w:tc>
        <w:tc>
          <w:tcPr>
            <w:tcW w:w="1286" w:type="dxa"/>
          </w:tcPr>
          <w:p w:rsidR="00623D11" w:rsidRPr="00D72787" w:rsidRDefault="00623D11" w:rsidP="000D2E7B">
            <w:pPr>
              <w:jc w:val="center"/>
              <w:rPr>
                <w:sz w:val="20"/>
                <w:szCs w:val="20"/>
              </w:rPr>
            </w:pPr>
            <w:r w:rsidRPr="00D72787">
              <w:rPr>
                <w:sz w:val="20"/>
                <w:szCs w:val="20"/>
              </w:rPr>
              <w:t>1i</w:t>
            </w:r>
          </w:p>
        </w:tc>
        <w:tc>
          <w:tcPr>
            <w:tcW w:w="1679" w:type="dxa"/>
          </w:tcPr>
          <w:p w:rsidR="00623D11" w:rsidRPr="00D72787" w:rsidRDefault="00FF067B" w:rsidP="000D2E7B">
            <w:pPr>
              <w:jc w:val="center"/>
              <w:rPr>
                <w:sz w:val="20"/>
                <w:szCs w:val="20"/>
              </w:rPr>
            </w:pPr>
            <w:r w:rsidRPr="00D72787">
              <w:rPr>
                <w:sz w:val="20"/>
                <w:szCs w:val="20"/>
              </w:rPr>
              <w:t>26</w:t>
            </w:r>
          </w:p>
        </w:tc>
        <w:tc>
          <w:tcPr>
            <w:tcW w:w="1324" w:type="dxa"/>
          </w:tcPr>
          <w:p w:rsidR="00623D11" w:rsidRPr="00D72787" w:rsidRDefault="00623D11" w:rsidP="000D2E7B">
            <w:pPr>
              <w:jc w:val="center"/>
              <w:rPr>
                <w:sz w:val="20"/>
                <w:szCs w:val="20"/>
              </w:rPr>
            </w:pPr>
            <w:r w:rsidRPr="00D72787">
              <w:rPr>
                <w:sz w:val="20"/>
                <w:szCs w:val="20"/>
              </w:rPr>
              <w:t>2</w:t>
            </w:r>
          </w:p>
        </w:tc>
        <w:tc>
          <w:tcPr>
            <w:tcW w:w="1521" w:type="dxa"/>
          </w:tcPr>
          <w:p w:rsidR="00623D11" w:rsidRPr="00D72787" w:rsidRDefault="00623D11" w:rsidP="000D2E7B">
            <w:pPr>
              <w:jc w:val="center"/>
              <w:rPr>
                <w:sz w:val="20"/>
                <w:szCs w:val="20"/>
              </w:rPr>
            </w:pPr>
            <w:r w:rsidRPr="00D72787">
              <w:rPr>
                <w:sz w:val="20"/>
                <w:szCs w:val="20"/>
              </w:rPr>
              <w:t>2</w:t>
            </w:r>
          </w:p>
        </w:tc>
        <w:tc>
          <w:tcPr>
            <w:tcW w:w="1589" w:type="dxa"/>
          </w:tcPr>
          <w:p w:rsidR="00623D11" w:rsidRPr="00D72787" w:rsidRDefault="00623D11" w:rsidP="000D2E7B">
            <w:pPr>
              <w:jc w:val="center"/>
              <w:rPr>
                <w:sz w:val="20"/>
                <w:szCs w:val="20"/>
              </w:rPr>
            </w:pPr>
            <w:r w:rsidRPr="00D72787">
              <w:rPr>
                <w:sz w:val="20"/>
                <w:szCs w:val="20"/>
              </w:rPr>
              <w:t>4</w:t>
            </w:r>
          </w:p>
        </w:tc>
        <w:tc>
          <w:tcPr>
            <w:tcW w:w="1626" w:type="dxa"/>
          </w:tcPr>
          <w:p w:rsidR="00623D11" w:rsidRPr="00D72787" w:rsidRDefault="003326B4" w:rsidP="003326B4">
            <w:pPr>
              <w:jc w:val="center"/>
              <w:rPr>
                <w:sz w:val="20"/>
                <w:szCs w:val="20"/>
              </w:rPr>
            </w:pPr>
            <w:r w:rsidRPr="00D72787">
              <w:rPr>
                <w:sz w:val="20"/>
                <w:szCs w:val="20"/>
              </w:rPr>
              <w:t>140</w:t>
            </w:r>
          </w:p>
        </w:tc>
      </w:tr>
      <w:tr w:rsidR="00623D11" w:rsidRPr="00D72787" w:rsidTr="00A8449A">
        <w:trPr>
          <w:jc w:val="center"/>
        </w:trPr>
        <w:tc>
          <w:tcPr>
            <w:tcW w:w="7467" w:type="dxa"/>
            <w:gridSpan w:val="5"/>
          </w:tcPr>
          <w:p w:rsidR="00623D11" w:rsidRPr="00D72787" w:rsidRDefault="00623D11" w:rsidP="000D2E7B">
            <w:pPr>
              <w:jc w:val="center"/>
              <w:rPr>
                <w:b/>
                <w:sz w:val="20"/>
                <w:szCs w:val="20"/>
              </w:rPr>
            </w:pPr>
            <w:r w:rsidRPr="00D72787">
              <w:rPr>
                <w:b/>
                <w:sz w:val="20"/>
                <w:szCs w:val="20"/>
              </w:rPr>
              <w:t>Ukupno</w:t>
            </w:r>
          </w:p>
        </w:tc>
        <w:tc>
          <w:tcPr>
            <w:tcW w:w="1589" w:type="dxa"/>
          </w:tcPr>
          <w:p w:rsidR="00623D11" w:rsidRPr="00D72787" w:rsidRDefault="00623D11" w:rsidP="000D2E7B">
            <w:pPr>
              <w:jc w:val="center"/>
              <w:rPr>
                <w:b/>
                <w:sz w:val="20"/>
                <w:szCs w:val="20"/>
              </w:rPr>
            </w:pPr>
            <w:r w:rsidRPr="00D72787">
              <w:rPr>
                <w:b/>
                <w:sz w:val="20"/>
                <w:szCs w:val="20"/>
              </w:rPr>
              <w:t>22</w:t>
            </w:r>
          </w:p>
        </w:tc>
        <w:tc>
          <w:tcPr>
            <w:tcW w:w="1626" w:type="dxa"/>
          </w:tcPr>
          <w:p w:rsidR="00623D11" w:rsidRPr="00D72787" w:rsidRDefault="003326B4" w:rsidP="003326B4">
            <w:pPr>
              <w:jc w:val="center"/>
              <w:rPr>
                <w:b/>
                <w:sz w:val="20"/>
                <w:szCs w:val="20"/>
              </w:rPr>
            </w:pPr>
            <w:r w:rsidRPr="00D72787">
              <w:rPr>
                <w:b/>
                <w:sz w:val="20"/>
                <w:szCs w:val="20"/>
              </w:rPr>
              <w:t>560</w:t>
            </w:r>
          </w:p>
        </w:tc>
      </w:tr>
      <w:tr w:rsidR="00623D11" w:rsidRPr="00D72787" w:rsidTr="00A8449A">
        <w:trPr>
          <w:trHeight w:val="244"/>
          <w:jc w:val="center"/>
        </w:trPr>
        <w:tc>
          <w:tcPr>
            <w:tcW w:w="7467" w:type="dxa"/>
            <w:gridSpan w:val="5"/>
          </w:tcPr>
          <w:p w:rsidR="00623D11" w:rsidRPr="00D72787" w:rsidRDefault="00623D11" w:rsidP="000D2E7B">
            <w:pPr>
              <w:jc w:val="center"/>
              <w:rPr>
                <w:b/>
                <w:sz w:val="20"/>
                <w:szCs w:val="20"/>
              </w:rPr>
            </w:pPr>
            <w:r w:rsidRPr="00D72787">
              <w:rPr>
                <w:b/>
                <w:sz w:val="20"/>
                <w:szCs w:val="20"/>
              </w:rPr>
              <w:t>Ukupan broj sati praktične nastave koji se realizira u školi</w:t>
            </w:r>
          </w:p>
        </w:tc>
        <w:tc>
          <w:tcPr>
            <w:tcW w:w="1589" w:type="dxa"/>
          </w:tcPr>
          <w:p w:rsidR="00623D11" w:rsidRPr="00D72787" w:rsidRDefault="00623D11" w:rsidP="000D2E7B">
            <w:pPr>
              <w:jc w:val="center"/>
              <w:rPr>
                <w:b/>
                <w:noProof/>
                <w:sz w:val="20"/>
                <w:szCs w:val="20"/>
              </w:rPr>
            </w:pPr>
            <w:r w:rsidRPr="00D72787">
              <w:rPr>
                <w:b/>
                <w:sz w:val="20"/>
                <w:szCs w:val="20"/>
              </w:rPr>
              <w:fldChar w:fldCharType="begin"/>
            </w:r>
            <w:r w:rsidRPr="00D72787">
              <w:rPr>
                <w:b/>
                <w:sz w:val="20"/>
                <w:szCs w:val="20"/>
              </w:rPr>
              <w:instrText xml:space="preserve"> =SUM(ABOVE) </w:instrText>
            </w:r>
            <w:r w:rsidRPr="00D72787">
              <w:rPr>
                <w:b/>
                <w:sz w:val="20"/>
                <w:szCs w:val="20"/>
              </w:rPr>
              <w:fldChar w:fldCharType="end"/>
            </w:r>
            <w:r w:rsidRPr="00D72787">
              <w:rPr>
                <w:b/>
                <w:sz w:val="20"/>
                <w:szCs w:val="20"/>
              </w:rPr>
              <w:t>86</w:t>
            </w:r>
          </w:p>
        </w:tc>
        <w:tc>
          <w:tcPr>
            <w:tcW w:w="1626" w:type="dxa"/>
          </w:tcPr>
          <w:p w:rsidR="00623D11" w:rsidRPr="00D72787" w:rsidRDefault="003326B4" w:rsidP="003326B4">
            <w:pPr>
              <w:jc w:val="center"/>
              <w:rPr>
                <w:b/>
                <w:noProof/>
                <w:sz w:val="20"/>
                <w:szCs w:val="20"/>
              </w:rPr>
            </w:pPr>
            <w:r w:rsidRPr="00D72787">
              <w:rPr>
                <w:b/>
                <w:noProof/>
                <w:sz w:val="20"/>
                <w:szCs w:val="20"/>
              </w:rPr>
              <w:t>2728</w:t>
            </w:r>
          </w:p>
        </w:tc>
      </w:tr>
    </w:tbl>
    <w:p w:rsidR="00623D11" w:rsidRPr="00D72787" w:rsidRDefault="00623D11" w:rsidP="00623D11"/>
    <w:p w:rsidR="00623D11" w:rsidRPr="00D72787" w:rsidRDefault="00623D11" w:rsidP="00085700">
      <w:pPr>
        <w:jc w:val="center"/>
        <w:rPr>
          <w:b/>
          <w:sz w:val="22"/>
        </w:rPr>
      </w:pPr>
      <w:r w:rsidRPr="00D72787">
        <w:rPr>
          <w:b/>
          <w:sz w:val="22"/>
        </w:rPr>
        <w:t>Učenici trećeg razreda se osposobljavaju za vozača motornog vozila u fondu od 45 sat</w:t>
      </w:r>
      <w:r w:rsidR="003326B4" w:rsidRPr="00D72787">
        <w:rPr>
          <w:b/>
          <w:sz w:val="22"/>
        </w:rPr>
        <w:t>i po učeniku iz čega proizlazi:</w:t>
      </w:r>
    </w:p>
    <w:p w:rsidR="006A6DD1" w:rsidRPr="00D72787" w:rsidRDefault="006A6DD1" w:rsidP="00085700">
      <w:pPr>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1"/>
        <w:gridCol w:w="9"/>
        <w:gridCol w:w="2041"/>
        <w:gridCol w:w="1372"/>
        <w:gridCol w:w="1575"/>
      </w:tblGrid>
      <w:tr w:rsidR="00623D11" w:rsidRPr="00D72787" w:rsidTr="00B82A5A">
        <w:trPr>
          <w:jc w:val="center"/>
        </w:trPr>
        <w:tc>
          <w:tcPr>
            <w:tcW w:w="4081" w:type="dxa"/>
            <w:gridSpan w:val="3"/>
            <w:vAlign w:val="center"/>
          </w:tcPr>
          <w:p w:rsidR="00623D11" w:rsidRPr="00D72787" w:rsidRDefault="00623D11" w:rsidP="000D2E7B">
            <w:pPr>
              <w:jc w:val="center"/>
              <w:rPr>
                <w:b/>
                <w:sz w:val="20"/>
              </w:rPr>
            </w:pPr>
            <w:r w:rsidRPr="00D72787">
              <w:rPr>
                <w:b/>
                <w:sz w:val="20"/>
              </w:rPr>
              <w:t>UPRAVLJANJE MOTORNIM VOZILOM</w:t>
            </w:r>
          </w:p>
        </w:tc>
        <w:tc>
          <w:tcPr>
            <w:tcW w:w="1372" w:type="dxa"/>
            <w:vAlign w:val="center"/>
          </w:tcPr>
          <w:p w:rsidR="00623D11" w:rsidRPr="00D72787" w:rsidRDefault="00623D11" w:rsidP="000D2E7B">
            <w:pPr>
              <w:jc w:val="center"/>
              <w:rPr>
                <w:b/>
                <w:sz w:val="20"/>
              </w:rPr>
            </w:pPr>
            <w:r w:rsidRPr="00D72787">
              <w:rPr>
                <w:b/>
                <w:sz w:val="20"/>
              </w:rPr>
              <w:t xml:space="preserve">Fond sati </w:t>
            </w:r>
            <w:r w:rsidRPr="00D72787">
              <w:rPr>
                <w:b/>
                <w:sz w:val="20"/>
              </w:rPr>
              <w:br/>
              <w:t>po učeniku</w:t>
            </w:r>
          </w:p>
        </w:tc>
        <w:tc>
          <w:tcPr>
            <w:tcW w:w="1575" w:type="dxa"/>
          </w:tcPr>
          <w:p w:rsidR="00623D11" w:rsidRPr="00D72787" w:rsidRDefault="00623D11" w:rsidP="000D2E7B">
            <w:pPr>
              <w:jc w:val="center"/>
              <w:rPr>
                <w:b/>
                <w:sz w:val="20"/>
              </w:rPr>
            </w:pPr>
            <w:r w:rsidRPr="00D72787">
              <w:rPr>
                <w:b/>
                <w:sz w:val="20"/>
              </w:rPr>
              <w:t xml:space="preserve">ukupno sati </w:t>
            </w:r>
            <w:r w:rsidRPr="00D72787">
              <w:rPr>
                <w:b/>
                <w:sz w:val="20"/>
              </w:rPr>
              <w:br/>
              <w:t>godišnje</w:t>
            </w:r>
          </w:p>
        </w:tc>
      </w:tr>
      <w:tr w:rsidR="00623D11" w:rsidRPr="00D72787" w:rsidTr="00B82A5A">
        <w:trPr>
          <w:jc w:val="center"/>
        </w:trPr>
        <w:tc>
          <w:tcPr>
            <w:tcW w:w="2031" w:type="dxa"/>
            <w:vMerge w:val="restart"/>
            <w:vAlign w:val="center"/>
          </w:tcPr>
          <w:p w:rsidR="00623D11" w:rsidRPr="00D72787" w:rsidRDefault="00623D11" w:rsidP="000D2E7B">
            <w:pPr>
              <w:jc w:val="center"/>
              <w:rPr>
                <w:sz w:val="20"/>
              </w:rPr>
            </w:pPr>
            <w:r w:rsidRPr="00D72787">
              <w:rPr>
                <w:sz w:val="20"/>
              </w:rPr>
              <w:t>Vozač motornog vozila</w:t>
            </w:r>
          </w:p>
        </w:tc>
        <w:tc>
          <w:tcPr>
            <w:tcW w:w="2050" w:type="dxa"/>
            <w:gridSpan w:val="2"/>
            <w:vAlign w:val="center"/>
          </w:tcPr>
          <w:p w:rsidR="00623D11" w:rsidRPr="00D72787" w:rsidRDefault="00623D11" w:rsidP="000D2E7B">
            <w:pPr>
              <w:jc w:val="center"/>
              <w:rPr>
                <w:sz w:val="20"/>
              </w:rPr>
            </w:pPr>
            <w:r w:rsidRPr="00D72787">
              <w:rPr>
                <w:sz w:val="20"/>
              </w:rPr>
              <w:t>3f</w:t>
            </w:r>
            <w:r w:rsidR="00E40D6A" w:rsidRPr="00D72787">
              <w:rPr>
                <w:sz w:val="20"/>
              </w:rPr>
              <w:t xml:space="preserve"> (25</w:t>
            </w:r>
            <w:r w:rsidR="00641666" w:rsidRPr="00D72787">
              <w:rPr>
                <w:sz w:val="20"/>
              </w:rPr>
              <w:t>)</w:t>
            </w:r>
          </w:p>
        </w:tc>
        <w:tc>
          <w:tcPr>
            <w:tcW w:w="1372" w:type="dxa"/>
            <w:vAlign w:val="center"/>
          </w:tcPr>
          <w:p w:rsidR="00623D11" w:rsidRPr="00D72787" w:rsidRDefault="00623D11" w:rsidP="000D2E7B">
            <w:pPr>
              <w:jc w:val="center"/>
              <w:rPr>
                <w:sz w:val="20"/>
              </w:rPr>
            </w:pPr>
            <w:r w:rsidRPr="00D72787">
              <w:rPr>
                <w:sz w:val="20"/>
              </w:rPr>
              <w:t>45</w:t>
            </w:r>
          </w:p>
        </w:tc>
        <w:tc>
          <w:tcPr>
            <w:tcW w:w="1575" w:type="dxa"/>
            <w:vAlign w:val="center"/>
          </w:tcPr>
          <w:p w:rsidR="00623D11" w:rsidRPr="00D72787" w:rsidRDefault="00C91B5A" w:rsidP="000D2E7B">
            <w:pPr>
              <w:jc w:val="center"/>
              <w:rPr>
                <w:sz w:val="20"/>
              </w:rPr>
            </w:pPr>
            <w:r w:rsidRPr="00D72787">
              <w:rPr>
                <w:sz w:val="20"/>
              </w:rPr>
              <w:t>1125</w:t>
            </w:r>
          </w:p>
        </w:tc>
      </w:tr>
      <w:tr w:rsidR="00623D11" w:rsidRPr="00D72787" w:rsidTr="00B82A5A">
        <w:trPr>
          <w:jc w:val="center"/>
        </w:trPr>
        <w:tc>
          <w:tcPr>
            <w:tcW w:w="2031" w:type="dxa"/>
            <w:vMerge/>
            <w:vAlign w:val="center"/>
          </w:tcPr>
          <w:p w:rsidR="00623D11" w:rsidRPr="00D72787" w:rsidRDefault="00623D11" w:rsidP="000D2E7B">
            <w:pPr>
              <w:jc w:val="center"/>
              <w:rPr>
                <w:sz w:val="20"/>
              </w:rPr>
            </w:pPr>
          </w:p>
        </w:tc>
        <w:tc>
          <w:tcPr>
            <w:tcW w:w="2050" w:type="dxa"/>
            <w:gridSpan w:val="2"/>
            <w:vAlign w:val="center"/>
          </w:tcPr>
          <w:p w:rsidR="00623D11" w:rsidRPr="00D72787" w:rsidRDefault="00623D11" w:rsidP="000D2E7B">
            <w:pPr>
              <w:jc w:val="center"/>
              <w:rPr>
                <w:sz w:val="20"/>
              </w:rPr>
            </w:pPr>
            <w:r w:rsidRPr="00D72787">
              <w:rPr>
                <w:sz w:val="20"/>
              </w:rPr>
              <w:t>3g</w:t>
            </w:r>
            <w:r w:rsidR="00E40D6A" w:rsidRPr="00D72787">
              <w:rPr>
                <w:sz w:val="20"/>
              </w:rPr>
              <w:t xml:space="preserve"> (26</w:t>
            </w:r>
            <w:r w:rsidR="003326B4" w:rsidRPr="00D72787">
              <w:rPr>
                <w:sz w:val="20"/>
              </w:rPr>
              <w:t>)</w:t>
            </w:r>
          </w:p>
        </w:tc>
        <w:tc>
          <w:tcPr>
            <w:tcW w:w="1372" w:type="dxa"/>
            <w:vAlign w:val="center"/>
          </w:tcPr>
          <w:p w:rsidR="00623D11" w:rsidRPr="00D72787" w:rsidRDefault="00623D11" w:rsidP="000D2E7B">
            <w:pPr>
              <w:jc w:val="center"/>
              <w:rPr>
                <w:sz w:val="20"/>
              </w:rPr>
            </w:pPr>
            <w:r w:rsidRPr="00D72787">
              <w:rPr>
                <w:sz w:val="20"/>
              </w:rPr>
              <w:t>45</w:t>
            </w:r>
          </w:p>
        </w:tc>
        <w:tc>
          <w:tcPr>
            <w:tcW w:w="1575" w:type="dxa"/>
            <w:vAlign w:val="center"/>
          </w:tcPr>
          <w:p w:rsidR="00623D11" w:rsidRPr="00D72787" w:rsidRDefault="00C91B5A" w:rsidP="006A6DD1">
            <w:pPr>
              <w:jc w:val="center"/>
              <w:rPr>
                <w:sz w:val="20"/>
              </w:rPr>
            </w:pPr>
            <w:r w:rsidRPr="00D72787">
              <w:rPr>
                <w:sz w:val="20"/>
              </w:rPr>
              <w:t>1170</w:t>
            </w:r>
          </w:p>
        </w:tc>
      </w:tr>
      <w:tr w:rsidR="00623D11" w:rsidRPr="00D72787" w:rsidTr="00B82A5A">
        <w:trPr>
          <w:jc w:val="center"/>
        </w:trPr>
        <w:tc>
          <w:tcPr>
            <w:tcW w:w="2031" w:type="dxa"/>
            <w:vMerge/>
            <w:vAlign w:val="center"/>
          </w:tcPr>
          <w:p w:rsidR="00623D11" w:rsidRPr="00D72787" w:rsidRDefault="00623D11" w:rsidP="000D2E7B">
            <w:pPr>
              <w:jc w:val="center"/>
              <w:rPr>
                <w:sz w:val="20"/>
              </w:rPr>
            </w:pPr>
          </w:p>
        </w:tc>
        <w:tc>
          <w:tcPr>
            <w:tcW w:w="2050" w:type="dxa"/>
            <w:gridSpan w:val="2"/>
            <w:vAlign w:val="center"/>
          </w:tcPr>
          <w:p w:rsidR="00623D11" w:rsidRPr="00D72787" w:rsidRDefault="00623D11" w:rsidP="000D2E7B">
            <w:pPr>
              <w:jc w:val="center"/>
              <w:rPr>
                <w:sz w:val="20"/>
              </w:rPr>
            </w:pPr>
            <w:r w:rsidRPr="00D72787">
              <w:rPr>
                <w:sz w:val="20"/>
              </w:rPr>
              <w:t>3h</w:t>
            </w:r>
            <w:r w:rsidR="00C91B5A" w:rsidRPr="00D72787">
              <w:rPr>
                <w:sz w:val="20"/>
              </w:rPr>
              <w:t xml:space="preserve"> (26</w:t>
            </w:r>
            <w:r w:rsidR="00B82A5A" w:rsidRPr="00D72787">
              <w:rPr>
                <w:sz w:val="20"/>
              </w:rPr>
              <w:t>)</w:t>
            </w:r>
          </w:p>
        </w:tc>
        <w:tc>
          <w:tcPr>
            <w:tcW w:w="1372" w:type="dxa"/>
            <w:vAlign w:val="center"/>
          </w:tcPr>
          <w:p w:rsidR="00623D11" w:rsidRPr="00D72787" w:rsidRDefault="00623D11" w:rsidP="000D2E7B">
            <w:pPr>
              <w:jc w:val="center"/>
              <w:rPr>
                <w:sz w:val="20"/>
              </w:rPr>
            </w:pPr>
            <w:r w:rsidRPr="00D72787">
              <w:rPr>
                <w:sz w:val="20"/>
              </w:rPr>
              <w:t>45</w:t>
            </w:r>
          </w:p>
        </w:tc>
        <w:tc>
          <w:tcPr>
            <w:tcW w:w="1575" w:type="dxa"/>
            <w:vAlign w:val="center"/>
          </w:tcPr>
          <w:p w:rsidR="00623D11" w:rsidRPr="00D72787" w:rsidRDefault="00C91B5A" w:rsidP="006A6DD1">
            <w:pPr>
              <w:jc w:val="center"/>
              <w:rPr>
                <w:sz w:val="20"/>
              </w:rPr>
            </w:pPr>
            <w:r w:rsidRPr="00D72787">
              <w:rPr>
                <w:sz w:val="20"/>
              </w:rPr>
              <w:t>1170</w:t>
            </w:r>
          </w:p>
        </w:tc>
      </w:tr>
      <w:tr w:rsidR="00623D11" w:rsidRPr="00D72787" w:rsidTr="00B82A5A">
        <w:trPr>
          <w:jc w:val="center"/>
        </w:trPr>
        <w:tc>
          <w:tcPr>
            <w:tcW w:w="2031" w:type="dxa"/>
            <w:vMerge/>
            <w:vAlign w:val="center"/>
          </w:tcPr>
          <w:p w:rsidR="00623D11" w:rsidRPr="00D72787" w:rsidRDefault="00623D11" w:rsidP="000D2E7B">
            <w:pPr>
              <w:jc w:val="center"/>
              <w:rPr>
                <w:sz w:val="20"/>
              </w:rPr>
            </w:pPr>
          </w:p>
        </w:tc>
        <w:tc>
          <w:tcPr>
            <w:tcW w:w="2050" w:type="dxa"/>
            <w:gridSpan w:val="2"/>
            <w:vAlign w:val="center"/>
          </w:tcPr>
          <w:p w:rsidR="00623D11" w:rsidRPr="00D72787" w:rsidRDefault="00623D11" w:rsidP="000D2E7B">
            <w:pPr>
              <w:jc w:val="center"/>
              <w:rPr>
                <w:sz w:val="20"/>
              </w:rPr>
            </w:pPr>
            <w:r w:rsidRPr="00D72787">
              <w:rPr>
                <w:sz w:val="20"/>
              </w:rPr>
              <w:t>3i</w:t>
            </w:r>
            <w:r w:rsidR="00C91B5A" w:rsidRPr="00D72787">
              <w:rPr>
                <w:sz w:val="20"/>
              </w:rPr>
              <w:t xml:space="preserve"> (26)</w:t>
            </w:r>
          </w:p>
        </w:tc>
        <w:tc>
          <w:tcPr>
            <w:tcW w:w="1372" w:type="dxa"/>
            <w:vAlign w:val="center"/>
          </w:tcPr>
          <w:p w:rsidR="00623D11" w:rsidRPr="00D72787" w:rsidRDefault="00623D11" w:rsidP="000D2E7B">
            <w:pPr>
              <w:jc w:val="center"/>
              <w:rPr>
                <w:sz w:val="20"/>
              </w:rPr>
            </w:pPr>
            <w:r w:rsidRPr="00D72787">
              <w:rPr>
                <w:sz w:val="20"/>
              </w:rPr>
              <w:t>45</w:t>
            </w:r>
          </w:p>
        </w:tc>
        <w:tc>
          <w:tcPr>
            <w:tcW w:w="1575" w:type="dxa"/>
            <w:vAlign w:val="center"/>
          </w:tcPr>
          <w:p w:rsidR="00623D11" w:rsidRPr="00D72787" w:rsidRDefault="00C91B5A" w:rsidP="006A6DD1">
            <w:pPr>
              <w:jc w:val="center"/>
              <w:rPr>
                <w:sz w:val="20"/>
              </w:rPr>
            </w:pPr>
            <w:r w:rsidRPr="00D72787">
              <w:rPr>
                <w:sz w:val="20"/>
              </w:rPr>
              <w:t>1170</w:t>
            </w:r>
          </w:p>
        </w:tc>
      </w:tr>
      <w:tr w:rsidR="00B82A5A" w:rsidRPr="00D72787" w:rsidTr="00B82A5A">
        <w:trPr>
          <w:jc w:val="center"/>
        </w:trPr>
        <w:tc>
          <w:tcPr>
            <w:tcW w:w="2040" w:type="dxa"/>
            <w:gridSpan w:val="2"/>
            <w:vAlign w:val="center"/>
          </w:tcPr>
          <w:p w:rsidR="00B82A5A" w:rsidRPr="00D72787" w:rsidRDefault="00B82A5A" w:rsidP="000D2E7B">
            <w:pPr>
              <w:jc w:val="center"/>
              <w:rPr>
                <w:sz w:val="20"/>
              </w:rPr>
            </w:pPr>
            <w:r w:rsidRPr="00D72787">
              <w:rPr>
                <w:b/>
                <w:sz w:val="20"/>
              </w:rPr>
              <w:t>Ukupno</w:t>
            </w:r>
          </w:p>
        </w:tc>
        <w:tc>
          <w:tcPr>
            <w:tcW w:w="2041" w:type="dxa"/>
            <w:vAlign w:val="center"/>
          </w:tcPr>
          <w:p w:rsidR="00B82A5A" w:rsidRPr="00D72787" w:rsidRDefault="00C91B5A" w:rsidP="000D2E7B">
            <w:pPr>
              <w:jc w:val="center"/>
              <w:rPr>
                <w:sz w:val="20"/>
              </w:rPr>
            </w:pPr>
            <w:r w:rsidRPr="00D72787">
              <w:rPr>
                <w:sz w:val="20"/>
              </w:rPr>
              <w:t>103</w:t>
            </w:r>
          </w:p>
        </w:tc>
        <w:tc>
          <w:tcPr>
            <w:tcW w:w="1372" w:type="dxa"/>
            <w:vAlign w:val="center"/>
          </w:tcPr>
          <w:p w:rsidR="00B82A5A" w:rsidRPr="00D72787" w:rsidRDefault="00B82A5A" w:rsidP="000D2E7B">
            <w:pPr>
              <w:jc w:val="center"/>
              <w:rPr>
                <w:sz w:val="20"/>
              </w:rPr>
            </w:pPr>
            <w:r w:rsidRPr="00D72787">
              <w:rPr>
                <w:sz w:val="20"/>
              </w:rPr>
              <w:t>180</w:t>
            </w:r>
          </w:p>
        </w:tc>
        <w:tc>
          <w:tcPr>
            <w:tcW w:w="1575" w:type="dxa"/>
            <w:vAlign w:val="center"/>
          </w:tcPr>
          <w:p w:rsidR="00B82A5A" w:rsidRPr="00D72787" w:rsidRDefault="00C91B5A" w:rsidP="006A6DD1">
            <w:pPr>
              <w:jc w:val="center"/>
              <w:rPr>
                <w:b/>
                <w:sz w:val="20"/>
              </w:rPr>
            </w:pPr>
            <w:r w:rsidRPr="00D72787">
              <w:rPr>
                <w:b/>
                <w:sz w:val="20"/>
              </w:rPr>
              <w:t>4635</w:t>
            </w:r>
          </w:p>
        </w:tc>
      </w:tr>
    </w:tbl>
    <w:p w:rsidR="006A6DD1" w:rsidRPr="00D72787" w:rsidRDefault="006A6DD1" w:rsidP="005746FA"/>
    <w:p w:rsidR="006A6DD1" w:rsidRPr="00D72787" w:rsidRDefault="006A6DD1" w:rsidP="005746FA"/>
    <w:p w:rsidR="007E251B" w:rsidRPr="00D72787" w:rsidRDefault="00A8449A" w:rsidP="0086753E">
      <w:pPr>
        <w:pStyle w:val="Naslov3"/>
        <w:rPr>
          <w:sz w:val="22"/>
          <w:szCs w:val="28"/>
        </w:rPr>
      </w:pPr>
      <w:r w:rsidRPr="00D72787">
        <w:rPr>
          <w:sz w:val="22"/>
          <w:szCs w:val="28"/>
        </w:rPr>
        <w:t>3</w:t>
      </w:r>
      <w:r w:rsidR="00623D11" w:rsidRPr="00D72787">
        <w:rPr>
          <w:sz w:val="22"/>
          <w:szCs w:val="28"/>
        </w:rPr>
        <w:t xml:space="preserve">.6.2. Praktična nastava izvan Škole   </w:t>
      </w:r>
    </w:p>
    <w:p w:rsidR="00623D11" w:rsidRPr="00D72787" w:rsidRDefault="00623D11" w:rsidP="0086753E">
      <w:pPr>
        <w:pStyle w:val="Naslov3"/>
      </w:pPr>
      <w:r w:rsidRPr="00D72787">
        <w:rPr>
          <w:sz w:val="22"/>
          <w:szCs w:val="28"/>
        </w:rPr>
        <w:t xml:space="preserve">    </w:t>
      </w:r>
    </w:p>
    <w:p w:rsidR="00623D11" w:rsidRPr="00D72787" w:rsidRDefault="00623D11" w:rsidP="003326B4">
      <w:pPr>
        <w:jc w:val="center"/>
      </w:pPr>
      <w:r w:rsidRPr="00D72787">
        <w:t>VOZAČ MOTORNOG VOZILA</w:t>
      </w:r>
    </w:p>
    <w:p w:rsidR="006A6DD1" w:rsidRPr="00D72787" w:rsidRDefault="006A6DD1" w:rsidP="003326B4">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8"/>
        <w:gridCol w:w="1503"/>
        <w:gridCol w:w="1474"/>
        <w:gridCol w:w="1276"/>
        <w:gridCol w:w="906"/>
      </w:tblGrid>
      <w:tr w:rsidR="00B36037" w:rsidRPr="00D72787" w:rsidTr="000D2E7B">
        <w:trPr>
          <w:cantSplit/>
          <w:trHeight w:val="185"/>
          <w:jc w:val="center"/>
        </w:trPr>
        <w:tc>
          <w:tcPr>
            <w:tcW w:w="2518" w:type="dxa"/>
            <w:vMerge w:val="restart"/>
            <w:tcBorders>
              <w:top w:val="single" w:sz="4" w:space="0" w:color="auto"/>
              <w:left w:val="single" w:sz="4" w:space="0" w:color="auto"/>
              <w:bottom w:val="single" w:sz="4" w:space="0" w:color="auto"/>
              <w:right w:val="single" w:sz="4" w:space="0" w:color="auto"/>
            </w:tcBorders>
          </w:tcPr>
          <w:p w:rsidR="00623D11" w:rsidRPr="00D72787" w:rsidRDefault="00623D11" w:rsidP="000D2E7B">
            <w:pPr>
              <w:pStyle w:val="Naslov2"/>
              <w:rPr>
                <w:rFonts w:ascii="Times New Roman" w:hAnsi="Times New Roman" w:cs="Times New Roman"/>
                <w:bCs w:val="0"/>
                <w:iCs/>
                <w:color w:val="auto"/>
                <w:sz w:val="20"/>
              </w:rPr>
            </w:pPr>
            <w:r w:rsidRPr="00D72787">
              <w:rPr>
                <w:rFonts w:ascii="Times New Roman" w:hAnsi="Times New Roman" w:cs="Times New Roman"/>
                <w:bCs w:val="0"/>
                <w:iCs/>
                <w:color w:val="auto"/>
                <w:sz w:val="20"/>
              </w:rPr>
              <w:t>Naziv predmeta</w:t>
            </w:r>
          </w:p>
        </w:tc>
        <w:tc>
          <w:tcPr>
            <w:tcW w:w="4253" w:type="dxa"/>
            <w:gridSpan w:val="3"/>
            <w:tcBorders>
              <w:top w:val="single" w:sz="4" w:space="0" w:color="auto"/>
              <w:left w:val="single" w:sz="4" w:space="0" w:color="auto"/>
              <w:bottom w:val="single" w:sz="4" w:space="0" w:color="auto"/>
              <w:right w:val="single" w:sz="4" w:space="0" w:color="auto"/>
            </w:tcBorders>
          </w:tcPr>
          <w:p w:rsidR="00623D11" w:rsidRPr="00D72787" w:rsidRDefault="00623D11" w:rsidP="003326B4">
            <w:pPr>
              <w:pStyle w:val="Naslov2"/>
              <w:spacing w:before="0"/>
              <w:jc w:val="center"/>
              <w:rPr>
                <w:rFonts w:ascii="Times New Roman" w:hAnsi="Times New Roman" w:cs="Times New Roman"/>
                <w:bCs w:val="0"/>
                <w:iCs/>
                <w:color w:val="auto"/>
                <w:sz w:val="20"/>
              </w:rPr>
            </w:pPr>
            <w:r w:rsidRPr="00D72787">
              <w:rPr>
                <w:rFonts w:ascii="Times New Roman" w:hAnsi="Times New Roman" w:cs="Times New Roman"/>
                <w:bCs w:val="0"/>
                <w:iCs/>
                <w:color w:val="auto"/>
                <w:sz w:val="20"/>
              </w:rPr>
              <w:t>Sati tjedno/godišnje</w:t>
            </w:r>
          </w:p>
        </w:tc>
        <w:tc>
          <w:tcPr>
            <w:tcW w:w="850" w:type="dxa"/>
            <w:vMerge w:val="restart"/>
            <w:tcBorders>
              <w:top w:val="single" w:sz="4" w:space="0" w:color="auto"/>
              <w:left w:val="single" w:sz="4" w:space="0" w:color="auto"/>
              <w:bottom w:val="single" w:sz="4" w:space="0" w:color="auto"/>
              <w:right w:val="single" w:sz="4" w:space="0" w:color="auto"/>
            </w:tcBorders>
          </w:tcPr>
          <w:p w:rsidR="00623D11" w:rsidRPr="00D72787" w:rsidRDefault="00623D11" w:rsidP="003326B4">
            <w:pPr>
              <w:pStyle w:val="Naslov2"/>
              <w:spacing w:before="0"/>
              <w:jc w:val="center"/>
              <w:rPr>
                <w:rFonts w:ascii="Times New Roman" w:hAnsi="Times New Roman" w:cs="Times New Roman"/>
                <w:bCs w:val="0"/>
                <w:iCs/>
                <w:color w:val="auto"/>
                <w:sz w:val="20"/>
              </w:rPr>
            </w:pPr>
            <w:r w:rsidRPr="00D72787">
              <w:rPr>
                <w:rFonts w:ascii="Times New Roman" w:hAnsi="Times New Roman" w:cs="Times New Roman"/>
                <w:bCs w:val="0"/>
                <w:iCs/>
                <w:color w:val="auto"/>
                <w:sz w:val="20"/>
              </w:rPr>
              <w:t>Ukupno sati</w:t>
            </w:r>
          </w:p>
        </w:tc>
      </w:tr>
      <w:tr w:rsidR="00B36037" w:rsidRPr="00D72787" w:rsidTr="000D2E7B">
        <w:trPr>
          <w:cantSplit/>
          <w:trHeight w:val="185"/>
          <w:jc w:val="center"/>
        </w:trPr>
        <w:tc>
          <w:tcPr>
            <w:tcW w:w="2518" w:type="dxa"/>
            <w:vMerge/>
            <w:tcBorders>
              <w:top w:val="single" w:sz="4" w:space="0" w:color="auto"/>
              <w:left w:val="single" w:sz="4" w:space="0" w:color="auto"/>
              <w:bottom w:val="single" w:sz="4" w:space="0" w:color="auto"/>
              <w:right w:val="single" w:sz="4" w:space="0" w:color="auto"/>
            </w:tcBorders>
            <w:vAlign w:val="center"/>
          </w:tcPr>
          <w:p w:rsidR="00623D11" w:rsidRPr="00D72787" w:rsidRDefault="00623D11" w:rsidP="000D2E7B">
            <w:pPr>
              <w:rPr>
                <w:b/>
                <w:iCs/>
                <w:sz w:val="20"/>
              </w:rPr>
            </w:pPr>
          </w:p>
        </w:tc>
        <w:tc>
          <w:tcPr>
            <w:tcW w:w="1503" w:type="dxa"/>
            <w:tcBorders>
              <w:top w:val="single" w:sz="4" w:space="0" w:color="auto"/>
              <w:left w:val="single" w:sz="4" w:space="0" w:color="auto"/>
              <w:bottom w:val="single" w:sz="4" w:space="0" w:color="auto"/>
              <w:right w:val="single" w:sz="4" w:space="0" w:color="auto"/>
            </w:tcBorders>
          </w:tcPr>
          <w:p w:rsidR="00623D11" w:rsidRPr="00D72787" w:rsidRDefault="00623D11" w:rsidP="003326B4">
            <w:pPr>
              <w:pStyle w:val="Naslov2"/>
              <w:spacing w:before="0"/>
              <w:jc w:val="center"/>
              <w:rPr>
                <w:rFonts w:ascii="Times New Roman" w:hAnsi="Times New Roman" w:cs="Times New Roman"/>
                <w:bCs w:val="0"/>
                <w:iCs/>
                <w:color w:val="auto"/>
                <w:sz w:val="20"/>
              </w:rPr>
            </w:pPr>
            <w:r w:rsidRPr="00D72787">
              <w:rPr>
                <w:rFonts w:ascii="Times New Roman" w:hAnsi="Times New Roman" w:cs="Times New Roman"/>
                <w:bCs w:val="0"/>
                <w:iCs/>
                <w:color w:val="auto"/>
                <w:sz w:val="20"/>
              </w:rPr>
              <w:t>1. razred</w:t>
            </w:r>
          </w:p>
        </w:tc>
        <w:tc>
          <w:tcPr>
            <w:tcW w:w="1474" w:type="dxa"/>
            <w:tcBorders>
              <w:top w:val="single" w:sz="4" w:space="0" w:color="auto"/>
              <w:left w:val="single" w:sz="4" w:space="0" w:color="auto"/>
              <w:bottom w:val="single" w:sz="4" w:space="0" w:color="auto"/>
              <w:right w:val="single" w:sz="4" w:space="0" w:color="auto"/>
            </w:tcBorders>
          </w:tcPr>
          <w:p w:rsidR="00623D11" w:rsidRPr="00D72787" w:rsidRDefault="00623D11" w:rsidP="003326B4">
            <w:pPr>
              <w:pStyle w:val="Naslov2"/>
              <w:spacing w:before="0"/>
              <w:jc w:val="center"/>
              <w:rPr>
                <w:rFonts w:ascii="Times New Roman" w:hAnsi="Times New Roman" w:cs="Times New Roman"/>
                <w:bCs w:val="0"/>
                <w:iCs/>
                <w:color w:val="auto"/>
                <w:sz w:val="20"/>
              </w:rPr>
            </w:pPr>
            <w:r w:rsidRPr="00D72787">
              <w:rPr>
                <w:rFonts w:ascii="Times New Roman" w:hAnsi="Times New Roman" w:cs="Times New Roman"/>
                <w:bCs w:val="0"/>
                <w:iCs/>
                <w:color w:val="auto"/>
                <w:sz w:val="20"/>
              </w:rPr>
              <w:t>2. razred</w:t>
            </w:r>
          </w:p>
        </w:tc>
        <w:tc>
          <w:tcPr>
            <w:tcW w:w="1276" w:type="dxa"/>
            <w:tcBorders>
              <w:top w:val="single" w:sz="4" w:space="0" w:color="auto"/>
              <w:left w:val="single" w:sz="4" w:space="0" w:color="auto"/>
              <w:bottom w:val="single" w:sz="4" w:space="0" w:color="auto"/>
              <w:right w:val="single" w:sz="4" w:space="0" w:color="auto"/>
            </w:tcBorders>
          </w:tcPr>
          <w:p w:rsidR="00623D11" w:rsidRPr="00D72787" w:rsidRDefault="00623D11" w:rsidP="003326B4">
            <w:pPr>
              <w:pStyle w:val="Naslov2"/>
              <w:spacing w:before="0"/>
              <w:jc w:val="center"/>
              <w:rPr>
                <w:rFonts w:ascii="Times New Roman" w:hAnsi="Times New Roman" w:cs="Times New Roman"/>
                <w:bCs w:val="0"/>
                <w:iCs/>
                <w:color w:val="auto"/>
                <w:sz w:val="20"/>
              </w:rPr>
            </w:pPr>
            <w:r w:rsidRPr="00D72787">
              <w:rPr>
                <w:rFonts w:ascii="Times New Roman" w:hAnsi="Times New Roman" w:cs="Times New Roman"/>
                <w:bCs w:val="0"/>
                <w:iCs/>
                <w:color w:val="auto"/>
                <w:sz w:val="20"/>
              </w:rPr>
              <w:t>3. razred</w:t>
            </w:r>
          </w:p>
        </w:tc>
        <w:tc>
          <w:tcPr>
            <w:tcW w:w="850" w:type="dxa"/>
            <w:vMerge/>
            <w:tcBorders>
              <w:top w:val="single" w:sz="4" w:space="0" w:color="auto"/>
              <w:left w:val="single" w:sz="4" w:space="0" w:color="auto"/>
              <w:bottom w:val="single" w:sz="4" w:space="0" w:color="auto"/>
              <w:right w:val="single" w:sz="4" w:space="0" w:color="auto"/>
            </w:tcBorders>
            <w:vAlign w:val="center"/>
          </w:tcPr>
          <w:p w:rsidR="00623D11" w:rsidRPr="00D72787" w:rsidRDefault="00623D11" w:rsidP="000D2E7B">
            <w:pPr>
              <w:rPr>
                <w:b/>
                <w:iCs/>
                <w:sz w:val="20"/>
              </w:rPr>
            </w:pPr>
          </w:p>
        </w:tc>
      </w:tr>
      <w:tr w:rsidR="003326B4" w:rsidRPr="00D72787" w:rsidTr="000D2E7B">
        <w:trPr>
          <w:jc w:val="center"/>
        </w:trPr>
        <w:tc>
          <w:tcPr>
            <w:tcW w:w="2518" w:type="dxa"/>
            <w:tcBorders>
              <w:top w:val="single" w:sz="4" w:space="0" w:color="auto"/>
              <w:left w:val="single" w:sz="4" w:space="0" w:color="auto"/>
              <w:bottom w:val="single" w:sz="4" w:space="0" w:color="auto"/>
              <w:right w:val="single" w:sz="4" w:space="0" w:color="auto"/>
            </w:tcBorders>
          </w:tcPr>
          <w:p w:rsidR="00623D11" w:rsidRPr="00D72787" w:rsidRDefault="00623D11" w:rsidP="003326B4">
            <w:pPr>
              <w:pStyle w:val="Naslov4"/>
              <w:spacing w:before="0"/>
              <w:rPr>
                <w:rFonts w:ascii="Times New Roman" w:hAnsi="Times New Roman" w:cs="Times New Roman"/>
                <w:color w:val="auto"/>
                <w:sz w:val="20"/>
                <w:szCs w:val="20"/>
              </w:rPr>
            </w:pPr>
            <w:r w:rsidRPr="00D72787">
              <w:rPr>
                <w:rFonts w:ascii="Times New Roman" w:hAnsi="Times New Roman" w:cs="Times New Roman"/>
                <w:i w:val="0"/>
                <w:iCs w:val="0"/>
                <w:color w:val="auto"/>
                <w:sz w:val="20"/>
                <w:szCs w:val="20"/>
              </w:rPr>
              <w:t>Praktična nastava</w:t>
            </w:r>
          </w:p>
        </w:tc>
        <w:tc>
          <w:tcPr>
            <w:tcW w:w="1503" w:type="dxa"/>
            <w:tcBorders>
              <w:top w:val="single" w:sz="4" w:space="0" w:color="auto"/>
              <w:left w:val="single" w:sz="4" w:space="0" w:color="auto"/>
              <w:bottom w:val="single" w:sz="4" w:space="0" w:color="auto"/>
              <w:right w:val="single" w:sz="4" w:space="0" w:color="auto"/>
            </w:tcBorders>
            <w:vAlign w:val="center"/>
          </w:tcPr>
          <w:p w:rsidR="00623D11" w:rsidRPr="00D72787" w:rsidRDefault="00623D11" w:rsidP="003326B4">
            <w:pPr>
              <w:jc w:val="center"/>
              <w:rPr>
                <w:sz w:val="20"/>
              </w:rPr>
            </w:pPr>
          </w:p>
        </w:tc>
        <w:tc>
          <w:tcPr>
            <w:tcW w:w="1474" w:type="dxa"/>
            <w:tcBorders>
              <w:top w:val="single" w:sz="4" w:space="0" w:color="auto"/>
              <w:left w:val="single" w:sz="4" w:space="0" w:color="auto"/>
              <w:bottom w:val="single" w:sz="4" w:space="0" w:color="auto"/>
              <w:right w:val="single" w:sz="4" w:space="0" w:color="auto"/>
            </w:tcBorders>
            <w:vAlign w:val="center"/>
          </w:tcPr>
          <w:p w:rsidR="00623D11" w:rsidRPr="00D72787" w:rsidRDefault="00623D11" w:rsidP="003326B4">
            <w:pPr>
              <w:pStyle w:val="Naslov2"/>
              <w:spacing w:before="0"/>
              <w:jc w:val="center"/>
              <w:rPr>
                <w:rFonts w:ascii="Times New Roman" w:hAnsi="Times New Roman" w:cs="Times New Roman"/>
                <w:b w:val="0"/>
                <w:iCs/>
                <w:color w:val="auto"/>
                <w:sz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623D11" w:rsidRPr="00D72787" w:rsidRDefault="00623D11" w:rsidP="003326B4">
            <w:pPr>
              <w:pStyle w:val="Naslov2"/>
              <w:spacing w:before="0"/>
              <w:jc w:val="center"/>
              <w:rPr>
                <w:rFonts w:ascii="Times New Roman" w:hAnsi="Times New Roman" w:cs="Times New Roman"/>
                <w:b w:val="0"/>
                <w:iCs/>
                <w:color w:val="auto"/>
                <w:sz w:val="20"/>
              </w:rPr>
            </w:pPr>
          </w:p>
        </w:tc>
        <w:tc>
          <w:tcPr>
            <w:tcW w:w="850" w:type="dxa"/>
            <w:tcBorders>
              <w:top w:val="single" w:sz="4" w:space="0" w:color="auto"/>
              <w:left w:val="single" w:sz="4" w:space="0" w:color="auto"/>
              <w:bottom w:val="single" w:sz="4" w:space="0" w:color="auto"/>
              <w:right w:val="single" w:sz="4" w:space="0" w:color="auto"/>
            </w:tcBorders>
            <w:vAlign w:val="center"/>
          </w:tcPr>
          <w:p w:rsidR="00623D11" w:rsidRPr="00D72787" w:rsidRDefault="00623D11" w:rsidP="003326B4">
            <w:pPr>
              <w:pStyle w:val="Naslov2"/>
              <w:spacing w:before="0"/>
              <w:jc w:val="center"/>
              <w:rPr>
                <w:rFonts w:ascii="Times New Roman" w:hAnsi="Times New Roman" w:cs="Times New Roman"/>
                <w:b w:val="0"/>
                <w:bCs w:val="0"/>
                <w:iCs/>
                <w:color w:val="auto"/>
                <w:sz w:val="20"/>
              </w:rPr>
            </w:pPr>
          </w:p>
        </w:tc>
      </w:tr>
      <w:tr w:rsidR="00B36037" w:rsidRPr="00D72787" w:rsidTr="000D2E7B">
        <w:trPr>
          <w:jc w:val="center"/>
        </w:trPr>
        <w:tc>
          <w:tcPr>
            <w:tcW w:w="2518" w:type="dxa"/>
            <w:tcBorders>
              <w:top w:val="single" w:sz="4" w:space="0" w:color="auto"/>
              <w:left w:val="single" w:sz="4" w:space="0" w:color="auto"/>
              <w:bottom w:val="single" w:sz="4" w:space="0" w:color="auto"/>
              <w:right w:val="single" w:sz="4" w:space="0" w:color="auto"/>
            </w:tcBorders>
          </w:tcPr>
          <w:p w:rsidR="00623D11" w:rsidRPr="00D72787" w:rsidRDefault="00623D11" w:rsidP="003326B4">
            <w:pPr>
              <w:pStyle w:val="Naslov4"/>
              <w:spacing w:before="0"/>
              <w:rPr>
                <w:rFonts w:ascii="Times New Roman" w:hAnsi="Times New Roman" w:cs="Times New Roman"/>
                <w:b w:val="0"/>
                <w:bCs w:val="0"/>
                <w:color w:val="auto"/>
                <w:sz w:val="20"/>
                <w:szCs w:val="20"/>
              </w:rPr>
            </w:pPr>
            <w:r w:rsidRPr="00D72787">
              <w:rPr>
                <w:rFonts w:ascii="Times New Roman" w:hAnsi="Times New Roman" w:cs="Times New Roman"/>
                <w:b w:val="0"/>
                <w:bCs w:val="0"/>
                <w:i w:val="0"/>
                <w:iCs w:val="0"/>
                <w:color w:val="auto"/>
                <w:sz w:val="20"/>
                <w:szCs w:val="20"/>
              </w:rPr>
              <w:t>Praktična nastava u radnom procesu –</w:t>
            </w:r>
          </w:p>
          <w:p w:rsidR="00623D11" w:rsidRPr="00D72787" w:rsidRDefault="00623D11" w:rsidP="003326B4">
            <w:pPr>
              <w:rPr>
                <w:sz w:val="20"/>
                <w:szCs w:val="20"/>
                <w:u w:val="single"/>
              </w:rPr>
            </w:pPr>
            <w:r w:rsidRPr="00D72787">
              <w:rPr>
                <w:sz w:val="20"/>
                <w:szCs w:val="20"/>
                <w:u w:val="single"/>
              </w:rPr>
              <w:t>najmanje sati</w:t>
            </w:r>
          </w:p>
        </w:tc>
        <w:tc>
          <w:tcPr>
            <w:tcW w:w="1503" w:type="dxa"/>
            <w:tcBorders>
              <w:top w:val="single" w:sz="4" w:space="0" w:color="auto"/>
              <w:left w:val="single" w:sz="4" w:space="0" w:color="auto"/>
              <w:bottom w:val="single" w:sz="4" w:space="0" w:color="auto"/>
              <w:right w:val="single" w:sz="4" w:space="0" w:color="auto"/>
            </w:tcBorders>
            <w:vAlign w:val="center"/>
          </w:tcPr>
          <w:p w:rsidR="00623D11" w:rsidRPr="00D72787" w:rsidRDefault="00623D11" w:rsidP="003326B4">
            <w:pPr>
              <w:jc w:val="center"/>
              <w:rPr>
                <w:i/>
              </w:rPr>
            </w:pPr>
            <w:r w:rsidRPr="00D72787">
              <w:rPr>
                <w:i/>
              </w:rPr>
              <w:t>-</w:t>
            </w:r>
          </w:p>
        </w:tc>
        <w:tc>
          <w:tcPr>
            <w:tcW w:w="1474" w:type="dxa"/>
            <w:tcBorders>
              <w:top w:val="single" w:sz="4" w:space="0" w:color="auto"/>
              <w:left w:val="single" w:sz="4" w:space="0" w:color="auto"/>
              <w:bottom w:val="single" w:sz="4" w:space="0" w:color="auto"/>
              <w:right w:val="single" w:sz="4" w:space="0" w:color="auto"/>
            </w:tcBorders>
            <w:vAlign w:val="center"/>
          </w:tcPr>
          <w:p w:rsidR="00623D11" w:rsidRPr="00D72787" w:rsidRDefault="00623D11" w:rsidP="003326B4">
            <w:pPr>
              <w:pStyle w:val="Naslov2"/>
              <w:spacing w:before="0"/>
              <w:jc w:val="center"/>
              <w:rPr>
                <w:rFonts w:ascii="Times New Roman" w:hAnsi="Times New Roman" w:cs="Times New Roman"/>
                <w:b w:val="0"/>
                <w:i/>
                <w:iCs/>
                <w:color w:val="auto"/>
                <w:sz w:val="20"/>
              </w:rPr>
            </w:pPr>
            <w:r w:rsidRPr="00D72787">
              <w:rPr>
                <w:rFonts w:ascii="Times New Roman" w:hAnsi="Times New Roman" w:cs="Times New Roman"/>
                <w:b w:val="0"/>
                <w:i/>
                <w:iCs/>
                <w:color w:val="auto"/>
                <w:sz w:val="20"/>
              </w:rPr>
              <w:t>7/245</w:t>
            </w:r>
          </w:p>
        </w:tc>
        <w:tc>
          <w:tcPr>
            <w:tcW w:w="1276" w:type="dxa"/>
            <w:tcBorders>
              <w:top w:val="single" w:sz="4" w:space="0" w:color="auto"/>
              <w:left w:val="single" w:sz="4" w:space="0" w:color="auto"/>
              <w:bottom w:val="single" w:sz="4" w:space="0" w:color="auto"/>
              <w:right w:val="single" w:sz="4" w:space="0" w:color="auto"/>
            </w:tcBorders>
            <w:vAlign w:val="center"/>
          </w:tcPr>
          <w:p w:rsidR="00623D11" w:rsidRPr="00D72787" w:rsidRDefault="00623D11" w:rsidP="003326B4">
            <w:pPr>
              <w:pStyle w:val="Naslov2"/>
              <w:spacing w:before="0"/>
              <w:jc w:val="center"/>
              <w:rPr>
                <w:rFonts w:ascii="Times New Roman" w:hAnsi="Times New Roman" w:cs="Times New Roman"/>
                <w:b w:val="0"/>
                <w:i/>
                <w:iCs/>
                <w:color w:val="auto"/>
                <w:sz w:val="20"/>
              </w:rPr>
            </w:pPr>
            <w:r w:rsidRPr="00D72787">
              <w:rPr>
                <w:rFonts w:ascii="Times New Roman" w:hAnsi="Times New Roman" w:cs="Times New Roman"/>
                <w:b w:val="0"/>
                <w:i/>
                <w:iCs/>
                <w:color w:val="auto"/>
                <w:sz w:val="20"/>
              </w:rPr>
              <w:t>7/224</w:t>
            </w:r>
          </w:p>
        </w:tc>
        <w:tc>
          <w:tcPr>
            <w:tcW w:w="850" w:type="dxa"/>
            <w:tcBorders>
              <w:top w:val="single" w:sz="4" w:space="0" w:color="auto"/>
              <w:left w:val="single" w:sz="4" w:space="0" w:color="auto"/>
              <w:bottom w:val="single" w:sz="4" w:space="0" w:color="auto"/>
              <w:right w:val="single" w:sz="4" w:space="0" w:color="auto"/>
            </w:tcBorders>
            <w:vAlign w:val="center"/>
          </w:tcPr>
          <w:p w:rsidR="00623D11" w:rsidRPr="00D72787" w:rsidRDefault="00623D11" w:rsidP="003326B4">
            <w:pPr>
              <w:jc w:val="center"/>
              <w:rPr>
                <w:b/>
                <w:bCs/>
                <w:i/>
                <w:sz w:val="20"/>
                <w:szCs w:val="20"/>
              </w:rPr>
            </w:pPr>
            <w:r w:rsidRPr="00D72787">
              <w:rPr>
                <w:b/>
                <w:bCs/>
                <w:i/>
                <w:sz w:val="20"/>
                <w:szCs w:val="20"/>
              </w:rPr>
              <w:t>14/469</w:t>
            </w:r>
          </w:p>
        </w:tc>
      </w:tr>
      <w:tr w:rsidR="003326B4" w:rsidRPr="00D72787" w:rsidTr="000D2E7B">
        <w:trPr>
          <w:jc w:val="center"/>
        </w:trPr>
        <w:tc>
          <w:tcPr>
            <w:tcW w:w="2518" w:type="dxa"/>
            <w:tcBorders>
              <w:top w:val="single" w:sz="4" w:space="0" w:color="auto"/>
              <w:left w:val="single" w:sz="4" w:space="0" w:color="auto"/>
              <w:bottom w:val="single" w:sz="4" w:space="0" w:color="auto"/>
              <w:right w:val="single" w:sz="4" w:space="0" w:color="auto"/>
            </w:tcBorders>
          </w:tcPr>
          <w:p w:rsidR="00623D11" w:rsidRPr="00D72787" w:rsidRDefault="00623D11" w:rsidP="003326B4">
            <w:pPr>
              <w:pStyle w:val="Naslov4"/>
              <w:spacing w:before="0"/>
              <w:rPr>
                <w:rFonts w:ascii="Times New Roman" w:hAnsi="Times New Roman" w:cs="Times New Roman"/>
                <w:b w:val="0"/>
                <w:bCs w:val="0"/>
                <w:color w:val="auto"/>
                <w:sz w:val="20"/>
                <w:szCs w:val="20"/>
              </w:rPr>
            </w:pPr>
            <w:r w:rsidRPr="00D72787">
              <w:rPr>
                <w:rFonts w:ascii="Times New Roman" w:hAnsi="Times New Roman" w:cs="Times New Roman"/>
                <w:b w:val="0"/>
                <w:bCs w:val="0"/>
                <w:i w:val="0"/>
                <w:iCs w:val="0"/>
                <w:color w:val="auto"/>
                <w:sz w:val="20"/>
                <w:szCs w:val="20"/>
              </w:rPr>
              <w:t>Praktična nastava u funkciji završnog ispita***</w:t>
            </w:r>
          </w:p>
        </w:tc>
        <w:tc>
          <w:tcPr>
            <w:tcW w:w="1503" w:type="dxa"/>
            <w:tcBorders>
              <w:top w:val="single" w:sz="4" w:space="0" w:color="auto"/>
              <w:left w:val="single" w:sz="4" w:space="0" w:color="auto"/>
              <w:bottom w:val="single" w:sz="4" w:space="0" w:color="auto"/>
              <w:right w:val="single" w:sz="4" w:space="0" w:color="auto"/>
            </w:tcBorders>
            <w:vAlign w:val="center"/>
          </w:tcPr>
          <w:p w:rsidR="00623D11" w:rsidRPr="00D72787" w:rsidRDefault="00623D11" w:rsidP="003326B4">
            <w:pPr>
              <w:jc w:val="center"/>
              <w:rPr>
                <w:i/>
                <w:sz w:val="20"/>
              </w:rPr>
            </w:pPr>
            <w:r w:rsidRPr="00D72787">
              <w:rPr>
                <w:i/>
                <w:sz w:val="20"/>
              </w:rPr>
              <w:t>-</w:t>
            </w:r>
          </w:p>
        </w:tc>
        <w:tc>
          <w:tcPr>
            <w:tcW w:w="1474" w:type="dxa"/>
            <w:tcBorders>
              <w:top w:val="single" w:sz="4" w:space="0" w:color="auto"/>
              <w:left w:val="single" w:sz="4" w:space="0" w:color="auto"/>
              <w:bottom w:val="single" w:sz="4" w:space="0" w:color="auto"/>
              <w:right w:val="single" w:sz="4" w:space="0" w:color="auto"/>
            </w:tcBorders>
            <w:vAlign w:val="center"/>
          </w:tcPr>
          <w:p w:rsidR="00623D11" w:rsidRPr="00D72787" w:rsidRDefault="00623D11" w:rsidP="003326B4">
            <w:pPr>
              <w:pStyle w:val="Naslov2"/>
              <w:spacing w:before="0"/>
              <w:jc w:val="center"/>
              <w:rPr>
                <w:rFonts w:ascii="Times New Roman" w:hAnsi="Times New Roman" w:cs="Times New Roman"/>
                <w:b w:val="0"/>
                <w:i/>
                <w:iCs/>
                <w:color w:val="auto"/>
                <w:sz w:val="20"/>
              </w:rPr>
            </w:pPr>
            <w:r w:rsidRPr="00D72787">
              <w:rPr>
                <w:rFonts w:ascii="Times New Roman" w:hAnsi="Times New Roman" w:cs="Times New Roman"/>
                <w:b w:val="0"/>
                <w:i/>
                <w:iCs/>
                <w:color w:val="auto"/>
                <w:sz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623D11" w:rsidRPr="00D72787" w:rsidRDefault="00623D11" w:rsidP="003326B4">
            <w:pPr>
              <w:pStyle w:val="Naslov2"/>
              <w:spacing w:before="0"/>
              <w:jc w:val="center"/>
              <w:rPr>
                <w:rFonts w:ascii="Times New Roman" w:hAnsi="Times New Roman" w:cs="Times New Roman"/>
                <w:b w:val="0"/>
                <w:i/>
                <w:iCs/>
                <w:color w:val="auto"/>
                <w:sz w:val="20"/>
              </w:rPr>
            </w:pPr>
            <w:r w:rsidRPr="00D72787">
              <w:rPr>
                <w:rFonts w:ascii="Times New Roman" w:hAnsi="Times New Roman" w:cs="Times New Roman"/>
                <w:b w:val="0"/>
                <w:i/>
                <w:iCs/>
                <w:color w:val="auto"/>
                <w:sz w:val="20"/>
              </w:rPr>
              <w:t>35</w:t>
            </w:r>
          </w:p>
        </w:tc>
        <w:tc>
          <w:tcPr>
            <w:tcW w:w="850" w:type="dxa"/>
            <w:tcBorders>
              <w:top w:val="single" w:sz="4" w:space="0" w:color="auto"/>
              <w:left w:val="single" w:sz="4" w:space="0" w:color="auto"/>
              <w:bottom w:val="single" w:sz="4" w:space="0" w:color="auto"/>
              <w:right w:val="single" w:sz="4" w:space="0" w:color="auto"/>
            </w:tcBorders>
            <w:vAlign w:val="center"/>
          </w:tcPr>
          <w:p w:rsidR="00623D11" w:rsidRPr="00D72787" w:rsidRDefault="00623D11" w:rsidP="003326B4">
            <w:pPr>
              <w:pStyle w:val="Naslov2"/>
              <w:spacing w:before="0"/>
              <w:jc w:val="center"/>
              <w:rPr>
                <w:rFonts w:ascii="Times New Roman" w:hAnsi="Times New Roman" w:cs="Times New Roman"/>
                <w:bCs w:val="0"/>
                <w:i/>
                <w:iCs/>
                <w:color w:val="auto"/>
                <w:sz w:val="20"/>
              </w:rPr>
            </w:pPr>
            <w:r w:rsidRPr="00D72787">
              <w:rPr>
                <w:rFonts w:ascii="Times New Roman" w:hAnsi="Times New Roman" w:cs="Times New Roman"/>
                <w:bCs w:val="0"/>
                <w:i/>
                <w:iCs/>
                <w:color w:val="auto"/>
                <w:sz w:val="20"/>
              </w:rPr>
              <w:t>35</w:t>
            </w:r>
          </w:p>
        </w:tc>
      </w:tr>
      <w:tr w:rsidR="003326B4" w:rsidRPr="00D72787" w:rsidTr="000D2E7B">
        <w:trPr>
          <w:jc w:val="center"/>
        </w:trPr>
        <w:tc>
          <w:tcPr>
            <w:tcW w:w="2518" w:type="dxa"/>
            <w:tcBorders>
              <w:top w:val="single" w:sz="4" w:space="0" w:color="auto"/>
              <w:left w:val="single" w:sz="4" w:space="0" w:color="auto"/>
              <w:bottom w:val="single" w:sz="4" w:space="0" w:color="auto"/>
              <w:right w:val="single" w:sz="4" w:space="0" w:color="auto"/>
            </w:tcBorders>
          </w:tcPr>
          <w:p w:rsidR="00623D11" w:rsidRPr="00D72787" w:rsidRDefault="00623D11" w:rsidP="000D2E7B">
            <w:pPr>
              <w:rPr>
                <w:b/>
                <w:sz w:val="20"/>
              </w:rPr>
            </w:pPr>
            <w:r w:rsidRPr="00D72787">
              <w:rPr>
                <w:b/>
                <w:sz w:val="20"/>
              </w:rPr>
              <w:t>Ukupno</w:t>
            </w:r>
          </w:p>
        </w:tc>
        <w:tc>
          <w:tcPr>
            <w:tcW w:w="1503" w:type="dxa"/>
            <w:tcBorders>
              <w:top w:val="single" w:sz="4" w:space="0" w:color="auto"/>
              <w:left w:val="single" w:sz="4" w:space="0" w:color="auto"/>
              <w:bottom w:val="single" w:sz="4" w:space="0" w:color="auto"/>
              <w:right w:val="single" w:sz="4" w:space="0" w:color="auto"/>
            </w:tcBorders>
            <w:vAlign w:val="center"/>
          </w:tcPr>
          <w:p w:rsidR="00623D11" w:rsidRPr="00D72787" w:rsidRDefault="00623D11" w:rsidP="000D2E7B">
            <w:pPr>
              <w:jc w:val="center"/>
              <w:rPr>
                <w:b/>
                <w:i/>
                <w:sz w:val="20"/>
              </w:rPr>
            </w:pPr>
            <w:r w:rsidRPr="00D72787">
              <w:rPr>
                <w:b/>
                <w:i/>
                <w:sz w:val="20"/>
              </w:rPr>
              <w:t>-</w:t>
            </w:r>
          </w:p>
        </w:tc>
        <w:tc>
          <w:tcPr>
            <w:tcW w:w="1474" w:type="dxa"/>
            <w:tcBorders>
              <w:top w:val="single" w:sz="4" w:space="0" w:color="auto"/>
              <w:left w:val="single" w:sz="4" w:space="0" w:color="auto"/>
              <w:bottom w:val="single" w:sz="4" w:space="0" w:color="auto"/>
              <w:right w:val="single" w:sz="4" w:space="0" w:color="auto"/>
            </w:tcBorders>
            <w:vAlign w:val="center"/>
          </w:tcPr>
          <w:p w:rsidR="00623D11" w:rsidRPr="00D72787" w:rsidRDefault="00623D11" w:rsidP="003326B4">
            <w:pPr>
              <w:pStyle w:val="Naslov2"/>
              <w:spacing w:before="0"/>
              <w:jc w:val="center"/>
              <w:rPr>
                <w:rFonts w:ascii="Times New Roman" w:hAnsi="Times New Roman" w:cs="Times New Roman"/>
                <w:i/>
                <w:iCs/>
                <w:color w:val="auto"/>
                <w:sz w:val="20"/>
              </w:rPr>
            </w:pPr>
            <w:r w:rsidRPr="00D72787">
              <w:rPr>
                <w:rFonts w:ascii="Times New Roman" w:hAnsi="Times New Roman" w:cs="Times New Roman"/>
                <w:i/>
                <w:iCs/>
                <w:color w:val="auto"/>
                <w:sz w:val="20"/>
              </w:rPr>
              <w:t>7/</w:t>
            </w:r>
            <w:r w:rsidRPr="00D72787">
              <w:rPr>
                <w:rFonts w:ascii="Times New Roman" w:hAnsi="Times New Roman" w:cs="Times New Roman"/>
                <w:i/>
                <w:color w:val="auto"/>
                <w:sz w:val="20"/>
              </w:rPr>
              <w:t>245</w:t>
            </w:r>
          </w:p>
        </w:tc>
        <w:tc>
          <w:tcPr>
            <w:tcW w:w="1276" w:type="dxa"/>
            <w:tcBorders>
              <w:top w:val="single" w:sz="4" w:space="0" w:color="auto"/>
              <w:left w:val="single" w:sz="4" w:space="0" w:color="auto"/>
              <w:bottom w:val="single" w:sz="4" w:space="0" w:color="auto"/>
              <w:right w:val="single" w:sz="4" w:space="0" w:color="auto"/>
            </w:tcBorders>
            <w:vAlign w:val="center"/>
          </w:tcPr>
          <w:p w:rsidR="00623D11" w:rsidRPr="00D72787" w:rsidRDefault="00623D11" w:rsidP="003326B4">
            <w:pPr>
              <w:pStyle w:val="Naslov2"/>
              <w:spacing w:before="0"/>
              <w:jc w:val="center"/>
              <w:rPr>
                <w:rFonts w:ascii="Times New Roman" w:hAnsi="Times New Roman" w:cs="Times New Roman"/>
                <w:i/>
                <w:iCs/>
                <w:color w:val="auto"/>
                <w:sz w:val="20"/>
              </w:rPr>
            </w:pPr>
            <w:r w:rsidRPr="00D72787">
              <w:rPr>
                <w:rFonts w:ascii="Times New Roman" w:hAnsi="Times New Roman" w:cs="Times New Roman"/>
                <w:i/>
                <w:iCs/>
                <w:color w:val="auto"/>
                <w:sz w:val="20"/>
              </w:rPr>
              <w:t>7/</w:t>
            </w:r>
            <w:r w:rsidRPr="00D72787">
              <w:rPr>
                <w:rFonts w:ascii="Times New Roman" w:hAnsi="Times New Roman" w:cs="Times New Roman"/>
                <w:i/>
                <w:color w:val="auto"/>
                <w:sz w:val="20"/>
              </w:rPr>
              <w:t>259</w:t>
            </w:r>
          </w:p>
        </w:tc>
        <w:tc>
          <w:tcPr>
            <w:tcW w:w="850" w:type="dxa"/>
            <w:tcBorders>
              <w:top w:val="single" w:sz="4" w:space="0" w:color="auto"/>
              <w:left w:val="single" w:sz="4" w:space="0" w:color="auto"/>
              <w:bottom w:val="single" w:sz="4" w:space="0" w:color="auto"/>
              <w:right w:val="single" w:sz="4" w:space="0" w:color="auto"/>
            </w:tcBorders>
            <w:vAlign w:val="center"/>
          </w:tcPr>
          <w:p w:rsidR="00623D11" w:rsidRPr="00D72787" w:rsidRDefault="00623D11" w:rsidP="003326B4">
            <w:pPr>
              <w:pStyle w:val="Naslov2"/>
              <w:spacing w:before="0"/>
              <w:jc w:val="center"/>
              <w:rPr>
                <w:rFonts w:ascii="Times New Roman" w:hAnsi="Times New Roman" w:cs="Times New Roman"/>
                <w:i/>
                <w:iCs/>
                <w:color w:val="auto"/>
                <w:sz w:val="20"/>
              </w:rPr>
            </w:pPr>
            <w:r w:rsidRPr="00D72787">
              <w:rPr>
                <w:rFonts w:ascii="Times New Roman" w:hAnsi="Times New Roman" w:cs="Times New Roman"/>
                <w:i/>
                <w:iCs/>
                <w:color w:val="auto"/>
                <w:sz w:val="20"/>
              </w:rPr>
              <w:t>14/504</w:t>
            </w:r>
          </w:p>
        </w:tc>
      </w:tr>
    </w:tbl>
    <w:p w:rsidR="003326B4" w:rsidRPr="00D72787" w:rsidRDefault="00623D11" w:rsidP="003326B4">
      <w:pPr>
        <w:jc w:val="center"/>
        <w:rPr>
          <w:sz w:val="16"/>
          <w:szCs w:val="16"/>
        </w:rPr>
      </w:pPr>
      <w:r w:rsidRPr="00D72787">
        <w:rPr>
          <w:sz w:val="16"/>
          <w:szCs w:val="16"/>
        </w:rPr>
        <w:t>***Praktična nastava  u funkciji završnog ispita (35 sati)</w:t>
      </w:r>
    </w:p>
    <w:p w:rsidR="003326B4" w:rsidRPr="00D72787" w:rsidRDefault="003326B4" w:rsidP="003326B4">
      <w:pPr>
        <w:jc w:val="center"/>
        <w:rPr>
          <w:sz w:val="16"/>
          <w:szCs w:val="16"/>
        </w:rPr>
      </w:pPr>
    </w:p>
    <w:p w:rsidR="003326B4" w:rsidRPr="00D72787" w:rsidRDefault="003326B4" w:rsidP="003326B4">
      <w:pPr>
        <w:jc w:val="center"/>
        <w:rPr>
          <w:sz w:val="16"/>
          <w:szCs w:val="16"/>
        </w:rPr>
      </w:pPr>
    </w:p>
    <w:p w:rsidR="003326B4" w:rsidRPr="00D72787" w:rsidRDefault="003326B4" w:rsidP="005746FA">
      <w:pPr>
        <w:rPr>
          <w:sz w:val="16"/>
          <w:szCs w:val="16"/>
        </w:rPr>
      </w:pPr>
    </w:p>
    <w:p w:rsidR="005746FA" w:rsidRPr="00D72787" w:rsidRDefault="005746FA" w:rsidP="005746FA">
      <w:pPr>
        <w:rPr>
          <w:sz w:val="16"/>
          <w:szCs w:val="16"/>
        </w:rPr>
      </w:pPr>
    </w:p>
    <w:p w:rsidR="005746FA" w:rsidRPr="00D72787" w:rsidRDefault="005746FA" w:rsidP="005746FA">
      <w:pPr>
        <w:rPr>
          <w:sz w:val="16"/>
          <w:szCs w:val="16"/>
        </w:rPr>
      </w:pPr>
    </w:p>
    <w:p w:rsidR="005746FA" w:rsidRPr="00D72787" w:rsidRDefault="005746FA" w:rsidP="005746FA">
      <w:pPr>
        <w:rPr>
          <w:sz w:val="16"/>
          <w:szCs w:val="16"/>
        </w:rPr>
      </w:pPr>
    </w:p>
    <w:p w:rsidR="005746FA" w:rsidRPr="00D72787" w:rsidRDefault="005746FA" w:rsidP="005746FA">
      <w:pPr>
        <w:rPr>
          <w:sz w:val="16"/>
          <w:szCs w:val="16"/>
        </w:rPr>
      </w:pPr>
    </w:p>
    <w:p w:rsidR="005746FA" w:rsidRPr="00D72787" w:rsidRDefault="005746FA" w:rsidP="005746FA">
      <w:pPr>
        <w:rPr>
          <w:sz w:val="16"/>
          <w:szCs w:val="16"/>
        </w:rPr>
      </w:pPr>
    </w:p>
    <w:p w:rsidR="00623D11" w:rsidRPr="00D72787" w:rsidRDefault="00623D11" w:rsidP="007E251B">
      <w:pPr>
        <w:jc w:val="center"/>
      </w:pPr>
      <w:r w:rsidRPr="00D72787">
        <w:lastRenderedPageBreak/>
        <w:t>TE</w:t>
      </w:r>
      <w:r w:rsidR="003326B4" w:rsidRPr="00D72787">
        <w:t>HNIČAR ZA LOGISTIKU I ŠPEDICIJU</w:t>
      </w:r>
    </w:p>
    <w:p w:rsidR="006A6DD1" w:rsidRPr="00D72787" w:rsidRDefault="006A6DD1" w:rsidP="003326B4">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5"/>
        <w:gridCol w:w="1036"/>
        <w:gridCol w:w="1428"/>
        <w:gridCol w:w="1276"/>
        <w:gridCol w:w="1275"/>
        <w:gridCol w:w="1134"/>
      </w:tblGrid>
      <w:tr w:rsidR="00623D11" w:rsidRPr="00D72787" w:rsidTr="000D2E7B">
        <w:trPr>
          <w:cantSplit/>
          <w:trHeight w:val="90"/>
          <w:jc w:val="center"/>
        </w:trPr>
        <w:tc>
          <w:tcPr>
            <w:tcW w:w="2525" w:type="dxa"/>
            <w:vMerge w:val="restart"/>
            <w:tcBorders>
              <w:top w:val="single" w:sz="4" w:space="0" w:color="auto"/>
              <w:left w:val="single" w:sz="4" w:space="0" w:color="auto"/>
              <w:bottom w:val="single" w:sz="4" w:space="0" w:color="auto"/>
              <w:right w:val="single" w:sz="4" w:space="0" w:color="auto"/>
            </w:tcBorders>
          </w:tcPr>
          <w:p w:rsidR="00623D11" w:rsidRPr="00D72787" w:rsidRDefault="00623D11" w:rsidP="000D2E7B">
            <w:pPr>
              <w:rPr>
                <w:sz w:val="20"/>
                <w:szCs w:val="20"/>
              </w:rPr>
            </w:pPr>
          </w:p>
          <w:p w:rsidR="00623D11" w:rsidRPr="00D72787" w:rsidRDefault="00623D11" w:rsidP="000D2E7B">
            <w:pPr>
              <w:jc w:val="center"/>
              <w:rPr>
                <w:b/>
                <w:sz w:val="20"/>
                <w:szCs w:val="20"/>
              </w:rPr>
            </w:pPr>
            <w:r w:rsidRPr="00D72787">
              <w:rPr>
                <w:b/>
                <w:sz w:val="20"/>
                <w:szCs w:val="20"/>
              </w:rPr>
              <w:t>Naziv predmeta</w:t>
            </w:r>
          </w:p>
        </w:tc>
        <w:tc>
          <w:tcPr>
            <w:tcW w:w="5015" w:type="dxa"/>
            <w:gridSpan w:val="4"/>
            <w:tcBorders>
              <w:top w:val="single" w:sz="4" w:space="0" w:color="auto"/>
              <w:left w:val="single" w:sz="4" w:space="0" w:color="auto"/>
              <w:bottom w:val="single" w:sz="4" w:space="0" w:color="auto"/>
              <w:right w:val="single" w:sz="4" w:space="0" w:color="auto"/>
            </w:tcBorders>
          </w:tcPr>
          <w:p w:rsidR="00623D11" w:rsidRPr="00D72787" w:rsidRDefault="00623D11" w:rsidP="000D2E7B">
            <w:pPr>
              <w:jc w:val="center"/>
              <w:rPr>
                <w:b/>
                <w:sz w:val="20"/>
                <w:szCs w:val="20"/>
              </w:rPr>
            </w:pPr>
            <w:r w:rsidRPr="00D72787">
              <w:rPr>
                <w:b/>
                <w:sz w:val="20"/>
                <w:szCs w:val="20"/>
              </w:rPr>
              <w:t>Sati tjedno/godišnje</w:t>
            </w:r>
          </w:p>
        </w:tc>
        <w:tc>
          <w:tcPr>
            <w:tcW w:w="1134" w:type="dxa"/>
            <w:vMerge w:val="restart"/>
            <w:tcBorders>
              <w:top w:val="single" w:sz="4" w:space="0" w:color="auto"/>
              <w:left w:val="single" w:sz="4" w:space="0" w:color="auto"/>
              <w:bottom w:val="single" w:sz="4" w:space="0" w:color="auto"/>
              <w:right w:val="single" w:sz="4" w:space="0" w:color="auto"/>
            </w:tcBorders>
          </w:tcPr>
          <w:p w:rsidR="00623D11" w:rsidRPr="00D72787" w:rsidRDefault="00623D11" w:rsidP="000D2E7B">
            <w:pPr>
              <w:jc w:val="center"/>
              <w:rPr>
                <w:b/>
                <w:sz w:val="20"/>
                <w:szCs w:val="20"/>
                <w:lang w:val="en-US" w:eastAsia="en-US"/>
              </w:rPr>
            </w:pPr>
            <w:proofErr w:type="spellStart"/>
            <w:r w:rsidRPr="00D72787">
              <w:rPr>
                <w:b/>
                <w:sz w:val="20"/>
                <w:szCs w:val="20"/>
                <w:lang w:val="en-US" w:eastAsia="en-US"/>
              </w:rPr>
              <w:t>Ukupno</w:t>
            </w:r>
            <w:proofErr w:type="spellEnd"/>
            <w:r w:rsidRPr="00D72787">
              <w:rPr>
                <w:b/>
                <w:sz w:val="20"/>
                <w:szCs w:val="20"/>
                <w:lang w:val="en-US" w:eastAsia="en-US"/>
              </w:rPr>
              <w:t xml:space="preserve"> sati</w:t>
            </w:r>
          </w:p>
        </w:tc>
      </w:tr>
      <w:tr w:rsidR="00623D11" w:rsidRPr="00D72787" w:rsidTr="000D2E7B">
        <w:trPr>
          <w:cantSplit/>
          <w:trHeight w:val="90"/>
          <w:jc w:val="center"/>
        </w:trPr>
        <w:tc>
          <w:tcPr>
            <w:tcW w:w="2525" w:type="dxa"/>
            <w:vMerge/>
            <w:tcBorders>
              <w:top w:val="single" w:sz="4" w:space="0" w:color="auto"/>
              <w:left w:val="single" w:sz="4" w:space="0" w:color="auto"/>
              <w:bottom w:val="single" w:sz="4" w:space="0" w:color="auto"/>
              <w:right w:val="single" w:sz="4" w:space="0" w:color="auto"/>
            </w:tcBorders>
            <w:vAlign w:val="center"/>
          </w:tcPr>
          <w:p w:rsidR="00623D11" w:rsidRPr="00D72787" w:rsidRDefault="00623D11" w:rsidP="000D2E7B">
            <w:pPr>
              <w:rPr>
                <w:b/>
                <w:sz w:val="20"/>
                <w:szCs w:val="20"/>
              </w:rPr>
            </w:pPr>
          </w:p>
        </w:tc>
        <w:tc>
          <w:tcPr>
            <w:tcW w:w="1036" w:type="dxa"/>
            <w:tcBorders>
              <w:top w:val="single" w:sz="4" w:space="0" w:color="auto"/>
              <w:left w:val="single" w:sz="4" w:space="0" w:color="auto"/>
              <w:bottom w:val="single" w:sz="4" w:space="0" w:color="auto"/>
              <w:right w:val="single" w:sz="4" w:space="0" w:color="auto"/>
            </w:tcBorders>
          </w:tcPr>
          <w:p w:rsidR="00623D11" w:rsidRPr="00D72787" w:rsidRDefault="00623D11" w:rsidP="000D2E7B">
            <w:pPr>
              <w:jc w:val="center"/>
              <w:rPr>
                <w:b/>
                <w:sz w:val="20"/>
                <w:szCs w:val="20"/>
              </w:rPr>
            </w:pPr>
            <w:r w:rsidRPr="00D72787">
              <w:rPr>
                <w:b/>
                <w:sz w:val="20"/>
                <w:szCs w:val="20"/>
              </w:rPr>
              <w:t>1.razred</w:t>
            </w:r>
          </w:p>
        </w:tc>
        <w:tc>
          <w:tcPr>
            <w:tcW w:w="1428" w:type="dxa"/>
            <w:tcBorders>
              <w:top w:val="single" w:sz="4" w:space="0" w:color="auto"/>
              <w:left w:val="single" w:sz="4" w:space="0" w:color="auto"/>
              <w:bottom w:val="single" w:sz="4" w:space="0" w:color="auto"/>
              <w:right w:val="single" w:sz="4" w:space="0" w:color="auto"/>
            </w:tcBorders>
          </w:tcPr>
          <w:p w:rsidR="00623D11" w:rsidRPr="00D72787" w:rsidRDefault="00623D11" w:rsidP="000D2E7B">
            <w:pPr>
              <w:jc w:val="center"/>
              <w:rPr>
                <w:b/>
                <w:sz w:val="20"/>
                <w:szCs w:val="20"/>
              </w:rPr>
            </w:pPr>
            <w:r w:rsidRPr="00D72787">
              <w:rPr>
                <w:b/>
                <w:sz w:val="20"/>
                <w:szCs w:val="20"/>
              </w:rPr>
              <w:t>2.razred</w:t>
            </w:r>
          </w:p>
        </w:tc>
        <w:tc>
          <w:tcPr>
            <w:tcW w:w="1276" w:type="dxa"/>
            <w:tcBorders>
              <w:top w:val="single" w:sz="4" w:space="0" w:color="auto"/>
              <w:left w:val="single" w:sz="4" w:space="0" w:color="auto"/>
              <w:bottom w:val="single" w:sz="4" w:space="0" w:color="auto"/>
              <w:right w:val="single" w:sz="4" w:space="0" w:color="auto"/>
            </w:tcBorders>
          </w:tcPr>
          <w:p w:rsidR="00623D11" w:rsidRPr="00D72787" w:rsidRDefault="00623D11" w:rsidP="000D2E7B">
            <w:pPr>
              <w:jc w:val="center"/>
              <w:rPr>
                <w:b/>
                <w:sz w:val="20"/>
                <w:szCs w:val="20"/>
              </w:rPr>
            </w:pPr>
            <w:r w:rsidRPr="00D72787">
              <w:rPr>
                <w:b/>
                <w:sz w:val="20"/>
                <w:szCs w:val="20"/>
              </w:rPr>
              <w:t>3.razred</w:t>
            </w:r>
          </w:p>
        </w:tc>
        <w:tc>
          <w:tcPr>
            <w:tcW w:w="1275" w:type="dxa"/>
            <w:tcBorders>
              <w:top w:val="single" w:sz="4" w:space="0" w:color="auto"/>
              <w:left w:val="single" w:sz="4" w:space="0" w:color="auto"/>
              <w:bottom w:val="single" w:sz="4" w:space="0" w:color="auto"/>
              <w:right w:val="single" w:sz="4" w:space="0" w:color="auto"/>
            </w:tcBorders>
          </w:tcPr>
          <w:p w:rsidR="00623D11" w:rsidRPr="00D72787" w:rsidRDefault="00623D11" w:rsidP="000D2E7B">
            <w:pPr>
              <w:jc w:val="center"/>
              <w:rPr>
                <w:b/>
                <w:sz w:val="20"/>
                <w:szCs w:val="20"/>
              </w:rPr>
            </w:pPr>
            <w:r w:rsidRPr="00D72787">
              <w:rPr>
                <w:b/>
                <w:sz w:val="20"/>
                <w:szCs w:val="20"/>
              </w:rPr>
              <w:t>4.razred</w:t>
            </w:r>
          </w:p>
        </w:tc>
        <w:tc>
          <w:tcPr>
            <w:tcW w:w="1134" w:type="dxa"/>
            <w:vMerge/>
            <w:tcBorders>
              <w:top w:val="single" w:sz="4" w:space="0" w:color="auto"/>
              <w:left w:val="single" w:sz="4" w:space="0" w:color="auto"/>
              <w:bottom w:val="single" w:sz="4" w:space="0" w:color="auto"/>
              <w:right w:val="single" w:sz="4" w:space="0" w:color="auto"/>
            </w:tcBorders>
            <w:vAlign w:val="center"/>
          </w:tcPr>
          <w:p w:rsidR="00623D11" w:rsidRPr="00D72787" w:rsidRDefault="00623D11" w:rsidP="000D2E7B">
            <w:pPr>
              <w:rPr>
                <w:b/>
                <w:sz w:val="20"/>
                <w:szCs w:val="20"/>
                <w:lang w:val="en-US" w:eastAsia="en-US"/>
              </w:rPr>
            </w:pPr>
          </w:p>
        </w:tc>
      </w:tr>
      <w:tr w:rsidR="00623D11" w:rsidRPr="00D72787" w:rsidTr="000D2E7B">
        <w:trPr>
          <w:jc w:val="center"/>
        </w:trPr>
        <w:tc>
          <w:tcPr>
            <w:tcW w:w="2525" w:type="dxa"/>
            <w:tcBorders>
              <w:top w:val="single" w:sz="4" w:space="0" w:color="auto"/>
              <w:left w:val="single" w:sz="4" w:space="0" w:color="auto"/>
              <w:bottom w:val="single" w:sz="4" w:space="0" w:color="auto"/>
              <w:right w:val="single" w:sz="4" w:space="0" w:color="auto"/>
            </w:tcBorders>
          </w:tcPr>
          <w:p w:rsidR="00623D11" w:rsidRPr="00D72787" w:rsidRDefault="00623D11" w:rsidP="000D2E7B">
            <w:pPr>
              <w:rPr>
                <w:i/>
                <w:sz w:val="20"/>
                <w:szCs w:val="20"/>
              </w:rPr>
            </w:pPr>
            <w:r w:rsidRPr="00D72787">
              <w:rPr>
                <w:bCs/>
                <w:i/>
                <w:iCs/>
                <w:sz w:val="20"/>
                <w:szCs w:val="20"/>
              </w:rPr>
              <w:t>Praktična nastava u radnom procesu –</w:t>
            </w:r>
            <w:r w:rsidRPr="00D72787">
              <w:rPr>
                <w:i/>
                <w:sz w:val="20"/>
                <w:szCs w:val="20"/>
              </w:rPr>
              <w:t>najmanje sati</w:t>
            </w:r>
          </w:p>
        </w:tc>
        <w:tc>
          <w:tcPr>
            <w:tcW w:w="1036" w:type="dxa"/>
            <w:tcBorders>
              <w:top w:val="single" w:sz="4" w:space="0" w:color="auto"/>
              <w:left w:val="single" w:sz="4" w:space="0" w:color="auto"/>
              <w:bottom w:val="single" w:sz="4" w:space="0" w:color="auto"/>
              <w:right w:val="single" w:sz="4" w:space="0" w:color="auto"/>
            </w:tcBorders>
          </w:tcPr>
          <w:p w:rsidR="00623D11" w:rsidRPr="00D72787" w:rsidRDefault="00623D11" w:rsidP="000D2E7B">
            <w:pPr>
              <w:jc w:val="center"/>
              <w:rPr>
                <w:i/>
                <w:iCs/>
                <w:sz w:val="20"/>
                <w:szCs w:val="20"/>
              </w:rPr>
            </w:pPr>
          </w:p>
          <w:p w:rsidR="00623D11" w:rsidRPr="00D72787" w:rsidRDefault="00623D11" w:rsidP="000D2E7B">
            <w:pPr>
              <w:jc w:val="center"/>
              <w:rPr>
                <w:i/>
                <w:iCs/>
                <w:sz w:val="20"/>
                <w:szCs w:val="20"/>
              </w:rPr>
            </w:pPr>
            <w:r w:rsidRPr="00D72787">
              <w:rPr>
                <w:i/>
                <w:iCs/>
                <w:sz w:val="20"/>
                <w:szCs w:val="20"/>
              </w:rPr>
              <w:t>-</w:t>
            </w:r>
          </w:p>
        </w:tc>
        <w:tc>
          <w:tcPr>
            <w:tcW w:w="1428" w:type="dxa"/>
            <w:tcBorders>
              <w:top w:val="single" w:sz="4" w:space="0" w:color="auto"/>
              <w:left w:val="single" w:sz="4" w:space="0" w:color="auto"/>
              <w:bottom w:val="single" w:sz="4" w:space="0" w:color="auto"/>
              <w:right w:val="single" w:sz="4" w:space="0" w:color="auto"/>
            </w:tcBorders>
          </w:tcPr>
          <w:p w:rsidR="00623D11" w:rsidRPr="00D72787" w:rsidRDefault="00623D11" w:rsidP="000D2E7B">
            <w:pPr>
              <w:jc w:val="center"/>
              <w:rPr>
                <w:i/>
                <w:iCs/>
                <w:sz w:val="20"/>
                <w:szCs w:val="20"/>
              </w:rPr>
            </w:pPr>
          </w:p>
          <w:p w:rsidR="00623D11" w:rsidRPr="00D72787" w:rsidRDefault="00623D11" w:rsidP="000D2E7B">
            <w:pPr>
              <w:jc w:val="center"/>
              <w:rPr>
                <w:i/>
                <w:iCs/>
                <w:sz w:val="20"/>
                <w:szCs w:val="20"/>
              </w:rPr>
            </w:pPr>
            <w:r w:rsidRPr="00D72787">
              <w:rPr>
                <w:i/>
                <w:iCs/>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623D11" w:rsidRPr="00D72787" w:rsidRDefault="00623D11" w:rsidP="000D2E7B">
            <w:pPr>
              <w:jc w:val="center"/>
              <w:rPr>
                <w:i/>
                <w:iCs/>
                <w:sz w:val="20"/>
                <w:szCs w:val="20"/>
              </w:rPr>
            </w:pPr>
          </w:p>
          <w:p w:rsidR="00623D11" w:rsidRPr="00D72787" w:rsidRDefault="00623D11" w:rsidP="000D2E7B">
            <w:pPr>
              <w:jc w:val="center"/>
              <w:rPr>
                <w:i/>
                <w:iCs/>
                <w:sz w:val="20"/>
                <w:szCs w:val="20"/>
              </w:rPr>
            </w:pPr>
            <w:r w:rsidRPr="00D72787">
              <w:rPr>
                <w:i/>
                <w:iCs/>
                <w:sz w:val="20"/>
                <w:szCs w:val="20"/>
              </w:rPr>
              <w:t>-</w:t>
            </w:r>
          </w:p>
        </w:tc>
        <w:tc>
          <w:tcPr>
            <w:tcW w:w="1275" w:type="dxa"/>
            <w:tcBorders>
              <w:top w:val="single" w:sz="4" w:space="0" w:color="auto"/>
              <w:left w:val="single" w:sz="4" w:space="0" w:color="auto"/>
              <w:bottom w:val="single" w:sz="4" w:space="0" w:color="auto"/>
              <w:right w:val="single" w:sz="4" w:space="0" w:color="auto"/>
            </w:tcBorders>
          </w:tcPr>
          <w:p w:rsidR="00623D11" w:rsidRPr="00D72787" w:rsidRDefault="00623D11" w:rsidP="000D2E7B">
            <w:pPr>
              <w:jc w:val="center"/>
              <w:rPr>
                <w:i/>
                <w:iCs/>
                <w:sz w:val="20"/>
                <w:szCs w:val="20"/>
              </w:rPr>
            </w:pPr>
          </w:p>
          <w:p w:rsidR="00623D11" w:rsidRPr="00D72787" w:rsidRDefault="00623D11" w:rsidP="000D2E7B">
            <w:pPr>
              <w:jc w:val="center"/>
              <w:rPr>
                <w:i/>
                <w:iCs/>
                <w:sz w:val="20"/>
                <w:szCs w:val="20"/>
              </w:rPr>
            </w:pPr>
            <w:r w:rsidRPr="00D72787">
              <w:rPr>
                <w:i/>
                <w:iCs/>
                <w:sz w:val="20"/>
                <w:szCs w:val="20"/>
              </w:rPr>
              <w:t>7/224</w:t>
            </w:r>
          </w:p>
        </w:tc>
        <w:tc>
          <w:tcPr>
            <w:tcW w:w="1134" w:type="dxa"/>
            <w:tcBorders>
              <w:top w:val="single" w:sz="4" w:space="0" w:color="auto"/>
              <w:left w:val="single" w:sz="4" w:space="0" w:color="auto"/>
              <w:bottom w:val="single" w:sz="4" w:space="0" w:color="auto"/>
              <w:right w:val="single" w:sz="4" w:space="0" w:color="auto"/>
            </w:tcBorders>
          </w:tcPr>
          <w:p w:rsidR="00623D11" w:rsidRPr="00D72787" w:rsidRDefault="00623D11" w:rsidP="000D2E7B">
            <w:pPr>
              <w:jc w:val="center"/>
              <w:rPr>
                <w:b/>
                <w:i/>
                <w:sz w:val="20"/>
                <w:szCs w:val="20"/>
                <w:lang w:eastAsia="en-US"/>
              </w:rPr>
            </w:pPr>
          </w:p>
          <w:p w:rsidR="00623D11" w:rsidRPr="00D72787" w:rsidRDefault="00623D11" w:rsidP="000D2E7B">
            <w:pPr>
              <w:jc w:val="center"/>
              <w:rPr>
                <w:b/>
                <w:i/>
                <w:sz w:val="20"/>
                <w:szCs w:val="20"/>
                <w:lang w:eastAsia="en-US"/>
              </w:rPr>
            </w:pPr>
            <w:r w:rsidRPr="00D72787">
              <w:rPr>
                <w:b/>
                <w:i/>
                <w:sz w:val="20"/>
                <w:szCs w:val="20"/>
                <w:lang w:eastAsia="en-US"/>
              </w:rPr>
              <w:t>7224</w:t>
            </w:r>
          </w:p>
        </w:tc>
      </w:tr>
      <w:tr w:rsidR="00623D11" w:rsidRPr="00D72787" w:rsidTr="000D2E7B">
        <w:trPr>
          <w:jc w:val="center"/>
        </w:trPr>
        <w:tc>
          <w:tcPr>
            <w:tcW w:w="2525" w:type="dxa"/>
            <w:tcBorders>
              <w:top w:val="single" w:sz="4" w:space="0" w:color="auto"/>
              <w:left w:val="single" w:sz="4" w:space="0" w:color="auto"/>
              <w:bottom w:val="single" w:sz="4" w:space="0" w:color="auto"/>
              <w:right w:val="single" w:sz="4" w:space="0" w:color="auto"/>
            </w:tcBorders>
          </w:tcPr>
          <w:p w:rsidR="00623D11" w:rsidRPr="00D72787" w:rsidRDefault="00623D11" w:rsidP="003326B4">
            <w:pPr>
              <w:pStyle w:val="Naslov4"/>
              <w:spacing w:before="0"/>
              <w:rPr>
                <w:rFonts w:ascii="Times New Roman" w:hAnsi="Times New Roman" w:cs="Times New Roman"/>
                <w:b w:val="0"/>
                <w:bCs w:val="0"/>
                <w:i w:val="0"/>
                <w:color w:val="auto"/>
                <w:sz w:val="20"/>
                <w:szCs w:val="20"/>
              </w:rPr>
            </w:pPr>
            <w:r w:rsidRPr="00D72787">
              <w:rPr>
                <w:rFonts w:ascii="Times New Roman" w:hAnsi="Times New Roman" w:cs="Times New Roman"/>
                <w:b w:val="0"/>
                <w:bCs w:val="0"/>
                <w:i w:val="0"/>
                <w:iCs w:val="0"/>
                <w:color w:val="auto"/>
                <w:sz w:val="20"/>
                <w:szCs w:val="20"/>
              </w:rPr>
              <w:t>Praktična nastava u funkciji završnog ispita***</w:t>
            </w:r>
          </w:p>
        </w:tc>
        <w:tc>
          <w:tcPr>
            <w:tcW w:w="1036" w:type="dxa"/>
            <w:tcBorders>
              <w:top w:val="single" w:sz="4" w:space="0" w:color="auto"/>
              <w:left w:val="single" w:sz="4" w:space="0" w:color="auto"/>
              <w:bottom w:val="single" w:sz="4" w:space="0" w:color="auto"/>
              <w:right w:val="single" w:sz="4" w:space="0" w:color="auto"/>
            </w:tcBorders>
          </w:tcPr>
          <w:p w:rsidR="00623D11" w:rsidRPr="00D72787" w:rsidRDefault="00623D11" w:rsidP="003326B4">
            <w:pPr>
              <w:jc w:val="center"/>
              <w:rPr>
                <w:i/>
                <w:iCs/>
                <w:sz w:val="20"/>
                <w:szCs w:val="20"/>
              </w:rPr>
            </w:pPr>
          </w:p>
          <w:p w:rsidR="00623D11" w:rsidRPr="00D72787" w:rsidRDefault="00623D11" w:rsidP="003326B4">
            <w:pPr>
              <w:jc w:val="center"/>
              <w:rPr>
                <w:i/>
                <w:iCs/>
                <w:sz w:val="20"/>
                <w:szCs w:val="20"/>
              </w:rPr>
            </w:pPr>
            <w:r w:rsidRPr="00D72787">
              <w:rPr>
                <w:i/>
                <w:iCs/>
                <w:sz w:val="20"/>
                <w:szCs w:val="20"/>
              </w:rPr>
              <w:t>-</w:t>
            </w:r>
          </w:p>
        </w:tc>
        <w:tc>
          <w:tcPr>
            <w:tcW w:w="1428" w:type="dxa"/>
            <w:tcBorders>
              <w:top w:val="single" w:sz="4" w:space="0" w:color="auto"/>
              <w:left w:val="single" w:sz="4" w:space="0" w:color="auto"/>
              <w:bottom w:val="single" w:sz="4" w:space="0" w:color="auto"/>
              <w:right w:val="single" w:sz="4" w:space="0" w:color="auto"/>
            </w:tcBorders>
          </w:tcPr>
          <w:p w:rsidR="00623D11" w:rsidRPr="00D72787" w:rsidRDefault="00623D11" w:rsidP="003326B4">
            <w:pPr>
              <w:jc w:val="center"/>
              <w:rPr>
                <w:i/>
                <w:iCs/>
                <w:sz w:val="20"/>
                <w:szCs w:val="20"/>
              </w:rPr>
            </w:pPr>
          </w:p>
          <w:p w:rsidR="00623D11" w:rsidRPr="00D72787" w:rsidRDefault="00623D11" w:rsidP="003326B4">
            <w:pPr>
              <w:jc w:val="center"/>
              <w:rPr>
                <w:i/>
                <w:iCs/>
                <w:sz w:val="20"/>
                <w:szCs w:val="20"/>
              </w:rPr>
            </w:pPr>
            <w:r w:rsidRPr="00D72787">
              <w:rPr>
                <w:i/>
                <w:iCs/>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623D11" w:rsidRPr="00D72787" w:rsidRDefault="00623D11" w:rsidP="003326B4">
            <w:pPr>
              <w:jc w:val="center"/>
              <w:rPr>
                <w:i/>
                <w:iCs/>
                <w:sz w:val="20"/>
                <w:szCs w:val="20"/>
              </w:rPr>
            </w:pPr>
          </w:p>
          <w:p w:rsidR="00623D11" w:rsidRPr="00D72787" w:rsidRDefault="00623D11" w:rsidP="003326B4">
            <w:pPr>
              <w:jc w:val="center"/>
              <w:rPr>
                <w:i/>
                <w:iCs/>
                <w:sz w:val="20"/>
                <w:szCs w:val="20"/>
              </w:rPr>
            </w:pPr>
            <w:r w:rsidRPr="00D72787">
              <w:rPr>
                <w:i/>
                <w:iCs/>
                <w:sz w:val="20"/>
                <w:szCs w:val="20"/>
              </w:rPr>
              <w:t>-</w:t>
            </w:r>
          </w:p>
        </w:tc>
        <w:tc>
          <w:tcPr>
            <w:tcW w:w="1275" w:type="dxa"/>
            <w:tcBorders>
              <w:top w:val="single" w:sz="4" w:space="0" w:color="auto"/>
              <w:left w:val="single" w:sz="4" w:space="0" w:color="auto"/>
              <w:bottom w:val="single" w:sz="4" w:space="0" w:color="auto"/>
              <w:right w:val="single" w:sz="4" w:space="0" w:color="auto"/>
            </w:tcBorders>
          </w:tcPr>
          <w:p w:rsidR="00623D11" w:rsidRPr="00D72787" w:rsidRDefault="00623D11" w:rsidP="003326B4">
            <w:pPr>
              <w:rPr>
                <w:i/>
                <w:iCs/>
                <w:sz w:val="20"/>
                <w:szCs w:val="20"/>
              </w:rPr>
            </w:pPr>
          </w:p>
          <w:p w:rsidR="00623D11" w:rsidRPr="00D72787" w:rsidRDefault="00623D11" w:rsidP="003326B4">
            <w:pPr>
              <w:jc w:val="center"/>
              <w:rPr>
                <w:i/>
                <w:iCs/>
                <w:sz w:val="20"/>
                <w:szCs w:val="20"/>
              </w:rPr>
            </w:pPr>
            <w:r w:rsidRPr="00D72787">
              <w:rPr>
                <w:i/>
                <w:iCs/>
                <w:sz w:val="20"/>
                <w:szCs w:val="20"/>
              </w:rPr>
              <w:t>40</w:t>
            </w:r>
          </w:p>
        </w:tc>
        <w:tc>
          <w:tcPr>
            <w:tcW w:w="1134" w:type="dxa"/>
            <w:tcBorders>
              <w:top w:val="single" w:sz="4" w:space="0" w:color="auto"/>
              <w:left w:val="single" w:sz="4" w:space="0" w:color="auto"/>
              <w:bottom w:val="single" w:sz="4" w:space="0" w:color="auto"/>
              <w:right w:val="single" w:sz="4" w:space="0" w:color="auto"/>
            </w:tcBorders>
          </w:tcPr>
          <w:p w:rsidR="00623D11" w:rsidRPr="00D72787" w:rsidRDefault="00623D11" w:rsidP="003326B4">
            <w:pPr>
              <w:rPr>
                <w:b/>
                <w:i/>
                <w:sz w:val="20"/>
                <w:szCs w:val="20"/>
                <w:lang w:eastAsia="en-US"/>
              </w:rPr>
            </w:pPr>
          </w:p>
          <w:p w:rsidR="00623D11" w:rsidRPr="00D72787" w:rsidRDefault="00623D11" w:rsidP="003326B4">
            <w:pPr>
              <w:jc w:val="center"/>
              <w:rPr>
                <w:b/>
                <w:i/>
                <w:sz w:val="20"/>
                <w:szCs w:val="20"/>
                <w:lang w:eastAsia="en-US"/>
              </w:rPr>
            </w:pPr>
            <w:r w:rsidRPr="00D72787">
              <w:rPr>
                <w:b/>
                <w:i/>
                <w:sz w:val="20"/>
                <w:szCs w:val="20"/>
                <w:lang w:eastAsia="en-US"/>
              </w:rPr>
              <w:t>40</w:t>
            </w:r>
          </w:p>
        </w:tc>
      </w:tr>
      <w:tr w:rsidR="00623D11" w:rsidRPr="00D72787" w:rsidTr="000D2E7B">
        <w:trPr>
          <w:jc w:val="center"/>
        </w:trPr>
        <w:tc>
          <w:tcPr>
            <w:tcW w:w="2525" w:type="dxa"/>
            <w:tcBorders>
              <w:top w:val="single" w:sz="4" w:space="0" w:color="auto"/>
              <w:left w:val="single" w:sz="4" w:space="0" w:color="auto"/>
              <w:bottom w:val="single" w:sz="4" w:space="0" w:color="auto"/>
              <w:right w:val="single" w:sz="4" w:space="0" w:color="auto"/>
            </w:tcBorders>
          </w:tcPr>
          <w:p w:rsidR="00623D11" w:rsidRPr="00D72787" w:rsidRDefault="00623D11" w:rsidP="000D2E7B">
            <w:pPr>
              <w:rPr>
                <w:b/>
                <w:i/>
                <w:sz w:val="20"/>
              </w:rPr>
            </w:pPr>
            <w:r w:rsidRPr="00D72787">
              <w:rPr>
                <w:b/>
                <w:i/>
                <w:sz w:val="20"/>
              </w:rPr>
              <w:t>Ukupno</w:t>
            </w:r>
          </w:p>
        </w:tc>
        <w:tc>
          <w:tcPr>
            <w:tcW w:w="1036" w:type="dxa"/>
            <w:tcBorders>
              <w:top w:val="single" w:sz="4" w:space="0" w:color="auto"/>
              <w:left w:val="single" w:sz="4" w:space="0" w:color="auto"/>
              <w:bottom w:val="single" w:sz="4" w:space="0" w:color="auto"/>
              <w:right w:val="single" w:sz="4" w:space="0" w:color="auto"/>
            </w:tcBorders>
          </w:tcPr>
          <w:p w:rsidR="00623D11" w:rsidRPr="00D72787" w:rsidRDefault="00623D11" w:rsidP="000D2E7B">
            <w:pPr>
              <w:jc w:val="center"/>
              <w:rPr>
                <w:b/>
                <w:i/>
                <w:iCs/>
                <w:sz w:val="20"/>
                <w:szCs w:val="20"/>
              </w:rPr>
            </w:pPr>
            <w:r w:rsidRPr="00D72787">
              <w:rPr>
                <w:b/>
                <w:i/>
                <w:iCs/>
                <w:sz w:val="20"/>
                <w:szCs w:val="20"/>
              </w:rPr>
              <w:t>-</w:t>
            </w:r>
          </w:p>
        </w:tc>
        <w:tc>
          <w:tcPr>
            <w:tcW w:w="1428" w:type="dxa"/>
            <w:tcBorders>
              <w:top w:val="single" w:sz="4" w:space="0" w:color="auto"/>
              <w:left w:val="single" w:sz="4" w:space="0" w:color="auto"/>
              <w:bottom w:val="single" w:sz="4" w:space="0" w:color="auto"/>
              <w:right w:val="single" w:sz="4" w:space="0" w:color="auto"/>
            </w:tcBorders>
          </w:tcPr>
          <w:p w:rsidR="00623D11" w:rsidRPr="00D72787" w:rsidRDefault="00623D11" w:rsidP="000D2E7B">
            <w:pPr>
              <w:jc w:val="center"/>
              <w:rPr>
                <w:b/>
                <w:i/>
                <w:iCs/>
                <w:sz w:val="20"/>
                <w:szCs w:val="20"/>
              </w:rPr>
            </w:pPr>
            <w:r w:rsidRPr="00D72787">
              <w:rPr>
                <w:b/>
                <w:i/>
                <w:iCs/>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623D11" w:rsidRPr="00D72787" w:rsidRDefault="00623D11" w:rsidP="000D2E7B">
            <w:pPr>
              <w:jc w:val="center"/>
              <w:rPr>
                <w:b/>
                <w:i/>
                <w:iCs/>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D11" w:rsidRPr="00D72787" w:rsidRDefault="00623D11" w:rsidP="000D2E7B">
            <w:pPr>
              <w:jc w:val="center"/>
              <w:rPr>
                <w:b/>
                <w:i/>
                <w:iCs/>
                <w:sz w:val="20"/>
                <w:szCs w:val="20"/>
              </w:rPr>
            </w:pPr>
            <w:r w:rsidRPr="00D72787">
              <w:rPr>
                <w:b/>
                <w:i/>
                <w:iCs/>
                <w:sz w:val="20"/>
                <w:szCs w:val="20"/>
              </w:rPr>
              <w:t>264</w:t>
            </w:r>
          </w:p>
        </w:tc>
        <w:tc>
          <w:tcPr>
            <w:tcW w:w="1134" w:type="dxa"/>
            <w:tcBorders>
              <w:top w:val="single" w:sz="4" w:space="0" w:color="auto"/>
              <w:left w:val="single" w:sz="4" w:space="0" w:color="auto"/>
              <w:bottom w:val="single" w:sz="4" w:space="0" w:color="auto"/>
              <w:right w:val="single" w:sz="4" w:space="0" w:color="auto"/>
            </w:tcBorders>
          </w:tcPr>
          <w:p w:rsidR="00623D11" w:rsidRPr="00D72787" w:rsidRDefault="00623D11" w:rsidP="000D2E7B">
            <w:pPr>
              <w:jc w:val="center"/>
              <w:rPr>
                <w:b/>
                <w:i/>
                <w:sz w:val="20"/>
                <w:szCs w:val="20"/>
                <w:lang w:eastAsia="en-US"/>
              </w:rPr>
            </w:pPr>
            <w:r w:rsidRPr="00D72787">
              <w:rPr>
                <w:b/>
                <w:i/>
                <w:sz w:val="20"/>
                <w:szCs w:val="20"/>
                <w:lang w:eastAsia="en-US"/>
              </w:rPr>
              <w:t>264</w:t>
            </w:r>
          </w:p>
        </w:tc>
      </w:tr>
    </w:tbl>
    <w:p w:rsidR="000A644D" w:rsidRPr="00D72787" w:rsidRDefault="00623D11" w:rsidP="003326B4">
      <w:pPr>
        <w:jc w:val="center"/>
        <w:rPr>
          <w:sz w:val="16"/>
          <w:szCs w:val="16"/>
        </w:rPr>
      </w:pPr>
      <w:r w:rsidRPr="00D72787">
        <w:rPr>
          <w:sz w:val="16"/>
          <w:szCs w:val="16"/>
        </w:rPr>
        <w:t>***Praktična nastava  u funkciji završnog ispita (40 sati)</w:t>
      </w:r>
    </w:p>
    <w:p w:rsidR="00CD573D" w:rsidRPr="00D72787" w:rsidRDefault="00CD573D" w:rsidP="003326B4">
      <w:pPr>
        <w:jc w:val="center"/>
        <w:rPr>
          <w:sz w:val="16"/>
          <w:szCs w:val="16"/>
        </w:rPr>
      </w:pPr>
    </w:p>
    <w:p w:rsidR="00B970B0" w:rsidRPr="00D72787" w:rsidRDefault="00B970B0" w:rsidP="003326B4">
      <w:pPr>
        <w:jc w:val="center"/>
        <w:rPr>
          <w:szCs w:val="16"/>
          <w:highlight w:val="yellow"/>
        </w:rPr>
      </w:pPr>
    </w:p>
    <w:p w:rsidR="00A8449A" w:rsidRPr="00D72787" w:rsidRDefault="00C5753F" w:rsidP="00415993">
      <w:pPr>
        <w:pStyle w:val="Naslov2"/>
        <w:rPr>
          <w:rFonts w:ascii="Times New Roman" w:hAnsi="Times New Roman" w:cs="Times New Roman"/>
          <w:color w:val="auto"/>
          <w:sz w:val="28"/>
        </w:rPr>
      </w:pPr>
      <w:r w:rsidRPr="00D72787">
        <w:rPr>
          <w:rFonts w:ascii="Times New Roman" w:hAnsi="Times New Roman" w:cs="Times New Roman"/>
          <w:color w:val="auto"/>
          <w:sz w:val="28"/>
        </w:rPr>
        <w:t>3.7</w:t>
      </w:r>
      <w:r w:rsidR="00F5793F" w:rsidRPr="00D72787">
        <w:rPr>
          <w:rFonts w:ascii="Times New Roman" w:hAnsi="Times New Roman" w:cs="Times New Roman"/>
          <w:color w:val="auto"/>
          <w:sz w:val="28"/>
        </w:rPr>
        <w:t>.</w:t>
      </w:r>
      <w:r w:rsidR="00A8449A" w:rsidRPr="00D72787">
        <w:rPr>
          <w:rFonts w:ascii="Times New Roman" w:hAnsi="Times New Roman" w:cs="Times New Roman"/>
          <w:color w:val="auto"/>
          <w:sz w:val="28"/>
        </w:rPr>
        <w:t xml:space="preserve"> Izborna nastava</w:t>
      </w:r>
      <w:r w:rsidR="00DB66DA" w:rsidRPr="00D72787">
        <w:rPr>
          <w:rFonts w:ascii="Times New Roman" w:hAnsi="Times New Roman" w:cs="Times New Roman"/>
          <w:color w:val="auto"/>
          <w:sz w:val="28"/>
        </w:rPr>
        <w:t xml:space="preserve"> </w:t>
      </w:r>
    </w:p>
    <w:p w:rsidR="00A8449A" w:rsidRPr="00D72787" w:rsidRDefault="00A8449A" w:rsidP="00A8449A">
      <w:pPr>
        <w:jc w:val="center"/>
        <w:rPr>
          <w:i/>
        </w:rPr>
      </w:pPr>
      <w:r w:rsidRPr="00D72787">
        <w:rPr>
          <w:i/>
        </w:rPr>
        <w:t>- VJERONAUK I ETIKA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6"/>
        <w:gridCol w:w="1415"/>
        <w:gridCol w:w="1416"/>
        <w:gridCol w:w="1416"/>
        <w:gridCol w:w="1416"/>
        <w:gridCol w:w="1416"/>
        <w:gridCol w:w="1416"/>
      </w:tblGrid>
      <w:tr w:rsidR="00A8449A" w:rsidRPr="00D72787" w:rsidTr="00D4376C">
        <w:tc>
          <w:tcPr>
            <w:tcW w:w="1448" w:type="dxa"/>
            <w:vMerge w:val="restart"/>
            <w:tcBorders>
              <w:top w:val="single" w:sz="4" w:space="0" w:color="auto"/>
              <w:left w:val="single" w:sz="4" w:space="0" w:color="auto"/>
              <w:bottom w:val="single" w:sz="4" w:space="0" w:color="auto"/>
              <w:right w:val="single" w:sz="4" w:space="0" w:color="auto"/>
            </w:tcBorders>
            <w:vAlign w:val="center"/>
          </w:tcPr>
          <w:p w:rsidR="00A8449A" w:rsidRPr="00D72787" w:rsidRDefault="00A8449A" w:rsidP="00D4376C">
            <w:pPr>
              <w:jc w:val="center"/>
              <w:rPr>
                <w:sz w:val="20"/>
                <w:szCs w:val="20"/>
              </w:rPr>
            </w:pPr>
            <w:r w:rsidRPr="00D72787">
              <w:rPr>
                <w:sz w:val="20"/>
                <w:szCs w:val="20"/>
              </w:rPr>
              <w:t>Razred</w:t>
            </w:r>
          </w:p>
        </w:tc>
        <w:tc>
          <w:tcPr>
            <w:tcW w:w="2896" w:type="dxa"/>
            <w:gridSpan w:val="2"/>
            <w:tcBorders>
              <w:top w:val="single" w:sz="4" w:space="0" w:color="auto"/>
              <w:left w:val="single" w:sz="4" w:space="0" w:color="auto"/>
              <w:bottom w:val="single" w:sz="4" w:space="0" w:color="auto"/>
              <w:right w:val="single" w:sz="4" w:space="0" w:color="auto"/>
            </w:tcBorders>
            <w:vAlign w:val="center"/>
          </w:tcPr>
          <w:p w:rsidR="00A8449A" w:rsidRPr="00D72787" w:rsidRDefault="00A8449A" w:rsidP="00D4376C">
            <w:pPr>
              <w:jc w:val="center"/>
              <w:rPr>
                <w:i/>
                <w:sz w:val="20"/>
                <w:szCs w:val="20"/>
              </w:rPr>
            </w:pPr>
            <w:r w:rsidRPr="00D72787">
              <w:rPr>
                <w:i/>
                <w:sz w:val="20"/>
                <w:szCs w:val="20"/>
              </w:rPr>
              <w:t>VJERONAUK</w:t>
            </w:r>
          </w:p>
        </w:tc>
        <w:tc>
          <w:tcPr>
            <w:tcW w:w="2896" w:type="dxa"/>
            <w:gridSpan w:val="2"/>
            <w:tcBorders>
              <w:top w:val="single" w:sz="4" w:space="0" w:color="auto"/>
              <w:left w:val="single" w:sz="4" w:space="0" w:color="auto"/>
              <w:bottom w:val="single" w:sz="4" w:space="0" w:color="auto"/>
              <w:right w:val="single" w:sz="4" w:space="0" w:color="auto"/>
            </w:tcBorders>
            <w:vAlign w:val="center"/>
          </w:tcPr>
          <w:p w:rsidR="00A8449A" w:rsidRPr="00D72787" w:rsidRDefault="00A8449A" w:rsidP="00D4376C">
            <w:pPr>
              <w:jc w:val="center"/>
              <w:rPr>
                <w:i/>
                <w:sz w:val="20"/>
                <w:szCs w:val="20"/>
              </w:rPr>
            </w:pPr>
            <w:r w:rsidRPr="00D72787">
              <w:rPr>
                <w:i/>
                <w:sz w:val="20"/>
                <w:szCs w:val="20"/>
              </w:rPr>
              <w:t>ETIKA</w:t>
            </w:r>
          </w:p>
        </w:tc>
        <w:tc>
          <w:tcPr>
            <w:tcW w:w="2897" w:type="dxa"/>
            <w:gridSpan w:val="2"/>
            <w:tcBorders>
              <w:top w:val="single" w:sz="4" w:space="0" w:color="auto"/>
              <w:left w:val="single" w:sz="4" w:space="0" w:color="auto"/>
              <w:bottom w:val="single" w:sz="4" w:space="0" w:color="auto"/>
              <w:right w:val="single" w:sz="4" w:space="0" w:color="auto"/>
            </w:tcBorders>
            <w:vAlign w:val="center"/>
          </w:tcPr>
          <w:p w:rsidR="00A8449A" w:rsidRPr="00D72787" w:rsidRDefault="00A8449A" w:rsidP="00D4376C">
            <w:pPr>
              <w:jc w:val="center"/>
              <w:rPr>
                <w:sz w:val="20"/>
                <w:szCs w:val="20"/>
              </w:rPr>
            </w:pPr>
            <w:r w:rsidRPr="00D72787">
              <w:rPr>
                <w:sz w:val="20"/>
                <w:szCs w:val="20"/>
              </w:rPr>
              <w:t>UKUPNO</w:t>
            </w:r>
          </w:p>
        </w:tc>
      </w:tr>
      <w:tr w:rsidR="00A8449A" w:rsidRPr="00D72787" w:rsidTr="00D4376C">
        <w:tc>
          <w:tcPr>
            <w:tcW w:w="0" w:type="auto"/>
            <w:vMerge/>
            <w:tcBorders>
              <w:top w:val="single" w:sz="4" w:space="0" w:color="auto"/>
              <w:left w:val="single" w:sz="4" w:space="0" w:color="auto"/>
              <w:bottom w:val="single" w:sz="4" w:space="0" w:color="auto"/>
              <w:right w:val="single" w:sz="4" w:space="0" w:color="auto"/>
            </w:tcBorders>
            <w:vAlign w:val="center"/>
          </w:tcPr>
          <w:p w:rsidR="00A8449A" w:rsidRPr="00D72787" w:rsidRDefault="00A8449A" w:rsidP="00D4376C">
            <w:pPr>
              <w:rPr>
                <w:sz w:val="20"/>
                <w:szCs w:val="20"/>
              </w:rPr>
            </w:pPr>
          </w:p>
        </w:tc>
        <w:tc>
          <w:tcPr>
            <w:tcW w:w="1448" w:type="dxa"/>
            <w:tcBorders>
              <w:top w:val="single" w:sz="4" w:space="0" w:color="auto"/>
              <w:left w:val="single" w:sz="4" w:space="0" w:color="auto"/>
              <w:bottom w:val="single" w:sz="4" w:space="0" w:color="auto"/>
              <w:right w:val="single" w:sz="4" w:space="0" w:color="auto"/>
            </w:tcBorders>
            <w:vAlign w:val="center"/>
          </w:tcPr>
          <w:p w:rsidR="00A8449A" w:rsidRPr="00D72787" w:rsidRDefault="00A8449A" w:rsidP="00D4376C">
            <w:pPr>
              <w:jc w:val="center"/>
              <w:rPr>
                <w:sz w:val="20"/>
                <w:szCs w:val="20"/>
              </w:rPr>
            </w:pPr>
            <w:r w:rsidRPr="00D72787">
              <w:rPr>
                <w:sz w:val="20"/>
                <w:szCs w:val="20"/>
              </w:rPr>
              <w:t>skupina</w:t>
            </w:r>
          </w:p>
        </w:tc>
        <w:tc>
          <w:tcPr>
            <w:tcW w:w="1448" w:type="dxa"/>
            <w:tcBorders>
              <w:top w:val="single" w:sz="4" w:space="0" w:color="auto"/>
              <w:left w:val="single" w:sz="4" w:space="0" w:color="auto"/>
              <w:bottom w:val="single" w:sz="4" w:space="0" w:color="auto"/>
              <w:right w:val="single" w:sz="4" w:space="0" w:color="auto"/>
            </w:tcBorders>
            <w:vAlign w:val="center"/>
          </w:tcPr>
          <w:p w:rsidR="00A8449A" w:rsidRPr="00D72787" w:rsidRDefault="00A8449A" w:rsidP="00D4376C">
            <w:pPr>
              <w:jc w:val="center"/>
              <w:rPr>
                <w:sz w:val="20"/>
                <w:szCs w:val="20"/>
              </w:rPr>
            </w:pPr>
            <w:r w:rsidRPr="00D72787">
              <w:rPr>
                <w:sz w:val="20"/>
                <w:szCs w:val="20"/>
              </w:rPr>
              <w:t>učenika</w:t>
            </w:r>
          </w:p>
        </w:tc>
        <w:tc>
          <w:tcPr>
            <w:tcW w:w="1448" w:type="dxa"/>
            <w:tcBorders>
              <w:top w:val="single" w:sz="4" w:space="0" w:color="auto"/>
              <w:left w:val="single" w:sz="4" w:space="0" w:color="auto"/>
              <w:bottom w:val="single" w:sz="4" w:space="0" w:color="auto"/>
              <w:right w:val="single" w:sz="4" w:space="0" w:color="auto"/>
            </w:tcBorders>
            <w:vAlign w:val="center"/>
          </w:tcPr>
          <w:p w:rsidR="00A8449A" w:rsidRPr="00D72787" w:rsidRDefault="00A8449A" w:rsidP="00D4376C">
            <w:pPr>
              <w:jc w:val="center"/>
              <w:rPr>
                <w:sz w:val="20"/>
                <w:szCs w:val="20"/>
              </w:rPr>
            </w:pPr>
            <w:r w:rsidRPr="00D72787">
              <w:rPr>
                <w:sz w:val="20"/>
                <w:szCs w:val="20"/>
              </w:rPr>
              <w:t>skupina</w:t>
            </w:r>
          </w:p>
        </w:tc>
        <w:tc>
          <w:tcPr>
            <w:tcW w:w="1448" w:type="dxa"/>
            <w:tcBorders>
              <w:top w:val="single" w:sz="4" w:space="0" w:color="auto"/>
              <w:left w:val="single" w:sz="4" w:space="0" w:color="auto"/>
              <w:bottom w:val="single" w:sz="4" w:space="0" w:color="auto"/>
              <w:right w:val="single" w:sz="4" w:space="0" w:color="auto"/>
            </w:tcBorders>
            <w:vAlign w:val="center"/>
          </w:tcPr>
          <w:p w:rsidR="00A8449A" w:rsidRPr="00D72787" w:rsidRDefault="00A8449A" w:rsidP="00D4376C">
            <w:pPr>
              <w:jc w:val="center"/>
              <w:rPr>
                <w:sz w:val="20"/>
                <w:szCs w:val="20"/>
              </w:rPr>
            </w:pPr>
            <w:r w:rsidRPr="00D72787">
              <w:rPr>
                <w:sz w:val="20"/>
                <w:szCs w:val="20"/>
              </w:rPr>
              <w:t>učenika</w:t>
            </w:r>
          </w:p>
        </w:tc>
        <w:tc>
          <w:tcPr>
            <w:tcW w:w="1448" w:type="dxa"/>
            <w:tcBorders>
              <w:top w:val="single" w:sz="4" w:space="0" w:color="auto"/>
              <w:left w:val="single" w:sz="4" w:space="0" w:color="auto"/>
              <w:bottom w:val="single" w:sz="4" w:space="0" w:color="auto"/>
              <w:right w:val="single" w:sz="4" w:space="0" w:color="auto"/>
            </w:tcBorders>
            <w:vAlign w:val="center"/>
          </w:tcPr>
          <w:p w:rsidR="00A8449A" w:rsidRPr="00D72787" w:rsidRDefault="00A8449A" w:rsidP="00D4376C">
            <w:pPr>
              <w:jc w:val="center"/>
              <w:rPr>
                <w:sz w:val="20"/>
                <w:szCs w:val="20"/>
              </w:rPr>
            </w:pPr>
            <w:r w:rsidRPr="00D72787">
              <w:rPr>
                <w:sz w:val="20"/>
                <w:szCs w:val="20"/>
              </w:rPr>
              <w:t>skupina</w:t>
            </w:r>
          </w:p>
        </w:tc>
        <w:tc>
          <w:tcPr>
            <w:tcW w:w="1449" w:type="dxa"/>
            <w:tcBorders>
              <w:top w:val="single" w:sz="4" w:space="0" w:color="auto"/>
              <w:left w:val="single" w:sz="4" w:space="0" w:color="auto"/>
              <w:bottom w:val="single" w:sz="4" w:space="0" w:color="auto"/>
              <w:right w:val="single" w:sz="4" w:space="0" w:color="auto"/>
            </w:tcBorders>
            <w:vAlign w:val="center"/>
          </w:tcPr>
          <w:p w:rsidR="00A8449A" w:rsidRPr="00D72787" w:rsidRDefault="00A8449A" w:rsidP="00D4376C">
            <w:pPr>
              <w:jc w:val="center"/>
              <w:rPr>
                <w:sz w:val="20"/>
                <w:szCs w:val="20"/>
              </w:rPr>
            </w:pPr>
            <w:r w:rsidRPr="00D72787">
              <w:rPr>
                <w:sz w:val="20"/>
                <w:szCs w:val="20"/>
              </w:rPr>
              <w:t>učenika</w:t>
            </w:r>
          </w:p>
        </w:tc>
      </w:tr>
      <w:tr w:rsidR="00A8449A" w:rsidRPr="00D72787" w:rsidTr="00D4376C">
        <w:tc>
          <w:tcPr>
            <w:tcW w:w="1448" w:type="dxa"/>
            <w:tcBorders>
              <w:top w:val="single" w:sz="4" w:space="0" w:color="auto"/>
              <w:left w:val="single" w:sz="4" w:space="0" w:color="auto"/>
              <w:bottom w:val="single" w:sz="4" w:space="0" w:color="auto"/>
              <w:right w:val="single" w:sz="4" w:space="0" w:color="auto"/>
            </w:tcBorders>
            <w:vAlign w:val="center"/>
          </w:tcPr>
          <w:p w:rsidR="00A8449A" w:rsidRPr="00D72787" w:rsidRDefault="00A8449A" w:rsidP="00D4376C">
            <w:pPr>
              <w:jc w:val="center"/>
              <w:rPr>
                <w:sz w:val="20"/>
                <w:szCs w:val="20"/>
              </w:rPr>
            </w:pPr>
            <w:r w:rsidRPr="00D72787">
              <w:rPr>
                <w:sz w:val="20"/>
                <w:szCs w:val="20"/>
              </w:rPr>
              <w:t>1.</w:t>
            </w:r>
          </w:p>
        </w:tc>
        <w:tc>
          <w:tcPr>
            <w:tcW w:w="1448" w:type="dxa"/>
            <w:tcBorders>
              <w:top w:val="single" w:sz="4" w:space="0" w:color="auto"/>
              <w:left w:val="single" w:sz="4" w:space="0" w:color="auto"/>
              <w:bottom w:val="single" w:sz="4" w:space="0" w:color="auto"/>
              <w:right w:val="single" w:sz="4" w:space="0" w:color="auto"/>
            </w:tcBorders>
            <w:vAlign w:val="center"/>
          </w:tcPr>
          <w:p w:rsidR="00A8449A" w:rsidRPr="00D72787" w:rsidRDefault="00A8449A" w:rsidP="00D4376C">
            <w:pPr>
              <w:jc w:val="center"/>
              <w:rPr>
                <w:sz w:val="20"/>
                <w:szCs w:val="20"/>
              </w:rPr>
            </w:pPr>
            <w:r w:rsidRPr="00D72787">
              <w:rPr>
                <w:sz w:val="20"/>
                <w:szCs w:val="20"/>
              </w:rPr>
              <w:t>9</w:t>
            </w:r>
          </w:p>
        </w:tc>
        <w:tc>
          <w:tcPr>
            <w:tcW w:w="1448" w:type="dxa"/>
            <w:tcBorders>
              <w:top w:val="single" w:sz="4" w:space="0" w:color="auto"/>
              <w:left w:val="single" w:sz="4" w:space="0" w:color="auto"/>
              <w:bottom w:val="single" w:sz="4" w:space="0" w:color="auto"/>
              <w:right w:val="single" w:sz="4" w:space="0" w:color="auto"/>
            </w:tcBorders>
            <w:vAlign w:val="center"/>
          </w:tcPr>
          <w:p w:rsidR="00A8449A" w:rsidRPr="00D72787" w:rsidRDefault="008F6F14" w:rsidP="00D4376C">
            <w:pPr>
              <w:jc w:val="center"/>
              <w:rPr>
                <w:sz w:val="20"/>
                <w:szCs w:val="20"/>
              </w:rPr>
            </w:pPr>
            <w:r w:rsidRPr="00D72787">
              <w:rPr>
                <w:sz w:val="20"/>
                <w:szCs w:val="20"/>
              </w:rPr>
              <w:t>190</w:t>
            </w:r>
          </w:p>
        </w:tc>
        <w:tc>
          <w:tcPr>
            <w:tcW w:w="1448" w:type="dxa"/>
            <w:tcBorders>
              <w:top w:val="single" w:sz="4" w:space="0" w:color="auto"/>
              <w:left w:val="single" w:sz="4" w:space="0" w:color="auto"/>
              <w:bottom w:val="single" w:sz="4" w:space="0" w:color="auto"/>
              <w:right w:val="single" w:sz="4" w:space="0" w:color="auto"/>
            </w:tcBorders>
            <w:vAlign w:val="center"/>
          </w:tcPr>
          <w:p w:rsidR="00A8449A" w:rsidRPr="00D72787" w:rsidRDefault="00A8449A" w:rsidP="00D4376C">
            <w:pPr>
              <w:jc w:val="center"/>
              <w:rPr>
                <w:sz w:val="20"/>
                <w:szCs w:val="20"/>
              </w:rPr>
            </w:pPr>
            <w:r w:rsidRPr="00D72787">
              <w:rPr>
                <w:sz w:val="20"/>
                <w:szCs w:val="20"/>
              </w:rPr>
              <w:t>2</w:t>
            </w:r>
          </w:p>
        </w:tc>
        <w:tc>
          <w:tcPr>
            <w:tcW w:w="1448" w:type="dxa"/>
            <w:tcBorders>
              <w:top w:val="single" w:sz="4" w:space="0" w:color="auto"/>
              <w:left w:val="single" w:sz="4" w:space="0" w:color="auto"/>
              <w:bottom w:val="single" w:sz="4" w:space="0" w:color="auto"/>
              <w:right w:val="single" w:sz="4" w:space="0" w:color="auto"/>
            </w:tcBorders>
            <w:vAlign w:val="center"/>
          </w:tcPr>
          <w:p w:rsidR="00A8449A" w:rsidRPr="00D72787" w:rsidRDefault="00B538A2" w:rsidP="00D4376C">
            <w:pPr>
              <w:jc w:val="center"/>
              <w:rPr>
                <w:sz w:val="20"/>
                <w:szCs w:val="20"/>
              </w:rPr>
            </w:pPr>
            <w:r w:rsidRPr="00D72787">
              <w:rPr>
                <w:sz w:val="20"/>
                <w:szCs w:val="20"/>
              </w:rPr>
              <w:t>35</w:t>
            </w:r>
          </w:p>
        </w:tc>
        <w:tc>
          <w:tcPr>
            <w:tcW w:w="1448" w:type="dxa"/>
            <w:tcBorders>
              <w:top w:val="single" w:sz="4" w:space="0" w:color="auto"/>
              <w:left w:val="single" w:sz="4" w:space="0" w:color="auto"/>
              <w:bottom w:val="single" w:sz="4" w:space="0" w:color="auto"/>
              <w:right w:val="single" w:sz="4" w:space="0" w:color="auto"/>
            </w:tcBorders>
            <w:vAlign w:val="center"/>
          </w:tcPr>
          <w:p w:rsidR="00A8449A" w:rsidRPr="00D72787" w:rsidRDefault="00A8449A" w:rsidP="00D4376C">
            <w:pPr>
              <w:jc w:val="center"/>
              <w:rPr>
                <w:sz w:val="20"/>
                <w:szCs w:val="20"/>
              </w:rPr>
            </w:pPr>
            <w:r w:rsidRPr="00D72787">
              <w:rPr>
                <w:sz w:val="20"/>
                <w:szCs w:val="20"/>
              </w:rPr>
              <w:t>11</w:t>
            </w:r>
          </w:p>
        </w:tc>
        <w:tc>
          <w:tcPr>
            <w:tcW w:w="1449" w:type="dxa"/>
            <w:tcBorders>
              <w:top w:val="single" w:sz="4" w:space="0" w:color="auto"/>
              <w:left w:val="single" w:sz="4" w:space="0" w:color="auto"/>
              <w:bottom w:val="single" w:sz="4" w:space="0" w:color="auto"/>
              <w:right w:val="single" w:sz="4" w:space="0" w:color="auto"/>
            </w:tcBorders>
            <w:vAlign w:val="center"/>
          </w:tcPr>
          <w:p w:rsidR="00A8449A" w:rsidRPr="00D72787" w:rsidRDefault="008F6F14" w:rsidP="00D4376C">
            <w:pPr>
              <w:jc w:val="center"/>
              <w:rPr>
                <w:sz w:val="20"/>
                <w:szCs w:val="20"/>
              </w:rPr>
            </w:pPr>
            <w:r w:rsidRPr="00D72787">
              <w:rPr>
                <w:sz w:val="20"/>
                <w:szCs w:val="20"/>
              </w:rPr>
              <w:t>225</w:t>
            </w:r>
          </w:p>
        </w:tc>
      </w:tr>
      <w:tr w:rsidR="00A8449A" w:rsidRPr="00D72787" w:rsidTr="00D4376C">
        <w:tc>
          <w:tcPr>
            <w:tcW w:w="1448" w:type="dxa"/>
            <w:tcBorders>
              <w:top w:val="single" w:sz="4" w:space="0" w:color="auto"/>
              <w:left w:val="single" w:sz="4" w:space="0" w:color="auto"/>
              <w:bottom w:val="single" w:sz="4" w:space="0" w:color="auto"/>
              <w:right w:val="single" w:sz="4" w:space="0" w:color="auto"/>
            </w:tcBorders>
            <w:vAlign w:val="center"/>
          </w:tcPr>
          <w:p w:rsidR="00A8449A" w:rsidRPr="00D72787" w:rsidRDefault="00A8449A" w:rsidP="00D4376C">
            <w:pPr>
              <w:jc w:val="center"/>
              <w:rPr>
                <w:sz w:val="20"/>
                <w:szCs w:val="20"/>
              </w:rPr>
            </w:pPr>
            <w:r w:rsidRPr="00D72787">
              <w:rPr>
                <w:sz w:val="20"/>
                <w:szCs w:val="20"/>
              </w:rPr>
              <w:t>2.</w:t>
            </w:r>
          </w:p>
        </w:tc>
        <w:tc>
          <w:tcPr>
            <w:tcW w:w="1448" w:type="dxa"/>
            <w:tcBorders>
              <w:top w:val="single" w:sz="4" w:space="0" w:color="auto"/>
              <w:left w:val="single" w:sz="4" w:space="0" w:color="auto"/>
              <w:bottom w:val="single" w:sz="4" w:space="0" w:color="auto"/>
              <w:right w:val="single" w:sz="4" w:space="0" w:color="auto"/>
            </w:tcBorders>
            <w:vAlign w:val="center"/>
          </w:tcPr>
          <w:p w:rsidR="00A8449A" w:rsidRPr="00D72787" w:rsidRDefault="00A8449A" w:rsidP="00D4376C">
            <w:pPr>
              <w:jc w:val="center"/>
              <w:rPr>
                <w:sz w:val="20"/>
                <w:szCs w:val="20"/>
              </w:rPr>
            </w:pPr>
            <w:r w:rsidRPr="00D72787">
              <w:rPr>
                <w:sz w:val="20"/>
                <w:szCs w:val="20"/>
              </w:rPr>
              <w:t>9</w:t>
            </w:r>
          </w:p>
        </w:tc>
        <w:tc>
          <w:tcPr>
            <w:tcW w:w="1448" w:type="dxa"/>
            <w:tcBorders>
              <w:top w:val="single" w:sz="4" w:space="0" w:color="auto"/>
              <w:left w:val="single" w:sz="4" w:space="0" w:color="auto"/>
              <w:bottom w:val="single" w:sz="4" w:space="0" w:color="auto"/>
              <w:right w:val="single" w:sz="4" w:space="0" w:color="auto"/>
            </w:tcBorders>
            <w:vAlign w:val="center"/>
          </w:tcPr>
          <w:p w:rsidR="00A8449A" w:rsidRPr="00D72787" w:rsidRDefault="00B538A2" w:rsidP="00D4376C">
            <w:pPr>
              <w:jc w:val="center"/>
              <w:rPr>
                <w:sz w:val="20"/>
                <w:szCs w:val="20"/>
              </w:rPr>
            </w:pPr>
            <w:r w:rsidRPr="00D72787">
              <w:rPr>
                <w:sz w:val="20"/>
                <w:szCs w:val="20"/>
              </w:rPr>
              <w:t>188</w:t>
            </w:r>
          </w:p>
        </w:tc>
        <w:tc>
          <w:tcPr>
            <w:tcW w:w="1448" w:type="dxa"/>
            <w:tcBorders>
              <w:top w:val="single" w:sz="4" w:space="0" w:color="auto"/>
              <w:left w:val="single" w:sz="4" w:space="0" w:color="auto"/>
              <w:bottom w:val="single" w:sz="4" w:space="0" w:color="auto"/>
              <w:right w:val="single" w:sz="4" w:space="0" w:color="auto"/>
            </w:tcBorders>
            <w:vAlign w:val="center"/>
          </w:tcPr>
          <w:p w:rsidR="00A8449A" w:rsidRPr="00D72787" w:rsidRDefault="00A8449A" w:rsidP="00D4376C">
            <w:pPr>
              <w:jc w:val="center"/>
              <w:rPr>
                <w:sz w:val="20"/>
                <w:szCs w:val="20"/>
              </w:rPr>
            </w:pPr>
            <w:r w:rsidRPr="00D72787">
              <w:rPr>
                <w:sz w:val="20"/>
                <w:szCs w:val="20"/>
              </w:rPr>
              <w:t>2</w:t>
            </w:r>
          </w:p>
        </w:tc>
        <w:tc>
          <w:tcPr>
            <w:tcW w:w="1448" w:type="dxa"/>
            <w:tcBorders>
              <w:top w:val="single" w:sz="4" w:space="0" w:color="auto"/>
              <w:left w:val="single" w:sz="4" w:space="0" w:color="auto"/>
              <w:bottom w:val="single" w:sz="4" w:space="0" w:color="auto"/>
              <w:right w:val="single" w:sz="4" w:space="0" w:color="auto"/>
            </w:tcBorders>
            <w:vAlign w:val="center"/>
          </w:tcPr>
          <w:p w:rsidR="00A8449A" w:rsidRPr="00D72787" w:rsidRDefault="00B538A2" w:rsidP="00D4376C">
            <w:pPr>
              <w:jc w:val="center"/>
              <w:rPr>
                <w:sz w:val="20"/>
                <w:szCs w:val="20"/>
              </w:rPr>
            </w:pPr>
            <w:r w:rsidRPr="00D72787">
              <w:rPr>
                <w:sz w:val="20"/>
                <w:szCs w:val="20"/>
              </w:rPr>
              <w:t>41</w:t>
            </w:r>
          </w:p>
        </w:tc>
        <w:tc>
          <w:tcPr>
            <w:tcW w:w="1448" w:type="dxa"/>
            <w:tcBorders>
              <w:top w:val="single" w:sz="4" w:space="0" w:color="auto"/>
              <w:left w:val="single" w:sz="4" w:space="0" w:color="auto"/>
              <w:bottom w:val="single" w:sz="4" w:space="0" w:color="auto"/>
              <w:right w:val="single" w:sz="4" w:space="0" w:color="auto"/>
            </w:tcBorders>
            <w:vAlign w:val="center"/>
          </w:tcPr>
          <w:p w:rsidR="00A8449A" w:rsidRPr="00D72787" w:rsidRDefault="00A8449A" w:rsidP="00D4376C">
            <w:pPr>
              <w:jc w:val="center"/>
              <w:rPr>
                <w:sz w:val="20"/>
                <w:szCs w:val="20"/>
              </w:rPr>
            </w:pPr>
            <w:r w:rsidRPr="00D72787">
              <w:rPr>
                <w:sz w:val="20"/>
                <w:szCs w:val="20"/>
              </w:rPr>
              <w:t>11</w:t>
            </w:r>
          </w:p>
        </w:tc>
        <w:tc>
          <w:tcPr>
            <w:tcW w:w="1449" w:type="dxa"/>
            <w:tcBorders>
              <w:top w:val="single" w:sz="4" w:space="0" w:color="auto"/>
              <w:left w:val="single" w:sz="4" w:space="0" w:color="auto"/>
              <w:bottom w:val="single" w:sz="4" w:space="0" w:color="auto"/>
              <w:right w:val="single" w:sz="4" w:space="0" w:color="auto"/>
            </w:tcBorders>
            <w:vAlign w:val="center"/>
          </w:tcPr>
          <w:p w:rsidR="00A8449A" w:rsidRPr="00D72787" w:rsidRDefault="008F6F14" w:rsidP="00E11F47">
            <w:pPr>
              <w:jc w:val="center"/>
              <w:rPr>
                <w:sz w:val="20"/>
                <w:szCs w:val="20"/>
              </w:rPr>
            </w:pPr>
            <w:r w:rsidRPr="00D72787">
              <w:rPr>
                <w:sz w:val="20"/>
                <w:szCs w:val="20"/>
              </w:rPr>
              <w:t>229</w:t>
            </w:r>
          </w:p>
        </w:tc>
      </w:tr>
      <w:tr w:rsidR="00A8449A" w:rsidRPr="00D72787" w:rsidTr="00D4376C">
        <w:tc>
          <w:tcPr>
            <w:tcW w:w="1448" w:type="dxa"/>
            <w:tcBorders>
              <w:top w:val="single" w:sz="4" w:space="0" w:color="auto"/>
              <w:left w:val="single" w:sz="4" w:space="0" w:color="auto"/>
              <w:bottom w:val="single" w:sz="4" w:space="0" w:color="auto"/>
              <w:right w:val="single" w:sz="4" w:space="0" w:color="auto"/>
            </w:tcBorders>
            <w:vAlign w:val="center"/>
          </w:tcPr>
          <w:p w:rsidR="00A8449A" w:rsidRPr="00D72787" w:rsidRDefault="00A8449A" w:rsidP="00D4376C">
            <w:pPr>
              <w:jc w:val="center"/>
              <w:rPr>
                <w:sz w:val="20"/>
                <w:szCs w:val="20"/>
              </w:rPr>
            </w:pPr>
            <w:r w:rsidRPr="00D72787">
              <w:rPr>
                <w:sz w:val="20"/>
                <w:szCs w:val="20"/>
              </w:rPr>
              <w:t>3.</w:t>
            </w:r>
          </w:p>
        </w:tc>
        <w:tc>
          <w:tcPr>
            <w:tcW w:w="1448" w:type="dxa"/>
            <w:tcBorders>
              <w:top w:val="single" w:sz="4" w:space="0" w:color="auto"/>
              <w:left w:val="single" w:sz="4" w:space="0" w:color="auto"/>
              <w:bottom w:val="single" w:sz="4" w:space="0" w:color="auto"/>
              <w:right w:val="single" w:sz="4" w:space="0" w:color="auto"/>
            </w:tcBorders>
            <w:vAlign w:val="center"/>
          </w:tcPr>
          <w:p w:rsidR="00A8449A" w:rsidRPr="00D72787" w:rsidRDefault="00A8449A" w:rsidP="00D4376C">
            <w:pPr>
              <w:jc w:val="center"/>
              <w:rPr>
                <w:sz w:val="20"/>
                <w:szCs w:val="20"/>
              </w:rPr>
            </w:pPr>
            <w:r w:rsidRPr="00D72787">
              <w:rPr>
                <w:sz w:val="20"/>
                <w:szCs w:val="20"/>
              </w:rPr>
              <w:t>9</w:t>
            </w:r>
          </w:p>
        </w:tc>
        <w:tc>
          <w:tcPr>
            <w:tcW w:w="1448" w:type="dxa"/>
            <w:tcBorders>
              <w:top w:val="single" w:sz="4" w:space="0" w:color="auto"/>
              <w:left w:val="single" w:sz="4" w:space="0" w:color="auto"/>
              <w:bottom w:val="single" w:sz="4" w:space="0" w:color="auto"/>
              <w:right w:val="single" w:sz="4" w:space="0" w:color="auto"/>
            </w:tcBorders>
            <w:vAlign w:val="center"/>
          </w:tcPr>
          <w:p w:rsidR="00A8449A" w:rsidRPr="00D72787" w:rsidRDefault="00B538A2" w:rsidP="00D4376C">
            <w:pPr>
              <w:jc w:val="center"/>
              <w:rPr>
                <w:sz w:val="20"/>
                <w:szCs w:val="20"/>
              </w:rPr>
            </w:pPr>
            <w:r w:rsidRPr="00D72787">
              <w:rPr>
                <w:sz w:val="20"/>
                <w:szCs w:val="20"/>
              </w:rPr>
              <w:t>192</w:t>
            </w:r>
          </w:p>
        </w:tc>
        <w:tc>
          <w:tcPr>
            <w:tcW w:w="1448" w:type="dxa"/>
            <w:tcBorders>
              <w:top w:val="single" w:sz="4" w:space="0" w:color="auto"/>
              <w:left w:val="single" w:sz="4" w:space="0" w:color="auto"/>
              <w:bottom w:val="single" w:sz="4" w:space="0" w:color="auto"/>
              <w:right w:val="single" w:sz="4" w:space="0" w:color="auto"/>
            </w:tcBorders>
            <w:vAlign w:val="center"/>
          </w:tcPr>
          <w:p w:rsidR="00A8449A" w:rsidRPr="00D72787" w:rsidRDefault="00A8449A" w:rsidP="00D4376C">
            <w:pPr>
              <w:jc w:val="center"/>
              <w:rPr>
                <w:sz w:val="20"/>
                <w:szCs w:val="20"/>
              </w:rPr>
            </w:pPr>
            <w:r w:rsidRPr="00D72787">
              <w:rPr>
                <w:sz w:val="20"/>
                <w:szCs w:val="20"/>
              </w:rPr>
              <w:t>2</w:t>
            </w:r>
          </w:p>
        </w:tc>
        <w:tc>
          <w:tcPr>
            <w:tcW w:w="1448" w:type="dxa"/>
            <w:tcBorders>
              <w:top w:val="single" w:sz="4" w:space="0" w:color="auto"/>
              <w:left w:val="single" w:sz="4" w:space="0" w:color="auto"/>
              <w:bottom w:val="single" w:sz="4" w:space="0" w:color="auto"/>
              <w:right w:val="single" w:sz="4" w:space="0" w:color="auto"/>
            </w:tcBorders>
            <w:vAlign w:val="center"/>
          </w:tcPr>
          <w:p w:rsidR="00A8449A" w:rsidRPr="00D72787" w:rsidRDefault="00B538A2" w:rsidP="00D4376C">
            <w:pPr>
              <w:jc w:val="center"/>
              <w:rPr>
                <w:sz w:val="20"/>
                <w:szCs w:val="20"/>
              </w:rPr>
            </w:pPr>
            <w:r w:rsidRPr="00D72787">
              <w:rPr>
                <w:sz w:val="20"/>
                <w:szCs w:val="20"/>
              </w:rPr>
              <w:t>29</w:t>
            </w:r>
          </w:p>
        </w:tc>
        <w:tc>
          <w:tcPr>
            <w:tcW w:w="1448" w:type="dxa"/>
            <w:tcBorders>
              <w:top w:val="single" w:sz="4" w:space="0" w:color="auto"/>
              <w:left w:val="single" w:sz="4" w:space="0" w:color="auto"/>
              <w:bottom w:val="single" w:sz="4" w:space="0" w:color="auto"/>
              <w:right w:val="single" w:sz="4" w:space="0" w:color="auto"/>
            </w:tcBorders>
            <w:vAlign w:val="center"/>
          </w:tcPr>
          <w:p w:rsidR="00A8449A" w:rsidRPr="00D72787" w:rsidRDefault="00A8449A" w:rsidP="00D4376C">
            <w:pPr>
              <w:jc w:val="center"/>
              <w:rPr>
                <w:sz w:val="20"/>
                <w:szCs w:val="20"/>
              </w:rPr>
            </w:pPr>
            <w:r w:rsidRPr="00D72787">
              <w:rPr>
                <w:sz w:val="20"/>
                <w:szCs w:val="20"/>
              </w:rPr>
              <w:t>11</w:t>
            </w:r>
          </w:p>
        </w:tc>
        <w:tc>
          <w:tcPr>
            <w:tcW w:w="1449" w:type="dxa"/>
            <w:tcBorders>
              <w:top w:val="single" w:sz="4" w:space="0" w:color="auto"/>
              <w:left w:val="single" w:sz="4" w:space="0" w:color="auto"/>
              <w:bottom w:val="single" w:sz="4" w:space="0" w:color="auto"/>
              <w:right w:val="single" w:sz="4" w:space="0" w:color="auto"/>
            </w:tcBorders>
            <w:vAlign w:val="center"/>
          </w:tcPr>
          <w:p w:rsidR="00A8449A" w:rsidRPr="00D72787" w:rsidRDefault="008F6F14" w:rsidP="00D4376C">
            <w:pPr>
              <w:jc w:val="center"/>
              <w:rPr>
                <w:sz w:val="20"/>
                <w:szCs w:val="20"/>
              </w:rPr>
            </w:pPr>
            <w:r w:rsidRPr="00D72787">
              <w:rPr>
                <w:sz w:val="20"/>
                <w:szCs w:val="20"/>
              </w:rPr>
              <w:t>221</w:t>
            </w:r>
          </w:p>
        </w:tc>
      </w:tr>
      <w:tr w:rsidR="00A8449A" w:rsidRPr="00D72787" w:rsidTr="00D4376C">
        <w:tc>
          <w:tcPr>
            <w:tcW w:w="1448" w:type="dxa"/>
            <w:tcBorders>
              <w:top w:val="single" w:sz="4" w:space="0" w:color="auto"/>
              <w:left w:val="single" w:sz="4" w:space="0" w:color="auto"/>
              <w:bottom w:val="single" w:sz="4" w:space="0" w:color="auto"/>
              <w:right w:val="single" w:sz="4" w:space="0" w:color="auto"/>
            </w:tcBorders>
            <w:vAlign w:val="center"/>
          </w:tcPr>
          <w:p w:rsidR="00A8449A" w:rsidRPr="00D72787" w:rsidRDefault="00A8449A" w:rsidP="00D4376C">
            <w:pPr>
              <w:jc w:val="center"/>
              <w:rPr>
                <w:sz w:val="20"/>
                <w:szCs w:val="20"/>
              </w:rPr>
            </w:pPr>
            <w:r w:rsidRPr="00D72787">
              <w:rPr>
                <w:sz w:val="20"/>
                <w:szCs w:val="20"/>
              </w:rPr>
              <w:t>4.</w:t>
            </w:r>
          </w:p>
        </w:tc>
        <w:tc>
          <w:tcPr>
            <w:tcW w:w="1448" w:type="dxa"/>
            <w:tcBorders>
              <w:top w:val="single" w:sz="4" w:space="0" w:color="auto"/>
              <w:left w:val="single" w:sz="4" w:space="0" w:color="auto"/>
              <w:bottom w:val="single" w:sz="4" w:space="0" w:color="auto"/>
              <w:right w:val="single" w:sz="4" w:space="0" w:color="auto"/>
            </w:tcBorders>
            <w:vAlign w:val="center"/>
          </w:tcPr>
          <w:p w:rsidR="00A8449A" w:rsidRPr="00D72787" w:rsidRDefault="00A8449A" w:rsidP="00D4376C">
            <w:pPr>
              <w:jc w:val="center"/>
              <w:rPr>
                <w:sz w:val="20"/>
                <w:szCs w:val="20"/>
              </w:rPr>
            </w:pPr>
            <w:r w:rsidRPr="00D72787">
              <w:rPr>
                <w:sz w:val="20"/>
                <w:szCs w:val="20"/>
              </w:rPr>
              <w:t>5</w:t>
            </w:r>
          </w:p>
        </w:tc>
        <w:tc>
          <w:tcPr>
            <w:tcW w:w="1448" w:type="dxa"/>
            <w:tcBorders>
              <w:top w:val="single" w:sz="4" w:space="0" w:color="auto"/>
              <w:left w:val="single" w:sz="4" w:space="0" w:color="auto"/>
              <w:bottom w:val="single" w:sz="4" w:space="0" w:color="auto"/>
              <w:right w:val="single" w:sz="4" w:space="0" w:color="auto"/>
            </w:tcBorders>
            <w:vAlign w:val="center"/>
          </w:tcPr>
          <w:p w:rsidR="00A8449A" w:rsidRPr="00D72787" w:rsidRDefault="00B538A2" w:rsidP="00D4376C">
            <w:pPr>
              <w:jc w:val="center"/>
              <w:rPr>
                <w:sz w:val="20"/>
                <w:szCs w:val="20"/>
              </w:rPr>
            </w:pPr>
            <w:r w:rsidRPr="00D72787">
              <w:rPr>
                <w:sz w:val="20"/>
                <w:szCs w:val="20"/>
              </w:rPr>
              <w:t>106</w:t>
            </w:r>
          </w:p>
        </w:tc>
        <w:tc>
          <w:tcPr>
            <w:tcW w:w="1448" w:type="dxa"/>
            <w:tcBorders>
              <w:top w:val="single" w:sz="4" w:space="0" w:color="auto"/>
              <w:left w:val="single" w:sz="4" w:space="0" w:color="auto"/>
              <w:bottom w:val="single" w:sz="4" w:space="0" w:color="auto"/>
              <w:right w:val="single" w:sz="4" w:space="0" w:color="auto"/>
            </w:tcBorders>
            <w:vAlign w:val="center"/>
          </w:tcPr>
          <w:p w:rsidR="00A8449A" w:rsidRPr="00D72787" w:rsidRDefault="00A8449A" w:rsidP="00D4376C">
            <w:pPr>
              <w:jc w:val="center"/>
              <w:rPr>
                <w:sz w:val="20"/>
                <w:szCs w:val="20"/>
              </w:rPr>
            </w:pPr>
            <w:r w:rsidRPr="00D72787">
              <w:rPr>
                <w:sz w:val="20"/>
                <w:szCs w:val="20"/>
              </w:rPr>
              <w:t>1</w:t>
            </w:r>
          </w:p>
        </w:tc>
        <w:tc>
          <w:tcPr>
            <w:tcW w:w="1448" w:type="dxa"/>
            <w:tcBorders>
              <w:top w:val="single" w:sz="4" w:space="0" w:color="auto"/>
              <w:left w:val="single" w:sz="4" w:space="0" w:color="auto"/>
              <w:bottom w:val="single" w:sz="4" w:space="0" w:color="auto"/>
              <w:right w:val="single" w:sz="4" w:space="0" w:color="auto"/>
            </w:tcBorders>
            <w:vAlign w:val="center"/>
          </w:tcPr>
          <w:p w:rsidR="00A8449A" w:rsidRPr="00D72787" w:rsidRDefault="00B538A2" w:rsidP="00D4376C">
            <w:pPr>
              <w:jc w:val="center"/>
              <w:rPr>
                <w:sz w:val="20"/>
                <w:szCs w:val="20"/>
              </w:rPr>
            </w:pPr>
            <w:r w:rsidRPr="00D72787">
              <w:rPr>
                <w:sz w:val="20"/>
                <w:szCs w:val="20"/>
              </w:rPr>
              <w:t>16</w:t>
            </w:r>
          </w:p>
        </w:tc>
        <w:tc>
          <w:tcPr>
            <w:tcW w:w="1448" w:type="dxa"/>
            <w:tcBorders>
              <w:top w:val="single" w:sz="4" w:space="0" w:color="auto"/>
              <w:left w:val="single" w:sz="4" w:space="0" w:color="auto"/>
              <w:bottom w:val="single" w:sz="4" w:space="0" w:color="auto"/>
              <w:right w:val="single" w:sz="4" w:space="0" w:color="auto"/>
            </w:tcBorders>
            <w:vAlign w:val="center"/>
          </w:tcPr>
          <w:p w:rsidR="00A8449A" w:rsidRPr="00D72787" w:rsidRDefault="00A8449A" w:rsidP="00D4376C">
            <w:pPr>
              <w:jc w:val="center"/>
              <w:rPr>
                <w:sz w:val="20"/>
                <w:szCs w:val="20"/>
              </w:rPr>
            </w:pPr>
            <w:r w:rsidRPr="00D72787">
              <w:rPr>
                <w:sz w:val="20"/>
                <w:szCs w:val="20"/>
              </w:rPr>
              <w:t>6</w:t>
            </w:r>
          </w:p>
        </w:tc>
        <w:tc>
          <w:tcPr>
            <w:tcW w:w="1449" w:type="dxa"/>
            <w:tcBorders>
              <w:top w:val="single" w:sz="4" w:space="0" w:color="auto"/>
              <w:left w:val="single" w:sz="4" w:space="0" w:color="auto"/>
              <w:bottom w:val="single" w:sz="4" w:space="0" w:color="auto"/>
              <w:right w:val="single" w:sz="4" w:space="0" w:color="auto"/>
            </w:tcBorders>
            <w:vAlign w:val="center"/>
          </w:tcPr>
          <w:p w:rsidR="00A8449A" w:rsidRPr="00D72787" w:rsidRDefault="008F6F14" w:rsidP="00D4376C">
            <w:pPr>
              <w:jc w:val="center"/>
              <w:rPr>
                <w:sz w:val="20"/>
                <w:szCs w:val="20"/>
              </w:rPr>
            </w:pPr>
            <w:r w:rsidRPr="00D72787">
              <w:rPr>
                <w:sz w:val="20"/>
                <w:szCs w:val="20"/>
              </w:rPr>
              <w:t>122</w:t>
            </w:r>
          </w:p>
        </w:tc>
      </w:tr>
      <w:tr w:rsidR="00A8449A" w:rsidRPr="00D72787" w:rsidTr="00D4376C">
        <w:tc>
          <w:tcPr>
            <w:tcW w:w="1448" w:type="dxa"/>
            <w:tcBorders>
              <w:top w:val="single" w:sz="4" w:space="0" w:color="auto"/>
              <w:left w:val="single" w:sz="4" w:space="0" w:color="auto"/>
              <w:bottom w:val="single" w:sz="4" w:space="0" w:color="auto"/>
              <w:right w:val="single" w:sz="4" w:space="0" w:color="auto"/>
            </w:tcBorders>
            <w:vAlign w:val="center"/>
          </w:tcPr>
          <w:p w:rsidR="00A8449A" w:rsidRPr="00D72787" w:rsidRDefault="00A8449A" w:rsidP="00D4376C">
            <w:pPr>
              <w:jc w:val="center"/>
              <w:rPr>
                <w:sz w:val="20"/>
                <w:szCs w:val="20"/>
              </w:rPr>
            </w:pPr>
            <w:r w:rsidRPr="00D72787">
              <w:rPr>
                <w:sz w:val="20"/>
                <w:szCs w:val="20"/>
              </w:rPr>
              <w:t>Ukupno</w:t>
            </w:r>
          </w:p>
        </w:tc>
        <w:tc>
          <w:tcPr>
            <w:tcW w:w="1448" w:type="dxa"/>
            <w:tcBorders>
              <w:top w:val="single" w:sz="4" w:space="0" w:color="auto"/>
              <w:left w:val="single" w:sz="4" w:space="0" w:color="auto"/>
              <w:bottom w:val="single" w:sz="4" w:space="0" w:color="auto"/>
              <w:right w:val="single" w:sz="4" w:space="0" w:color="auto"/>
            </w:tcBorders>
            <w:vAlign w:val="center"/>
          </w:tcPr>
          <w:p w:rsidR="00A8449A" w:rsidRPr="00D72787" w:rsidRDefault="00A8449A" w:rsidP="00D4376C">
            <w:pPr>
              <w:jc w:val="center"/>
              <w:rPr>
                <w:sz w:val="20"/>
                <w:szCs w:val="20"/>
              </w:rPr>
            </w:pPr>
            <w:r w:rsidRPr="00D72787">
              <w:rPr>
                <w:sz w:val="20"/>
                <w:szCs w:val="20"/>
              </w:rPr>
              <w:t>32</w:t>
            </w:r>
          </w:p>
        </w:tc>
        <w:tc>
          <w:tcPr>
            <w:tcW w:w="1448" w:type="dxa"/>
            <w:tcBorders>
              <w:top w:val="single" w:sz="4" w:space="0" w:color="auto"/>
              <w:left w:val="single" w:sz="4" w:space="0" w:color="auto"/>
              <w:bottom w:val="single" w:sz="4" w:space="0" w:color="auto"/>
              <w:right w:val="single" w:sz="4" w:space="0" w:color="auto"/>
            </w:tcBorders>
            <w:vAlign w:val="center"/>
          </w:tcPr>
          <w:p w:rsidR="00A8449A" w:rsidRPr="00D72787" w:rsidRDefault="008F6F14" w:rsidP="00D4376C">
            <w:pPr>
              <w:jc w:val="center"/>
              <w:rPr>
                <w:sz w:val="20"/>
                <w:szCs w:val="20"/>
              </w:rPr>
            </w:pPr>
            <w:r w:rsidRPr="00D72787">
              <w:rPr>
                <w:sz w:val="20"/>
                <w:szCs w:val="20"/>
              </w:rPr>
              <w:t>670</w:t>
            </w:r>
          </w:p>
        </w:tc>
        <w:tc>
          <w:tcPr>
            <w:tcW w:w="1448" w:type="dxa"/>
            <w:tcBorders>
              <w:top w:val="single" w:sz="4" w:space="0" w:color="auto"/>
              <w:left w:val="single" w:sz="4" w:space="0" w:color="auto"/>
              <w:bottom w:val="single" w:sz="4" w:space="0" w:color="auto"/>
              <w:right w:val="single" w:sz="4" w:space="0" w:color="auto"/>
            </w:tcBorders>
            <w:vAlign w:val="center"/>
          </w:tcPr>
          <w:p w:rsidR="00A8449A" w:rsidRPr="00D72787" w:rsidRDefault="00A8449A" w:rsidP="00D4376C">
            <w:pPr>
              <w:jc w:val="center"/>
              <w:rPr>
                <w:sz w:val="20"/>
                <w:szCs w:val="20"/>
              </w:rPr>
            </w:pPr>
            <w:r w:rsidRPr="00D72787">
              <w:rPr>
                <w:sz w:val="20"/>
                <w:szCs w:val="20"/>
              </w:rPr>
              <w:t>7</w:t>
            </w:r>
          </w:p>
        </w:tc>
        <w:tc>
          <w:tcPr>
            <w:tcW w:w="1448" w:type="dxa"/>
            <w:tcBorders>
              <w:top w:val="single" w:sz="4" w:space="0" w:color="auto"/>
              <w:left w:val="single" w:sz="4" w:space="0" w:color="auto"/>
              <w:bottom w:val="single" w:sz="4" w:space="0" w:color="auto"/>
              <w:right w:val="single" w:sz="4" w:space="0" w:color="auto"/>
            </w:tcBorders>
            <w:vAlign w:val="center"/>
          </w:tcPr>
          <w:p w:rsidR="00A8449A" w:rsidRPr="00D72787" w:rsidRDefault="00B538A2" w:rsidP="00D4376C">
            <w:pPr>
              <w:jc w:val="center"/>
              <w:rPr>
                <w:sz w:val="20"/>
                <w:szCs w:val="20"/>
              </w:rPr>
            </w:pPr>
            <w:r w:rsidRPr="00D72787">
              <w:rPr>
                <w:sz w:val="20"/>
                <w:szCs w:val="20"/>
              </w:rPr>
              <w:t>121</w:t>
            </w:r>
          </w:p>
        </w:tc>
        <w:tc>
          <w:tcPr>
            <w:tcW w:w="1448" w:type="dxa"/>
            <w:tcBorders>
              <w:top w:val="single" w:sz="4" w:space="0" w:color="auto"/>
              <w:left w:val="single" w:sz="4" w:space="0" w:color="auto"/>
              <w:bottom w:val="single" w:sz="4" w:space="0" w:color="auto"/>
              <w:right w:val="single" w:sz="4" w:space="0" w:color="auto"/>
            </w:tcBorders>
            <w:vAlign w:val="center"/>
          </w:tcPr>
          <w:p w:rsidR="00A8449A" w:rsidRPr="00D72787" w:rsidRDefault="00A8449A" w:rsidP="00D4376C">
            <w:pPr>
              <w:jc w:val="center"/>
              <w:rPr>
                <w:sz w:val="20"/>
                <w:szCs w:val="20"/>
              </w:rPr>
            </w:pPr>
            <w:r w:rsidRPr="00D72787">
              <w:rPr>
                <w:sz w:val="20"/>
                <w:szCs w:val="20"/>
              </w:rPr>
              <w:t>39</w:t>
            </w:r>
          </w:p>
        </w:tc>
        <w:tc>
          <w:tcPr>
            <w:tcW w:w="1449" w:type="dxa"/>
            <w:tcBorders>
              <w:top w:val="single" w:sz="4" w:space="0" w:color="auto"/>
              <w:left w:val="single" w:sz="4" w:space="0" w:color="auto"/>
              <w:bottom w:val="single" w:sz="4" w:space="0" w:color="auto"/>
              <w:right w:val="single" w:sz="4" w:space="0" w:color="auto"/>
            </w:tcBorders>
            <w:vAlign w:val="center"/>
          </w:tcPr>
          <w:p w:rsidR="00A8449A" w:rsidRPr="00D72787" w:rsidRDefault="008F6F14" w:rsidP="00D4376C">
            <w:pPr>
              <w:jc w:val="center"/>
              <w:rPr>
                <w:sz w:val="20"/>
                <w:szCs w:val="20"/>
              </w:rPr>
            </w:pPr>
            <w:r w:rsidRPr="00D72787">
              <w:rPr>
                <w:sz w:val="20"/>
                <w:szCs w:val="20"/>
              </w:rPr>
              <w:t>797</w:t>
            </w:r>
          </w:p>
        </w:tc>
      </w:tr>
    </w:tbl>
    <w:p w:rsidR="00A8449A" w:rsidRPr="00D72787" w:rsidRDefault="00A8449A" w:rsidP="00A8449A">
      <w:pPr>
        <w:rPr>
          <w:sz w:val="14"/>
          <w:szCs w:val="22"/>
        </w:rPr>
      </w:pPr>
      <w:r w:rsidRPr="00D72787">
        <w:rPr>
          <w:sz w:val="14"/>
          <w:szCs w:val="22"/>
        </w:rPr>
        <w:t>- Svi razredi imaju 1 sat izborne nastave tjedno, što godišnje iznosi 35 sati nastave izbornog predmeta po svakom razredu.</w:t>
      </w:r>
    </w:p>
    <w:p w:rsidR="00A8449A" w:rsidRPr="00D72787" w:rsidRDefault="00A8449A" w:rsidP="00A8449A">
      <w:pPr>
        <w:rPr>
          <w:sz w:val="14"/>
          <w:szCs w:val="22"/>
        </w:rPr>
      </w:pPr>
      <w:r w:rsidRPr="00D72787">
        <w:rPr>
          <w:sz w:val="14"/>
          <w:szCs w:val="22"/>
        </w:rPr>
        <w:t>- Za vjeronauk i etiku ima ukupno 41 skupina (7 skupina više od broja razreda, što iznosi 245 sati nastave više).</w:t>
      </w:r>
    </w:p>
    <w:p w:rsidR="00A8449A" w:rsidRPr="00D72787" w:rsidRDefault="00A8449A" w:rsidP="00A8449A">
      <w:pPr>
        <w:rPr>
          <w:sz w:val="22"/>
          <w:szCs w:val="22"/>
          <w:highlight w:val="yellow"/>
        </w:rPr>
      </w:pPr>
    </w:p>
    <w:tbl>
      <w:tblPr>
        <w:tblW w:w="0" w:type="auto"/>
        <w:tblInd w:w="2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8"/>
        <w:gridCol w:w="2896"/>
      </w:tblGrid>
      <w:tr w:rsidR="00A8449A" w:rsidRPr="00D72787" w:rsidTr="00D4376C">
        <w:trPr>
          <w:trHeight w:val="460"/>
        </w:trPr>
        <w:tc>
          <w:tcPr>
            <w:tcW w:w="1448" w:type="dxa"/>
            <w:tcBorders>
              <w:top w:val="single" w:sz="4" w:space="0" w:color="auto"/>
              <w:left w:val="single" w:sz="4" w:space="0" w:color="auto"/>
              <w:bottom w:val="single" w:sz="4" w:space="0" w:color="auto"/>
              <w:right w:val="single" w:sz="4" w:space="0" w:color="auto"/>
            </w:tcBorders>
            <w:vAlign w:val="center"/>
          </w:tcPr>
          <w:p w:rsidR="00A8449A" w:rsidRPr="00D72787" w:rsidRDefault="00A8449A" w:rsidP="00D4376C">
            <w:pPr>
              <w:jc w:val="center"/>
              <w:rPr>
                <w:sz w:val="20"/>
                <w:szCs w:val="20"/>
              </w:rPr>
            </w:pPr>
            <w:r w:rsidRPr="00D72787">
              <w:rPr>
                <w:sz w:val="20"/>
                <w:szCs w:val="20"/>
              </w:rPr>
              <w:t>Razred</w:t>
            </w:r>
          </w:p>
        </w:tc>
        <w:tc>
          <w:tcPr>
            <w:tcW w:w="2896" w:type="dxa"/>
            <w:tcBorders>
              <w:top w:val="single" w:sz="4" w:space="0" w:color="auto"/>
              <w:left w:val="single" w:sz="4" w:space="0" w:color="auto"/>
              <w:right w:val="single" w:sz="4" w:space="0" w:color="auto"/>
            </w:tcBorders>
            <w:vAlign w:val="center"/>
          </w:tcPr>
          <w:p w:rsidR="00A8449A" w:rsidRPr="00D72787" w:rsidRDefault="00A8449A" w:rsidP="00D4376C">
            <w:pPr>
              <w:jc w:val="center"/>
              <w:rPr>
                <w:i/>
                <w:sz w:val="20"/>
                <w:szCs w:val="20"/>
              </w:rPr>
            </w:pPr>
            <w:r w:rsidRPr="00D72787">
              <w:rPr>
                <w:i/>
                <w:sz w:val="20"/>
                <w:szCs w:val="20"/>
              </w:rPr>
              <w:t>ISLAMSKI  VJERONAUK</w:t>
            </w:r>
          </w:p>
        </w:tc>
      </w:tr>
      <w:tr w:rsidR="00A8449A" w:rsidRPr="00D72787" w:rsidTr="00D4376C">
        <w:tc>
          <w:tcPr>
            <w:tcW w:w="1448" w:type="dxa"/>
            <w:tcBorders>
              <w:top w:val="single" w:sz="4" w:space="0" w:color="auto"/>
              <w:left w:val="single" w:sz="4" w:space="0" w:color="auto"/>
              <w:bottom w:val="single" w:sz="4" w:space="0" w:color="auto"/>
              <w:right w:val="single" w:sz="4" w:space="0" w:color="auto"/>
            </w:tcBorders>
            <w:vAlign w:val="center"/>
          </w:tcPr>
          <w:p w:rsidR="00A8449A" w:rsidRPr="00D72787" w:rsidRDefault="00A8449A" w:rsidP="00D4376C">
            <w:pPr>
              <w:jc w:val="center"/>
              <w:rPr>
                <w:sz w:val="20"/>
                <w:szCs w:val="20"/>
              </w:rPr>
            </w:pPr>
            <w:r w:rsidRPr="00D72787">
              <w:rPr>
                <w:sz w:val="20"/>
                <w:szCs w:val="20"/>
              </w:rPr>
              <w:t>1.</w:t>
            </w:r>
          </w:p>
        </w:tc>
        <w:tc>
          <w:tcPr>
            <w:tcW w:w="2896" w:type="dxa"/>
            <w:tcBorders>
              <w:top w:val="single" w:sz="4" w:space="0" w:color="auto"/>
              <w:left w:val="single" w:sz="4" w:space="0" w:color="auto"/>
              <w:bottom w:val="single" w:sz="4" w:space="0" w:color="auto"/>
              <w:right w:val="single" w:sz="4" w:space="0" w:color="auto"/>
            </w:tcBorders>
            <w:vAlign w:val="center"/>
          </w:tcPr>
          <w:p w:rsidR="00A8449A" w:rsidRPr="00D72787" w:rsidRDefault="00E11F47" w:rsidP="00D4376C">
            <w:pPr>
              <w:jc w:val="center"/>
              <w:rPr>
                <w:sz w:val="20"/>
                <w:szCs w:val="20"/>
              </w:rPr>
            </w:pPr>
            <w:r w:rsidRPr="00D72787">
              <w:rPr>
                <w:sz w:val="20"/>
                <w:szCs w:val="20"/>
              </w:rPr>
              <w:t>1</w:t>
            </w:r>
          </w:p>
        </w:tc>
      </w:tr>
      <w:tr w:rsidR="00A8449A" w:rsidRPr="00D72787" w:rsidTr="00D4376C">
        <w:tc>
          <w:tcPr>
            <w:tcW w:w="1448" w:type="dxa"/>
            <w:tcBorders>
              <w:top w:val="single" w:sz="4" w:space="0" w:color="auto"/>
              <w:left w:val="single" w:sz="4" w:space="0" w:color="auto"/>
              <w:bottom w:val="single" w:sz="4" w:space="0" w:color="auto"/>
              <w:right w:val="single" w:sz="4" w:space="0" w:color="auto"/>
            </w:tcBorders>
            <w:vAlign w:val="center"/>
          </w:tcPr>
          <w:p w:rsidR="00A8449A" w:rsidRPr="00D72787" w:rsidRDefault="00A8449A" w:rsidP="00D4376C">
            <w:pPr>
              <w:jc w:val="center"/>
              <w:rPr>
                <w:sz w:val="20"/>
                <w:szCs w:val="20"/>
              </w:rPr>
            </w:pPr>
            <w:r w:rsidRPr="00D72787">
              <w:rPr>
                <w:sz w:val="20"/>
                <w:szCs w:val="20"/>
              </w:rPr>
              <w:t>2.</w:t>
            </w:r>
          </w:p>
        </w:tc>
        <w:tc>
          <w:tcPr>
            <w:tcW w:w="2896" w:type="dxa"/>
            <w:tcBorders>
              <w:top w:val="single" w:sz="4" w:space="0" w:color="auto"/>
              <w:left w:val="single" w:sz="4" w:space="0" w:color="auto"/>
              <w:bottom w:val="single" w:sz="4" w:space="0" w:color="auto"/>
              <w:right w:val="single" w:sz="4" w:space="0" w:color="auto"/>
            </w:tcBorders>
            <w:vAlign w:val="center"/>
          </w:tcPr>
          <w:p w:rsidR="00A8449A" w:rsidRPr="00D72787" w:rsidRDefault="00E11F47" w:rsidP="00D4376C">
            <w:pPr>
              <w:jc w:val="center"/>
              <w:rPr>
                <w:sz w:val="20"/>
                <w:szCs w:val="20"/>
              </w:rPr>
            </w:pPr>
            <w:r w:rsidRPr="00D72787">
              <w:rPr>
                <w:sz w:val="20"/>
                <w:szCs w:val="20"/>
              </w:rPr>
              <w:t>1</w:t>
            </w:r>
          </w:p>
        </w:tc>
      </w:tr>
      <w:tr w:rsidR="00A8449A" w:rsidRPr="00D72787" w:rsidTr="00D4376C">
        <w:tc>
          <w:tcPr>
            <w:tcW w:w="1448" w:type="dxa"/>
            <w:tcBorders>
              <w:top w:val="single" w:sz="4" w:space="0" w:color="auto"/>
              <w:left w:val="single" w:sz="4" w:space="0" w:color="auto"/>
              <w:bottom w:val="single" w:sz="4" w:space="0" w:color="auto"/>
              <w:right w:val="single" w:sz="4" w:space="0" w:color="auto"/>
            </w:tcBorders>
            <w:vAlign w:val="center"/>
          </w:tcPr>
          <w:p w:rsidR="00A8449A" w:rsidRPr="00D72787" w:rsidRDefault="00A8449A" w:rsidP="00D4376C">
            <w:pPr>
              <w:jc w:val="center"/>
              <w:rPr>
                <w:sz w:val="20"/>
                <w:szCs w:val="20"/>
              </w:rPr>
            </w:pPr>
            <w:r w:rsidRPr="00D72787">
              <w:rPr>
                <w:sz w:val="20"/>
                <w:szCs w:val="20"/>
              </w:rPr>
              <w:t>3.</w:t>
            </w:r>
          </w:p>
        </w:tc>
        <w:tc>
          <w:tcPr>
            <w:tcW w:w="2896" w:type="dxa"/>
            <w:tcBorders>
              <w:top w:val="single" w:sz="4" w:space="0" w:color="auto"/>
              <w:left w:val="single" w:sz="4" w:space="0" w:color="auto"/>
              <w:bottom w:val="single" w:sz="4" w:space="0" w:color="auto"/>
              <w:right w:val="single" w:sz="4" w:space="0" w:color="auto"/>
            </w:tcBorders>
            <w:vAlign w:val="center"/>
          </w:tcPr>
          <w:p w:rsidR="00A8449A" w:rsidRPr="00D72787" w:rsidRDefault="002E00D6" w:rsidP="00D4376C">
            <w:pPr>
              <w:jc w:val="center"/>
              <w:rPr>
                <w:sz w:val="20"/>
                <w:szCs w:val="20"/>
              </w:rPr>
            </w:pPr>
            <w:r w:rsidRPr="00D72787">
              <w:rPr>
                <w:sz w:val="20"/>
                <w:szCs w:val="20"/>
              </w:rPr>
              <w:t>1</w:t>
            </w:r>
          </w:p>
        </w:tc>
      </w:tr>
      <w:tr w:rsidR="00A8449A" w:rsidRPr="00D72787" w:rsidTr="00D4376C">
        <w:tc>
          <w:tcPr>
            <w:tcW w:w="1448" w:type="dxa"/>
            <w:tcBorders>
              <w:top w:val="single" w:sz="4" w:space="0" w:color="auto"/>
              <w:left w:val="single" w:sz="4" w:space="0" w:color="auto"/>
              <w:bottom w:val="single" w:sz="4" w:space="0" w:color="auto"/>
              <w:right w:val="single" w:sz="4" w:space="0" w:color="auto"/>
            </w:tcBorders>
            <w:vAlign w:val="center"/>
          </w:tcPr>
          <w:p w:rsidR="00A8449A" w:rsidRPr="00D72787" w:rsidRDefault="00A8449A" w:rsidP="00D4376C">
            <w:pPr>
              <w:jc w:val="center"/>
              <w:rPr>
                <w:sz w:val="20"/>
                <w:szCs w:val="20"/>
              </w:rPr>
            </w:pPr>
            <w:r w:rsidRPr="00D72787">
              <w:rPr>
                <w:sz w:val="20"/>
                <w:szCs w:val="20"/>
              </w:rPr>
              <w:t>4.</w:t>
            </w:r>
          </w:p>
        </w:tc>
        <w:tc>
          <w:tcPr>
            <w:tcW w:w="2896" w:type="dxa"/>
            <w:tcBorders>
              <w:top w:val="single" w:sz="4" w:space="0" w:color="auto"/>
              <w:left w:val="single" w:sz="4" w:space="0" w:color="auto"/>
              <w:bottom w:val="single" w:sz="4" w:space="0" w:color="auto"/>
              <w:right w:val="single" w:sz="4" w:space="0" w:color="auto"/>
            </w:tcBorders>
            <w:vAlign w:val="center"/>
          </w:tcPr>
          <w:p w:rsidR="00A8449A" w:rsidRPr="00D72787" w:rsidRDefault="00A8449A" w:rsidP="00D4376C">
            <w:pPr>
              <w:jc w:val="center"/>
              <w:rPr>
                <w:sz w:val="20"/>
                <w:szCs w:val="20"/>
              </w:rPr>
            </w:pPr>
            <w:r w:rsidRPr="00D72787">
              <w:rPr>
                <w:sz w:val="20"/>
                <w:szCs w:val="20"/>
              </w:rPr>
              <w:t>1</w:t>
            </w:r>
          </w:p>
        </w:tc>
      </w:tr>
      <w:tr w:rsidR="00A8449A" w:rsidRPr="00D72787" w:rsidTr="00D4376C">
        <w:tc>
          <w:tcPr>
            <w:tcW w:w="1448" w:type="dxa"/>
            <w:tcBorders>
              <w:top w:val="single" w:sz="4" w:space="0" w:color="auto"/>
              <w:left w:val="single" w:sz="4" w:space="0" w:color="auto"/>
              <w:bottom w:val="single" w:sz="4" w:space="0" w:color="auto"/>
              <w:right w:val="single" w:sz="4" w:space="0" w:color="auto"/>
            </w:tcBorders>
            <w:vAlign w:val="center"/>
          </w:tcPr>
          <w:p w:rsidR="00A8449A" w:rsidRPr="00D72787" w:rsidRDefault="00A8449A" w:rsidP="00D4376C">
            <w:pPr>
              <w:jc w:val="center"/>
              <w:rPr>
                <w:sz w:val="20"/>
                <w:szCs w:val="20"/>
              </w:rPr>
            </w:pPr>
            <w:r w:rsidRPr="00D72787">
              <w:rPr>
                <w:sz w:val="20"/>
                <w:szCs w:val="20"/>
              </w:rPr>
              <w:t>Ukupno</w:t>
            </w:r>
          </w:p>
        </w:tc>
        <w:tc>
          <w:tcPr>
            <w:tcW w:w="2896" w:type="dxa"/>
            <w:tcBorders>
              <w:top w:val="single" w:sz="4" w:space="0" w:color="auto"/>
              <w:left w:val="single" w:sz="4" w:space="0" w:color="auto"/>
              <w:bottom w:val="single" w:sz="4" w:space="0" w:color="auto"/>
              <w:right w:val="single" w:sz="4" w:space="0" w:color="auto"/>
            </w:tcBorders>
            <w:vAlign w:val="center"/>
          </w:tcPr>
          <w:p w:rsidR="00A8449A" w:rsidRPr="00D72787" w:rsidRDefault="002E00D6" w:rsidP="00D4376C">
            <w:pPr>
              <w:jc w:val="center"/>
              <w:rPr>
                <w:sz w:val="20"/>
                <w:szCs w:val="20"/>
              </w:rPr>
            </w:pPr>
            <w:r w:rsidRPr="00D72787">
              <w:rPr>
                <w:sz w:val="20"/>
                <w:szCs w:val="20"/>
              </w:rPr>
              <w:t>4</w:t>
            </w:r>
          </w:p>
        </w:tc>
      </w:tr>
    </w:tbl>
    <w:p w:rsidR="00E11F47" w:rsidRPr="00D72787" w:rsidRDefault="00E11F47" w:rsidP="00A8449A">
      <w:pPr>
        <w:rPr>
          <w:sz w:val="22"/>
          <w:szCs w:val="22"/>
          <w:highlight w:val="yellow"/>
        </w:rPr>
      </w:pPr>
    </w:p>
    <w:p w:rsidR="00A8449A" w:rsidRPr="00D72787" w:rsidRDefault="00A8449A" w:rsidP="00E11F47">
      <w:pPr>
        <w:jc w:val="center"/>
        <w:rPr>
          <w:i/>
          <w:sz w:val="22"/>
          <w:szCs w:val="22"/>
        </w:rPr>
      </w:pPr>
      <w:r w:rsidRPr="00D72787">
        <w:rPr>
          <w:i/>
          <w:sz w:val="22"/>
          <w:szCs w:val="22"/>
        </w:rPr>
        <w:t>- DRUGI STRANI JEZIK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4"/>
        <w:gridCol w:w="1859"/>
        <w:gridCol w:w="2384"/>
        <w:gridCol w:w="2009"/>
        <w:gridCol w:w="2235"/>
      </w:tblGrid>
      <w:tr w:rsidR="00A8449A" w:rsidRPr="00D72787" w:rsidTr="00B970B0">
        <w:trPr>
          <w:jc w:val="center"/>
        </w:trPr>
        <w:tc>
          <w:tcPr>
            <w:tcW w:w="1448" w:type="dxa"/>
            <w:vMerge w:val="restart"/>
            <w:tcBorders>
              <w:top w:val="single" w:sz="4" w:space="0" w:color="auto"/>
              <w:left w:val="single" w:sz="4" w:space="0" w:color="auto"/>
              <w:bottom w:val="single" w:sz="4" w:space="0" w:color="auto"/>
              <w:right w:val="single" w:sz="4" w:space="0" w:color="auto"/>
            </w:tcBorders>
            <w:vAlign w:val="center"/>
          </w:tcPr>
          <w:p w:rsidR="00A8449A" w:rsidRPr="00D72787" w:rsidRDefault="00A8449A" w:rsidP="00D4376C">
            <w:pPr>
              <w:jc w:val="center"/>
              <w:rPr>
                <w:sz w:val="20"/>
                <w:szCs w:val="20"/>
              </w:rPr>
            </w:pPr>
            <w:r w:rsidRPr="00D72787">
              <w:rPr>
                <w:sz w:val="20"/>
                <w:szCs w:val="20"/>
              </w:rPr>
              <w:t>Razred</w:t>
            </w:r>
          </w:p>
        </w:tc>
        <w:tc>
          <w:tcPr>
            <w:tcW w:w="4344" w:type="dxa"/>
            <w:gridSpan w:val="2"/>
            <w:tcBorders>
              <w:top w:val="single" w:sz="4" w:space="0" w:color="auto"/>
              <w:left w:val="single" w:sz="4" w:space="0" w:color="auto"/>
              <w:bottom w:val="single" w:sz="4" w:space="0" w:color="auto"/>
              <w:right w:val="single" w:sz="4" w:space="0" w:color="auto"/>
            </w:tcBorders>
            <w:vAlign w:val="center"/>
          </w:tcPr>
          <w:p w:rsidR="00A8449A" w:rsidRPr="00D72787" w:rsidRDefault="00A8449A" w:rsidP="00D4376C">
            <w:pPr>
              <w:jc w:val="center"/>
              <w:rPr>
                <w:sz w:val="20"/>
                <w:szCs w:val="20"/>
              </w:rPr>
            </w:pPr>
            <w:r w:rsidRPr="00D72787">
              <w:rPr>
                <w:sz w:val="20"/>
                <w:szCs w:val="20"/>
              </w:rPr>
              <w:t>TCP</w:t>
            </w:r>
          </w:p>
        </w:tc>
        <w:tc>
          <w:tcPr>
            <w:tcW w:w="4345" w:type="dxa"/>
            <w:gridSpan w:val="2"/>
            <w:tcBorders>
              <w:top w:val="single" w:sz="4" w:space="0" w:color="auto"/>
              <w:left w:val="single" w:sz="4" w:space="0" w:color="auto"/>
              <w:bottom w:val="single" w:sz="4" w:space="0" w:color="auto"/>
              <w:right w:val="single" w:sz="4" w:space="0" w:color="auto"/>
            </w:tcBorders>
            <w:vAlign w:val="center"/>
          </w:tcPr>
          <w:p w:rsidR="00A8449A" w:rsidRPr="00D72787" w:rsidRDefault="00A8449A" w:rsidP="00D4376C">
            <w:pPr>
              <w:jc w:val="center"/>
              <w:rPr>
                <w:sz w:val="20"/>
                <w:szCs w:val="20"/>
              </w:rPr>
            </w:pPr>
            <w:r w:rsidRPr="00D72787">
              <w:rPr>
                <w:sz w:val="20"/>
                <w:szCs w:val="20"/>
              </w:rPr>
              <w:t>VMV</w:t>
            </w:r>
          </w:p>
        </w:tc>
      </w:tr>
      <w:tr w:rsidR="00A8449A" w:rsidRPr="00D72787" w:rsidTr="00B970B0">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8449A" w:rsidRPr="00D72787" w:rsidRDefault="00A8449A" w:rsidP="00D4376C">
            <w:pPr>
              <w:rPr>
                <w:sz w:val="20"/>
                <w:szCs w:val="20"/>
              </w:rPr>
            </w:pPr>
          </w:p>
        </w:tc>
        <w:tc>
          <w:tcPr>
            <w:tcW w:w="1900" w:type="dxa"/>
            <w:tcBorders>
              <w:top w:val="single" w:sz="4" w:space="0" w:color="auto"/>
              <w:left w:val="single" w:sz="4" w:space="0" w:color="auto"/>
              <w:bottom w:val="single" w:sz="4" w:space="0" w:color="auto"/>
              <w:right w:val="single" w:sz="4" w:space="0" w:color="auto"/>
            </w:tcBorders>
            <w:vAlign w:val="center"/>
          </w:tcPr>
          <w:p w:rsidR="00A8449A" w:rsidRPr="00D72787" w:rsidRDefault="00A8449A" w:rsidP="00D4376C">
            <w:pPr>
              <w:jc w:val="center"/>
              <w:rPr>
                <w:sz w:val="20"/>
                <w:szCs w:val="20"/>
              </w:rPr>
            </w:pPr>
            <w:r w:rsidRPr="00D72787">
              <w:rPr>
                <w:sz w:val="20"/>
                <w:szCs w:val="20"/>
              </w:rPr>
              <w:t>Broj razreda</w:t>
            </w:r>
          </w:p>
        </w:tc>
        <w:tc>
          <w:tcPr>
            <w:tcW w:w="2444" w:type="dxa"/>
            <w:tcBorders>
              <w:top w:val="single" w:sz="4" w:space="0" w:color="auto"/>
              <w:left w:val="single" w:sz="4" w:space="0" w:color="auto"/>
              <w:bottom w:val="single" w:sz="4" w:space="0" w:color="auto"/>
              <w:right w:val="single" w:sz="4" w:space="0" w:color="auto"/>
            </w:tcBorders>
            <w:vAlign w:val="center"/>
          </w:tcPr>
          <w:p w:rsidR="00A8449A" w:rsidRPr="00D72787" w:rsidRDefault="00A8449A" w:rsidP="00D4376C">
            <w:pPr>
              <w:jc w:val="center"/>
              <w:rPr>
                <w:sz w:val="20"/>
                <w:szCs w:val="20"/>
              </w:rPr>
            </w:pPr>
            <w:r w:rsidRPr="00D72787">
              <w:rPr>
                <w:sz w:val="20"/>
                <w:szCs w:val="20"/>
              </w:rPr>
              <w:t>Broj skupina</w:t>
            </w:r>
          </w:p>
        </w:tc>
        <w:tc>
          <w:tcPr>
            <w:tcW w:w="2056" w:type="dxa"/>
            <w:tcBorders>
              <w:top w:val="single" w:sz="4" w:space="0" w:color="auto"/>
              <w:left w:val="single" w:sz="4" w:space="0" w:color="auto"/>
              <w:bottom w:val="single" w:sz="4" w:space="0" w:color="auto"/>
              <w:right w:val="single" w:sz="4" w:space="0" w:color="auto"/>
            </w:tcBorders>
            <w:vAlign w:val="center"/>
          </w:tcPr>
          <w:p w:rsidR="00A8449A" w:rsidRPr="00D72787" w:rsidRDefault="00A8449A" w:rsidP="00D4376C">
            <w:pPr>
              <w:jc w:val="center"/>
              <w:rPr>
                <w:sz w:val="20"/>
                <w:szCs w:val="20"/>
              </w:rPr>
            </w:pPr>
            <w:r w:rsidRPr="00D72787">
              <w:rPr>
                <w:sz w:val="20"/>
                <w:szCs w:val="20"/>
              </w:rPr>
              <w:t>Broj razreda</w:t>
            </w:r>
          </w:p>
        </w:tc>
        <w:tc>
          <w:tcPr>
            <w:tcW w:w="2289" w:type="dxa"/>
            <w:tcBorders>
              <w:top w:val="single" w:sz="4" w:space="0" w:color="auto"/>
              <w:left w:val="single" w:sz="4" w:space="0" w:color="auto"/>
              <w:bottom w:val="single" w:sz="4" w:space="0" w:color="auto"/>
              <w:right w:val="single" w:sz="4" w:space="0" w:color="auto"/>
            </w:tcBorders>
            <w:vAlign w:val="center"/>
          </w:tcPr>
          <w:p w:rsidR="00A8449A" w:rsidRPr="00D72787" w:rsidRDefault="00A8449A" w:rsidP="00D4376C">
            <w:pPr>
              <w:jc w:val="center"/>
              <w:rPr>
                <w:sz w:val="20"/>
                <w:szCs w:val="20"/>
              </w:rPr>
            </w:pPr>
            <w:r w:rsidRPr="00D72787">
              <w:rPr>
                <w:sz w:val="20"/>
                <w:szCs w:val="20"/>
              </w:rPr>
              <w:t>Broj skupina</w:t>
            </w:r>
          </w:p>
        </w:tc>
      </w:tr>
      <w:tr w:rsidR="00A8449A" w:rsidRPr="00D72787" w:rsidTr="00B970B0">
        <w:trPr>
          <w:jc w:val="center"/>
        </w:trPr>
        <w:tc>
          <w:tcPr>
            <w:tcW w:w="1448" w:type="dxa"/>
            <w:tcBorders>
              <w:top w:val="single" w:sz="4" w:space="0" w:color="auto"/>
              <w:left w:val="single" w:sz="4" w:space="0" w:color="auto"/>
              <w:bottom w:val="single" w:sz="4" w:space="0" w:color="auto"/>
              <w:right w:val="single" w:sz="4" w:space="0" w:color="auto"/>
            </w:tcBorders>
          </w:tcPr>
          <w:p w:rsidR="00A8449A" w:rsidRPr="00D72787" w:rsidRDefault="00A8449A" w:rsidP="00D4376C">
            <w:pPr>
              <w:rPr>
                <w:sz w:val="20"/>
                <w:szCs w:val="20"/>
              </w:rPr>
            </w:pPr>
            <w:r w:rsidRPr="00D72787">
              <w:rPr>
                <w:sz w:val="20"/>
                <w:szCs w:val="20"/>
              </w:rPr>
              <w:t>1. godina</w:t>
            </w:r>
          </w:p>
        </w:tc>
        <w:tc>
          <w:tcPr>
            <w:tcW w:w="1900" w:type="dxa"/>
            <w:tcBorders>
              <w:top w:val="single" w:sz="4" w:space="0" w:color="auto"/>
              <w:left w:val="single" w:sz="4" w:space="0" w:color="auto"/>
              <w:bottom w:val="single" w:sz="4" w:space="0" w:color="auto"/>
              <w:right w:val="single" w:sz="4" w:space="0" w:color="auto"/>
            </w:tcBorders>
            <w:vAlign w:val="center"/>
          </w:tcPr>
          <w:p w:rsidR="00A8449A" w:rsidRPr="00D72787" w:rsidRDefault="00A8449A" w:rsidP="00D4376C">
            <w:pPr>
              <w:jc w:val="center"/>
              <w:rPr>
                <w:sz w:val="20"/>
                <w:szCs w:val="20"/>
              </w:rPr>
            </w:pPr>
            <w:r w:rsidRPr="00D72787">
              <w:rPr>
                <w:sz w:val="20"/>
                <w:szCs w:val="20"/>
              </w:rPr>
              <w:t>2</w:t>
            </w:r>
          </w:p>
        </w:tc>
        <w:tc>
          <w:tcPr>
            <w:tcW w:w="2444" w:type="dxa"/>
            <w:tcBorders>
              <w:top w:val="single" w:sz="4" w:space="0" w:color="auto"/>
              <w:left w:val="single" w:sz="4" w:space="0" w:color="auto"/>
              <w:bottom w:val="single" w:sz="4" w:space="0" w:color="auto"/>
              <w:right w:val="single" w:sz="4" w:space="0" w:color="auto"/>
            </w:tcBorders>
            <w:vAlign w:val="center"/>
          </w:tcPr>
          <w:p w:rsidR="00A8449A" w:rsidRPr="00D72787" w:rsidRDefault="00A8449A" w:rsidP="00D4376C">
            <w:pPr>
              <w:jc w:val="center"/>
              <w:rPr>
                <w:sz w:val="20"/>
                <w:szCs w:val="20"/>
              </w:rPr>
            </w:pPr>
            <w:r w:rsidRPr="00D72787">
              <w:rPr>
                <w:sz w:val="20"/>
                <w:szCs w:val="20"/>
              </w:rPr>
              <w:t>3</w:t>
            </w:r>
          </w:p>
        </w:tc>
        <w:tc>
          <w:tcPr>
            <w:tcW w:w="2056" w:type="dxa"/>
            <w:tcBorders>
              <w:top w:val="single" w:sz="4" w:space="0" w:color="auto"/>
              <w:left w:val="single" w:sz="4" w:space="0" w:color="auto"/>
              <w:bottom w:val="single" w:sz="4" w:space="0" w:color="auto"/>
              <w:right w:val="single" w:sz="4" w:space="0" w:color="auto"/>
            </w:tcBorders>
            <w:vAlign w:val="center"/>
          </w:tcPr>
          <w:p w:rsidR="00A8449A" w:rsidRPr="00D72787" w:rsidRDefault="00A8449A" w:rsidP="00D4376C">
            <w:pPr>
              <w:jc w:val="center"/>
              <w:rPr>
                <w:sz w:val="20"/>
                <w:szCs w:val="20"/>
              </w:rPr>
            </w:pPr>
            <w:r w:rsidRPr="00D72787">
              <w:rPr>
                <w:sz w:val="20"/>
                <w:szCs w:val="20"/>
              </w:rPr>
              <w:t>2</w:t>
            </w:r>
          </w:p>
        </w:tc>
        <w:tc>
          <w:tcPr>
            <w:tcW w:w="2289" w:type="dxa"/>
            <w:tcBorders>
              <w:top w:val="single" w:sz="4" w:space="0" w:color="auto"/>
              <w:left w:val="single" w:sz="4" w:space="0" w:color="auto"/>
              <w:bottom w:val="single" w:sz="4" w:space="0" w:color="auto"/>
              <w:right w:val="single" w:sz="4" w:space="0" w:color="auto"/>
            </w:tcBorders>
            <w:vAlign w:val="center"/>
          </w:tcPr>
          <w:p w:rsidR="00A8449A" w:rsidRPr="00D72787" w:rsidRDefault="00A8449A" w:rsidP="00D4376C">
            <w:pPr>
              <w:jc w:val="center"/>
              <w:rPr>
                <w:sz w:val="20"/>
                <w:szCs w:val="20"/>
              </w:rPr>
            </w:pPr>
            <w:r w:rsidRPr="00D72787">
              <w:rPr>
                <w:sz w:val="20"/>
                <w:szCs w:val="20"/>
              </w:rPr>
              <w:t>3</w:t>
            </w:r>
          </w:p>
        </w:tc>
      </w:tr>
      <w:tr w:rsidR="00A8449A" w:rsidRPr="00D72787" w:rsidTr="00B970B0">
        <w:trPr>
          <w:jc w:val="center"/>
        </w:trPr>
        <w:tc>
          <w:tcPr>
            <w:tcW w:w="1448" w:type="dxa"/>
            <w:tcBorders>
              <w:top w:val="single" w:sz="4" w:space="0" w:color="auto"/>
              <w:left w:val="single" w:sz="4" w:space="0" w:color="auto"/>
              <w:bottom w:val="single" w:sz="4" w:space="0" w:color="auto"/>
              <w:right w:val="single" w:sz="4" w:space="0" w:color="auto"/>
            </w:tcBorders>
          </w:tcPr>
          <w:p w:rsidR="00A8449A" w:rsidRPr="00D72787" w:rsidRDefault="00A8449A" w:rsidP="00D4376C">
            <w:pPr>
              <w:rPr>
                <w:sz w:val="20"/>
                <w:szCs w:val="20"/>
              </w:rPr>
            </w:pPr>
            <w:r w:rsidRPr="00D72787">
              <w:rPr>
                <w:sz w:val="20"/>
                <w:szCs w:val="20"/>
              </w:rPr>
              <w:t>2. godina</w:t>
            </w:r>
          </w:p>
        </w:tc>
        <w:tc>
          <w:tcPr>
            <w:tcW w:w="1900" w:type="dxa"/>
            <w:tcBorders>
              <w:top w:val="single" w:sz="4" w:space="0" w:color="auto"/>
              <w:left w:val="single" w:sz="4" w:space="0" w:color="auto"/>
              <w:bottom w:val="single" w:sz="4" w:space="0" w:color="auto"/>
              <w:right w:val="single" w:sz="4" w:space="0" w:color="auto"/>
            </w:tcBorders>
            <w:vAlign w:val="center"/>
          </w:tcPr>
          <w:p w:rsidR="00A8449A" w:rsidRPr="00D72787" w:rsidRDefault="00A8449A" w:rsidP="00D4376C">
            <w:pPr>
              <w:jc w:val="center"/>
              <w:rPr>
                <w:sz w:val="20"/>
                <w:szCs w:val="20"/>
              </w:rPr>
            </w:pPr>
            <w:r w:rsidRPr="00D72787">
              <w:rPr>
                <w:sz w:val="20"/>
                <w:szCs w:val="20"/>
              </w:rPr>
              <w:t>2</w:t>
            </w:r>
          </w:p>
        </w:tc>
        <w:tc>
          <w:tcPr>
            <w:tcW w:w="2444" w:type="dxa"/>
            <w:tcBorders>
              <w:top w:val="single" w:sz="4" w:space="0" w:color="auto"/>
              <w:left w:val="single" w:sz="4" w:space="0" w:color="auto"/>
              <w:bottom w:val="single" w:sz="4" w:space="0" w:color="auto"/>
              <w:right w:val="single" w:sz="4" w:space="0" w:color="auto"/>
            </w:tcBorders>
            <w:vAlign w:val="center"/>
          </w:tcPr>
          <w:p w:rsidR="00A8449A" w:rsidRPr="00D72787" w:rsidRDefault="00A8449A" w:rsidP="00D4376C">
            <w:pPr>
              <w:jc w:val="center"/>
              <w:rPr>
                <w:sz w:val="20"/>
                <w:szCs w:val="20"/>
              </w:rPr>
            </w:pPr>
            <w:r w:rsidRPr="00D72787">
              <w:rPr>
                <w:sz w:val="20"/>
                <w:szCs w:val="20"/>
              </w:rPr>
              <w:t>3</w:t>
            </w:r>
          </w:p>
        </w:tc>
        <w:tc>
          <w:tcPr>
            <w:tcW w:w="2056" w:type="dxa"/>
            <w:tcBorders>
              <w:top w:val="single" w:sz="4" w:space="0" w:color="auto"/>
              <w:left w:val="single" w:sz="4" w:space="0" w:color="auto"/>
              <w:bottom w:val="single" w:sz="4" w:space="0" w:color="auto"/>
              <w:right w:val="single" w:sz="4" w:space="0" w:color="auto"/>
            </w:tcBorders>
            <w:vAlign w:val="center"/>
          </w:tcPr>
          <w:p w:rsidR="00A8449A" w:rsidRPr="00D72787" w:rsidRDefault="00A8449A" w:rsidP="00D4376C">
            <w:pPr>
              <w:jc w:val="center"/>
              <w:rPr>
                <w:sz w:val="20"/>
                <w:szCs w:val="20"/>
              </w:rPr>
            </w:pPr>
            <w:r w:rsidRPr="00D72787">
              <w:rPr>
                <w:sz w:val="20"/>
                <w:szCs w:val="20"/>
              </w:rPr>
              <w:t>2</w:t>
            </w:r>
          </w:p>
        </w:tc>
        <w:tc>
          <w:tcPr>
            <w:tcW w:w="2289" w:type="dxa"/>
            <w:tcBorders>
              <w:top w:val="single" w:sz="4" w:space="0" w:color="auto"/>
              <w:left w:val="single" w:sz="4" w:space="0" w:color="auto"/>
              <w:bottom w:val="single" w:sz="4" w:space="0" w:color="auto"/>
              <w:right w:val="single" w:sz="4" w:space="0" w:color="auto"/>
            </w:tcBorders>
            <w:vAlign w:val="center"/>
          </w:tcPr>
          <w:p w:rsidR="00A8449A" w:rsidRPr="00D72787" w:rsidRDefault="00A8449A" w:rsidP="00D4376C">
            <w:pPr>
              <w:jc w:val="center"/>
              <w:rPr>
                <w:sz w:val="20"/>
                <w:szCs w:val="20"/>
              </w:rPr>
            </w:pPr>
            <w:r w:rsidRPr="00D72787">
              <w:rPr>
                <w:sz w:val="20"/>
                <w:szCs w:val="20"/>
              </w:rPr>
              <w:t>3</w:t>
            </w:r>
          </w:p>
        </w:tc>
      </w:tr>
      <w:tr w:rsidR="00A8449A" w:rsidRPr="00D72787" w:rsidTr="00B970B0">
        <w:trPr>
          <w:jc w:val="center"/>
        </w:trPr>
        <w:tc>
          <w:tcPr>
            <w:tcW w:w="1448" w:type="dxa"/>
            <w:tcBorders>
              <w:top w:val="single" w:sz="4" w:space="0" w:color="auto"/>
              <w:left w:val="single" w:sz="4" w:space="0" w:color="auto"/>
              <w:bottom w:val="single" w:sz="4" w:space="0" w:color="auto"/>
              <w:right w:val="single" w:sz="4" w:space="0" w:color="auto"/>
            </w:tcBorders>
          </w:tcPr>
          <w:p w:rsidR="00A8449A" w:rsidRPr="00D72787" w:rsidRDefault="00A8449A" w:rsidP="00D4376C">
            <w:pPr>
              <w:rPr>
                <w:sz w:val="20"/>
                <w:szCs w:val="20"/>
              </w:rPr>
            </w:pPr>
            <w:r w:rsidRPr="00D72787">
              <w:rPr>
                <w:sz w:val="20"/>
                <w:szCs w:val="20"/>
              </w:rPr>
              <w:t>3. godina</w:t>
            </w:r>
          </w:p>
        </w:tc>
        <w:tc>
          <w:tcPr>
            <w:tcW w:w="1900" w:type="dxa"/>
            <w:tcBorders>
              <w:top w:val="single" w:sz="4" w:space="0" w:color="auto"/>
              <w:left w:val="single" w:sz="4" w:space="0" w:color="auto"/>
              <w:bottom w:val="single" w:sz="4" w:space="0" w:color="auto"/>
              <w:right w:val="single" w:sz="4" w:space="0" w:color="auto"/>
            </w:tcBorders>
            <w:vAlign w:val="center"/>
          </w:tcPr>
          <w:p w:rsidR="00A8449A" w:rsidRPr="00D72787" w:rsidRDefault="00E11F47" w:rsidP="00D4376C">
            <w:pPr>
              <w:jc w:val="center"/>
              <w:rPr>
                <w:sz w:val="20"/>
                <w:szCs w:val="20"/>
              </w:rPr>
            </w:pPr>
            <w:r w:rsidRPr="00D72787">
              <w:rPr>
                <w:sz w:val="20"/>
                <w:szCs w:val="20"/>
              </w:rPr>
              <w:t>2</w:t>
            </w:r>
          </w:p>
        </w:tc>
        <w:tc>
          <w:tcPr>
            <w:tcW w:w="2444" w:type="dxa"/>
            <w:tcBorders>
              <w:top w:val="single" w:sz="4" w:space="0" w:color="auto"/>
              <w:left w:val="single" w:sz="4" w:space="0" w:color="auto"/>
              <w:bottom w:val="single" w:sz="4" w:space="0" w:color="auto"/>
              <w:right w:val="single" w:sz="4" w:space="0" w:color="auto"/>
            </w:tcBorders>
            <w:vAlign w:val="center"/>
          </w:tcPr>
          <w:p w:rsidR="00A8449A" w:rsidRPr="00D72787" w:rsidRDefault="00E11F47" w:rsidP="00D4376C">
            <w:pPr>
              <w:jc w:val="center"/>
              <w:rPr>
                <w:sz w:val="20"/>
                <w:szCs w:val="20"/>
              </w:rPr>
            </w:pPr>
            <w:r w:rsidRPr="00D72787">
              <w:rPr>
                <w:sz w:val="20"/>
                <w:szCs w:val="20"/>
              </w:rPr>
              <w:t>3</w:t>
            </w:r>
          </w:p>
        </w:tc>
        <w:tc>
          <w:tcPr>
            <w:tcW w:w="2056" w:type="dxa"/>
            <w:tcBorders>
              <w:top w:val="single" w:sz="4" w:space="0" w:color="auto"/>
              <w:left w:val="single" w:sz="4" w:space="0" w:color="auto"/>
              <w:bottom w:val="single" w:sz="4" w:space="0" w:color="auto"/>
              <w:right w:val="single" w:sz="4" w:space="0" w:color="auto"/>
            </w:tcBorders>
            <w:vAlign w:val="center"/>
          </w:tcPr>
          <w:p w:rsidR="00A8449A" w:rsidRPr="00D72787" w:rsidRDefault="00A8449A" w:rsidP="00D4376C">
            <w:pPr>
              <w:jc w:val="center"/>
              <w:rPr>
                <w:sz w:val="20"/>
                <w:szCs w:val="20"/>
              </w:rPr>
            </w:pPr>
            <w:r w:rsidRPr="00D72787">
              <w:rPr>
                <w:sz w:val="20"/>
                <w:szCs w:val="20"/>
              </w:rPr>
              <w:t>2</w:t>
            </w:r>
          </w:p>
        </w:tc>
        <w:tc>
          <w:tcPr>
            <w:tcW w:w="2289" w:type="dxa"/>
            <w:tcBorders>
              <w:top w:val="single" w:sz="4" w:space="0" w:color="auto"/>
              <w:left w:val="single" w:sz="4" w:space="0" w:color="auto"/>
              <w:bottom w:val="single" w:sz="4" w:space="0" w:color="auto"/>
              <w:right w:val="single" w:sz="4" w:space="0" w:color="auto"/>
            </w:tcBorders>
            <w:vAlign w:val="center"/>
          </w:tcPr>
          <w:p w:rsidR="00A8449A" w:rsidRPr="00D72787" w:rsidRDefault="00A8449A" w:rsidP="00D4376C">
            <w:pPr>
              <w:jc w:val="center"/>
              <w:rPr>
                <w:sz w:val="20"/>
                <w:szCs w:val="20"/>
              </w:rPr>
            </w:pPr>
            <w:r w:rsidRPr="00D72787">
              <w:rPr>
                <w:sz w:val="20"/>
                <w:szCs w:val="20"/>
              </w:rPr>
              <w:t>3</w:t>
            </w:r>
          </w:p>
        </w:tc>
      </w:tr>
      <w:tr w:rsidR="00A8449A" w:rsidRPr="00D72787" w:rsidTr="00B970B0">
        <w:trPr>
          <w:jc w:val="center"/>
        </w:trPr>
        <w:tc>
          <w:tcPr>
            <w:tcW w:w="1448" w:type="dxa"/>
            <w:tcBorders>
              <w:top w:val="single" w:sz="4" w:space="0" w:color="auto"/>
              <w:left w:val="single" w:sz="4" w:space="0" w:color="auto"/>
              <w:bottom w:val="single" w:sz="4" w:space="0" w:color="auto"/>
              <w:right w:val="single" w:sz="4" w:space="0" w:color="auto"/>
            </w:tcBorders>
          </w:tcPr>
          <w:p w:rsidR="00A8449A" w:rsidRPr="00D72787" w:rsidRDefault="00A8449A" w:rsidP="00D4376C">
            <w:pPr>
              <w:rPr>
                <w:sz w:val="20"/>
                <w:szCs w:val="20"/>
              </w:rPr>
            </w:pPr>
            <w:r w:rsidRPr="00D72787">
              <w:rPr>
                <w:sz w:val="20"/>
                <w:szCs w:val="20"/>
              </w:rPr>
              <w:t>4. godina</w:t>
            </w:r>
          </w:p>
        </w:tc>
        <w:tc>
          <w:tcPr>
            <w:tcW w:w="1900" w:type="dxa"/>
            <w:tcBorders>
              <w:top w:val="single" w:sz="4" w:space="0" w:color="auto"/>
              <w:left w:val="single" w:sz="4" w:space="0" w:color="auto"/>
              <w:bottom w:val="single" w:sz="4" w:space="0" w:color="auto"/>
              <w:right w:val="single" w:sz="4" w:space="0" w:color="auto"/>
            </w:tcBorders>
            <w:vAlign w:val="center"/>
          </w:tcPr>
          <w:p w:rsidR="00A8449A" w:rsidRPr="00D72787" w:rsidRDefault="00E11F47" w:rsidP="00D4376C">
            <w:pPr>
              <w:jc w:val="center"/>
              <w:rPr>
                <w:sz w:val="20"/>
                <w:szCs w:val="20"/>
              </w:rPr>
            </w:pPr>
            <w:r w:rsidRPr="00D72787">
              <w:rPr>
                <w:sz w:val="20"/>
                <w:szCs w:val="20"/>
              </w:rPr>
              <w:t>2</w:t>
            </w:r>
          </w:p>
        </w:tc>
        <w:tc>
          <w:tcPr>
            <w:tcW w:w="2444" w:type="dxa"/>
            <w:tcBorders>
              <w:top w:val="single" w:sz="4" w:space="0" w:color="auto"/>
              <w:left w:val="single" w:sz="4" w:space="0" w:color="auto"/>
              <w:bottom w:val="single" w:sz="4" w:space="0" w:color="auto"/>
              <w:right w:val="single" w:sz="4" w:space="0" w:color="auto"/>
            </w:tcBorders>
            <w:vAlign w:val="center"/>
          </w:tcPr>
          <w:p w:rsidR="00A8449A" w:rsidRPr="00D72787" w:rsidRDefault="00B970B0" w:rsidP="00D4376C">
            <w:pPr>
              <w:jc w:val="center"/>
              <w:rPr>
                <w:sz w:val="20"/>
                <w:szCs w:val="20"/>
              </w:rPr>
            </w:pPr>
            <w:r w:rsidRPr="00D72787">
              <w:rPr>
                <w:sz w:val="20"/>
                <w:szCs w:val="20"/>
              </w:rPr>
              <w:t>3</w:t>
            </w:r>
          </w:p>
        </w:tc>
        <w:tc>
          <w:tcPr>
            <w:tcW w:w="2056" w:type="dxa"/>
            <w:tcBorders>
              <w:top w:val="single" w:sz="4" w:space="0" w:color="auto"/>
              <w:left w:val="single" w:sz="4" w:space="0" w:color="auto"/>
              <w:bottom w:val="single" w:sz="4" w:space="0" w:color="auto"/>
              <w:right w:val="single" w:sz="4" w:space="0" w:color="auto"/>
            </w:tcBorders>
            <w:vAlign w:val="center"/>
          </w:tcPr>
          <w:p w:rsidR="00A8449A" w:rsidRPr="00D72787" w:rsidRDefault="00A8449A" w:rsidP="00D4376C">
            <w:pPr>
              <w:jc w:val="center"/>
              <w:rPr>
                <w:sz w:val="20"/>
                <w:szCs w:val="20"/>
              </w:rPr>
            </w:pPr>
          </w:p>
        </w:tc>
        <w:tc>
          <w:tcPr>
            <w:tcW w:w="2289" w:type="dxa"/>
            <w:tcBorders>
              <w:top w:val="single" w:sz="4" w:space="0" w:color="auto"/>
              <w:left w:val="single" w:sz="4" w:space="0" w:color="auto"/>
              <w:bottom w:val="single" w:sz="4" w:space="0" w:color="auto"/>
              <w:right w:val="single" w:sz="4" w:space="0" w:color="auto"/>
            </w:tcBorders>
            <w:vAlign w:val="center"/>
          </w:tcPr>
          <w:p w:rsidR="00A8449A" w:rsidRPr="00D72787" w:rsidRDefault="00A8449A" w:rsidP="00D4376C">
            <w:pPr>
              <w:jc w:val="center"/>
              <w:rPr>
                <w:sz w:val="20"/>
                <w:szCs w:val="20"/>
              </w:rPr>
            </w:pPr>
          </w:p>
        </w:tc>
      </w:tr>
    </w:tbl>
    <w:p w:rsidR="00A8449A" w:rsidRPr="00D72787" w:rsidRDefault="00A8449A" w:rsidP="00A8449A">
      <w:pPr>
        <w:rPr>
          <w:sz w:val="20"/>
          <w:szCs w:val="20"/>
        </w:rPr>
      </w:pPr>
    </w:p>
    <w:p w:rsidR="00A8449A" w:rsidRPr="00D72787" w:rsidRDefault="00A8449A" w:rsidP="00B970B0">
      <w:pPr>
        <w:jc w:val="center"/>
        <w:rPr>
          <w:i/>
        </w:rPr>
      </w:pPr>
      <w:r w:rsidRPr="00D72787">
        <w:rPr>
          <w:i/>
        </w:rPr>
        <w:t>- FIZIKA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8"/>
        <w:gridCol w:w="1900"/>
        <w:gridCol w:w="2444"/>
      </w:tblGrid>
      <w:tr w:rsidR="00A8449A" w:rsidRPr="00D72787" w:rsidTr="00B970B0">
        <w:trPr>
          <w:jc w:val="center"/>
        </w:trPr>
        <w:tc>
          <w:tcPr>
            <w:tcW w:w="1448" w:type="dxa"/>
            <w:vMerge w:val="restart"/>
            <w:tcBorders>
              <w:top w:val="single" w:sz="4" w:space="0" w:color="auto"/>
              <w:left w:val="single" w:sz="4" w:space="0" w:color="auto"/>
              <w:bottom w:val="single" w:sz="4" w:space="0" w:color="auto"/>
              <w:right w:val="single" w:sz="4" w:space="0" w:color="auto"/>
            </w:tcBorders>
            <w:vAlign w:val="center"/>
          </w:tcPr>
          <w:p w:rsidR="00A8449A" w:rsidRPr="00D72787" w:rsidRDefault="00A8449A" w:rsidP="00D4376C">
            <w:pPr>
              <w:jc w:val="center"/>
              <w:rPr>
                <w:sz w:val="19"/>
                <w:szCs w:val="19"/>
              </w:rPr>
            </w:pPr>
            <w:r w:rsidRPr="00D72787">
              <w:rPr>
                <w:sz w:val="19"/>
                <w:szCs w:val="19"/>
              </w:rPr>
              <w:t>Razred</w:t>
            </w:r>
          </w:p>
        </w:tc>
        <w:tc>
          <w:tcPr>
            <w:tcW w:w="4344" w:type="dxa"/>
            <w:gridSpan w:val="2"/>
            <w:tcBorders>
              <w:top w:val="single" w:sz="4" w:space="0" w:color="auto"/>
              <w:left w:val="single" w:sz="4" w:space="0" w:color="auto"/>
              <w:bottom w:val="single" w:sz="4" w:space="0" w:color="auto"/>
              <w:right w:val="single" w:sz="4" w:space="0" w:color="auto"/>
            </w:tcBorders>
            <w:vAlign w:val="center"/>
          </w:tcPr>
          <w:p w:rsidR="00A8449A" w:rsidRPr="00D72787" w:rsidRDefault="00A8449A" w:rsidP="00D4376C">
            <w:pPr>
              <w:jc w:val="center"/>
              <w:rPr>
                <w:sz w:val="19"/>
                <w:szCs w:val="19"/>
              </w:rPr>
            </w:pPr>
            <w:r w:rsidRPr="00D72787">
              <w:rPr>
                <w:sz w:val="19"/>
                <w:szCs w:val="19"/>
              </w:rPr>
              <w:t>TCP</w:t>
            </w:r>
          </w:p>
        </w:tc>
      </w:tr>
      <w:tr w:rsidR="00A8449A" w:rsidRPr="00D72787" w:rsidTr="00B970B0">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8449A" w:rsidRPr="00D72787" w:rsidRDefault="00A8449A" w:rsidP="00D4376C">
            <w:pPr>
              <w:rPr>
                <w:sz w:val="19"/>
                <w:szCs w:val="19"/>
              </w:rPr>
            </w:pPr>
          </w:p>
        </w:tc>
        <w:tc>
          <w:tcPr>
            <w:tcW w:w="1900" w:type="dxa"/>
            <w:tcBorders>
              <w:top w:val="single" w:sz="4" w:space="0" w:color="auto"/>
              <w:left w:val="single" w:sz="4" w:space="0" w:color="auto"/>
              <w:bottom w:val="single" w:sz="4" w:space="0" w:color="auto"/>
              <w:right w:val="single" w:sz="4" w:space="0" w:color="auto"/>
            </w:tcBorders>
            <w:vAlign w:val="center"/>
          </w:tcPr>
          <w:p w:rsidR="00A8449A" w:rsidRPr="00D72787" w:rsidRDefault="00A8449A" w:rsidP="00D4376C">
            <w:pPr>
              <w:jc w:val="center"/>
              <w:rPr>
                <w:sz w:val="19"/>
                <w:szCs w:val="19"/>
              </w:rPr>
            </w:pPr>
            <w:r w:rsidRPr="00D72787">
              <w:rPr>
                <w:sz w:val="19"/>
                <w:szCs w:val="19"/>
              </w:rPr>
              <w:t>Broj razreda</w:t>
            </w:r>
          </w:p>
        </w:tc>
        <w:tc>
          <w:tcPr>
            <w:tcW w:w="2444" w:type="dxa"/>
            <w:tcBorders>
              <w:top w:val="single" w:sz="4" w:space="0" w:color="auto"/>
              <w:left w:val="single" w:sz="4" w:space="0" w:color="auto"/>
              <w:bottom w:val="single" w:sz="4" w:space="0" w:color="auto"/>
              <w:right w:val="single" w:sz="4" w:space="0" w:color="auto"/>
            </w:tcBorders>
            <w:vAlign w:val="center"/>
          </w:tcPr>
          <w:p w:rsidR="00A8449A" w:rsidRPr="00D72787" w:rsidRDefault="00A8449A" w:rsidP="00D4376C">
            <w:pPr>
              <w:jc w:val="center"/>
              <w:rPr>
                <w:sz w:val="19"/>
                <w:szCs w:val="19"/>
              </w:rPr>
            </w:pPr>
            <w:r w:rsidRPr="00D72787">
              <w:rPr>
                <w:sz w:val="19"/>
                <w:szCs w:val="19"/>
              </w:rPr>
              <w:t>Broj skupina</w:t>
            </w:r>
          </w:p>
        </w:tc>
      </w:tr>
      <w:tr w:rsidR="00A8449A" w:rsidRPr="00D72787" w:rsidTr="00B970B0">
        <w:trPr>
          <w:jc w:val="center"/>
        </w:trPr>
        <w:tc>
          <w:tcPr>
            <w:tcW w:w="1448" w:type="dxa"/>
            <w:tcBorders>
              <w:top w:val="single" w:sz="4" w:space="0" w:color="auto"/>
              <w:left w:val="single" w:sz="4" w:space="0" w:color="auto"/>
              <w:bottom w:val="single" w:sz="4" w:space="0" w:color="auto"/>
              <w:right w:val="single" w:sz="4" w:space="0" w:color="auto"/>
            </w:tcBorders>
          </w:tcPr>
          <w:p w:rsidR="00A8449A" w:rsidRPr="00D72787" w:rsidRDefault="00A8449A" w:rsidP="00D4376C">
            <w:pPr>
              <w:rPr>
                <w:sz w:val="19"/>
                <w:szCs w:val="19"/>
              </w:rPr>
            </w:pPr>
            <w:r w:rsidRPr="00D72787">
              <w:rPr>
                <w:sz w:val="19"/>
                <w:szCs w:val="19"/>
              </w:rPr>
              <w:t xml:space="preserve">2. godina </w:t>
            </w:r>
          </w:p>
        </w:tc>
        <w:tc>
          <w:tcPr>
            <w:tcW w:w="1900" w:type="dxa"/>
            <w:tcBorders>
              <w:top w:val="single" w:sz="4" w:space="0" w:color="auto"/>
              <w:left w:val="single" w:sz="4" w:space="0" w:color="auto"/>
              <w:bottom w:val="single" w:sz="4" w:space="0" w:color="auto"/>
              <w:right w:val="single" w:sz="4" w:space="0" w:color="auto"/>
            </w:tcBorders>
            <w:vAlign w:val="center"/>
          </w:tcPr>
          <w:p w:rsidR="00A8449A" w:rsidRPr="00D72787" w:rsidRDefault="00A8449A" w:rsidP="00D4376C">
            <w:pPr>
              <w:jc w:val="center"/>
              <w:rPr>
                <w:sz w:val="19"/>
                <w:szCs w:val="19"/>
              </w:rPr>
            </w:pPr>
            <w:r w:rsidRPr="00D72787">
              <w:rPr>
                <w:sz w:val="19"/>
                <w:szCs w:val="19"/>
              </w:rPr>
              <w:t>1</w:t>
            </w:r>
          </w:p>
        </w:tc>
        <w:tc>
          <w:tcPr>
            <w:tcW w:w="2444" w:type="dxa"/>
            <w:tcBorders>
              <w:top w:val="single" w:sz="4" w:space="0" w:color="auto"/>
              <w:left w:val="single" w:sz="4" w:space="0" w:color="auto"/>
              <w:bottom w:val="single" w:sz="4" w:space="0" w:color="auto"/>
              <w:right w:val="single" w:sz="4" w:space="0" w:color="auto"/>
            </w:tcBorders>
            <w:vAlign w:val="center"/>
          </w:tcPr>
          <w:p w:rsidR="00A8449A" w:rsidRPr="00D72787" w:rsidRDefault="00A8449A" w:rsidP="00D4376C">
            <w:pPr>
              <w:jc w:val="center"/>
              <w:rPr>
                <w:sz w:val="19"/>
                <w:szCs w:val="19"/>
              </w:rPr>
            </w:pPr>
            <w:r w:rsidRPr="00D72787">
              <w:rPr>
                <w:sz w:val="19"/>
                <w:szCs w:val="19"/>
              </w:rPr>
              <w:t>1</w:t>
            </w:r>
          </w:p>
        </w:tc>
      </w:tr>
      <w:tr w:rsidR="00A8449A" w:rsidRPr="00D72787" w:rsidTr="00B970B0">
        <w:trPr>
          <w:jc w:val="center"/>
        </w:trPr>
        <w:tc>
          <w:tcPr>
            <w:tcW w:w="1448" w:type="dxa"/>
            <w:tcBorders>
              <w:top w:val="single" w:sz="4" w:space="0" w:color="auto"/>
              <w:left w:val="single" w:sz="4" w:space="0" w:color="auto"/>
              <w:bottom w:val="single" w:sz="4" w:space="0" w:color="auto"/>
              <w:right w:val="single" w:sz="4" w:space="0" w:color="auto"/>
            </w:tcBorders>
          </w:tcPr>
          <w:p w:rsidR="00A8449A" w:rsidRPr="00D72787" w:rsidRDefault="00A8449A" w:rsidP="00D4376C">
            <w:pPr>
              <w:rPr>
                <w:sz w:val="19"/>
                <w:szCs w:val="19"/>
              </w:rPr>
            </w:pPr>
            <w:r w:rsidRPr="00D72787">
              <w:rPr>
                <w:sz w:val="19"/>
                <w:szCs w:val="19"/>
              </w:rPr>
              <w:t>3. godina</w:t>
            </w:r>
          </w:p>
        </w:tc>
        <w:tc>
          <w:tcPr>
            <w:tcW w:w="1900" w:type="dxa"/>
            <w:tcBorders>
              <w:top w:val="single" w:sz="4" w:space="0" w:color="auto"/>
              <w:left w:val="single" w:sz="4" w:space="0" w:color="auto"/>
              <w:bottom w:val="single" w:sz="4" w:space="0" w:color="auto"/>
              <w:right w:val="single" w:sz="4" w:space="0" w:color="auto"/>
            </w:tcBorders>
            <w:vAlign w:val="center"/>
          </w:tcPr>
          <w:p w:rsidR="00A8449A" w:rsidRPr="00D72787" w:rsidRDefault="00B970B0" w:rsidP="00D4376C">
            <w:pPr>
              <w:jc w:val="center"/>
              <w:rPr>
                <w:sz w:val="19"/>
                <w:szCs w:val="19"/>
              </w:rPr>
            </w:pPr>
            <w:r w:rsidRPr="00D72787">
              <w:rPr>
                <w:sz w:val="19"/>
                <w:szCs w:val="19"/>
              </w:rPr>
              <w:t>1</w:t>
            </w:r>
          </w:p>
        </w:tc>
        <w:tc>
          <w:tcPr>
            <w:tcW w:w="2444" w:type="dxa"/>
            <w:tcBorders>
              <w:top w:val="single" w:sz="4" w:space="0" w:color="auto"/>
              <w:left w:val="single" w:sz="4" w:space="0" w:color="auto"/>
              <w:bottom w:val="single" w:sz="4" w:space="0" w:color="auto"/>
              <w:right w:val="single" w:sz="4" w:space="0" w:color="auto"/>
            </w:tcBorders>
            <w:vAlign w:val="center"/>
          </w:tcPr>
          <w:p w:rsidR="00A8449A" w:rsidRPr="00D72787" w:rsidRDefault="00B970B0" w:rsidP="00D4376C">
            <w:pPr>
              <w:jc w:val="center"/>
              <w:rPr>
                <w:sz w:val="19"/>
                <w:szCs w:val="19"/>
              </w:rPr>
            </w:pPr>
            <w:r w:rsidRPr="00D72787">
              <w:rPr>
                <w:sz w:val="19"/>
                <w:szCs w:val="19"/>
              </w:rPr>
              <w:t>1</w:t>
            </w:r>
          </w:p>
        </w:tc>
      </w:tr>
      <w:tr w:rsidR="00A8449A" w:rsidRPr="00D72787" w:rsidTr="00B970B0">
        <w:trPr>
          <w:jc w:val="center"/>
        </w:trPr>
        <w:tc>
          <w:tcPr>
            <w:tcW w:w="1448" w:type="dxa"/>
            <w:tcBorders>
              <w:top w:val="single" w:sz="4" w:space="0" w:color="auto"/>
              <w:left w:val="single" w:sz="4" w:space="0" w:color="auto"/>
              <w:bottom w:val="single" w:sz="4" w:space="0" w:color="auto"/>
              <w:right w:val="single" w:sz="4" w:space="0" w:color="auto"/>
            </w:tcBorders>
          </w:tcPr>
          <w:p w:rsidR="00A8449A" w:rsidRPr="00D72787" w:rsidRDefault="00A8449A" w:rsidP="00D4376C">
            <w:pPr>
              <w:rPr>
                <w:sz w:val="19"/>
                <w:szCs w:val="19"/>
              </w:rPr>
            </w:pPr>
            <w:r w:rsidRPr="00D72787">
              <w:rPr>
                <w:sz w:val="19"/>
                <w:szCs w:val="19"/>
              </w:rPr>
              <w:t>4. godina</w:t>
            </w:r>
          </w:p>
        </w:tc>
        <w:tc>
          <w:tcPr>
            <w:tcW w:w="1900" w:type="dxa"/>
            <w:tcBorders>
              <w:top w:val="single" w:sz="4" w:space="0" w:color="auto"/>
              <w:left w:val="single" w:sz="4" w:space="0" w:color="auto"/>
              <w:bottom w:val="single" w:sz="4" w:space="0" w:color="auto"/>
              <w:right w:val="single" w:sz="4" w:space="0" w:color="auto"/>
            </w:tcBorders>
            <w:vAlign w:val="center"/>
          </w:tcPr>
          <w:p w:rsidR="00A8449A" w:rsidRPr="00D72787" w:rsidRDefault="00B970B0" w:rsidP="00D4376C">
            <w:pPr>
              <w:jc w:val="center"/>
              <w:rPr>
                <w:sz w:val="19"/>
                <w:szCs w:val="19"/>
              </w:rPr>
            </w:pPr>
            <w:r w:rsidRPr="00D72787">
              <w:rPr>
                <w:sz w:val="19"/>
                <w:szCs w:val="19"/>
              </w:rPr>
              <w:t>1</w:t>
            </w:r>
          </w:p>
        </w:tc>
        <w:tc>
          <w:tcPr>
            <w:tcW w:w="2444" w:type="dxa"/>
            <w:tcBorders>
              <w:top w:val="single" w:sz="4" w:space="0" w:color="auto"/>
              <w:left w:val="single" w:sz="4" w:space="0" w:color="auto"/>
              <w:bottom w:val="single" w:sz="4" w:space="0" w:color="auto"/>
              <w:right w:val="single" w:sz="4" w:space="0" w:color="auto"/>
            </w:tcBorders>
            <w:vAlign w:val="center"/>
          </w:tcPr>
          <w:p w:rsidR="00A8449A" w:rsidRPr="00D72787" w:rsidRDefault="00B970B0" w:rsidP="00D4376C">
            <w:pPr>
              <w:jc w:val="center"/>
              <w:rPr>
                <w:sz w:val="19"/>
                <w:szCs w:val="19"/>
              </w:rPr>
            </w:pPr>
            <w:r w:rsidRPr="00D72787">
              <w:rPr>
                <w:sz w:val="19"/>
                <w:szCs w:val="19"/>
              </w:rPr>
              <w:t>1</w:t>
            </w:r>
          </w:p>
        </w:tc>
      </w:tr>
    </w:tbl>
    <w:p w:rsidR="00A8449A" w:rsidRPr="00D72787" w:rsidRDefault="00A8449A" w:rsidP="00A8449A">
      <w:pPr>
        <w:rPr>
          <w:sz w:val="20"/>
          <w:szCs w:val="20"/>
        </w:rPr>
      </w:pPr>
    </w:p>
    <w:p w:rsidR="00FB4E8D" w:rsidRPr="00D72787" w:rsidRDefault="00FB4E8D" w:rsidP="00A8449A">
      <w:pPr>
        <w:rPr>
          <w:sz w:val="20"/>
          <w:szCs w:val="20"/>
        </w:rPr>
      </w:pPr>
    </w:p>
    <w:p w:rsidR="00A8449A" w:rsidRPr="00D72787" w:rsidRDefault="00A8449A" w:rsidP="00B970B0">
      <w:pPr>
        <w:jc w:val="center"/>
        <w:rPr>
          <w:i/>
        </w:rPr>
      </w:pPr>
      <w:r w:rsidRPr="00D72787">
        <w:rPr>
          <w:i/>
        </w:rPr>
        <w:t>- PROMETNA INFRASTRUKTURA  i  TEHNOLOGIJA PRIJEVOZA - VMV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1982"/>
        <w:gridCol w:w="1998"/>
        <w:gridCol w:w="3951"/>
      </w:tblGrid>
      <w:tr w:rsidR="00B970B0" w:rsidRPr="00D72787" w:rsidTr="00B970B0">
        <w:tc>
          <w:tcPr>
            <w:tcW w:w="2027" w:type="dxa"/>
            <w:vMerge w:val="restart"/>
            <w:vAlign w:val="center"/>
          </w:tcPr>
          <w:p w:rsidR="00B970B0" w:rsidRPr="00D72787" w:rsidRDefault="00B970B0" w:rsidP="00B970B0">
            <w:pPr>
              <w:jc w:val="center"/>
              <w:rPr>
                <w:sz w:val="18"/>
                <w:szCs w:val="19"/>
              </w:rPr>
            </w:pPr>
            <w:r w:rsidRPr="00D72787">
              <w:rPr>
                <w:sz w:val="18"/>
                <w:szCs w:val="19"/>
              </w:rPr>
              <w:t>Razred</w:t>
            </w:r>
          </w:p>
        </w:tc>
        <w:tc>
          <w:tcPr>
            <w:tcW w:w="2027" w:type="dxa"/>
            <w:vMerge w:val="restart"/>
            <w:vAlign w:val="center"/>
          </w:tcPr>
          <w:p w:rsidR="00B970B0" w:rsidRPr="00D72787" w:rsidRDefault="00B970B0" w:rsidP="00D4376C">
            <w:pPr>
              <w:jc w:val="center"/>
              <w:rPr>
                <w:sz w:val="18"/>
                <w:szCs w:val="19"/>
              </w:rPr>
            </w:pPr>
            <w:r w:rsidRPr="00D72787">
              <w:rPr>
                <w:sz w:val="18"/>
                <w:szCs w:val="19"/>
              </w:rPr>
              <w:t>Broj razreda</w:t>
            </w:r>
          </w:p>
        </w:tc>
        <w:tc>
          <w:tcPr>
            <w:tcW w:w="2027" w:type="dxa"/>
            <w:vAlign w:val="center"/>
          </w:tcPr>
          <w:p w:rsidR="00B970B0" w:rsidRPr="00D72787" w:rsidRDefault="00B970B0" w:rsidP="00D4376C">
            <w:pPr>
              <w:jc w:val="center"/>
              <w:rPr>
                <w:sz w:val="18"/>
                <w:szCs w:val="19"/>
              </w:rPr>
            </w:pPr>
            <w:r w:rsidRPr="00D72787">
              <w:rPr>
                <w:sz w:val="18"/>
                <w:szCs w:val="19"/>
              </w:rPr>
              <w:t>Prometna infrastruktura</w:t>
            </w:r>
          </w:p>
        </w:tc>
        <w:tc>
          <w:tcPr>
            <w:tcW w:w="4056" w:type="dxa"/>
            <w:vAlign w:val="center"/>
          </w:tcPr>
          <w:p w:rsidR="00B970B0" w:rsidRPr="00D72787" w:rsidRDefault="00B970B0" w:rsidP="00D4376C">
            <w:pPr>
              <w:jc w:val="center"/>
              <w:rPr>
                <w:sz w:val="18"/>
                <w:szCs w:val="19"/>
              </w:rPr>
            </w:pPr>
            <w:r w:rsidRPr="00D72787">
              <w:rPr>
                <w:sz w:val="18"/>
                <w:szCs w:val="19"/>
              </w:rPr>
              <w:t>Tehnologija prijevoza</w:t>
            </w:r>
          </w:p>
        </w:tc>
      </w:tr>
      <w:tr w:rsidR="00B970B0" w:rsidRPr="00D72787" w:rsidTr="00B970B0">
        <w:tc>
          <w:tcPr>
            <w:tcW w:w="2027" w:type="dxa"/>
            <w:vMerge/>
            <w:vAlign w:val="center"/>
          </w:tcPr>
          <w:p w:rsidR="00B970B0" w:rsidRPr="00D72787" w:rsidRDefault="00B970B0" w:rsidP="00D4376C">
            <w:pPr>
              <w:rPr>
                <w:sz w:val="18"/>
                <w:szCs w:val="19"/>
              </w:rPr>
            </w:pPr>
          </w:p>
        </w:tc>
        <w:tc>
          <w:tcPr>
            <w:tcW w:w="2027" w:type="dxa"/>
            <w:vMerge/>
            <w:vAlign w:val="center"/>
          </w:tcPr>
          <w:p w:rsidR="00B970B0" w:rsidRPr="00D72787" w:rsidRDefault="00B970B0" w:rsidP="00D4376C">
            <w:pPr>
              <w:jc w:val="center"/>
              <w:rPr>
                <w:sz w:val="18"/>
                <w:szCs w:val="19"/>
              </w:rPr>
            </w:pPr>
          </w:p>
        </w:tc>
        <w:tc>
          <w:tcPr>
            <w:tcW w:w="2027" w:type="dxa"/>
            <w:vAlign w:val="center"/>
          </w:tcPr>
          <w:p w:rsidR="00B970B0" w:rsidRPr="00D72787" w:rsidRDefault="00B970B0" w:rsidP="00D4376C">
            <w:pPr>
              <w:jc w:val="center"/>
              <w:rPr>
                <w:sz w:val="18"/>
                <w:szCs w:val="19"/>
              </w:rPr>
            </w:pPr>
            <w:r w:rsidRPr="00D72787">
              <w:rPr>
                <w:sz w:val="18"/>
                <w:szCs w:val="19"/>
              </w:rPr>
              <w:t>Broj skupina</w:t>
            </w:r>
          </w:p>
        </w:tc>
        <w:tc>
          <w:tcPr>
            <w:tcW w:w="4056" w:type="dxa"/>
            <w:vAlign w:val="center"/>
          </w:tcPr>
          <w:p w:rsidR="00B970B0" w:rsidRPr="00D72787" w:rsidRDefault="00B970B0" w:rsidP="00D4376C">
            <w:pPr>
              <w:jc w:val="center"/>
              <w:rPr>
                <w:sz w:val="18"/>
                <w:szCs w:val="19"/>
              </w:rPr>
            </w:pPr>
            <w:r w:rsidRPr="00D72787">
              <w:rPr>
                <w:sz w:val="18"/>
                <w:szCs w:val="19"/>
              </w:rPr>
              <w:t>Broj skupina</w:t>
            </w:r>
          </w:p>
        </w:tc>
      </w:tr>
      <w:tr w:rsidR="00B970B0" w:rsidRPr="00D72787" w:rsidTr="00B970B0">
        <w:tc>
          <w:tcPr>
            <w:tcW w:w="2027" w:type="dxa"/>
            <w:vAlign w:val="center"/>
          </w:tcPr>
          <w:p w:rsidR="00B970B0" w:rsidRPr="00D72787" w:rsidRDefault="00B970B0" w:rsidP="00D4376C">
            <w:pPr>
              <w:rPr>
                <w:sz w:val="18"/>
                <w:szCs w:val="19"/>
              </w:rPr>
            </w:pPr>
            <w:r w:rsidRPr="00D72787">
              <w:rPr>
                <w:sz w:val="18"/>
                <w:szCs w:val="19"/>
              </w:rPr>
              <w:t>1. godina</w:t>
            </w:r>
          </w:p>
        </w:tc>
        <w:tc>
          <w:tcPr>
            <w:tcW w:w="2027" w:type="dxa"/>
            <w:vAlign w:val="center"/>
          </w:tcPr>
          <w:p w:rsidR="00B970B0" w:rsidRPr="00D72787" w:rsidRDefault="00B970B0" w:rsidP="00D4376C">
            <w:pPr>
              <w:jc w:val="center"/>
              <w:rPr>
                <w:sz w:val="18"/>
                <w:szCs w:val="19"/>
              </w:rPr>
            </w:pPr>
            <w:r w:rsidRPr="00D72787">
              <w:rPr>
                <w:sz w:val="18"/>
                <w:szCs w:val="19"/>
              </w:rPr>
              <w:t>2</w:t>
            </w:r>
          </w:p>
        </w:tc>
        <w:tc>
          <w:tcPr>
            <w:tcW w:w="2027" w:type="dxa"/>
            <w:vAlign w:val="center"/>
          </w:tcPr>
          <w:p w:rsidR="00B970B0" w:rsidRPr="00D72787" w:rsidRDefault="00B970B0" w:rsidP="00D4376C">
            <w:pPr>
              <w:jc w:val="center"/>
              <w:rPr>
                <w:sz w:val="18"/>
                <w:szCs w:val="19"/>
              </w:rPr>
            </w:pPr>
            <w:r w:rsidRPr="00D72787">
              <w:rPr>
                <w:sz w:val="18"/>
                <w:szCs w:val="19"/>
              </w:rPr>
              <w:t>1</w:t>
            </w:r>
          </w:p>
        </w:tc>
        <w:tc>
          <w:tcPr>
            <w:tcW w:w="4056" w:type="dxa"/>
            <w:vAlign w:val="center"/>
          </w:tcPr>
          <w:p w:rsidR="00B970B0" w:rsidRPr="00D72787" w:rsidRDefault="00B970B0" w:rsidP="00D4376C">
            <w:pPr>
              <w:jc w:val="center"/>
              <w:rPr>
                <w:sz w:val="18"/>
                <w:szCs w:val="19"/>
              </w:rPr>
            </w:pPr>
            <w:r w:rsidRPr="00D72787">
              <w:rPr>
                <w:sz w:val="18"/>
                <w:szCs w:val="19"/>
              </w:rPr>
              <w:t>1</w:t>
            </w:r>
          </w:p>
        </w:tc>
      </w:tr>
      <w:tr w:rsidR="00B970B0" w:rsidRPr="00D72787" w:rsidTr="00B970B0">
        <w:tc>
          <w:tcPr>
            <w:tcW w:w="2027" w:type="dxa"/>
          </w:tcPr>
          <w:p w:rsidR="00B970B0" w:rsidRPr="00D72787" w:rsidRDefault="00B970B0" w:rsidP="00D4376C">
            <w:pPr>
              <w:rPr>
                <w:sz w:val="18"/>
                <w:szCs w:val="19"/>
              </w:rPr>
            </w:pPr>
            <w:r w:rsidRPr="00D72787">
              <w:rPr>
                <w:sz w:val="18"/>
                <w:szCs w:val="19"/>
              </w:rPr>
              <w:t>2. godina</w:t>
            </w:r>
          </w:p>
        </w:tc>
        <w:tc>
          <w:tcPr>
            <w:tcW w:w="2027" w:type="dxa"/>
            <w:vAlign w:val="center"/>
          </w:tcPr>
          <w:p w:rsidR="00B970B0" w:rsidRPr="00D72787" w:rsidRDefault="00B970B0" w:rsidP="00D4376C">
            <w:pPr>
              <w:jc w:val="center"/>
              <w:rPr>
                <w:sz w:val="18"/>
                <w:szCs w:val="19"/>
              </w:rPr>
            </w:pPr>
            <w:r w:rsidRPr="00D72787">
              <w:rPr>
                <w:sz w:val="18"/>
                <w:szCs w:val="19"/>
              </w:rPr>
              <w:t>2</w:t>
            </w:r>
          </w:p>
        </w:tc>
        <w:tc>
          <w:tcPr>
            <w:tcW w:w="2027" w:type="dxa"/>
            <w:vAlign w:val="center"/>
          </w:tcPr>
          <w:p w:rsidR="00B970B0" w:rsidRPr="00D72787" w:rsidRDefault="00B970B0" w:rsidP="00D4376C">
            <w:pPr>
              <w:jc w:val="center"/>
              <w:rPr>
                <w:sz w:val="18"/>
                <w:szCs w:val="19"/>
              </w:rPr>
            </w:pPr>
            <w:r w:rsidRPr="00D72787">
              <w:rPr>
                <w:sz w:val="18"/>
                <w:szCs w:val="19"/>
              </w:rPr>
              <w:t>1</w:t>
            </w:r>
          </w:p>
        </w:tc>
        <w:tc>
          <w:tcPr>
            <w:tcW w:w="4056" w:type="dxa"/>
            <w:vAlign w:val="center"/>
          </w:tcPr>
          <w:p w:rsidR="00B970B0" w:rsidRPr="00D72787" w:rsidRDefault="00B970B0" w:rsidP="00D4376C">
            <w:pPr>
              <w:jc w:val="center"/>
              <w:rPr>
                <w:sz w:val="18"/>
                <w:szCs w:val="19"/>
              </w:rPr>
            </w:pPr>
            <w:r w:rsidRPr="00D72787">
              <w:rPr>
                <w:sz w:val="18"/>
                <w:szCs w:val="19"/>
              </w:rPr>
              <w:t>1</w:t>
            </w:r>
          </w:p>
        </w:tc>
      </w:tr>
      <w:tr w:rsidR="00B970B0" w:rsidRPr="00D72787" w:rsidTr="00B970B0">
        <w:tc>
          <w:tcPr>
            <w:tcW w:w="2027" w:type="dxa"/>
          </w:tcPr>
          <w:p w:rsidR="00B970B0" w:rsidRPr="00D72787" w:rsidRDefault="00B970B0" w:rsidP="00D4376C">
            <w:pPr>
              <w:rPr>
                <w:sz w:val="18"/>
                <w:szCs w:val="19"/>
              </w:rPr>
            </w:pPr>
            <w:r w:rsidRPr="00D72787">
              <w:rPr>
                <w:sz w:val="18"/>
                <w:szCs w:val="19"/>
              </w:rPr>
              <w:t>3. godina</w:t>
            </w:r>
          </w:p>
        </w:tc>
        <w:tc>
          <w:tcPr>
            <w:tcW w:w="2027" w:type="dxa"/>
            <w:vAlign w:val="center"/>
          </w:tcPr>
          <w:p w:rsidR="00B970B0" w:rsidRPr="00D72787" w:rsidRDefault="00B970B0" w:rsidP="00D4376C">
            <w:pPr>
              <w:jc w:val="center"/>
              <w:rPr>
                <w:sz w:val="18"/>
                <w:szCs w:val="19"/>
              </w:rPr>
            </w:pPr>
            <w:r w:rsidRPr="00D72787">
              <w:rPr>
                <w:sz w:val="18"/>
                <w:szCs w:val="19"/>
              </w:rPr>
              <w:t>2</w:t>
            </w:r>
          </w:p>
        </w:tc>
        <w:tc>
          <w:tcPr>
            <w:tcW w:w="2027" w:type="dxa"/>
            <w:vAlign w:val="center"/>
          </w:tcPr>
          <w:p w:rsidR="00B970B0" w:rsidRPr="00D72787" w:rsidRDefault="00B970B0" w:rsidP="00D4376C">
            <w:pPr>
              <w:jc w:val="center"/>
              <w:rPr>
                <w:sz w:val="18"/>
                <w:szCs w:val="19"/>
              </w:rPr>
            </w:pPr>
            <w:r w:rsidRPr="00D72787">
              <w:rPr>
                <w:sz w:val="18"/>
                <w:szCs w:val="19"/>
              </w:rPr>
              <w:t>1</w:t>
            </w:r>
          </w:p>
        </w:tc>
        <w:tc>
          <w:tcPr>
            <w:tcW w:w="4056" w:type="dxa"/>
            <w:vAlign w:val="center"/>
          </w:tcPr>
          <w:p w:rsidR="00B970B0" w:rsidRPr="00D72787" w:rsidRDefault="00B970B0" w:rsidP="00D4376C">
            <w:pPr>
              <w:jc w:val="center"/>
              <w:rPr>
                <w:sz w:val="18"/>
                <w:szCs w:val="19"/>
              </w:rPr>
            </w:pPr>
            <w:r w:rsidRPr="00D72787">
              <w:rPr>
                <w:sz w:val="18"/>
                <w:szCs w:val="19"/>
              </w:rPr>
              <w:t>1</w:t>
            </w:r>
          </w:p>
        </w:tc>
      </w:tr>
    </w:tbl>
    <w:p w:rsidR="00A8449A" w:rsidRPr="00D72787" w:rsidRDefault="00A8449A" w:rsidP="00A8449A">
      <w:pPr>
        <w:rPr>
          <w:i/>
          <w:sz w:val="16"/>
          <w:szCs w:val="16"/>
        </w:rPr>
      </w:pPr>
    </w:p>
    <w:p w:rsidR="00FB4E8D" w:rsidRPr="00D72787" w:rsidRDefault="00FB4E8D" w:rsidP="00A8449A">
      <w:pPr>
        <w:rPr>
          <w:i/>
          <w:sz w:val="16"/>
          <w:szCs w:val="16"/>
        </w:rPr>
      </w:pPr>
    </w:p>
    <w:p w:rsidR="00A8449A" w:rsidRPr="00D72787" w:rsidRDefault="00A8449A" w:rsidP="00B970B0">
      <w:pPr>
        <w:jc w:val="center"/>
        <w:rPr>
          <w:i/>
        </w:rPr>
      </w:pPr>
      <w:r w:rsidRPr="00D72787">
        <w:rPr>
          <w:i/>
        </w:rPr>
        <w:t>- EKOLOGIJA U PROMETU - TCP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7"/>
        <w:gridCol w:w="2027"/>
        <w:gridCol w:w="2027"/>
      </w:tblGrid>
      <w:tr w:rsidR="00A8449A" w:rsidRPr="00D72787" w:rsidTr="00D4376C">
        <w:trPr>
          <w:trHeight w:val="460"/>
          <w:jc w:val="center"/>
        </w:trPr>
        <w:tc>
          <w:tcPr>
            <w:tcW w:w="2027" w:type="dxa"/>
            <w:vAlign w:val="center"/>
          </w:tcPr>
          <w:p w:rsidR="00A8449A" w:rsidRPr="00D72787" w:rsidRDefault="00A8449A" w:rsidP="00D4376C">
            <w:pPr>
              <w:jc w:val="center"/>
              <w:rPr>
                <w:sz w:val="18"/>
                <w:szCs w:val="19"/>
              </w:rPr>
            </w:pPr>
            <w:r w:rsidRPr="00D72787">
              <w:rPr>
                <w:sz w:val="18"/>
                <w:szCs w:val="19"/>
              </w:rPr>
              <w:t>Razred</w:t>
            </w:r>
          </w:p>
        </w:tc>
        <w:tc>
          <w:tcPr>
            <w:tcW w:w="2027" w:type="dxa"/>
            <w:vAlign w:val="center"/>
          </w:tcPr>
          <w:p w:rsidR="00A8449A" w:rsidRPr="00D72787" w:rsidRDefault="00A8449A" w:rsidP="00D4376C">
            <w:pPr>
              <w:jc w:val="center"/>
              <w:rPr>
                <w:sz w:val="18"/>
                <w:szCs w:val="19"/>
              </w:rPr>
            </w:pPr>
            <w:r w:rsidRPr="00D72787">
              <w:rPr>
                <w:sz w:val="18"/>
                <w:szCs w:val="19"/>
              </w:rPr>
              <w:t>Broj razreda</w:t>
            </w:r>
          </w:p>
        </w:tc>
        <w:tc>
          <w:tcPr>
            <w:tcW w:w="2027" w:type="dxa"/>
            <w:vAlign w:val="center"/>
          </w:tcPr>
          <w:p w:rsidR="00A8449A" w:rsidRPr="00D72787" w:rsidRDefault="00A8449A" w:rsidP="00D4376C">
            <w:pPr>
              <w:jc w:val="center"/>
              <w:rPr>
                <w:sz w:val="18"/>
                <w:szCs w:val="19"/>
              </w:rPr>
            </w:pPr>
            <w:r w:rsidRPr="00D72787">
              <w:rPr>
                <w:sz w:val="18"/>
                <w:szCs w:val="19"/>
              </w:rPr>
              <w:t>Broj skupina</w:t>
            </w:r>
          </w:p>
        </w:tc>
      </w:tr>
      <w:tr w:rsidR="00A8449A" w:rsidRPr="00D72787" w:rsidTr="00D4376C">
        <w:trPr>
          <w:trHeight w:val="288"/>
          <w:jc w:val="center"/>
        </w:trPr>
        <w:tc>
          <w:tcPr>
            <w:tcW w:w="2027" w:type="dxa"/>
            <w:shd w:val="clear" w:color="auto" w:fill="auto"/>
            <w:vAlign w:val="center"/>
          </w:tcPr>
          <w:p w:rsidR="00A8449A" w:rsidRPr="00D72787" w:rsidRDefault="00A8449A" w:rsidP="00D4376C">
            <w:pPr>
              <w:jc w:val="center"/>
              <w:rPr>
                <w:sz w:val="18"/>
                <w:szCs w:val="19"/>
              </w:rPr>
            </w:pPr>
            <w:r w:rsidRPr="00D72787">
              <w:rPr>
                <w:sz w:val="18"/>
                <w:szCs w:val="19"/>
              </w:rPr>
              <w:t>1. godina</w:t>
            </w:r>
          </w:p>
        </w:tc>
        <w:tc>
          <w:tcPr>
            <w:tcW w:w="2027" w:type="dxa"/>
            <w:shd w:val="clear" w:color="auto" w:fill="auto"/>
            <w:vAlign w:val="center"/>
          </w:tcPr>
          <w:p w:rsidR="00A8449A" w:rsidRPr="00D72787" w:rsidRDefault="00A8449A" w:rsidP="00D4376C">
            <w:pPr>
              <w:jc w:val="center"/>
              <w:rPr>
                <w:sz w:val="18"/>
                <w:szCs w:val="19"/>
              </w:rPr>
            </w:pPr>
            <w:r w:rsidRPr="00D72787">
              <w:rPr>
                <w:sz w:val="18"/>
                <w:szCs w:val="19"/>
              </w:rPr>
              <w:t>2</w:t>
            </w:r>
          </w:p>
        </w:tc>
        <w:tc>
          <w:tcPr>
            <w:tcW w:w="2027" w:type="dxa"/>
            <w:vAlign w:val="center"/>
          </w:tcPr>
          <w:p w:rsidR="00A8449A" w:rsidRPr="00D72787" w:rsidRDefault="00A8449A" w:rsidP="00D4376C">
            <w:pPr>
              <w:jc w:val="center"/>
              <w:rPr>
                <w:sz w:val="18"/>
                <w:szCs w:val="19"/>
              </w:rPr>
            </w:pPr>
            <w:r w:rsidRPr="00D72787">
              <w:rPr>
                <w:sz w:val="18"/>
                <w:szCs w:val="19"/>
              </w:rPr>
              <w:t>2</w:t>
            </w:r>
          </w:p>
        </w:tc>
      </w:tr>
    </w:tbl>
    <w:p w:rsidR="00A8449A" w:rsidRPr="00D72787" w:rsidRDefault="00A8449A" w:rsidP="00A8449A"/>
    <w:p w:rsidR="00B07BC0" w:rsidRDefault="00B07BC0" w:rsidP="00B970B0">
      <w:pPr>
        <w:jc w:val="center"/>
        <w:rPr>
          <w:i/>
        </w:rPr>
      </w:pPr>
    </w:p>
    <w:p w:rsidR="00B07BC0" w:rsidRDefault="00B07BC0" w:rsidP="00B970B0">
      <w:pPr>
        <w:jc w:val="center"/>
        <w:rPr>
          <w:i/>
        </w:rPr>
      </w:pPr>
    </w:p>
    <w:p w:rsidR="00A8449A" w:rsidRPr="00D72787" w:rsidRDefault="00A8449A" w:rsidP="00B970B0">
      <w:pPr>
        <w:jc w:val="center"/>
        <w:rPr>
          <w:i/>
        </w:rPr>
      </w:pPr>
      <w:r w:rsidRPr="00D72787">
        <w:rPr>
          <w:i/>
        </w:rPr>
        <w:lastRenderedPageBreak/>
        <w:t>-PSIHOLOGIJA RADA  –TCP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7"/>
        <w:gridCol w:w="2027"/>
        <w:gridCol w:w="2027"/>
      </w:tblGrid>
      <w:tr w:rsidR="00A8449A" w:rsidRPr="00D72787" w:rsidTr="00D4376C">
        <w:trPr>
          <w:trHeight w:val="460"/>
          <w:jc w:val="center"/>
        </w:trPr>
        <w:tc>
          <w:tcPr>
            <w:tcW w:w="2027" w:type="dxa"/>
            <w:vAlign w:val="center"/>
          </w:tcPr>
          <w:p w:rsidR="00A8449A" w:rsidRPr="00D72787" w:rsidRDefault="00A8449A" w:rsidP="00D4376C">
            <w:pPr>
              <w:jc w:val="center"/>
              <w:rPr>
                <w:sz w:val="18"/>
                <w:szCs w:val="19"/>
              </w:rPr>
            </w:pPr>
            <w:r w:rsidRPr="00D72787">
              <w:rPr>
                <w:sz w:val="18"/>
                <w:szCs w:val="19"/>
              </w:rPr>
              <w:t>Razred</w:t>
            </w:r>
          </w:p>
        </w:tc>
        <w:tc>
          <w:tcPr>
            <w:tcW w:w="2027" w:type="dxa"/>
            <w:vAlign w:val="center"/>
          </w:tcPr>
          <w:p w:rsidR="00A8449A" w:rsidRPr="00D72787" w:rsidRDefault="00A8449A" w:rsidP="00D4376C">
            <w:pPr>
              <w:jc w:val="center"/>
              <w:rPr>
                <w:sz w:val="18"/>
                <w:szCs w:val="19"/>
              </w:rPr>
            </w:pPr>
            <w:r w:rsidRPr="00D72787">
              <w:rPr>
                <w:sz w:val="18"/>
                <w:szCs w:val="19"/>
              </w:rPr>
              <w:t>Broj razreda</w:t>
            </w:r>
          </w:p>
        </w:tc>
        <w:tc>
          <w:tcPr>
            <w:tcW w:w="2027" w:type="dxa"/>
            <w:vAlign w:val="center"/>
          </w:tcPr>
          <w:p w:rsidR="00A8449A" w:rsidRPr="00D72787" w:rsidRDefault="00A8449A" w:rsidP="00D4376C">
            <w:pPr>
              <w:jc w:val="center"/>
              <w:rPr>
                <w:sz w:val="18"/>
                <w:szCs w:val="19"/>
              </w:rPr>
            </w:pPr>
            <w:r w:rsidRPr="00D72787">
              <w:rPr>
                <w:sz w:val="18"/>
                <w:szCs w:val="19"/>
              </w:rPr>
              <w:t>Broj skupina</w:t>
            </w:r>
          </w:p>
        </w:tc>
      </w:tr>
      <w:tr w:rsidR="00A8449A" w:rsidRPr="00D72787" w:rsidTr="00D4376C">
        <w:trPr>
          <w:trHeight w:val="288"/>
          <w:jc w:val="center"/>
        </w:trPr>
        <w:tc>
          <w:tcPr>
            <w:tcW w:w="2027" w:type="dxa"/>
            <w:shd w:val="clear" w:color="auto" w:fill="auto"/>
            <w:vAlign w:val="center"/>
          </w:tcPr>
          <w:p w:rsidR="00A8449A" w:rsidRPr="00D72787" w:rsidRDefault="00A8449A" w:rsidP="00D4376C">
            <w:pPr>
              <w:jc w:val="center"/>
              <w:rPr>
                <w:sz w:val="18"/>
                <w:szCs w:val="19"/>
              </w:rPr>
            </w:pPr>
            <w:r w:rsidRPr="00D72787">
              <w:rPr>
                <w:sz w:val="18"/>
                <w:szCs w:val="19"/>
              </w:rPr>
              <w:t>2. godina</w:t>
            </w:r>
          </w:p>
        </w:tc>
        <w:tc>
          <w:tcPr>
            <w:tcW w:w="2027" w:type="dxa"/>
            <w:shd w:val="clear" w:color="auto" w:fill="auto"/>
            <w:vAlign w:val="center"/>
          </w:tcPr>
          <w:p w:rsidR="00A8449A" w:rsidRPr="00D72787" w:rsidRDefault="00A8449A" w:rsidP="00D4376C">
            <w:pPr>
              <w:jc w:val="center"/>
              <w:rPr>
                <w:sz w:val="18"/>
                <w:szCs w:val="19"/>
              </w:rPr>
            </w:pPr>
            <w:r w:rsidRPr="00D72787">
              <w:rPr>
                <w:sz w:val="18"/>
                <w:szCs w:val="19"/>
              </w:rPr>
              <w:t>1</w:t>
            </w:r>
          </w:p>
        </w:tc>
        <w:tc>
          <w:tcPr>
            <w:tcW w:w="2027" w:type="dxa"/>
            <w:vAlign w:val="center"/>
          </w:tcPr>
          <w:p w:rsidR="00A8449A" w:rsidRPr="00D72787" w:rsidRDefault="00A8449A" w:rsidP="00D4376C">
            <w:pPr>
              <w:jc w:val="center"/>
              <w:rPr>
                <w:sz w:val="18"/>
                <w:szCs w:val="19"/>
              </w:rPr>
            </w:pPr>
            <w:r w:rsidRPr="00D72787">
              <w:rPr>
                <w:sz w:val="18"/>
                <w:szCs w:val="19"/>
              </w:rPr>
              <w:t>1</w:t>
            </w:r>
          </w:p>
        </w:tc>
      </w:tr>
    </w:tbl>
    <w:p w:rsidR="00E6284C" w:rsidRPr="00D72787" w:rsidRDefault="00E6284C" w:rsidP="00E6284C">
      <w:pPr>
        <w:jc w:val="center"/>
        <w:rPr>
          <w:i/>
        </w:rPr>
      </w:pPr>
      <w:r w:rsidRPr="00D72787">
        <w:rPr>
          <w:i/>
        </w:rPr>
        <w:t>-KOMUNIKOLOGIJA -  TCP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7"/>
        <w:gridCol w:w="2027"/>
        <w:gridCol w:w="2027"/>
      </w:tblGrid>
      <w:tr w:rsidR="00E6284C" w:rsidRPr="00D72787" w:rsidTr="00A61593">
        <w:trPr>
          <w:trHeight w:val="460"/>
          <w:jc w:val="center"/>
        </w:trPr>
        <w:tc>
          <w:tcPr>
            <w:tcW w:w="2027" w:type="dxa"/>
            <w:vAlign w:val="center"/>
          </w:tcPr>
          <w:p w:rsidR="00E6284C" w:rsidRPr="00D72787" w:rsidRDefault="00E6284C" w:rsidP="00A61593">
            <w:pPr>
              <w:jc w:val="center"/>
              <w:rPr>
                <w:sz w:val="18"/>
                <w:szCs w:val="19"/>
              </w:rPr>
            </w:pPr>
            <w:r w:rsidRPr="00D72787">
              <w:rPr>
                <w:sz w:val="18"/>
                <w:szCs w:val="19"/>
              </w:rPr>
              <w:t>Razred</w:t>
            </w:r>
          </w:p>
        </w:tc>
        <w:tc>
          <w:tcPr>
            <w:tcW w:w="2027" w:type="dxa"/>
            <w:vAlign w:val="center"/>
          </w:tcPr>
          <w:p w:rsidR="00E6284C" w:rsidRPr="00D72787" w:rsidRDefault="00E6284C" w:rsidP="00A61593">
            <w:pPr>
              <w:jc w:val="center"/>
              <w:rPr>
                <w:sz w:val="18"/>
                <w:szCs w:val="19"/>
              </w:rPr>
            </w:pPr>
            <w:r w:rsidRPr="00D72787">
              <w:rPr>
                <w:sz w:val="18"/>
                <w:szCs w:val="19"/>
              </w:rPr>
              <w:t>Broj razreda</w:t>
            </w:r>
          </w:p>
        </w:tc>
        <w:tc>
          <w:tcPr>
            <w:tcW w:w="2027" w:type="dxa"/>
            <w:vAlign w:val="center"/>
          </w:tcPr>
          <w:p w:rsidR="00E6284C" w:rsidRPr="00D72787" w:rsidRDefault="00E6284C" w:rsidP="00A61593">
            <w:pPr>
              <w:jc w:val="center"/>
              <w:rPr>
                <w:sz w:val="18"/>
                <w:szCs w:val="19"/>
              </w:rPr>
            </w:pPr>
            <w:r w:rsidRPr="00D72787">
              <w:rPr>
                <w:sz w:val="18"/>
                <w:szCs w:val="19"/>
              </w:rPr>
              <w:t>Broj skupina</w:t>
            </w:r>
          </w:p>
        </w:tc>
      </w:tr>
      <w:tr w:rsidR="00E6284C" w:rsidRPr="00D72787" w:rsidTr="00A61593">
        <w:trPr>
          <w:trHeight w:val="288"/>
          <w:jc w:val="center"/>
        </w:trPr>
        <w:tc>
          <w:tcPr>
            <w:tcW w:w="2027" w:type="dxa"/>
            <w:shd w:val="clear" w:color="auto" w:fill="auto"/>
            <w:vAlign w:val="center"/>
          </w:tcPr>
          <w:p w:rsidR="00E6284C" w:rsidRPr="00D72787" w:rsidRDefault="00E6284C" w:rsidP="00A61593">
            <w:pPr>
              <w:jc w:val="center"/>
              <w:rPr>
                <w:sz w:val="18"/>
                <w:szCs w:val="19"/>
              </w:rPr>
            </w:pPr>
            <w:r w:rsidRPr="00D72787">
              <w:rPr>
                <w:sz w:val="18"/>
                <w:szCs w:val="19"/>
              </w:rPr>
              <w:t>3.godina</w:t>
            </w:r>
          </w:p>
        </w:tc>
        <w:tc>
          <w:tcPr>
            <w:tcW w:w="2027" w:type="dxa"/>
            <w:shd w:val="clear" w:color="auto" w:fill="auto"/>
            <w:vAlign w:val="center"/>
          </w:tcPr>
          <w:p w:rsidR="00E6284C" w:rsidRPr="00D72787" w:rsidRDefault="00E6284C" w:rsidP="00A61593">
            <w:pPr>
              <w:jc w:val="center"/>
              <w:rPr>
                <w:sz w:val="18"/>
                <w:szCs w:val="19"/>
              </w:rPr>
            </w:pPr>
            <w:r w:rsidRPr="00D72787">
              <w:rPr>
                <w:sz w:val="18"/>
                <w:szCs w:val="19"/>
              </w:rPr>
              <w:t>1</w:t>
            </w:r>
          </w:p>
        </w:tc>
        <w:tc>
          <w:tcPr>
            <w:tcW w:w="2027" w:type="dxa"/>
            <w:vAlign w:val="center"/>
          </w:tcPr>
          <w:p w:rsidR="00E6284C" w:rsidRPr="00D72787" w:rsidRDefault="00E6284C" w:rsidP="00A61593">
            <w:pPr>
              <w:jc w:val="center"/>
              <w:rPr>
                <w:sz w:val="18"/>
                <w:szCs w:val="19"/>
              </w:rPr>
            </w:pPr>
            <w:r w:rsidRPr="00D72787">
              <w:rPr>
                <w:sz w:val="18"/>
                <w:szCs w:val="19"/>
              </w:rPr>
              <w:t>1</w:t>
            </w:r>
          </w:p>
        </w:tc>
      </w:tr>
    </w:tbl>
    <w:p w:rsidR="00A8449A" w:rsidRPr="00D72787" w:rsidRDefault="00A8449A" w:rsidP="00A8449A">
      <w:pPr>
        <w:rPr>
          <w:b/>
          <w:sz w:val="28"/>
          <w:szCs w:val="28"/>
          <w:u w:val="single"/>
        </w:rPr>
      </w:pPr>
    </w:p>
    <w:p w:rsidR="00E6284C" w:rsidRPr="00D72787" w:rsidRDefault="00E6284C" w:rsidP="00E6284C">
      <w:pPr>
        <w:jc w:val="center"/>
        <w:rPr>
          <w:i/>
        </w:rPr>
      </w:pPr>
      <w:r w:rsidRPr="00D72787">
        <w:rPr>
          <w:i/>
        </w:rPr>
        <w:t>INTELIGENTNI TRANSPORTNI SUSTAVI - TCP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7"/>
        <w:gridCol w:w="2027"/>
        <w:gridCol w:w="2027"/>
      </w:tblGrid>
      <w:tr w:rsidR="00E6284C" w:rsidRPr="00D72787" w:rsidTr="00A61593">
        <w:trPr>
          <w:trHeight w:val="460"/>
          <w:jc w:val="center"/>
        </w:trPr>
        <w:tc>
          <w:tcPr>
            <w:tcW w:w="2027" w:type="dxa"/>
            <w:vAlign w:val="center"/>
          </w:tcPr>
          <w:p w:rsidR="00E6284C" w:rsidRPr="00D72787" w:rsidRDefault="00E6284C" w:rsidP="00A61593">
            <w:pPr>
              <w:jc w:val="center"/>
              <w:rPr>
                <w:sz w:val="18"/>
                <w:szCs w:val="18"/>
              </w:rPr>
            </w:pPr>
            <w:r w:rsidRPr="00D72787">
              <w:rPr>
                <w:sz w:val="18"/>
                <w:szCs w:val="18"/>
              </w:rPr>
              <w:t>Razred</w:t>
            </w:r>
          </w:p>
        </w:tc>
        <w:tc>
          <w:tcPr>
            <w:tcW w:w="2027" w:type="dxa"/>
            <w:vAlign w:val="center"/>
          </w:tcPr>
          <w:p w:rsidR="00E6284C" w:rsidRPr="00D72787" w:rsidRDefault="00E6284C" w:rsidP="00A61593">
            <w:pPr>
              <w:jc w:val="center"/>
              <w:rPr>
                <w:sz w:val="18"/>
                <w:szCs w:val="18"/>
              </w:rPr>
            </w:pPr>
            <w:r w:rsidRPr="00D72787">
              <w:rPr>
                <w:sz w:val="18"/>
                <w:szCs w:val="18"/>
              </w:rPr>
              <w:t>Broj razreda</w:t>
            </w:r>
          </w:p>
        </w:tc>
        <w:tc>
          <w:tcPr>
            <w:tcW w:w="2027" w:type="dxa"/>
            <w:vAlign w:val="center"/>
          </w:tcPr>
          <w:p w:rsidR="00E6284C" w:rsidRPr="00D72787" w:rsidRDefault="00E6284C" w:rsidP="00A61593">
            <w:pPr>
              <w:jc w:val="center"/>
              <w:rPr>
                <w:sz w:val="18"/>
                <w:szCs w:val="18"/>
              </w:rPr>
            </w:pPr>
            <w:r w:rsidRPr="00D72787">
              <w:rPr>
                <w:sz w:val="18"/>
                <w:szCs w:val="18"/>
              </w:rPr>
              <w:t>Broj skupina</w:t>
            </w:r>
          </w:p>
        </w:tc>
      </w:tr>
      <w:tr w:rsidR="00E6284C" w:rsidRPr="00D72787" w:rsidTr="00A61593">
        <w:trPr>
          <w:trHeight w:val="288"/>
          <w:jc w:val="center"/>
        </w:trPr>
        <w:tc>
          <w:tcPr>
            <w:tcW w:w="2027" w:type="dxa"/>
            <w:shd w:val="clear" w:color="auto" w:fill="auto"/>
            <w:vAlign w:val="center"/>
          </w:tcPr>
          <w:p w:rsidR="00E6284C" w:rsidRPr="00D72787" w:rsidRDefault="00E6284C" w:rsidP="00A61593">
            <w:pPr>
              <w:jc w:val="center"/>
              <w:rPr>
                <w:sz w:val="18"/>
                <w:szCs w:val="18"/>
              </w:rPr>
            </w:pPr>
            <w:r w:rsidRPr="00D72787">
              <w:rPr>
                <w:sz w:val="18"/>
                <w:szCs w:val="18"/>
              </w:rPr>
              <w:t>4. godina</w:t>
            </w:r>
          </w:p>
        </w:tc>
        <w:tc>
          <w:tcPr>
            <w:tcW w:w="2027" w:type="dxa"/>
            <w:shd w:val="clear" w:color="auto" w:fill="auto"/>
            <w:vAlign w:val="center"/>
          </w:tcPr>
          <w:p w:rsidR="00E6284C" w:rsidRPr="00D72787" w:rsidRDefault="00E6284C" w:rsidP="00A61593">
            <w:pPr>
              <w:jc w:val="center"/>
              <w:rPr>
                <w:sz w:val="18"/>
                <w:szCs w:val="18"/>
              </w:rPr>
            </w:pPr>
            <w:r w:rsidRPr="00D72787">
              <w:rPr>
                <w:sz w:val="18"/>
                <w:szCs w:val="18"/>
              </w:rPr>
              <w:t>1</w:t>
            </w:r>
          </w:p>
        </w:tc>
        <w:tc>
          <w:tcPr>
            <w:tcW w:w="2027" w:type="dxa"/>
            <w:vAlign w:val="center"/>
          </w:tcPr>
          <w:p w:rsidR="00E6284C" w:rsidRPr="00D72787" w:rsidRDefault="00E6284C" w:rsidP="00A61593">
            <w:pPr>
              <w:jc w:val="center"/>
              <w:rPr>
                <w:sz w:val="18"/>
                <w:szCs w:val="18"/>
              </w:rPr>
            </w:pPr>
            <w:r w:rsidRPr="00D72787">
              <w:rPr>
                <w:sz w:val="18"/>
                <w:szCs w:val="18"/>
              </w:rPr>
              <w:t>1</w:t>
            </w:r>
          </w:p>
        </w:tc>
      </w:tr>
    </w:tbl>
    <w:p w:rsidR="00E6284C" w:rsidRPr="00D72787" w:rsidRDefault="00E6284C" w:rsidP="00A8449A">
      <w:pPr>
        <w:rPr>
          <w:b/>
          <w:sz w:val="28"/>
          <w:szCs w:val="28"/>
          <w:u w:val="single"/>
        </w:rPr>
        <w:sectPr w:rsidR="00E6284C" w:rsidRPr="00D72787" w:rsidSect="005746FA">
          <w:headerReference w:type="default" r:id="rId18"/>
          <w:footerReference w:type="default" r:id="rId19"/>
          <w:headerReference w:type="first" r:id="rId20"/>
          <w:pgSz w:w="11906" w:h="16838"/>
          <w:pgMar w:top="851" w:right="567" w:bottom="510" w:left="851" w:header="283" w:footer="283" w:gutter="567"/>
          <w:cols w:space="708"/>
          <w:docGrid w:linePitch="360"/>
        </w:sectPr>
      </w:pPr>
    </w:p>
    <w:p w:rsidR="00B970B0" w:rsidRPr="00D72787" w:rsidRDefault="00C5753F" w:rsidP="005746FA">
      <w:pPr>
        <w:pStyle w:val="Naslov2"/>
        <w:rPr>
          <w:rFonts w:ascii="Times New Roman" w:hAnsi="Times New Roman" w:cs="Times New Roman"/>
          <w:color w:val="auto"/>
          <w:sz w:val="28"/>
        </w:rPr>
      </w:pPr>
      <w:r w:rsidRPr="00D72787">
        <w:rPr>
          <w:rFonts w:ascii="Times New Roman" w:hAnsi="Times New Roman" w:cs="Times New Roman"/>
          <w:color w:val="auto"/>
          <w:sz w:val="28"/>
        </w:rPr>
        <w:lastRenderedPageBreak/>
        <w:t>3.8</w:t>
      </w:r>
      <w:r w:rsidR="00F5793F" w:rsidRPr="00D72787">
        <w:rPr>
          <w:rFonts w:ascii="Times New Roman" w:hAnsi="Times New Roman" w:cs="Times New Roman"/>
          <w:color w:val="auto"/>
          <w:sz w:val="28"/>
        </w:rPr>
        <w:t>.</w:t>
      </w:r>
      <w:r w:rsidR="00B970B0" w:rsidRPr="00D72787">
        <w:rPr>
          <w:rFonts w:ascii="Times New Roman" w:hAnsi="Times New Roman" w:cs="Times New Roman"/>
          <w:color w:val="auto"/>
          <w:sz w:val="28"/>
        </w:rPr>
        <w:t xml:space="preserve"> Fakultativna nastava</w:t>
      </w:r>
      <w:r w:rsidR="002E00D6" w:rsidRPr="00D72787">
        <w:rPr>
          <w:rFonts w:ascii="Times New Roman" w:hAnsi="Times New Roman" w:cs="Times New Roman"/>
          <w:color w:val="auto"/>
          <w:sz w:val="28"/>
        </w:rPr>
        <w:t xml:space="preserve"> </w:t>
      </w:r>
    </w:p>
    <w:p w:rsidR="00D72787" w:rsidRPr="00D72787" w:rsidRDefault="00D72787" w:rsidP="00D72787"/>
    <w:p w:rsidR="00B970B0" w:rsidRPr="00D72787" w:rsidRDefault="00B970B0" w:rsidP="00B970B0">
      <w:pPr>
        <w:rPr>
          <w:szCs w:val="28"/>
        </w:rPr>
      </w:pPr>
      <w:r w:rsidRPr="00D72787">
        <w:rPr>
          <w:szCs w:val="28"/>
        </w:rPr>
        <w:t>Odlukom Nastavničkog vijeća planirana je fakultativna nastava iz slijedećih predmeta:</w:t>
      </w:r>
    </w:p>
    <w:tbl>
      <w:tblPr>
        <w:tblpPr w:leftFromText="180" w:rightFromText="180" w:vertAnchor="page" w:horzAnchor="margin" w:tblpXSpec="center" w:tblpY="2437"/>
        <w:tblW w:w="16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4854"/>
        <w:gridCol w:w="1241"/>
        <w:gridCol w:w="1276"/>
        <w:gridCol w:w="1276"/>
        <w:gridCol w:w="1275"/>
        <w:gridCol w:w="1843"/>
        <w:gridCol w:w="2302"/>
      </w:tblGrid>
      <w:tr w:rsidR="00B970B0" w:rsidRPr="00D72787" w:rsidTr="00D72787">
        <w:trPr>
          <w:trHeight w:val="443"/>
        </w:trPr>
        <w:tc>
          <w:tcPr>
            <w:tcW w:w="2093" w:type="dxa"/>
            <w:shd w:val="clear" w:color="auto" w:fill="auto"/>
            <w:vAlign w:val="center"/>
          </w:tcPr>
          <w:p w:rsidR="00B970B0" w:rsidRPr="00D72787" w:rsidRDefault="00B970B0" w:rsidP="00D4376C">
            <w:pPr>
              <w:jc w:val="center"/>
              <w:rPr>
                <w:b/>
                <w:sz w:val="22"/>
              </w:rPr>
            </w:pPr>
            <w:r w:rsidRPr="00D72787">
              <w:rPr>
                <w:b/>
                <w:sz w:val="22"/>
              </w:rPr>
              <w:t>Fakultativni predmet</w:t>
            </w:r>
          </w:p>
        </w:tc>
        <w:tc>
          <w:tcPr>
            <w:tcW w:w="4854" w:type="dxa"/>
            <w:shd w:val="clear" w:color="auto" w:fill="auto"/>
            <w:vAlign w:val="center"/>
          </w:tcPr>
          <w:p w:rsidR="00B970B0" w:rsidRPr="00D72787" w:rsidRDefault="00B970B0" w:rsidP="00D4376C">
            <w:pPr>
              <w:jc w:val="center"/>
              <w:rPr>
                <w:b/>
                <w:sz w:val="22"/>
              </w:rPr>
            </w:pPr>
            <w:r w:rsidRPr="00D72787">
              <w:rPr>
                <w:b/>
                <w:sz w:val="22"/>
              </w:rPr>
              <w:t>Ciljevi</w:t>
            </w:r>
          </w:p>
        </w:tc>
        <w:tc>
          <w:tcPr>
            <w:tcW w:w="1241" w:type="dxa"/>
            <w:shd w:val="clear" w:color="auto" w:fill="auto"/>
            <w:vAlign w:val="center"/>
          </w:tcPr>
          <w:p w:rsidR="00B970B0" w:rsidRPr="00D72787" w:rsidRDefault="00B970B0" w:rsidP="00D4376C">
            <w:pPr>
              <w:jc w:val="center"/>
              <w:rPr>
                <w:b/>
                <w:sz w:val="22"/>
              </w:rPr>
            </w:pPr>
            <w:r w:rsidRPr="00D72787">
              <w:rPr>
                <w:b/>
                <w:sz w:val="22"/>
              </w:rPr>
              <w:t>Namjena aktivnosti</w:t>
            </w:r>
          </w:p>
        </w:tc>
        <w:tc>
          <w:tcPr>
            <w:tcW w:w="1276" w:type="dxa"/>
            <w:shd w:val="clear" w:color="auto" w:fill="auto"/>
            <w:vAlign w:val="center"/>
          </w:tcPr>
          <w:p w:rsidR="00B970B0" w:rsidRPr="00D72787" w:rsidRDefault="00B970B0" w:rsidP="00D4376C">
            <w:pPr>
              <w:jc w:val="center"/>
              <w:rPr>
                <w:b/>
                <w:sz w:val="22"/>
              </w:rPr>
            </w:pPr>
            <w:r w:rsidRPr="00D72787">
              <w:rPr>
                <w:b/>
                <w:sz w:val="22"/>
              </w:rPr>
              <w:t>Nositelj aktivnosti</w:t>
            </w:r>
          </w:p>
        </w:tc>
        <w:tc>
          <w:tcPr>
            <w:tcW w:w="1276" w:type="dxa"/>
            <w:shd w:val="clear" w:color="auto" w:fill="auto"/>
            <w:vAlign w:val="center"/>
          </w:tcPr>
          <w:p w:rsidR="00B970B0" w:rsidRPr="00D72787" w:rsidRDefault="00B970B0" w:rsidP="00D4376C">
            <w:pPr>
              <w:jc w:val="center"/>
              <w:rPr>
                <w:b/>
                <w:sz w:val="22"/>
              </w:rPr>
            </w:pPr>
            <w:r w:rsidRPr="00D72787">
              <w:rPr>
                <w:b/>
                <w:sz w:val="22"/>
              </w:rPr>
              <w:t>Način realizacije</w:t>
            </w:r>
          </w:p>
        </w:tc>
        <w:tc>
          <w:tcPr>
            <w:tcW w:w="1275" w:type="dxa"/>
            <w:shd w:val="clear" w:color="auto" w:fill="auto"/>
            <w:vAlign w:val="center"/>
          </w:tcPr>
          <w:p w:rsidR="00B970B0" w:rsidRPr="00D72787" w:rsidRDefault="00B970B0" w:rsidP="00D4376C">
            <w:pPr>
              <w:jc w:val="center"/>
              <w:rPr>
                <w:b/>
                <w:sz w:val="22"/>
              </w:rPr>
            </w:pPr>
            <w:proofErr w:type="spellStart"/>
            <w:r w:rsidRPr="00D72787">
              <w:rPr>
                <w:b/>
                <w:sz w:val="22"/>
              </w:rPr>
              <w:t>Vremenik</w:t>
            </w:r>
            <w:proofErr w:type="spellEnd"/>
            <w:r w:rsidRPr="00D72787">
              <w:rPr>
                <w:b/>
                <w:sz w:val="22"/>
              </w:rPr>
              <w:t xml:space="preserve"> aktivnosti</w:t>
            </w:r>
          </w:p>
        </w:tc>
        <w:tc>
          <w:tcPr>
            <w:tcW w:w="1843" w:type="dxa"/>
            <w:shd w:val="clear" w:color="auto" w:fill="auto"/>
            <w:vAlign w:val="center"/>
          </w:tcPr>
          <w:p w:rsidR="00B970B0" w:rsidRPr="00D72787" w:rsidRDefault="00B970B0" w:rsidP="00D4376C">
            <w:pPr>
              <w:jc w:val="center"/>
              <w:rPr>
                <w:b/>
                <w:sz w:val="22"/>
              </w:rPr>
            </w:pPr>
            <w:r w:rsidRPr="00D72787">
              <w:rPr>
                <w:b/>
                <w:sz w:val="22"/>
              </w:rPr>
              <w:t>Troškovnik aktivnosti</w:t>
            </w:r>
          </w:p>
        </w:tc>
        <w:tc>
          <w:tcPr>
            <w:tcW w:w="2302" w:type="dxa"/>
            <w:shd w:val="clear" w:color="auto" w:fill="auto"/>
            <w:vAlign w:val="center"/>
          </w:tcPr>
          <w:p w:rsidR="00B970B0" w:rsidRPr="00D72787" w:rsidRDefault="00B970B0" w:rsidP="00D4376C">
            <w:pPr>
              <w:jc w:val="center"/>
              <w:rPr>
                <w:b/>
                <w:sz w:val="22"/>
              </w:rPr>
            </w:pPr>
            <w:r w:rsidRPr="00D72787">
              <w:rPr>
                <w:b/>
                <w:sz w:val="22"/>
              </w:rPr>
              <w:t>Način vrednovanja i korištenja rezultata vrednovanja</w:t>
            </w:r>
          </w:p>
        </w:tc>
      </w:tr>
      <w:tr w:rsidR="00B970B0" w:rsidRPr="00D72787" w:rsidTr="00D72787">
        <w:trPr>
          <w:cantSplit/>
          <w:trHeight w:val="1134"/>
        </w:trPr>
        <w:tc>
          <w:tcPr>
            <w:tcW w:w="2093" w:type="dxa"/>
            <w:shd w:val="clear" w:color="auto" w:fill="auto"/>
            <w:vAlign w:val="center"/>
          </w:tcPr>
          <w:p w:rsidR="00B970B0" w:rsidRPr="00D72787" w:rsidRDefault="00B970B0" w:rsidP="00995FE5">
            <w:pPr>
              <w:rPr>
                <w:b/>
                <w:sz w:val="22"/>
                <w:szCs w:val="19"/>
              </w:rPr>
            </w:pPr>
            <w:proofErr w:type="spellStart"/>
            <w:r w:rsidRPr="00D72787">
              <w:rPr>
                <w:b/>
                <w:sz w:val="22"/>
                <w:szCs w:val="19"/>
              </w:rPr>
              <w:t>Elektromobilnost</w:t>
            </w:r>
            <w:proofErr w:type="spellEnd"/>
          </w:p>
        </w:tc>
        <w:tc>
          <w:tcPr>
            <w:tcW w:w="4854" w:type="dxa"/>
            <w:shd w:val="clear" w:color="auto" w:fill="auto"/>
          </w:tcPr>
          <w:p w:rsidR="00B970B0" w:rsidRPr="00D72787" w:rsidRDefault="00B970B0" w:rsidP="00D4376C">
            <w:pPr>
              <w:rPr>
                <w:sz w:val="22"/>
                <w:szCs w:val="22"/>
              </w:rPr>
            </w:pPr>
            <w:r w:rsidRPr="00D72787">
              <w:rPr>
                <w:sz w:val="22"/>
                <w:szCs w:val="22"/>
              </w:rPr>
              <w:t xml:space="preserve">- Analizirati vrste i osobine alternativnih pogona u cestovnom prometu, </w:t>
            </w:r>
          </w:p>
          <w:p w:rsidR="00B970B0" w:rsidRPr="00D72787" w:rsidRDefault="00B970B0" w:rsidP="00D4376C">
            <w:pPr>
              <w:rPr>
                <w:sz w:val="22"/>
                <w:szCs w:val="22"/>
              </w:rPr>
            </w:pPr>
            <w:r w:rsidRPr="00D72787">
              <w:rPr>
                <w:sz w:val="22"/>
                <w:szCs w:val="22"/>
              </w:rPr>
              <w:t xml:space="preserve">- prepoznati i razumjeti razlike između konvencionalnih i alternativnih pogona u cestovnom prometu, </w:t>
            </w:r>
          </w:p>
          <w:p w:rsidR="00B970B0" w:rsidRPr="00D72787" w:rsidRDefault="00B970B0" w:rsidP="00D4376C">
            <w:pPr>
              <w:rPr>
                <w:sz w:val="22"/>
                <w:szCs w:val="22"/>
              </w:rPr>
            </w:pPr>
            <w:r w:rsidRPr="00D72787">
              <w:rPr>
                <w:sz w:val="22"/>
                <w:szCs w:val="22"/>
              </w:rPr>
              <w:t xml:space="preserve">- analizirati primjenu električnog pogona u cestovnom prometu, </w:t>
            </w:r>
          </w:p>
          <w:p w:rsidR="00B970B0" w:rsidRPr="00D72787" w:rsidRDefault="00B970B0" w:rsidP="00D4376C">
            <w:pPr>
              <w:rPr>
                <w:sz w:val="22"/>
                <w:szCs w:val="22"/>
              </w:rPr>
            </w:pPr>
            <w:r w:rsidRPr="00D72787">
              <w:rPr>
                <w:sz w:val="22"/>
                <w:szCs w:val="22"/>
              </w:rPr>
              <w:t xml:space="preserve">- primjenom teoretskih znanja sudjelovati u održavanju školskog automobila sa električnim pogonom, </w:t>
            </w:r>
          </w:p>
          <w:p w:rsidR="00B970B0" w:rsidRPr="00D72787" w:rsidRDefault="00B970B0" w:rsidP="00D4376C">
            <w:pPr>
              <w:rPr>
                <w:sz w:val="22"/>
                <w:szCs w:val="22"/>
              </w:rPr>
            </w:pPr>
            <w:r w:rsidRPr="00D72787">
              <w:rPr>
                <w:sz w:val="22"/>
                <w:szCs w:val="22"/>
              </w:rPr>
              <w:t>- analizirati električni automobil u funkciji ekologije, ekonomičnosti i sigurnosti cestovnog prometa .</w:t>
            </w:r>
          </w:p>
        </w:tc>
        <w:tc>
          <w:tcPr>
            <w:tcW w:w="1241" w:type="dxa"/>
            <w:shd w:val="clear" w:color="auto" w:fill="auto"/>
            <w:vAlign w:val="center"/>
          </w:tcPr>
          <w:p w:rsidR="00B970B0" w:rsidRPr="00D72787" w:rsidRDefault="00B970B0" w:rsidP="00D4376C">
            <w:pPr>
              <w:rPr>
                <w:sz w:val="22"/>
                <w:szCs w:val="22"/>
              </w:rPr>
            </w:pPr>
            <w:r w:rsidRPr="00D72787">
              <w:rPr>
                <w:sz w:val="22"/>
                <w:szCs w:val="22"/>
              </w:rPr>
              <w:t xml:space="preserve">Učenici 4. </w:t>
            </w:r>
            <w:proofErr w:type="spellStart"/>
            <w:r w:rsidRPr="00D72787">
              <w:rPr>
                <w:sz w:val="22"/>
                <w:szCs w:val="22"/>
              </w:rPr>
              <w:t>raz</w:t>
            </w:r>
            <w:proofErr w:type="spellEnd"/>
            <w:r w:rsidRPr="00D72787">
              <w:rPr>
                <w:sz w:val="22"/>
                <w:szCs w:val="22"/>
              </w:rPr>
              <w:t>. u zanimanju TCP</w:t>
            </w:r>
          </w:p>
        </w:tc>
        <w:tc>
          <w:tcPr>
            <w:tcW w:w="1276" w:type="dxa"/>
            <w:shd w:val="clear" w:color="auto" w:fill="auto"/>
            <w:vAlign w:val="center"/>
          </w:tcPr>
          <w:p w:rsidR="00B970B0" w:rsidRPr="00D72787" w:rsidRDefault="00494049" w:rsidP="00D4376C">
            <w:pPr>
              <w:rPr>
                <w:sz w:val="22"/>
                <w:szCs w:val="22"/>
              </w:rPr>
            </w:pPr>
            <w:r w:rsidRPr="00D72787">
              <w:rPr>
                <w:sz w:val="22"/>
                <w:szCs w:val="22"/>
              </w:rPr>
              <w:t>Igor Jelić</w:t>
            </w:r>
          </w:p>
        </w:tc>
        <w:tc>
          <w:tcPr>
            <w:tcW w:w="1276" w:type="dxa"/>
            <w:shd w:val="clear" w:color="auto" w:fill="auto"/>
            <w:vAlign w:val="center"/>
          </w:tcPr>
          <w:p w:rsidR="00B970B0" w:rsidRPr="00D72787" w:rsidRDefault="00B970B0" w:rsidP="00D4376C">
            <w:pPr>
              <w:rPr>
                <w:sz w:val="22"/>
                <w:szCs w:val="22"/>
              </w:rPr>
            </w:pPr>
            <w:r w:rsidRPr="00D72787">
              <w:rPr>
                <w:sz w:val="22"/>
                <w:szCs w:val="22"/>
              </w:rPr>
              <w:t>- u specijaliziranoj učionici,</w:t>
            </w:r>
          </w:p>
          <w:p w:rsidR="00B970B0" w:rsidRPr="00D72787" w:rsidRDefault="00B970B0" w:rsidP="00D4376C">
            <w:pPr>
              <w:rPr>
                <w:sz w:val="22"/>
                <w:szCs w:val="22"/>
              </w:rPr>
            </w:pPr>
            <w:r w:rsidRPr="00D72787">
              <w:rPr>
                <w:sz w:val="22"/>
                <w:szCs w:val="22"/>
              </w:rPr>
              <w:t>- kroz terensku nastavu</w:t>
            </w:r>
          </w:p>
        </w:tc>
        <w:tc>
          <w:tcPr>
            <w:tcW w:w="1275" w:type="dxa"/>
            <w:shd w:val="clear" w:color="auto" w:fill="auto"/>
            <w:vAlign w:val="center"/>
          </w:tcPr>
          <w:p w:rsidR="00B970B0" w:rsidRPr="00D72787" w:rsidRDefault="000855B9" w:rsidP="00D4376C">
            <w:pPr>
              <w:rPr>
                <w:sz w:val="22"/>
                <w:szCs w:val="22"/>
              </w:rPr>
            </w:pPr>
            <w:r w:rsidRPr="00D72787">
              <w:rPr>
                <w:sz w:val="22"/>
                <w:szCs w:val="22"/>
              </w:rPr>
              <w:t>Tijekom školske godine</w:t>
            </w:r>
          </w:p>
        </w:tc>
        <w:tc>
          <w:tcPr>
            <w:tcW w:w="1843" w:type="dxa"/>
            <w:shd w:val="clear" w:color="auto" w:fill="auto"/>
            <w:vAlign w:val="center"/>
          </w:tcPr>
          <w:p w:rsidR="00B970B0" w:rsidRPr="00D72787" w:rsidRDefault="00B970B0" w:rsidP="00D4376C">
            <w:pPr>
              <w:rPr>
                <w:sz w:val="22"/>
                <w:szCs w:val="22"/>
              </w:rPr>
            </w:pPr>
            <w:r w:rsidRPr="00D72787">
              <w:rPr>
                <w:sz w:val="22"/>
                <w:szCs w:val="22"/>
              </w:rPr>
              <w:t>60,00 kuna po učeniku</w:t>
            </w:r>
          </w:p>
        </w:tc>
        <w:tc>
          <w:tcPr>
            <w:tcW w:w="2302" w:type="dxa"/>
            <w:shd w:val="clear" w:color="auto" w:fill="auto"/>
            <w:vAlign w:val="center"/>
          </w:tcPr>
          <w:p w:rsidR="00B970B0" w:rsidRPr="00D72787" w:rsidRDefault="00B970B0" w:rsidP="00D4376C">
            <w:pPr>
              <w:rPr>
                <w:sz w:val="22"/>
                <w:szCs w:val="22"/>
              </w:rPr>
            </w:pPr>
            <w:r w:rsidRPr="00D72787">
              <w:rPr>
                <w:sz w:val="22"/>
                <w:szCs w:val="22"/>
              </w:rPr>
              <w:t>Izrada prezentacija i prezentiranje obrađenog nastavnog gradiva</w:t>
            </w:r>
          </w:p>
        </w:tc>
      </w:tr>
      <w:tr w:rsidR="00B970B0" w:rsidRPr="00D72787" w:rsidTr="00D72787">
        <w:trPr>
          <w:trHeight w:val="44"/>
        </w:trPr>
        <w:tc>
          <w:tcPr>
            <w:tcW w:w="2093" w:type="dxa"/>
            <w:shd w:val="clear" w:color="auto" w:fill="auto"/>
            <w:vAlign w:val="center"/>
          </w:tcPr>
          <w:p w:rsidR="00B970B0" w:rsidRPr="00D72787" w:rsidRDefault="00B970B0" w:rsidP="00D4376C">
            <w:pPr>
              <w:rPr>
                <w:b/>
                <w:sz w:val="22"/>
                <w:szCs w:val="19"/>
              </w:rPr>
            </w:pPr>
            <w:r w:rsidRPr="00D72787">
              <w:rPr>
                <w:b/>
                <w:sz w:val="22"/>
                <w:szCs w:val="19"/>
              </w:rPr>
              <w:t xml:space="preserve">Eko vožnja </w:t>
            </w:r>
          </w:p>
        </w:tc>
        <w:tc>
          <w:tcPr>
            <w:tcW w:w="4854" w:type="dxa"/>
            <w:shd w:val="clear" w:color="auto" w:fill="auto"/>
          </w:tcPr>
          <w:p w:rsidR="00B970B0" w:rsidRPr="00D72787" w:rsidRDefault="00B970B0" w:rsidP="00D4376C">
            <w:pPr>
              <w:rPr>
                <w:sz w:val="22"/>
                <w:szCs w:val="22"/>
              </w:rPr>
            </w:pPr>
            <w:r w:rsidRPr="00D72787">
              <w:rPr>
                <w:sz w:val="22"/>
                <w:szCs w:val="22"/>
              </w:rPr>
              <w:t>- Obogatiti teorijske kompetencije učenika  u svezi eko-čimbenika u prijevoznom procesu</w:t>
            </w:r>
          </w:p>
          <w:p w:rsidR="000855B9" w:rsidRPr="00D72787" w:rsidRDefault="00B970B0" w:rsidP="000855B9">
            <w:pPr>
              <w:rPr>
                <w:sz w:val="22"/>
                <w:szCs w:val="22"/>
              </w:rPr>
            </w:pPr>
            <w:r w:rsidRPr="00D72787">
              <w:rPr>
                <w:sz w:val="22"/>
                <w:szCs w:val="22"/>
              </w:rPr>
              <w:t>- Razvijati znanja i svijest kod učenika za promicanjem eko-vožnje i zaštitu okoliša, te spoznaje o prednostima primjene eko-vožnje zbog ekoloških, sigurnosnih, a u konačnici i financijsko-materijalnih prednosti</w:t>
            </w:r>
          </w:p>
          <w:p w:rsidR="000855B9" w:rsidRPr="00D72787" w:rsidRDefault="000855B9" w:rsidP="000855B9">
            <w:pPr>
              <w:rPr>
                <w:sz w:val="22"/>
                <w:szCs w:val="22"/>
              </w:rPr>
            </w:pPr>
            <w:r w:rsidRPr="00D72787">
              <w:rPr>
                <w:sz w:val="22"/>
                <w:szCs w:val="22"/>
              </w:rPr>
              <w:t>- Interpretirati podatke o utjecaju eko vožnje na okoliš</w:t>
            </w:r>
          </w:p>
          <w:p w:rsidR="000855B9" w:rsidRPr="00D72787" w:rsidRDefault="000855B9" w:rsidP="000855B9">
            <w:pPr>
              <w:rPr>
                <w:sz w:val="22"/>
                <w:szCs w:val="22"/>
              </w:rPr>
            </w:pPr>
            <w:r w:rsidRPr="00D72787">
              <w:rPr>
                <w:sz w:val="22"/>
                <w:szCs w:val="22"/>
              </w:rPr>
              <w:t>- Razlikovati, opisati i koristiti  uređaje koji mogu registrirati različite načine vožnje</w:t>
            </w:r>
          </w:p>
          <w:p w:rsidR="000855B9" w:rsidRPr="00D72787" w:rsidRDefault="000855B9" w:rsidP="000855B9">
            <w:pPr>
              <w:rPr>
                <w:sz w:val="22"/>
                <w:szCs w:val="22"/>
              </w:rPr>
            </w:pPr>
            <w:r w:rsidRPr="00D72787">
              <w:rPr>
                <w:sz w:val="22"/>
                <w:szCs w:val="22"/>
              </w:rPr>
              <w:t>- Prikupiti, povezati   i  analizirati dokumentaciju o  načinima  vožnje</w:t>
            </w:r>
          </w:p>
          <w:p w:rsidR="000855B9" w:rsidRPr="00D72787" w:rsidRDefault="000855B9" w:rsidP="000855B9">
            <w:pPr>
              <w:rPr>
                <w:sz w:val="22"/>
                <w:szCs w:val="22"/>
              </w:rPr>
            </w:pPr>
            <w:r w:rsidRPr="00D72787">
              <w:rPr>
                <w:sz w:val="22"/>
                <w:szCs w:val="22"/>
              </w:rPr>
              <w:t>- Analizirati i usporediti greške vozača u načinu vožnje te pokazati postignute rezultate</w:t>
            </w:r>
          </w:p>
          <w:p w:rsidR="000855B9" w:rsidRPr="00D72787" w:rsidRDefault="000855B9" w:rsidP="000855B9">
            <w:pPr>
              <w:rPr>
                <w:sz w:val="22"/>
                <w:szCs w:val="22"/>
              </w:rPr>
            </w:pPr>
            <w:r w:rsidRPr="00D72787">
              <w:rPr>
                <w:sz w:val="22"/>
                <w:szCs w:val="22"/>
              </w:rPr>
              <w:t>- Prosuđivati o značajkama eko vožnje</w:t>
            </w:r>
          </w:p>
          <w:p w:rsidR="00B970B0" w:rsidRPr="00D72787" w:rsidRDefault="000855B9" w:rsidP="000855B9">
            <w:pPr>
              <w:rPr>
                <w:sz w:val="22"/>
                <w:szCs w:val="22"/>
              </w:rPr>
            </w:pPr>
            <w:r w:rsidRPr="00D72787">
              <w:rPr>
                <w:sz w:val="22"/>
                <w:szCs w:val="22"/>
              </w:rPr>
              <w:lastRenderedPageBreak/>
              <w:t xml:space="preserve">- </w:t>
            </w:r>
            <w:proofErr w:type="spellStart"/>
            <w:r w:rsidRPr="00D72787">
              <w:rPr>
                <w:sz w:val="22"/>
                <w:szCs w:val="22"/>
              </w:rPr>
              <w:t>Samovrednovati</w:t>
            </w:r>
            <w:proofErr w:type="spellEnd"/>
            <w:r w:rsidRPr="00D72787">
              <w:rPr>
                <w:sz w:val="22"/>
                <w:szCs w:val="22"/>
              </w:rPr>
              <w:t xml:space="preserve"> i </w:t>
            </w:r>
            <w:proofErr w:type="spellStart"/>
            <w:r w:rsidRPr="00D72787">
              <w:rPr>
                <w:sz w:val="22"/>
                <w:szCs w:val="22"/>
              </w:rPr>
              <w:t>samoprocijeniti</w:t>
            </w:r>
            <w:proofErr w:type="spellEnd"/>
            <w:r w:rsidRPr="00D72787">
              <w:rPr>
                <w:sz w:val="22"/>
                <w:szCs w:val="22"/>
              </w:rPr>
              <w:t xml:space="preserve"> zaključna razmišljanja radionice “EKO-VOŽNJA JE ZAKON”</w:t>
            </w:r>
          </w:p>
        </w:tc>
        <w:tc>
          <w:tcPr>
            <w:tcW w:w="1241" w:type="dxa"/>
            <w:shd w:val="clear" w:color="auto" w:fill="auto"/>
            <w:vAlign w:val="center"/>
          </w:tcPr>
          <w:p w:rsidR="00B970B0" w:rsidRPr="00D72787" w:rsidRDefault="00B970B0" w:rsidP="00D4376C">
            <w:pPr>
              <w:rPr>
                <w:sz w:val="22"/>
                <w:szCs w:val="22"/>
              </w:rPr>
            </w:pPr>
            <w:r w:rsidRPr="00D72787">
              <w:rPr>
                <w:sz w:val="22"/>
                <w:szCs w:val="22"/>
              </w:rPr>
              <w:lastRenderedPageBreak/>
              <w:t>Učenici:</w:t>
            </w:r>
            <w:r w:rsidR="000855B9" w:rsidRPr="00D72787">
              <w:rPr>
                <w:sz w:val="22"/>
                <w:szCs w:val="22"/>
              </w:rPr>
              <w:t xml:space="preserve"> Učenici 3. razreda u zanimanju VMV i u</w:t>
            </w:r>
            <w:r w:rsidRPr="00D72787">
              <w:rPr>
                <w:sz w:val="22"/>
                <w:szCs w:val="22"/>
              </w:rPr>
              <w:t>čenici 4. razreda u zanimanju TCP</w:t>
            </w:r>
          </w:p>
        </w:tc>
        <w:tc>
          <w:tcPr>
            <w:tcW w:w="1276" w:type="dxa"/>
            <w:shd w:val="clear" w:color="auto" w:fill="auto"/>
            <w:vAlign w:val="center"/>
          </w:tcPr>
          <w:p w:rsidR="00B970B0" w:rsidRPr="00D72787" w:rsidRDefault="00567BD0" w:rsidP="00D4376C">
            <w:pPr>
              <w:rPr>
                <w:sz w:val="22"/>
                <w:szCs w:val="22"/>
              </w:rPr>
            </w:pPr>
            <w:r w:rsidRPr="00D72787">
              <w:rPr>
                <w:sz w:val="22"/>
                <w:szCs w:val="22"/>
              </w:rPr>
              <w:t>Miljenko Lukiček</w:t>
            </w:r>
          </w:p>
        </w:tc>
        <w:tc>
          <w:tcPr>
            <w:tcW w:w="1276" w:type="dxa"/>
            <w:shd w:val="clear" w:color="auto" w:fill="auto"/>
            <w:vAlign w:val="center"/>
          </w:tcPr>
          <w:p w:rsidR="00B970B0" w:rsidRPr="00D72787" w:rsidRDefault="00B970B0" w:rsidP="00D4376C">
            <w:pPr>
              <w:rPr>
                <w:sz w:val="22"/>
                <w:szCs w:val="22"/>
              </w:rPr>
            </w:pPr>
            <w:r w:rsidRPr="00D72787">
              <w:rPr>
                <w:sz w:val="22"/>
                <w:szCs w:val="22"/>
              </w:rPr>
              <w:t>U učionici i kroz terensku nastavu</w:t>
            </w:r>
          </w:p>
        </w:tc>
        <w:tc>
          <w:tcPr>
            <w:tcW w:w="1275" w:type="dxa"/>
            <w:shd w:val="clear" w:color="auto" w:fill="auto"/>
            <w:vAlign w:val="center"/>
          </w:tcPr>
          <w:p w:rsidR="00B970B0" w:rsidRPr="00D72787" w:rsidRDefault="000855B9" w:rsidP="00D4376C">
            <w:pPr>
              <w:rPr>
                <w:sz w:val="22"/>
                <w:szCs w:val="22"/>
              </w:rPr>
            </w:pPr>
            <w:r w:rsidRPr="00D72787">
              <w:rPr>
                <w:sz w:val="22"/>
                <w:szCs w:val="22"/>
              </w:rPr>
              <w:t>T</w:t>
            </w:r>
            <w:r w:rsidR="00B970B0" w:rsidRPr="00D72787">
              <w:rPr>
                <w:sz w:val="22"/>
                <w:szCs w:val="22"/>
              </w:rPr>
              <w:t>ijekom školske godine</w:t>
            </w:r>
          </w:p>
        </w:tc>
        <w:tc>
          <w:tcPr>
            <w:tcW w:w="1843" w:type="dxa"/>
            <w:shd w:val="clear" w:color="auto" w:fill="auto"/>
            <w:vAlign w:val="center"/>
          </w:tcPr>
          <w:p w:rsidR="00B970B0" w:rsidRPr="00D72787" w:rsidRDefault="00B970B0" w:rsidP="00D4376C">
            <w:pPr>
              <w:rPr>
                <w:sz w:val="22"/>
                <w:szCs w:val="22"/>
              </w:rPr>
            </w:pPr>
            <w:r w:rsidRPr="00D72787">
              <w:rPr>
                <w:sz w:val="22"/>
                <w:szCs w:val="22"/>
              </w:rPr>
              <w:t xml:space="preserve">- ako bude potrebe za plaćanjem ulaznica </w:t>
            </w:r>
          </w:p>
          <w:p w:rsidR="00B970B0" w:rsidRPr="00D72787" w:rsidRDefault="00B970B0" w:rsidP="00D4376C">
            <w:pPr>
              <w:rPr>
                <w:sz w:val="22"/>
                <w:szCs w:val="22"/>
              </w:rPr>
            </w:pPr>
            <w:r w:rsidRPr="00D72787">
              <w:rPr>
                <w:sz w:val="22"/>
                <w:szCs w:val="22"/>
              </w:rPr>
              <w:t>(okvirno 15 učenika za 3 terenske nastave sveukupno =450,00 KN)</w:t>
            </w:r>
          </w:p>
        </w:tc>
        <w:tc>
          <w:tcPr>
            <w:tcW w:w="2302" w:type="dxa"/>
            <w:shd w:val="clear" w:color="auto" w:fill="auto"/>
            <w:vAlign w:val="center"/>
          </w:tcPr>
          <w:p w:rsidR="00B970B0" w:rsidRPr="00D72787" w:rsidRDefault="00B970B0" w:rsidP="00D4376C">
            <w:pPr>
              <w:rPr>
                <w:sz w:val="22"/>
                <w:szCs w:val="22"/>
              </w:rPr>
            </w:pPr>
            <w:r w:rsidRPr="00D72787">
              <w:rPr>
                <w:sz w:val="22"/>
                <w:szCs w:val="22"/>
              </w:rPr>
              <w:t>-  usmeno (ocjena)</w:t>
            </w:r>
          </w:p>
          <w:p w:rsidR="00B970B0" w:rsidRPr="00D72787" w:rsidRDefault="00B970B0" w:rsidP="00D4376C">
            <w:pPr>
              <w:rPr>
                <w:sz w:val="22"/>
                <w:szCs w:val="22"/>
              </w:rPr>
            </w:pPr>
            <w:r w:rsidRPr="00D72787">
              <w:rPr>
                <w:sz w:val="22"/>
                <w:szCs w:val="22"/>
              </w:rPr>
              <w:t xml:space="preserve">-  pismeno (ocjena) </w:t>
            </w:r>
          </w:p>
          <w:p w:rsidR="00B970B0" w:rsidRPr="00D72787" w:rsidRDefault="00B970B0" w:rsidP="00D4376C">
            <w:pPr>
              <w:rPr>
                <w:sz w:val="22"/>
                <w:szCs w:val="22"/>
              </w:rPr>
            </w:pPr>
            <w:r w:rsidRPr="00D72787">
              <w:rPr>
                <w:sz w:val="22"/>
                <w:szCs w:val="22"/>
              </w:rPr>
              <w:t>- rješavanje zadataka kroz IT zadatke, upitnike, anketne tablice)</w:t>
            </w:r>
          </w:p>
        </w:tc>
      </w:tr>
      <w:tr w:rsidR="00B970B0" w:rsidRPr="00D72787" w:rsidTr="00D72787">
        <w:trPr>
          <w:trHeight w:val="44"/>
        </w:trPr>
        <w:tc>
          <w:tcPr>
            <w:tcW w:w="2093" w:type="dxa"/>
            <w:shd w:val="clear" w:color="auto" w:fill="auto"/>
            <w:vAlign w:val="center"/>
          </w:tcPr>
          <w:p w:rsidR="00B970B0" w:rsidRPr="00D72787" w:rsidRDefault="00C5753F" w:rsidP="000C5551">
            <w:pPr>
              <w:rPr>
                <w:b/>
                <w:sz w:val="22"/>
                <w:szCs w:val="19"/>
              </w:rPr>
            </w:pPr>
            <w:r w:rsidRPr="00D72787">
              <w:rPr>
                <w:b/>
                <w:sz w:val="22"/>
                <w:szCs w:val="20"/>
              </w:rPr>
              <w:t xml:space="preserve">Njemački jezik </w:t>
            </w:r>
            <w:r w:rsidR="000C5551" w:rsidRPr="00D72787">
              <w:rPr>
                <w:b/>
                <w:sz w:val="22"/>
                <w:szCs w:val="20"/>
              </w:rPr>
              <w:t xml:space="preserve">- </w:t>
            </w:r>
            <w:proofErr w:type="spellStart"/>
            <w:r w:rsidR="000C5551" w:rsidRPr="00D72787">
              <w:rPr>
                <w:b/>
                <w:sz w:val="22"/>
                <w:szCs w:val="20"/>
              </w:rPr>
              <w:t>Edsipi</w:t>
            </w:r>
            <w:proofErr w:type="spellEnd"/>
          </w:p>
        </w:tc>
        <w:tc>
          <w:tcPr>
            <w:tcW w:w="4854" w:type="dxa"/>
            <w:shd w:val="clear" w:color="auto" w:fill="auto"/>
            <w:vAlign w:val="center"/>
          </w:tcPr>
          <w:p w:rsidR="00B970B0" w:rsidRPr="00D72787" w:rsidRDefault="00B970B0" w:rsidP="00D4376C">
            <w:pPr>
              <w:rPr>
                <w:sz w:val="22"/>
                <w:szCs w:val="22"/>
              </w:rPr>
            </w:pPr>
            <w:r w:rsidRPr="00D72787">
              <w:rPr>
                <w:sz w:val="22"/>
                <w:szCs w:val="22"/>
              </w:rPr>
              <w:t>Ponoviti temeljna jezična znanja</w:t>
            </w:r>
          </w:p>
          <w:p w:rsidR="00B970B0" w:rsidRPr="00D72787" w:rsidRDefault="00B970B0" w:rsidP="00D4376C">
            <w:pPr>
              <w:rPr>
                <w:sz w:val="22"/>
                <w:szCs w:val="22"/>
              </w:rPr>
            </w:pPr>
            <w:r w:rsidRPr="00D72787">
              <w:rPr>
                <w:sz w:val="22"/>
                <w:szCs w:val="22"/>
              </w:rPr>
              <w:t>Proširiti znanja prvog jezika i obogatiti jezični fond jezikom struke</w:t>
            </w:r>
          </w:p>
          <w:p w:rsidR="00B970B0" w:rsidRPr="00D72787" w:rsidRDefault="00B970B0" w:rsidP="00D4376C">
            <w:pPr>
              <w:rPr>
                <w:sz w:val="22"/>
                <w:szCs w:val="22"/>
              </w:rPr>
            </w:pPr>
          </w:p>
        </w:tc>
        <w:tc>
          <w:tcPr>
            <w:tcW w:w="1241" w:type="dxa"/>
            <w:shd w:val="clear" w:color="auto" w:fill="auto"/>
            <w:vAlign w:val="center"/>
          </w:tcPr>
          <w:p w:rsidR="00B970B0" w:rsidRPr="00D72787" w:rsidRDefault="00B970B0" w:rsidP="00D4376C">
            <w:pPr>
              <w:rPr>
                <w:sz w:val="22"/>
                <w:szCs w:val="22"/>
              </w:rPr>
            </w:pPr>
            <w:r w:rsidRPr="00D72787">
              <w:rPr>
                <w:sz w:val="22"/>
                <w:szCs w:val="22"/>
              </w:rPr>
              <w:t>Učenici:</w:t>
            </w:r>
          </w:p>
          <w:p w:rsidR="00B970B0" w:rsidRPr="00D72787" w:rsidRDefault="00B970B0" w:rsidP="000855B9">
            <w:pPr>
              <w:rPr>
                <w:sz w:val="22"/>
                <w:szCs w:val="22"/>
              </w:rPr>
            </w:pPr>
            <w:r w:rsidRPr="00D72787">
              <w:rPr>
                <w:sz w:val="22"/>
                <w:szCs w:val="22"/>
              </w:rPr>
              <w:t xml:space="preserve">Učenici 2. razreda u zanimanju </w:t>
            </w:r>
            <w:proofErr w:type="spellStart"/>
            <w:r w:rsidR="000855B9" w:rsidRPr="00D72787">
              <w:rPr>
                <w:sz w:val="22"/>
                <w:szCs w:val="22"/>
              </w:rPr>
              <w:t>vmv</w:t>
            </w:r>
            <w:proofErr w:type="spellEnd"/>
            <w:r w:rsidR="000C5551" w:rsidRPr="00D72787">
              <w:rPr>
                <w:sz w:val="22"/>
                <w:szCs w:val="22"/>
              </w:rPr>
              <w:t xml:space="preserve"> i </w:t>
            </w:r>
            <w:proofErr w:type="spellStart"/>
            <w:r w:rsidR="000C5551" w:rsidRPr="00D72787">
              <w:rPr>
                <w:sz w:val="22"/>
                <w:szCs w:val="22"/>
              </w:rPr>
              <w:t>tcp</w:t>
            </w:r>
            <w:proofErr w:type="spellEnd"/>
          </w:p>
        </w:tc>
        <w:tc>
          <w:tcPr>
            <w:tcW w:w="1276" w:type="dxa"/>
            <w:shd w:val="clear" w:color="auto" w:fill="auto"/>
            <w:vAlign w:val="center"/>
          </w:tcPr>
          <w:p w:rsidR="00B970B0" w:rsidRPr="00D72787" w:rsidRDefault="00B970B0" w:rsidP="00D4376C">
            <w:pPr>
              <w:rPr>
                <w:sz w:val="22"/>
                <w:szCs w:val="22"/>
              </w:rPr>
            </w:pPr>
            <w:r w:rsidRPr="00D72787">
              <w:rPr>
                <w:sz w:val="22"/>
                <w:szCs w:val="22"/>
              </w:rPr>
              <w:t>Ljiljana Lučić Župan</w:t>
            </w:r>
          </w:p>
        </w:tc>
        <w:tc>
          <w:tcPr>
            <w:tcW w:w="1276" w:type="dxa"/>
            <w:shd w:val="clear" w:color="auto" w:fill="auto"/>
            <w:vAlign w:val="center"/>
          </w:tcPr>
          <w:p w:rsidR="00B970B0" w:rsidRPr="00D72787" w:rsidRDefault="000C5551" w:rsidP="00D4376C">
            <w:pPr>
              <w:rPr>
                <w:sz w:val="22"/>
                <w:szCs w:val="22"/>
              </w:rPr>
            </w:pPr>
            <w:r w:rsidRPr="00D72787">
              <w:rPr>
                <w:sz w:val="22"/>
                <w:szCs w:val="22"/>
              </w:rPr>
              <w:t>U učionici</w:t>
            </w:r>
          </w:p>
          <w:p w:rsidR="00B970B0" w:rsidRPr="00D72787" w:rsidRDefault="00B970B0" w:rsidP="00D4376C">
            <w:pPr>
              <w:rPr>
                <w:sz w:val="22"/>
                <w:szCs w:val="22"/>
              </w:rPr>
            </w:pPr>
          </w:p>
        </w:tc>
        <w:tc>
          <w:tcPr>
            <w:tcW w:w="1275" w:type="dxa"/>
            <w:shd w:val="clear" w:color="auto" w:fill="auto"/>
            <w:vAlign w:val="center"/>
          </w:tcPr>
          <w:p w:rsidR="00B970B0" w:rsidRPr="00D72787" w:rsidRDefault="000855B9" w:rsidP="00D4376C">
            <w:pPr>
              <w:rPr>
                <w:sz w:val="22"/>
                <w:szCs w:val="22"/>
              </w:rPr>
            </w:pPr>
            <w:r w:rsidRPr="00D72787">
              <w:rPr>
                <w:sz w:val="22"/>
                <w:szCs w:val="22"/>
              </w:rPr>
              <w:t>T</w:t>
            </w:r>
            <w:r w:rsidR="00B970B0" w:rsidRPr="00D72787">
              <w:rPr>
                <w:sz w:val="22"/>
                <w:szCs w:val="22"/>
              </w:rPr>
              <w:t>ijekom školske godine</w:t>
            </w:r>
          </w:p>
        </w:tc>
        <w:tc>
          <w:tcPr>
            <w:tcW w:w="1843" w:type="dxa"/>
            <w:shd w:val="clear" w:color="auto" w:fill="auto"/>
            <w:vAlign w:val="center"/>
          </w:tcPr>
          <w:p w:rsidR="00B970B0" w:rsidRPr="00D72787" w:rsidRDefault="00B970B0" w:rsidP="00D4376C">
            <w:pPr>
              <w:rPr>
                <w:sz w:val="22"/>
                <w:szCs w:val="22"/>
              </w:rPr>
            </w:pPr>
          </w:p>
        </w:tc>
        <w:tc>
          <w:tcPr>
            <w:tcW w:w="2302" w:type="dxa"/>
            <w:shd w:val="clear" w:color="auto" w:fill="auto"/>
            <w:vAlign w:val="center"/>
          </w:tcPr>
          <w:p w:rsidR="00B970B0" w:rsidRPr="00D72787" w:rsidRDefault="00B970B0" w:rsidP="00D4376C">
            <w:pPr>
              <w:rPr>
                <w:sz w:val="22"/>
                <w:szCs w:val="22"/>
              </w:rPr>
            </w:pPr>
            <w:r w:rsidRPr="00D72787">
              <w:rPr>
                <w:sz w:val="22"/>
                <w:szCs w:val="22"/>
              </w:rPr>
              <w:t>-  usmeno (ocjena)</w:t>
            </w:r>
          </w:p>
          <w:p w:rsidR="00B970B0" w:rsidRPr="00D72787" w:rsidRDefault="00B970B0" w:rsidP="00D4376C">
            <w:pPr>
              <w:rPr>
                <w:sz w:val="22"/>
                <w:szCs w:val="22"/>
              </w:rPr>
            </w:pPr>
            <w:r w:rsidRPr="00D72787">
              <w:rPr>
                <w:sz w:val="22"/>
                <w:szCs w:val="22"/>
              </w:rPr>
              <w:t xml:space="preserve">-  pismeno (ocjena) </w:t>
            </w:r>
          </w:p>
        </w:tc>
      </w:tr>
      <w:tr w:rsidR="009211B1" w:rsidRPr="00D72787" w:rsidTr="00D72787">
        <w:trPr>
          <w:trHeight w:val="44"/>
        </w:trPr>
        <w:tc>
          <w:tcPr>
            <w:tcW w:w="2093" w:type="dxa"/>
            <w:shd w:val="clear" w:color="auto" w:fill="auto"/>
            <w:vAlign w:val="center"/>
          </w:tcPr>
          <w:p w:rsidR="009211B1" w:rsidRPr="00D72787" w:rsidRDefault="009211B1" w:rsidP="009211B1">
            <w:pPr>
              <w:rPr>
                <w:color w:val="000000" w:themeColor="text1"/>
                <w:sz w:val="22"/>
                <w:szCs w:val="20"/>
              </w:rPr>
            </w:pPr>
          </w:p>
          <w:p w:rsidR="009211B1" w:rsidRPr="00D72787" w:rsidRDefault="009211B1" w:rsidP="009211B1">
            <w:pPr>
              <w:rPr>
                <w:color w:val="000000" w:themeColor="text1"/>
                <w:sz w:val="22"/>
                <w:szCs w:val="20"/>
              </w:rPr>
            </w:pPr>
          </w:p>
          <w:p w:rsidR="009211B1" w:rsidRPr="00D72787" w:rsidRDefault="009211B1" w:rsidP="009211B1">
            <w:pPr>
              <w:rPr>
                <w:b/>
                <w:color w:val="000000" w:themeColor="text1"/>
                <w:sz w:val="22"/>
                <w:szCs w:val="20"/>
              </w:rPr>
            </w:pPr>
            <w:r w:rsidRPr="00D72787">
              <w:rPr>
                <w:b/>
                <w:color w:val="000000" w:themeColor="text1"/>
                <w:sz w:val="22"/>
                <w:szCs w:val="20"/>
              </w:rPr>
              <w:t>Njemački jezik i kultura</w:t>
            </w:r>
            <w:r w:rsidRPr="00D72787">
              <w:rPr>
                <w:b/>
                <w:color w:val="000000" w:themeColor="text1"/>
                <w:sz w:val="22"/>
                <w:szCs w:val="20"/>
              </w:rPr>
              <w:tab/>
            </w:r>
          </w:p>
        </w:tc>
        <w:tc>
          <w:tcPr>
            <w:tcW w:w="4854" w:type="dxa"/>
            <w:shd w:val="clear" w:color="auto" w:fill="auto"/>
            <w:vAlign w:val="center"/>
          </w:tcPr>
          <w:p w:rsidR="009211B1" w:rsidRPr="00D72787" w:rsidRDefault="009211B1" w:rsidP="009211B1">
            <w:pPr>
              <w:rPr>
                <w:color w:val="000000" w:themeColor="text1"/>
                <w:sz w:val="22"/>
                <w:szCs w:val="22"/>
              </w:rPr>
            </w:pPr>
          </w:p>
          <w:p w:rsidR="009211B1" w:rsidRPr="00D72787" w:rsidRDefault="009211B1" w:rsidP="009211B1">
            <w:pPr>
              <w:rPr>
                <w:color w:val="000000" w:themeColor="text1"/>
                <w:sz w:val="22"/>
                <w:szCs w:val="22"/>
              </w:rPr>
            </w:pPr>
          </w:p>
          <w:p w:rsidR="009211B1" w:rsidRPr="00D72787" w:rsidRDefault="009211B1" w:rsidP="009211B1">
            <w:pPr>
              <w:rPr>
                <w:color w:val="000000" w:themeColor="text1"/>
                <w:sz w:val="22"/>
                <w:szCs w:val="22"/>
              </w:rPr>
            </w:pPr>
          </w:p>
          <w:p w:rsidR="009211B1" w:rsidRPr="00D72787" w:rsidRDefault="009211B1" w:rsidP="009211B1">
            <w:pPr>
              <w:rPr>
                <w:color w:val="000000" w:themeColor="text1"/>
                <w:sz w:val="22"/>
                <w:szCs w:val="22"/>
              </w:rPr>
            </w:pPr>
            <w:r w:rsidRPr="00D72787">
              <w:rPr>
                <w:color w:val="000000" w:themeColor="text1"/>
                <w:sz w:val="22"/>
                <w:szCs w:val="22"/>
              </w:rPr>
              <w:t>Ponoviti temeljna jezična znanja</w:t>
            </w:r>
          </w:p>
          <w:p w:rsidR="009211B1" w:rsidRPr="00D72787" w:rsidRDefault="009211B1" w:rsidP="009211B1">
            <w:pPr>
              <w:rPr>
                <w:color w:val="000000" w:themeColor="text1"/>
                <w:sz w:val="22"/>
                <w:szCs w:val="22"/>
              </w:rPr>
            </w:pPr>
            <w:r w:rsidRPr="00D72787">
              <w:rPr>
                <w:color w:val="000000" w:themeColor="text1"/>
                <w:sz w:val="22"/>
                <w:szCs w:val="22"/>
              </w:rPr>
              <w:t>Proširiti znanja stranog jezika i obogatiti jezični fond</w:t>
            </w:r>
          </w:p>
          <w:p w:rsidR="009211B1" w:rsidRPr="00D72787" w:rsidRDefault="009211B1" w:rsidP="009211B1">
            <w:pPr>
              <w:rPr>
                <w:color w:val="000000" w:themeColor="text1"/>
                <w:sz w:val="22"/>
                <w:szCs w:val="22"/>
              </w:rPr>
            </w:pPr>
            <w:r w:rsidRPr="00D72787">
              <w:rPr>
                <w:color w:val="000000" w:themeColor="text1"/>
                <w:sz w:val="22"/>
                <w:szCs w:val="22"/>
              </w:rPr>
              <w:t>Upoznati učenike s kulturom zemalja njemačkog govornog područja</w:t>
            </w:r>
          </w:p>
          <w:p w:rsidR="009211B1" w:rsidRPr="00D72787" w:rsidRDefault="009211B1" w:rsidP="009211B1">
            <w:pPr>
              <w:rPr>
                <w:color w:val="000000" w:themeColor="text1"/>
                <w:sz w:val="22"/>
                <w:szCs w:val="22"/>
              </w:rPr>
            </w:pPr>
          </w:p>
        </w:tc>
        <w:tc>
          <w:tcPr>
            <w:tcW w:w="1241" w:type="dxa"/>
            <w:shd w:val="clear" w:color="auto" w:fill="auto"/>
            <w:vAlign w:val="center"/>
          </w:tcPr>
          <w:p w:rsidR="009211B1" w:rsidRPr="00D72787" w:rsidRDefault="009211B1" w:rsidP="009211B1">
            <w:pPr>
              <w:rPr>
                <w:color w:val="000000" w:themeColor="text1"/>
                <w:sz w:val="22"/>
                <w:szCs w:val="22"/>
              </w:rPr>
            </w:pPr>
          </w:p>
          <w:p w:rsidR="009211B1" w:rsidRPr="00D72787" w:rsidRDefault="009211B1" w:rsidP="009211B1">
            <w:pPr>
              <w:rPr>
                <w:color w:val="000000" w:themeColor="text1"/>
                <w:sz w:val="22"/>
                <w:szCs w:val="22"/>
              </w:rPr>
            </w:pPr>
          </w:p>
          <w:p w:rsidR="009211B1" w:rsidRPr="00D72787" w:rsidRDefault="009211B1" w:rsidP="009211B1">
            <w:pPr>
              <w:rPr>
                <w:color w:val="000000" w:themeColor="text1"/>
                <w:sz w:val="22"/>
                <w:szCs w:val="22"/>
              </w:rPr>
            </w:pPr>
          </w:p>
          <w:p w:rsidR="009211B1" w:rsidRPr="00D72787" w:rsidRDefault="009211B1" w:rsidP="009211B1">
            <w:pPr>
              <w:rPr>
                <w:color w:val="000000" w:themeColor="text1"/>
                <w:sz w:val="22"/>
                <w:szCs w:val="22"/>
              </w:rPr>
            </w:pPr>
            <w:r w:rsidRPr="00D72787">
              <w:rPr>
                <w:color w:val="000000" w:themeColor="text1"/>
                <w:sz w:val="22"/>
                <w:szCs w:val="22"/>
              </w:rPr>
              <w:t xml:space="preserve">Učenici </w:t>
            </w:r>
          </w:p>
          <w:p w:rsidR="009211B1" w:rsidRPr="00D72787" w:rsidRDefault="009211B1" w:rsidP="009211B1">
            <w:pPr>
              <w:rPr>
                <w:color w:val="000000" w:themeColor="text1"/>
                <w:sz w:val="22"/>
                <w:szCs w:val="22"/>
              </w:rPr>
            </w:pPr>
            <w:r w:rsidRPr="00D72787">
              <w:rPr>
                <w:color w:val="000000" w:themeColor="text1"/>
                <w:sz w:val="22"/>
                <w:szCs w:val="22"/>
              </w:rPr>
              <w:t>2. C</w:t>
            </w:r>
          </w:p>
          <w:p w:rsidR="009211B1" w:rsidRPr="00D72787" w:rsidRDefault="009211B1" w:rsidP="009211B1">
            <w:pPr>
              <w:rPr>
                <w:color w:val="000000" w:themeColor="text1"/>
                <w:sz w:val="22"/>
                <w:szCs w:val="22"/>
              </w:rPr>
            </w:pPr>
            <w:r w:rsidRPr="00D72787">
              <w:rPr>
                <w:color w:val="000000" w:themeColor="text1"/>
                <w:sz w:val="22"/>
                <w:szCs w:val="22"/>
              </w:rPr>
              <w:t>razreda u zanimanju TCP</w:t>
            </w:r>
          </w:p>
        </w:tc>
        <w:tc>
          <w:tcPr>
            <w:tcW w:w="1276" w:type="dxa"/>
            <w:shd w:val="clear" w:color="auto" w:fill="auto"/>
            <w:vAlign w:val="center"/>
          </w:tcPr>
          <w:p w:rsidR="009211B1" w:rsidRPr="00D72787" w:rsidRDefault="009211B1" w:rsidP="009211B1">
            <w:pPr>
              <w:rPr>
                <w:color w:val="000000" w:themeColor="text1"/>
                <w:sz w:val="22"/>
                <w:szCs w:val="22"/>
              </w:rPr>
            </w:pPr>
          </w:p>
          <w:p w:rsidR="009211B1" w:rsidRPr="00D72787" w:rsidRDefault="009211B1" w:rsidP="009211B1">
            <w:pPr>
              <w:rPr>
                <w:color w:val="000000" w:themeColor="text1"/>
                <w:sz w:val="22"/>
                <w:szCs w:val="22"/>
              </w:rPr>
            </w:pPr>
          </w:p>
          <w:p w:rsidR="009211B1" w:rsidRPr="00D72787" w:rsidRDefault="009211B1" w:rsidP="009211B1">
            <w:pPr>
              <w:rPr>
                <w:color w:val="000000" w:themeColor="text1"/>
                <w:sz w:val="22"/>
                <w:szCs w:val="22"/>
              </w:rPr>
            </w:pPr>
          </w:p>
          <w:p w:rsidR="009211B1" w:rsidRPr="00D72787" w:rsidRDefault="009211B1" w:rsidP="009211B1">
            <w:pPr>
              <w:rPr>
                <w:color w:val="000000" w:themeColor="text1"/>
                <w:sz w:val="22"/>
                <w:szCs w:val="22"/>
              </w:rPr>
            </w:pPr>
          </w:p>
          <w:p w:rsidR="009211B1" w:rsidRPr="00D72787" w:rsidRDefault="009211B1" w:rsidP="009211B1">
            <w:pPr>
              <w:rPr>
                <w:color w:val="000000" w:themeColor="text1"/>
                <w:sz w:val="22"/>
                <w:szCs w:val="22"/>
              </w:rPr>
            </w:pPr>
            <w:r w:rsidRPr="00D72787">
              <w:rPr>
                <w:color w:val="000000" w:themeColor="text1"/>
                <w:sz w:val="22"/>
                <w:szCs w:val="22"/>
              </w:rPr>
              <w:t>Marina Katalenić</w:t>
            </w:r>
          </w:p>
        </w:tc>
        <w:tc>
          <w:tcPr>
            <w:tcW w:w="1276" w:type="dxa"/>
            <w:shd w:val="clear" w:color="auto" w:fill="auto"/>
            <w:vAlign w:val="center"/>
          </w:tcPr>
          <w:p w:rsidR="009211B1" w:rsidRPr="00D72787" w:rsidRDefault="009211B1" w:rsidP="009211B1">
            <w:pPr>
              <w:rPr>
                <w:color w:val="000000" w:themeColor="text1"/>
                <w:sz w:val="22"/>
                <w:szCs w:val="22"/>
              </w:rPr>
            </w:pPr>
          </w:p>
          <w:p w:rsidR="009211B1" w:rsidRPr="00D72787" w:rsidRDefault="009211B1" w:rsidP="009211B1">
            <w:pPr>
              <w:rPr>
                <w:color w:val="000000" w:themeColor="text1"/>
                <w:sz w:val="22"/>
                <w:szCs w:val="22"/>
              </w:rPr>
            </w:pPr>
          </w:p>
          <w:p w:rsidR="009211B1" w:rsidRPr="00D72787" w:rsidRDefault="009211B1" w:rsidP="009211B1">
            <w:pPr>
              <w:rPr>
                <w:color w:val="000000" w:themeColor="text1"/>
                <w:sz w:val="22"/>
                <w:szCs w:val="22"/>
              </w:rPr>
            </w:pPr>
          </w:p>
          <w:p w:rsidR="009211B1" w:rsidRPr="00D72787" w:rsidRDefault="009211B1" w:rsidP="009211B1">
            <w:pPr>
              <w:rPr>
                <w:color w:val="000000" w:themeColor="text1"/>
                <w:sz w:val="22"/>
                <w:szCs w:val="22"/>
              </w:rPr>
            </w:pPr>
          </w:p>
          <w:p w:rsidR="009211B1" w:rsidRPr="00D72787" w:rsidRDefault="009211B1" w:rsidP="009211B1">
            <w:pPr>
              <w:rPr>
                <w:color w:val="000000" w:themeColor="text1"/>
                <w:sz w:val="22"/>
                <w:szCs w:val="22"/>
              </w:rPr>
            </w:pPr>
            <w:r w:rsidRPr="00D72787">
              <w:rPr>
                <w:color w:val="000000" w:themeColor="text1"/>
                <w:sz w:val="22"/>
                <w:szCs w:val="22"/>
              </w:rPr>
              <w:t>U učionici,</w:t>
            </w:r>
          </w:p>
          <w:p w:rsidR="009211B1" w:rsidRPr="00D72787" w:rsidRDefault="009211B1" w:rsidP="009211B1">
            <w:pPr>
              <w:rPr>
                <w:color w:val="000000" w:themeColor="text1"/>
                <w:sz w:val="22"/>
                <w:szCs w:val="22"/>
              </w:rPr>
            </w:pPr>
            <w:r w:rsidRPr="00D72787">
              <w:rPr>
                <w:color w:val="000000" w:themeColor="text1"/>
                <w:sz w:val="22"/>
                <w:szCs w:val="22"/>
              </w:rPr>
              <w:t>Goethe Institut</w:t>
            </w:r>
          </w:p>
        </w:tc>
        <w:tc>
          <w:tcPr>
            <w:tcW w:w="1275" w:type="dxa"/>
            <w:shd w:val="clear" w:color="auto" w:fill="auto"/>
            <w:vAlign w:val="center"/>
          </w:tcPr>
          <w:p w:rsidR="009211B1" w:rsidRPr="00D72787" w:rsidRDefault="009211B1" w:rsidP="009211B1">
            <w:pPr>
              <w:rPr>
                <w:color w:val="000000" w:themeColor="text1"/>
                <w:sz w:val="22"/>
                <w:szCs w:val="22"/>
              </w:rPr>
            </w:pPr>
          </w:p>
          <w:p w:rsidR="009211B1" w:rsidRPr="00D72787" w:rsidRDefault="009211B1" w:rsidP="009211B1">
            <w:pPr>
              <w:rPr>
                <w:color w:val="000000" w:themeColor="text1"/>
                <w:sz w:val="22"/>
                <w:szCs w:val="22"/>
              </w:rPr>
            </w:pPr>
            <w:r w:rsidRPr="00D72787">
              <w:rPr>
                <w:color w:val="000000" w:themeColor="text1"/>
                <w:sz w:val="22"/>
                <w:szCs w:val="22"/>
              </w:rPr>
              <w:t>Tijekom školske godine</w:t>
            </w:r>
          </w:p>
        </w:tc>
        <w:tc>
          <w:tcPr>
            <w:tcW w:w="1843" w:type="dxa"/>
            <w:shd w:val="clear" w:color="auto" w:fill="auto"/>
            <w:vAlign w:val="center"/>
          </w:tcPr>
          <w:p w:rsidR="009211B1" w:rsidRPr="00D72787" w:rsidRDefault="009211B1" w:rsidP="009211B1">
            <w:pPr>
              <w:rPr>
                <w:color w:val="000000" w:themeColor="text1"/>
                <w:sz w:val="22"/>
                <w:szCs w:val="22"/>
              </w:rPr>
            </w:pPr>
          </w:p>
        </w:tc>
        <w:tc>
          <w:tcPr>
            <w:tcW w:w="2302" w:type="dxa"/>
            <w:shd w:val="clear" w:color="auto" w:fill="auto"/>
            <w:vAlign w:val="center"/>
          </w:tcPr>
          <w:p w:rsidR="009211B1" w:rsidRPr="00D72787" w:rsidRDefault="009211B1" w:rsidP="009211B1">
            <w:pPr>
              <w:rPr>
                <w:color w:val="000000" w:themeColor="text1"/>
                <w:sz w:val="22"/>
                <w:szCs w:val="22"/>
              </w:rPr>
            </w:pPr>
          </w:p>
          <w:p w:rsidR="009211B1" w:rsidRPr="00D72787" w:rsidRDefault="009211B1" w:rsidP="009211B1">
            <w:pPr>
              <w:rPr>
                <w:color w:val="000000" w:themeColor="text1"/>
                <w:sz w:val="22"/>
                <w:szCs w:val="22"/>
              </w:rPr>
            </w:pPr>
          </w:p>
          <w:p w:rsidR="009211B1" w:rsidRPr="00D72787" w:rsidRDefault="009211B1" w:rsidP="009211B1">
            <w:pPr>
              <w:rPr>
                <w:color w:val="000000" w:themeColor="text1"/>
                <w:sz w:val="22"/>
                <w:szCs w:val="22"/>
              </w:rPr>
            </w:pPr>
            <w:r w:rsidRPr="00D72787">
              <w:rPr>
                <w:color w:val="000000" w:themeColor="text1"/>
                <w:sz w:val="22"/>
                <w:szCs w:val="22"/>
              </w:rPr>
              <w:t>-  usmeno (ocjena)</w:t>
            </w:r>
          </w:p>
          <w:p w:rsidR="009211B1" w:rsidRPr="00D72787" w:rsidRDefault="009211B1" w:rsidP="009211B1">
            <w:pPr>
              <w:rPr>
                <w:color w:val="000000" w:themeColor="text1"/>
                <w:sz w:val="22"/>
                <w:szCs w:val="22"/>
              </w:rPr>
            </w:pPr>
            <w:r w:rsidRPr="00D72787">
              <w:rPr>
                <w:color w:val="000000" w:themeColor="text1"/>
                <w:sz w:val="22"/>
                <w:szCs w:val="22"/>
              </w:rPr>
              <w:t>-  pismeno (ocjena)</w:t>
            </w:r>
          </w:p>
        </w:tc>
      </w:tr>
      <w:tr w:rsidR="009211B1" w:rsidRPr="00D72787" w:rsidTr="00D72787">
        <w:trPr>
          <w:trHeight w:val="44"/>
        </w:trPr>
        <w:tc>
          <w:tcPr>
            <w:tcW w:w="2093" w:type="dxa"/>
            <w:shd w:val="clear" w:color="auto" w:fill="auto"/>
            <w:vAlign w:val="center"/>
          </w:tcPr>
          <w:p w:rsidR="009211B1" w:rsidRPr="00D72787" w:rsidRDefault="009211B1" w:rsidP="009211B1">
            <w:pPr>
              <w:rPr>
                <w:b/>
                <w:sz w:val="22"/>
                <w:szCs w:val="18"/>
              </w:rPr>
            </w:pPr>
            <w:r w:rsidRPr="00D72787">
              <w:rPr>
                <w:b/>
                <w:sz w:val="22"/>
                <w:szCs w:val="18"/>
              </w:rPr>
              <w:t>Građanski odgoj</w:t>
            </w:r>
          </w:p>
        </w:tc>
        <w:tc>
          <w:tcPr>
            <w:tcW w:w="4854" w:type="dxa"/>
            <w:shd w:val="clear" w:color="auto" w:fill="auto"/>
            <w:vAlign w:val="center"/>
          </w:tcPr>
          <w:p w:rsidR="009211B1" w:rsidRPr="00D72787" w:rsidRDefault="009211B1" w:rsidP="009211B1">
            <w:pPr>
              <w:contextualSpacing/>
              <w:rPr>
                <w:sz w:val="22"/>
                <w:szCs w:val="22"/>
              </w:rPr>
            </w:pPr>
            <w:r w:rsidRPr="00D72787">
              <w:rPr>
                <w:sz w:val="22"/>
                <w:szCs w:val="22"/>
              </w:rPr>
              <w:t>-upoznati učenike s pojmom javne politike i procesom donošenja politike</w:t>
            </w:r>
          </w:p>
          <w:p w:rsidR="009211B1" w:rsidRPr="00D72787" w:rsidRDefault="009211B1" w:rsidP="009211B1">
            <w:pPr>
              <w:contextualSpacing/>
              <w:rPr>
                <w:sz w:val="22"/>
                <w:szCs w:val="22"/>
              </w:rPr>
            </w:pPr>
            <w:r w:rsidRPr="00D72787">
              <w:rPr>
                <w:sz w:val="22"/>
                <w:szCs w:val="22"/>
              </w:rPr>
              <w:t>-povezati struku s politikom i aktivnim građanstvom</w:t>
            </w:r>
          </w:p>
          <w:p w:rsidR="009211B1" w:rsidRPr="00D72787" w:rsidRDefault="009211B1" w:rsidP="009211B1">
            <w:pPr>
              <w:contextualSpacing/>
              <w:rPr>
                <w:sz w:val="22"/>
                <w:szCs w:val="22"/>
              </w:rPr>
            </w:pPr>
            <w:r w:rsidRPr="00D72787">
              <w:rPr>
                <w:sz w:val="22"/>
                <w:szCs w:val="22"/>
              </w:rPr>
              <w:t>-uočiti i analizirati probleme s kojima se suočava zajednica</w:t>
            </w:r>
          </w:p>
          <w:p w:rsidR="009211B1" w:rsidRPr="00D72787" w:rsidRDefault="009211B1" w:rsidP="009211B1">
            <w:pPr>
              <w:contextualSpacing/>
              <w:rPr>
                <w:sz w:val="22"/>
                <w:szCs w:val="22"/>
              </w:rPr>
            </w:pPr>
            <w:r w:rsidRPr="00D72787">
              <w:rPr>
                <w:sz w:val="22"/>
                <w:szCs w:val="22"/>
              </w:rPr>
              <w:t>-odabrati jedno od pitanja i detaljno ga istražiti</w:t>
            </w:r>
          </w:p>
          <w:p w:rsidR="009211B1" w:rsidRPr="00D72787" w:rsidRDefault="009211B1" w:rsidP="009211B1">
            <w:pPr>
              <w:contextualSpacing/>
              <w:rPr>
                <w:sz w:val="22"/>
                <w:szCs w:val="22"/>
              </w:rPr>
            </w:pPr>
            <w:r w:rsidRPr="00D72787">
              <w:rPr>
                <w:sz w:val="22"/>
                <w:szCs w:val="22"/>
              </w:rPr>
              <w:t>-predložiti javnu politiku koja se bavi tim pitanjem ili problemom</w:t>
            </w:r>
          </w:p>
          <w:p w:rsidR="009211B1" w:rsidRPr="00D72787" w:rsidRDefault="009211B1" w:rsidP="009211B1">
            <w:pPr>
              <w:contextualSpacing/>
              <w:rPr>
                <w:sz w:val="22"/>
                <w:szCs w:val="22"/>
              </w:rPr>
            </w:pPr>
            <w:r w:rsidRPr="00D72787">
              <w:rPr>
                <w:sz w:val="22"/>
                <w:szCs w:val="22"/>
              </w:rPr>
              <w:t>-izraditi plan akcije</w:t>
            </w:r>
          </w:p>
          <w:p w:rsidR="009211B1" w:rsidRPr="00D72787" w:rsidRDefault="009211B1" w:rsidP="009211B1">
            <w:pPr>
              <w:contextualSpacing/>
              <w:rPr>
                <w:sz w:val="22"/>
                <w:szCs w:val="22"/>
              </w:rPr>
            </w:pPr>
            <w:r w:rsidRPr="00D72787">
              <w:rPr>
                <w:sz w:val="22"/>
                <w:szCs w:val="22"/>
              </w:rPr>
              <w:t>-potaknuti aktivno i učinkovito sudjelovanje u razvoju lokalne zajednice te povezivanje škole i lokalne zajednice</w:t>
            </w:r>
          </w:p>
          <w:p w:rsidR="009211B1" w:rsidRPr="00D72787" w:rsidRDefault="009211B1" w:rsidP="009211B1">
            <w:pPr>
              <w:contextualSpacing/>
              <w:rPr>
                <w:sz w:val="22"/>
                <w:szCs w:val="22"/>
              </w:rPr>
            </w:pPr>
            <w:r w:rsidRPr="00D72787">
              <w:rPr>
                <w:sz w:val="22"/>
                <w:szCs w:val="22"/>
              </w:rPr>
              <w:t>-razvijati vještine timskog rada i suradnje</w:t>
            </w:r>
          </w:p>
          <w:p w:rsidR="009211B1" w:rsidRPr="00D72787" w:rsidRDefault="009211B1" w:rsidP="009211B1">
            <w:pPr>
              <w:contextualSpacing/>
              <w:rPr>
                <w:sz w:val="22"/>
                <w:szCs w:val="22"/>
              </w:rPr>
            </w:pPr>
            <w:r w:rsidRPr="00D72787">
              <w:rPr>
                <w:sz w:val="22"/>
                <w:szCs w:val="22"/>
              </w:rPr>
              <w:t>-osvijestiti moć građana za pokretanje političkih, kulturnih i društvenih promjena</w:t>
            </w:r>
          </w:p>
        </w:tc>
        <w:tc>
          <w:tcPr>
            <w:tcW w:w="1241" w:type="dxa"/>
            <w:shd w:val="clear" w:color="auto" w:fill="auto"/>
            <w:vAlign w:val="center"/>
          </w:tcPr>
          <w:p w:rsidR="009211B1" w:rsidRPr="00D72787" w:rsidRDefault="009211B1" w:rsidP="009211B1">
            <w:pPr>
              <w:rPr>
                <w:sz w:val="22"/>
                <w:szCs w:val="22"/>
              </w:rPr>
            </w:pPr>
            <w:r w:rsidRPr="00D72787">
              <w:rPr>
                <w:sz w:val="22"/>
                <w:szCs w:val="22"/>
              </w:rPr>
              <w:t xml:space="preserve">Učenici </w:t>
            </w:r>
            <w:proofErr w:type="spellStart"/>
            <w:r w:rsidRPr="00D72787">
              <w:rPr>
                <w:sz w:val="22"/>
                <w:szCs w:val="22"/>
              </w:rPr>
              <w:t>nezavršnih</w:t>
            </w:r>
            <w:proofErr w:type="spellEnd"/>
            <w:r w:rsidRPr="00D72787">
              <w:rPr>
                <w:sz w:val="22"/>
                <w:szCs w:val="22"/>
              </w:rPr>
              <w:t xml:space="preserve"> razreda</w:t>
            </w:r>
          </w:p>
        </w:tc>
        <w:tc>
          <w:tcPr>
            <w:tcW w:w="1276" w:type="dxa"/>
            <w:shd w:val="clear" w:color="auto" w:fill="auto"/>
            <w:vAlign w:val="center"/>
          </w:tcPr>
          <w:p w:rsidR="009211B1" w:rsidRPr="00D72787" w:rsidRDefault="009211B1" w:rsidP="009211B1">
            <w:pPr>
              <w:rPr>
                <w:sz w:val="22"/>
                <w:szCs w:val="22"/>
              </w:rPr>
            </w:pPr>
            <w:r w:rsidRPr="00D72787">
              <w:rPr>
                <w:sz w:val="22"/>
                <w:szCs w:val="22"/>
              </w:rPr>
              <w:t>Ivana Zelenika</w:t>
            </w:r>
          </w:p>
        </w:tc>
        <w:tc>
          <w:tcPr>
            <w:tcW w:w="1276" w:type="dxa"/>
            <w:shd w:val="clear" w:color="auto" w:fill="auto"/>
            <w:vAlign w:val="center"/>
          </w:tcPr>
          <w:p w:rsidR="009211B1" w:rsidRPr="00D72787" w:rsidRDefault="009211B1" w:rsidP="009211B1">
            <w:pPr>
              <w:rPr>
                <w:sz w:val="22"/>
                <w:szCs w:val="22"/>
              </w:rPr>
            </w:pPr>
            <w:r w:rsidRPr="00D72787">
              <w:rPr>
                <w:sz w:val="22"/>
                <w:szCs w:val="22"/>
              </w:rPr>
              <w:t>U učionici i kroz terensku nastavu</w:t>
            </w:r>
          </w:p>
        </w:tc>
        <w:tc>
          <w:tcPr>
            <w:tcW w:w="1275" w:type="dxa"/>
            <w:shd w:val="clear" w:color="auto" w:fill="auto"/>
            <w:vAlign w:val="center"/>
          </w:tcPr>
          <w:p w:rsidR="009211B1" w:rsidRPr="00D72787" w:rsidRDefault="009211B1" w:rsidP="009211B1">
            <w:pPr>
              <w:rPr>
                <w:sz w:val="22"/>
                <w:szCs w:val="22"/>
              </w:rPr>
            </w:pPr>
            <w:r w:rsidRPr="00D72787">
              <w:rPr>
                <w:sz w:val="22"/>
                <w:szCs w:val="22"/>
              </w:rPr>
              <w:t>Tijekom školske godine</w:t>
            </w:r>
          </w:p>
        </w:tc>
        <w:tc>
          <w:tcPr>
            <w:tcW w:w="1843" w:type="dxa"/>
            <w:shd w:val="clear" w:color="auto" w:fill="auto"/>
            <w:vAlign w:val="center"/>
          </w:tcPr>
          <w:p w:rsidR="009211B1" w:rsidRPr="00D72787" w:rsidRDefault="009211B1" w:rsidP="009211B1">
            <w:pPr>
              <w:rPr>
                <w:sz w:val="22"/>
                <w:szCs w:val="22"/>
              </w:rPr>
            </w:pPr>
          </w:p>
        </w:tc>
        <w:tc>
          <w:tcPr>
            <w:tcW w:w="2302" w:type="dxa"/>
            <w:shd w:val="clear" w:color="auto" w:fill="auto"/>
            <w:vAlign w:val="center"/>
          </w:tcPr>
          <w:p w:rsidR="009211B1" w:rsidRPr="00D72787" w:rsidRDefault="009211B1" w:rsidP="009211B1">
            <w:pPr>
              <w:rPr>
                <w:sz w:val="22"/>
                <w:szCs w:val="22"/>
              </w:rPr>
            </w:pPr>
            <w:r w:rsidRPr="00D72787">
              <w:rPr>
                <w:sz w:val="22"/>
                <w:szCs w:val="22"/>
              </w:rPr>
              <w:t>- činjenično znanje - usmeno (ocjena)</w:t>
            </w:r>
          </w:p>
          <w:p w:rsidR="009211B1" w:rsidRPr="00D72787" w:rsidRDefault="009211B1" w:rsidP="009211B1">
            <w:pPr>
              <w:rPr>
                <w:sz w:val="22"/>
                <w:szCs w:val="22"/>
              </w:rPr>
            </w:pPr>
            <w:r w:rsidRPr="00D72787">
              <w:rPr>
                <w:sz w:val="22"/>
                <w:szCs w:val="22"/>
              </w:rPr>
              <w:t>- provedbeno znanje - rad na projektu (ocjena)</w:t>
            </w:r>
          </w:p>
          <w:p w:rsidR="009211B1" w:rsidRPr="00D72787" w:rsidRDefault="009211B1" w:rsidP="009211B1">
            <w:pPr>
              <w:rPr>
                <w:sz w:val="22"/>
                <w:szCs w:val="22"/>
              </w:rPr>
            </w:pPr>
            <w:r w:rsidRPr="00D72787">
              <w:rPr>
                <w:sz w:val="22"/>
                <w:szCs w:val="22"/>
              </w:rPr>
              <w:t>- vrijednosno usmjerenje – obrasci ponašanja (ocjena)</w:t>
            </w:r>
          </w:p>
          <w:p w:rsidR="009211B1" w:rsidRPr="00D72787" w:rsidRDefault="009211B1" w:rsidP="009211B1">
            <w:pPr>
              <w:rPr>
                <w:sz w:val="22"/>
                <w:szCs w:val="22"/>
              </w:rPr>
            </w:pPr>
          </w:p>
        </w:tc>
      </w:tr>
    </w:tbl>
    <w:p w:rsidR="00B970B0" w:rsidRPr="00D72787" w:rsidRDefault="00B970B0" w:rsidP="00B970B0">
      <w:pPr>
        <w:rPr>
          <w:szCs w:val="28"/>
        </w:rPr>
        <w:sectPr w:rsidR="00B970B0" w:rsidRPr="00D72787" w:rsidSect="005746FA">
          <w:headerReference w:type="default" r:id="rId21"/>
          <w:footerReference w:type="default" r:id="rId22"/>
          <w:headerReference w:type="first" r:id="rId23"/>
          <w:footerReference w:type="first" r:id="rId24"/>
          <w:pgSz w:w="16838" w:h="11906" w:orient="landscape"/>
          <w:pgMar w:top="284" w:right="567" w:bottom="510" w:left="851" w:header="567" w:footer="567" w:gutter="567"/>
          <w:cols w:space="708"/>
          <w:docGrid w:linePitch="360"/>
        </w:sectPr>
      </w:pPr>
    </w:p>
    <w:p w:rsidR="00B970B0" w:rsidRPr="00D72787" w:rsidRDefault="0063232D" w:rsidP="009225F1">
      <w:pPr>
        <w:pStyle w:val="Naslov2"/>
        <w:rPr>
          <w:rFonts w:ascii="Times New Roman" w:hAnsi="Times New Roman" w:cs="Times New Roman"/>
          <w:color w:val="auto"/>
        </w:rPr>
      </w:pPr>
      <w:r w:rsidRPr="00D72787">
        <w:rPr>
          <w:rFonts w:ascii="Times New Roman" w:hAnsi="Times New Roman" w:cs="Times New Roman"/>
          <w:color w:val="auto"/>
        </w:rPr>
        <w:lastRenderedPageBreak/>
        <w:t>3.9</w:t>
      </w:r>
      <w:r w:rsidR="00F5793F" w:rsidRPr="00D72787">
        <w:rPr>
          <w:rFonts w:ascii="Times New Roman" w:hAnsi="Times New Roman" w:cs="Times New Roman"/>
          <w:color w:val="auto"/>
        </w:rPr>
        <w:t>.</w:t>
      </w:r>
      <w:r w:rsidR="00B970B0" w:rsidRPr="00D72787">
        <w:rPr>
          <w:rFonts w:ascii="Times New Roman" w:hAnsi="Times New Roman" w:cs="Times New Roman"/>
          <w:color w:val="auto"/>
        </w:rPr>
        <w:t xml:space="preserve"> </w:t>
      </w:r>
      <w:r w:rsidRPr="00D72787">
        <w:rPr>
          <w:rFonts w:ascii="Times New Roman" w:hAnsi="Times New Roman" w:cs="Times New Roman"/>
          <w:color w:val="auto"/>
        </w:rPr>
        <w:t>Dopunska nastava</w:t>
      </w:r>
      <w:r w:rsidR="00B538A2" w:rsidRPr="00D72787">
        <w:rPr>
          <w:rFonts w:ascii="Times New Roman" w:hAnsi="Times New Roman" w:cs="Times New Roman"/>
          <w:color w:val="auto"/>
        </w:rPr>
        <w:t xml:space="preserve"> </w:t>
      </w:r>
    </w:p>
    <w:p w:rsidR="00B970B0" w:rsidRPr="00D72787" w:rsidRDefault="00B970B0" w:rsidP="00B970B0">
      <w:pPr>
        <w:rPr>
          <w:sz w:val="16"/>
          <w:szCs w:val="16"/>
        </w:rPr>
      </w:pPr>
    </w:p>
    <w:p w:rsidR="00B970B0" w:rsidRPr="00D72787" w:rsidRDefault="00B970B0" w:rsidP="00B970B0">
      <w:r w:rsidRPr="00D72787">
        <w:t>Odlukom Nastavničkog vijeća planirana je dopunska nastava iz sljedećih predmeta:</w:t>
      </w:r>
    </w:p>
    <w:p w:rsidR="00B970B0" w:rsidRPr="00D72787" w:rsidRDefault="00B970B0" w:rsidP="00B970B0"/>
    <w:p w:rsidR="00784E04" w:rsidRPr="00D72787" w:rsidRDefault="00784E04" w:rsidP="00E24328">
      <w:pPr>
        <w:pStyle w:val="Odlomakpopisa"/>
        <w:numPr>
          <w:ilvl w:val="0"/>
          <w:numId w:val="85"/>
        </w:numPr>
        <w:rPr>
          <w:rFonts w:ascii="Times New Roman" w:eastAsiaTheme="minorHAnsi" w:hAnsi="Times New Roman"/>
          <w:b/>
        </w:rPr>
      </w:pPr>
      <w:r w:rsidRPr="00D72787">
        <w:rPr>
          <w:rFonts w:ascii="Times New Roman" w:eastAsiaTheme="minorHAnsi" w:hAnsi="Times New Roman"/>
          <w:b/>
          <w:sz w:val="24"/>
        </w:rPr>
        <w:t xml:space="preserve">Dopunska nastava iz matematike </w:t>
      </w:r>
      <w:proofErr w:type="spellStart"/>
      <w:r w:rsidRPr="00D72787">
        <w:rPr>
          <w:rFonts w:ascii="Times New Roman" w:eastAsiaTheme="minorHAnsi" w:hAnsi="Times New Roman"/>
          <w:b/>
          <w:sz w:val="24"/>
        </w:rPr>
        <w:t>šk.god</w:t>
      </w:r>
      <w:proofErr w:type="spellEnd"/>
      <w:r w:rsidRPr="00D72787">
        <w:rPr>
          <w:rFonts w:ascii="Times New Roman" w:eastAsiaTheme="minorHAnsi" w:hAnsi="Times New Roman"/>
          <w:b/>
          <w:sz w:val="24"/>
        </w:rPr>
        <w:t>. 2019./2020</w:t>
      </w:r>
      <w:r w:rsidRPr="00D72787">
        <w:rPr>
          <w:rFonts w:ascii="Times New Roman" w:eastAsiaTheme="minorHAnsi" w:hAnsi="Times New Roman"/>
          <w:b/>
        </w:rPr>
        <w:t>.</w:t>
      </w:r>
    </w:p>
    <w:p w:rsidR="00784E04" w:rsidRPr="00D72787" w:rsidRDefault="00784E04" w:rsidP="00784E04">
      <w:pPr>
        <w:jc w:val="center"/>
        <w:rPr>
          <w:rFonts w:eastAsiaTheme="minorHAnsi"/>
          <w:b/>
          <w:lang w:eastAsia="en-US"/>
        </w:rPr>
      </w:pPr>
    </w:p>
    <w:p w:rsidR="00784E04" w:rsidRPr="00D72787" w:rsidRDefault="00784E04" w:rsidP="00784E04">
      <w:pPr>
        <w:rPr>
          <w:rFonts w:eastAsiaTheme="minorHAnsi"/>
          <w:lang w:eastAsia="en-US"/>
        </w:rPr>
      </w:pPr>
      <w:r w:rsidRPr="00D72787">
        <w:rPr>
          <w:rFonts w:eastAsiaTheme="minorHAnsi"/>
          <w:lang w:eastAsia="en-US"/>
        </w:rPr>
        <w:t>Dopunska nastava iz matematike organizira se uz redovnu nastavu za učenike koji u redovnoj nastavi teže savladavaju dijelove propisanog gradiva pa im je potrebna dopunska pomoć radi normalnog napredovanja u redovnoj nastavi.</w:t>
      </w:r>
    </w:p>
    <w:p w:rsidR="00784E04" w:rsidRPr="00D72787" w:rsidRDefault="00784E04" w:rsidP="00784E04">
      <w:pPr>
        <w:rPr>
          <w:rFonts w:eastAsiaTheme="minorHAnsi"/>
          <w:lang w:eastAsia="en-US"/>
        </w:rPr>
      </w:pPr>
      <w:r w:rsidRPr="00D72787">
        <w:rPr>
          <w:rFonts w:eastAsiaTheme="minorHAnsi"/>
          <w:lang w:eastAsia="en-US"/>
        </w:rPr>
        <w:t>Cilj joj je nadoknaditi gubitke u znanju ili vještinama te tako osposobiti učenika za uspješno učenje matematike.</w:t>
      </w:r>
    </w:p>
    <w:p w:rsidR="00784E04" w:rsidRPr="00D72787" w:rsidRDefault="00784E04" w:rsidP="00784E04">
      <w:pPr>
        <w:rPr>
          <w:rFonts w:eastAsiaTheme="minorHAnsi"/>
          <w:lang w:eastAsia="en-US"/>
        </w:rPr>
      </w:pPr>
      <w:r w:rsidRPr="00D72787">
        <w:rPr>
          <w:rFonts w:eastAsiaTheme="minorHAnsi"/>
          <w:lang w:eastAsia="en-US"/>
        </w:rPr>
        <w:t>Problemi učenika koji trebaju dopunsku nastavu vrlo su različiti:</w:t>
      </w:r>
    </w:p>
    <w:p w:rsidR="00784E04" w:rsidRPr="00D72787" w:rsidRDefault="00784E04" w:rsidP="00784E04">
      <w:pPr>
        <w:rPr>
          <w:rFonts w:eastAsiaTheme="minorHAnsi"/>
          <w:lang w:eastAsia="en-US"/>
        </w:rPr>
      </w:pPr>
      <w:r w:rsidRPr="00D72787">
        <w:rPr>
          <w:rFonts w:eastAsiaTheme="minorHAnsi"/>
          <w:lang w:eastAsia="en-US"/>
        </w:rPr>
        <w:t>psiho-motoričke smetnje, dulji izostanci s nastave, problemi emotivne prirode, neadekvatni uvjeti učenja kod kuće.</w:t>
      </w:r>
    </w:p>
    <w:p w:rsidR="00784E04" w:rsidRPr="00D72787" w:rsidRDefault="00784E04" w:rsidP="00784E04">
      <w:pPr>
        <w:rPr>
          <w:rFonts w:eastAsiaTheme="minorHAnsi"/>
          <w:lang w:eastAsia="en-US"/>
        </w:rPr>
      </w:pPr>
      <w:r w:rsidRPr="00D72787">
        <w:rPr>
          <w:rFonts w:eastAsiaTheme="minorHAnsi"/>
          <w:lang w:eastAsia="en-US"/>
        </w:rPr>
        <w:t>Dopunska nastava potrebna je i učenicima koji nemaju potrebno samopouzdanje ili nisu dovoljno motivirani za rad u području matematike.</w:t>
      </w:r>
    </w:p>
    <w:p w:rsidR="00784E04" w:rsidRPr="00D72787" w:rsidRDefault="00784E04" w:rsidP="00784E04">
      <w:pPr>
        <w:rPr>
          <w:rFonts w:eastAsiaTheme="minorHAnsi"/>
          <w:lang w:eastAsia="en-US"/>
        </w:rPr>
      </w:pPr>
      <w:r w:rsidRPr="00D72787">
        <w:rPr>
          <w:rFonts w:eastAsiaTheme="minorHAnsi"/>
          <w:lang w:eastAsia="en-US"/>
        </w:rPr>
        <w:t>Učenik može biti uključen u dopunsku nastavu jednokratno, kroz dulji vremenski period ili povremeno.</w:t>
      </w:r>
    </w:p>
    <w:p w:rsidR="00784E04" w:rsidRPr="00D72787" w:rsidRDefault="00784E04" w:rsidP="00784E04">
      <w:pPr>
        <w:rPr>
          <w:rFonts w:eastAsiaTheme="minorHAnsi"/>
          <w:lang w:eastAsia="en-US"/>
        </w:rPr>
      </w:pPr>
      <w:r w:rsidRPr="00D72787">
        <w:rPr>
          <w:rFonts w:eastAsiaTheme="minorHAnsi"/>
          <w:lang w:eastAsia="en-US"/>
        </w:rPr>
        <w:t>Program redovne nastave ujedno je i program dopunske nastave.</w:t>
      </w:r>
    </w:p>
    <w:p w:rsidR="00784E04" w:rsidRPr="00D72787" w:rsidRDefault="00784E04" w:rsidP="00784E04">
      <w:pPr>
        <w:rPr>
          <w:b/>
        </w:rPr>
      </w:pPr>
    </w:p>
    <w:p w:rsidR="00784E04" w:rsidRPr="00D72787" w:rsidRDefault="00784E04" w:rsidP="00784E04">
      <w:pPr>
        <w:rPr>
          <w:b/>
          <w:sz w:val="22"/>
          <w:szCs w:val="22"/>
        </w:rPr>
      </w:pPr>
      <w:r w:rsidRPr="00D72787">
        <w:rPr>
          <w:b/>
          <w:sz w:val="22"/>
          <w:szCs w:val="22"/>
        </w:rPr>
        <w:t>1. RAZRED TCP:</w:t>
      </w:r>
    </w:p>
    <w:p w:rsidR="00784E04" w:rsidRPr="00D72787" w:rsidRDefault="00784E04" w:rsidP="00784E04">
      <w:pPr>
        <w:rPr>
          <w:sz w:val="22"/>
          <w:szCs w:val="22"/>
        </w:rPr>
      </w:pPr>
    </w:p>
    <w:p w:rsidR="00784E04" w:rsidRPr="00D72787" w:rsidRDefault="00784E04" w:rsidP="00784E04">
      <w:pPr>
        <w:rPr>
          <w:sz w:val="22"/>
          <w:szCs w:val="22"/>
        </w:rPr>
      </w:pPr>
      <w:r w:rsidRPr="00D72787">
        <w:rPr>
          <w:sz w:val="22"/>
          <w:szCs w:val="22"/>
        </w:rPr>
        <w:t xml:space="preserve">Goran Banjanin (1.A)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5557"/>
        <w:gridCol w:w="2489"/>
        <w:gridCol w:w="816"/>
      </w:tblGrid>
      <w:tr w:rsidR="00784E04" w:rsidRPr="00D72787" w:rsidTr="0004015F">
        <w:trPr>
          <w:trHeight w:val="274"/>
        </w:trPr>
        <w:tc>
          <w:tcPr>
            <w:tcW w:w="0" w:type="auto"/>
            <w:gridSpan w:val="2"/>
            <w:shd w:val="clear" w:color="auto" w:fill="auto"/>
            <w:vAlign w:val="center"/>
          </w:tcPr>
          <w:p w:rsidR="00784E04" w:rsidRPr="00D72787" w:rsidRDefault="00784E04" w:rsidP="00784E04">
            <w:pPr>
              <w:jc w:val="center"/>
              <w:rPr>
                <w:b/>
                <w:sz w:val="22"/>
                <w:szCs w:val="22"/>
              </w:rPr>
            </w:pPr>
            <w:r w:rsidRPr="00D72787">
              <w:rPr>
                <w:b/>
                <w:sz w:val="22"/>
                <w:szCs w:val="22"/>
              </w:rPr>
              <w:t>NASTAVNE CJELINE</w:t>
            </w:r>
          </w:p>
        </w:tc>
        <w:tc>
          <w:tcPr>
            <w:tcW w:w="0" w:type="auto"/>
            <w:shd w:val="clear" w:color="auto" w:fill="auto"/>
            <w:vAlign w:val="center"/>
          </w:tcPr>
          <w:p w:rsidR="00784E04" w:rsidRPr="00D72787" w:rsidRDefault="00784E04" w:rsidP="00784E04">
            <w:pPr>
              <w:jc w:val="center"/>
              <w:rPr>
                <w:b/>
                <w:sz w:val="22"/>
                <w:szCs w:val="22"/>
              </w:rPr>
            </w:pPr>
            <w:r w:rsidRPr="00D72787">
              <w:rPr>
                <w:b/>
                <w:sz w:val="22"/>
                <w:szCs w:val="22"/>
              </w:rPr>
              <w:t>VRIJEME OBRADE</w:t>
            </w:r>
          </w:p>
        </w:tc>
        <w:tc>
          <w:tcPr>
            <w:tcW w:w="0" w:type="auto"/>
            <w:shd w:val="clear" w:color="auto" w:fill="auto"/>
            <w:vAlign w:val="center"/>
          </w:tcPr>
          <w:p w:rsidR="00784E04" w:rsidRPr="00D72787" w:rsidRDefault="00784E04" w:rsidP="00784E04">
            <w:pPr>
              <w:jc w:val="center"/>
              <w:rPr>
                <w:b/>
                <w:sz w:val="22"/>
                <w:szCs w:val="22"/>
              </w:rPr>
            </w:pPr>
            <w:r w:rsidRPr="00D72787">
              <w:rPr>
                <w:b/>
                <w:sz w:val="22"/>
                <w:szCs w:val="22"/>
              </w:rPr>
              <w:t>SATI</w:t>
            </w:r>
          </w:p>
        </w:tc>
      </w:tr>
      <w:tr w:rsidR="00784E04" w:rsidRPr="00D72787" w:rsidTr="0004015F">
        <w:trPr>
          <w:trHeight w:val="274"/>
        </w:trPr>
        <w:tc>
          <w:tcPr>
            <w:tcW w:w="0" w:type="auto"/>
            <w:shd w:val="clear" w:color="auto" w:fill="auto"/>
            <w:vAlign w:val="center"/>
          </w:tcPr>
          <w:p w:rsidR="00784E04" w:rsidRPr="00D72787" w:rsidRDefault="00784E04" w:rsidP="00784E04">
            <w:pPr>
              <w:rPr>
                <w:sz w:val="22"/>
                <w:szCs w:val="22"/>
              </w:rPr>
            </w:pPr>
            <w:r w:rsidRPr="00D72787">
              <w:rPr>
                <w:sz w:val="22"/>
                <w:szCs w:val="22"/>
              </w:rPr>
              <w:t>1.</w:t>
            </w:r>
          </w:p>
        </w:tc>
        <w:tc>
          <w:tcPr>
            <w:tcW w:w="0" w:type="auto"/>
            <w:shd w:val="clear" w:color="auto" w:fill="auto"/>
            <w:vAlign w:val="center"/>
          </w:tcPr>
          <w:p w:rsidR="00784E04" w:rsidRPr="00D72787" w:rsidRDefault="00784E04" w:rsidP="00784E04">
            <w:pPr>
              <w:rPr>
                <w:sz w:val="22"/>
                <w:szCs w:val="22"/>
              </w:rPr>
            </w:pPr>
            <w:r w:rsidRPr="00D72787">
              <w:rPr>
                <w:sz w:val="22"/>
                <w:szCs w:val="22"/>
              </w:rPr>
              <w:t>REALNI  BROJEVI</w:t>
            </w:r>
          </w:p>
        </w:tc>
        <w:tc>
          <w:tcPr>
            <w:tcW w:w="0" w:type="auto"/>
            <w:shd w:val="clear" w:color="auto" w:fill="auto"/>
            <w:vAlign w:val="center"/>
          </w:tcPr>
          <w:p w:rsidR="00784E04" w:rsidRPr="00D72787" w:rsidRDefault="00784E04" w:rsidP="00784E04">
            <w:pPr>
              <w:jc w:val="center"/>
              <w:rPr>
                <w:sz w:val="22"/>
                <w:szCs w:val="22"/>
              </w:rPr>
            </w:pPr>
            <w:r w:rsidRPr="00D72787">
              <w:rPr>
                <w:sz w:val="22"/>
                <w:szCs w:val="22"/>
              </w:rPr>
              <w:t>rujan, listopad</w:t>
            </w:r>
          </w:p>
        </w:tc>
        <w:tc>
          <w:tcPr>
            <w:tcW w:w="0" w:type="auto"/>
            <w:shd w:val="clear" w:color="auto" w:fill="auto"/>
            <w:vAlign w:val="center"/>
          </w:tcPr>
          <w:p w:rsidR="00784E04" w:rsidRPr="00D72787" w:rsidRDefault="00784E04" w:rsidP="00784E04">
            <w:pPr>
              <w:jc w:val="center"/>
              <w:rPr>
                <w:sz w:val="22"/>
                <w:szCs w:val="22"/>
              </w:rPr>
            </w:pPr>
            <w:r w:rsidRPr="00D72787">
              <w:rPr>
                <w:sz w:val="22"/>
                <w:szCs w:val="22"/>
              </w:rPr>
              <w:t>4</w:t>
            </w:r>
          </w:p>
        </w:tc>
      </w:tr>
      <w:tr w:rsidR="00784E04" w:rsidRPr="00D72787" w:rsidTr="0004015F">
        <w:trPr>
          <w:trHeight w:val="274"/>
        </w:trPr>
        <w:tc>
          <w:tcPr>
            <w:tcW w:w="0" w:type="auto"/>
            <w:shd w:val="clear" w:color="auto" w:fill="auto"/>
            <w:vAlign w:val="center"/>
          </w:tcPr>
          <w:p w:rsidR="00784E04" w:rsidRPr="00D72787" w:rsidRDefault="00784E04" w:rsidP="00784E04">
            <w:pPr>
              <w:rPr>
                <w:sz w:val="22"/>
                <w:szCs w:val="22"/>
              </w:rPr>
            </w:pPr>
            <w:r w:rsidRPr="00D72787">
              <w:rPr>
                <w:sz w:val="22"/>
                <w:szCs w:val="22"/>
              </w:rPr>
              <w:t>2.</w:t>
            </w:r>
          </w:p>
        </w:tc>
        <w:tc>
          <w:tcPr>
            <w:tcW w:w="0" w:type="auto"/>
            <w:shd w:val="clear" w:color="auto" w:fill="auto"/>
            <w:vAlign w:val="center"/>
          </w:tcPr>
          <w:p w:rsidR="00784E04" w:rsidRPr="00D72787" w:rsidRDefault="00784E04" w:rsidP="00784E04">
            <w:pPr>
              <w:rPr>
                <w:sz w:val="22"/>
                <w:szCs w:val="22"/>
              </w:rPr>
            </w:pPr>
            <w:r w:rsidRPr="00D72787">
              <w:rPr>
                <w:sz w:val="22"/>
                <w:szCs w:val="22"/>
              </w:rPr>
              <w:t>POTENCIJE</w:t>
            </w:r>
          </w:p>
        </w:tc>
        <w:tc>
          <w:tcPr>
            <w:tcW w:w="0" w:type="auto"/>
            <w:shd w:val="clear" w:color="auto" w:fill="auto"/>
            <w:vAlign w:val="center"/>
          </w:tcPr>
          <w:p w:rsidR="00784E04" w:rsidRPr="00D72787" w:rsidRDefault="00784E04" w:rsidP="00784E04">
            <w:pPr>
              <w:jc w:val="center"/>
              <w:rPr>
                <w:sz w:val="22"/>
                <w:szCs w:val="22"/>
              </w:rPr>
            </w:pPr>
            <w:r w:rsidRPr="00D72787">
              <w:rPr>
                <w:sz w:val="22"/>
                <w:szCs w:val="22"/>
              </w:rPr>
              <w:t>listopad</w:t>
            </w:r>
          </w:p>
        </w:tc>
        <w:tc>
          <w:tcPr>
            <w:tcW w:w="0" w:type="auto"/>
            <w:shd w:val="clear" w:color="auto" w:fill="auto"/>
            <w:vAlign w:val="center"/>
          </w:tcPr>
          <w:p w:rsidR="00784E04" w:rsidRPr="00D72787" w:rsidRDefault="00784E04" w:rsidP="00784E04">
            <w:pPr>
              <w:jc w:val="center"/>
              <w:rPr>
                <w:sz w:val="22"/>
                <w:szCs w:val="22"/>
              </w:rPr>
            </w:pPr>
            <w:r w:rsidRPr="00D72787">
              <w:rPr>
                <w:sz w:val="22"/>
                <w:szCs w:val="22"/>
              </w:rPr>
              <w:t>3</w:t>
            </w:r>
          </w:p>
        </w:tc>
      </w:tr>
      <w:tr w:rsidR="00784E04" w:rsidRPr="00D72787" w:rsidTr="0004015F">
        <w:trPr>
          <w:trHeight w:val="274"/>
        </w:trPr>
        <w:tc>
          <w:tcPr>
            <w:tcW w:w="0" w:type="auto"/>
            <w:shd w:val="clear" w:color="auto" w:fill="auto"/>
            <w:vAlign w:val="center"/>
          </w:tcPr>
          <w:p w:rsidR="00784E04" w:rsidRPr="00D72787" w:rsidRDefault="00784E04" w:rsidP="00784E04">
            <w:pPr>
              <w:rPr>
                <w:sz w:val="22"/>
                <w:szCs w:val="22"/>
              </w:rPr>
            </w:pPr>
            <w:r w:rsidRPr="00D72787">
              <w:rPr>
                <w:sz w:val="22"/>
                <w:szCs w:val="22"/>
              </w:rPr>
              <w:t>3.</w:t>
            </w:r>
          </w:p>
        </w:tc>
        <w:tc>
          <w:tcPr>
            <w:tcW w:w="0" w:type="auto"/>
            <w:shd w:val="clear" w:color="auto" w:fill="auto"/>
            <w:vAlign w:val="center"/>
          </w:tcPr>
          <w:p w:rsidR="00784E04" w:rsidRPr="00D72787" w:rsidRDefault="00784E04" w:rsidP="00784E04">
            <w:pPr>
              <w:rPr>
                <w:sz w:val="22"/>
                <w:szCs w:val="22"/>
              </w:rPr>
            </w:pPr>
            <w:r w:rsidRPr="00D72787">
              <w:rPr>
                <w:sz w:val="22"/>
                <w:szCs w:val="22"/>
              </w:rPr>
              <w:t>ALGEBARSKI IZRAZI</w:t>
            </w:r>
          </w:p>
        </w:tc>
        <w:tc>
          <w:tcPr>
            <w:tcW w:w="0" w:type="auto"/>
            <w:shd w:val="clear" w:color="auto" w:fill="auto"/>
            <w:vAlign w:val="center"/>
          </w:tcPr>
          <w:p w:rsidR="00784E04" w:rsidRPr="00D72787" w:rsidRDefault="00784E04" w:rsidP="00784E04">
            <w:pPr>
              <w:jc w:val="center"/>
              <w:rPr>
                <w:sz w:val="22"/>
                <w:szCs w:val="22"/>
              </w:rPr>
            </w:pPr>
            <w:r w:rsidRPr="00D72787">
              <w:rPr>
                <w:sz w:val="22"/>
                <w:szCs w:val="22"/>
              </w:rPr>
              <w:t>studeni, prosinac</w:t>
            </w:r>
          </w:p>
        </w:tc>
        <w:tc>
          <w:tcPr>
            <w:tcW w:w="0" w:type="auto"/>
            <w:shd w:val="clear" w:color="auto" w:fill="auto"/>
            <w:vAlign w:val="center"/>
          </w:tcPr>
          <w:p w:rsidR="00784E04" w:rsidRPr="00D72787" w:rsidRDefault="00784E04" w:rsidP="00784E04">
            <w:pPr>
              <w:jc w:val="center"/>
              <w:rPr>
                <w:sz w:val="22"/>
                <w:szCs w:val="22"/>
              </w:rPr>
            </w:pPr>
            <w:r w:rsidRPr="00D72787">
              <w:rPr>
                <w:sz w:val="22"/>
                <w:szCs w:val="22"/>
              </w:rPr>
              <w:t>5</w:t>
            </w:r>
          </w:p>
        </w:tc>
      </w:tr>
      <w:tr w:rsidR="00784E04" w:rsidRPr="00D72787" w:rsidTr="0004015F">
        <w:trPr>
          <w:trHeight w:val="274"/>
        </w:trPr>
        <w:tc>
          <w:tcPr>
            <w:tcW w:w="0" w:type="auto"/>
            <w:shd w:val="clear" w:color="auto" w:fill="auto"/>
            <w:vAlign w:val="center"/>
          </w:tcPr>
          <w:p w:rsidR="00784E04" w:rsidRPr="00D72787" w:rsidRDefault="00784E04" w:rsidP="00784E04">
            <w:pPr>
              <w:rPr>
                <w:sz w:val="22"/>
                <w:szCs w:val="22"/>
              </w:rPr>
            </w:pPr>
            <w:r w:rsidRPr="00D72787">
              <w:rPr>
                <w:sz w:val="22"/>
                <w:szCs w:val="22"/>
              </w:rPr>
              <w:t>4.</w:t>
            </w:r>
          </w:p>
        </w:tc>
        <w:tc>
          <w:tcPr>
            <w:tcW w:w="0" w:type="auto"/>
            <w:shd w:val="clear" w:color="auto" w:fill="auto"/>
            <w:vAlign w:val="center"/>
          </w:tcPr>
          <w:p w:rsidR="00784E04" w:rsidRPr="00D72787" w:rsidRDefault="00784E04" w:rsidP="00784E04">
            <w:pPr>
              <w:rPr>
                <w:sz w:val="22"/>
                <w:szCs w:val="22"/>
              </w:rPr>
            </w:pPr>
            <w:r w:rsidRPr="00D72787">
              <w:rPr>
                <w:sz w:val="22"/>
                <w:szCs w:val="22"/>
              </w:rPr>
              <w:t>LINEARNA FUNKCIJA</w:t>
            </w:r>
          </w:p>
        </w:tc>
        <w:tc>
          <w:tcPr>
            <w:tcW w:w="0" w:type="auto"/>
            <w:shd w:val="clear" w:color="auto" w:fill="auto"/>
            <w:vAlign w:val="center"/>
          </w:tcPr>
          <w:p w:rsidR="00784E04" w:rsidRPr="00D72787" w:rsidRDefault="00784E04" w:rsidP="00784E04">
            <w:pPr>
              <w:jc w:val="center"/>
              <w:rPr>
                <w:sz w:val="22"/>
                <w:szCs w:val="22"/>
              </w:rPr>
            </w:pPr>
            <w:r w:rsidRPr="00D72787">
              <w:rPr>
                <w:sz w:val="22"/>
                <w:szCs w:val="22"/>
              </w:rPr>
              <w:t>prosinac</w:t>
            </w:r>
          </w:p>
        </w:tc>
        <w:tc>
          <w:tcPr>
            <w:tcW w:w="0" w:type="auto"/>
            <w:shd w:val="clear" w:color="auto" w:fill="auto"/>
            <w:vAlign w:val="center"/>
          </w:tcPr>
          <w:p w:rsidR="00784E04" w:rsidRPr="00D72787" w:rsidRDefault="00784E04" w:rsidP="00784E04">
            <w:pPr>
              <w:jc w:val="center"/>
              <w:rPr>
                <w:sz w:val="22"/>
                <w:szCs w:val="22"/>
              </w:rPr>
            </w:pPr>
            <w:r w:rsidRPr="00D72787">
              <w:rPr>
                <w:sz w:val="22"/>
                <w:szCs w:val="22"/>
              </w:rPr>
              <w:t>3</w:t>
            </w:r>
          </w:p>
        </w:tc>
      </w:tr>
      <w:tr w:rsidR="00784E04" w:rsidRPr="00D72787" w:rsidTr="0004015F">
        <w:trPr>
          <w:trHeight w:val="274"/>
        </w:trPr>
        <w:tc>
          <w:tcPr>
            <w:tcW w:w="0" w:type="auto"/>
            <w:shd w:val="clear" w:color="auto" w:fill="auto"/>
            <w:vAlign w:val="center"/>
          </w:tcPr>
          <w:p w:rsidR="00784E04" w:rsidRPr="00D72787" w:rsidRDefault="00784E04" w:rsidP="00784E04">
            <w:pPr>
              <w:rPr>
                <w:sz w:val="22"/>
                <w:szCs w:val="22"/>
              </w:rPr>
            </w:pPr>
            <w:r w:rsidRPr="00D72787">
              <w:rPr>
                <w:sz w:val="22"/>
                <w:szCs w:val="22"/>
              </w:rPr>
              <w:t>5.</w:t>
            </w:r>
          </w:p>
        </w:tc>
        <w:tc>
          <w:tcPr>
            <w:tcW w:w="0" w:type="auto"/>
            <w:shd w:val="clear" w:color="auto" w:fill="auto"/>
            <w:vAlign w:val="center"/>
          </w:tcPr>
          <w:p w:rsidR="00784E04" w:rsidRPr="00D72787" w:rsidRDefault="00784E04" w:rsidP="00784E04">
            <w:pPr>
              <w:rPr>
                <w:sz w:val="22"/>
                <w:szCs w:val="22"/>
              </w:rPr>
            </w:pPr>
            <w:r w:rsidRPr="00D72787">
              <w:rPr>
                <w:sz w:val="22"/>
                <w:szCs w:val="22"/>
              </w:rPr>
              <w:t>LINEARNE JEDNADŽBE</w:t>
            </w:r>
          </w:p>
        </w:tc>
        <w:tc>
          <w:tcPr>
            <w:tcW w:w="0" w:type="auto"/>
            <w:shd w:val="clear" w:color="auto" w:fill="auto"/>
            <w:vAlign w:val="center"/>
          </w:tcPr>
          <w:p w:rsidR="00784E04" w:rsidRPr="00D72787" w:rsidRDefault="00784E04" w:rsidP="00784E04">
            <w:pPr>
              <w:jc w:val="center"/>
              <w:rPr>
                <w:sz w:val="22"/>
                <w:szCs w:val="22"/>
              </w:rPr>
            </w:pPr>
            <w:r w:rsidRPr="00D72787">
              <w:rPr>
                <w:sz w:val="22"/>
                <w:szCs w:val="22"/>
              </w:rPr>
              <w:t>siječanj, veljača</w:t>
            </w:r>
          </w:p>
        </w:tc>
        <w:tc>
          <w:tcPr>
            <w:tcW w:w="0" w:type="auto"/>
            <w:shd w:val="clear" w:color="auto" w:fill="auto"/>
            <w:vAlign w:val="center"/>
          </w:tcPr>
          <w:p w:rsidR="00784E04" w:rsidRPr="00D72787" w:rsidRDefault="00784E04" w:rsidP="00784E04">
            <w:pPr>
              <w:jc w:val="center"/>
              <w:rPr>
                <w:sz w:val="22"/>
                <w:szCs w:val="22"/>
              </w:rPr>
            </w:pPr>
            <w:r w:rsidRPr="00D72787">
              <w:rPr>
                <w:sz w:val="22"/>
                <w:szCs w:val="22"/>
              </w:rPr>
              <w:t>6</w:t>
            </w:r>
          </w:p>
        </w:tc>
      </w:tr>
      <w:tr w:rsidR="00784E04" w:rsidRPr="00D72787" w:rsidTr="0004015F">
        <w:trPr>
          <w:trHeight w:val="289"/>
        </w:trPr>
        <w:tc>
          <w:tcPr>
            <w:tcW w:w="0" w:type="auto"/>
            <w:shd w:val="clear" w:color="auto" w:fill="auto"/>
            <w:vAlign w:val="center"/>
          </w:tcPr>
          <w:p w:rsidR="00784E04" w:rsidRPr="00D72787" w:rsidRDefault="00784E04" w:rsidP="00784E04">
            <w:pPr>
              <w:rPr>
                <w:sz w:val="22"/>
                <w:szCs w:val="22"/>
              </w:rPr>
            </w:pPr>
            <w:r w:rsidRPr="00D72787">
              <w:rPr>
                <w:sz w:val="22"/>
                <w:szCs w:val="22"/>
              </w:rPr>
              <w:t>6.</w:t>
            </w:r>
          </w:p>
        </w:tc>
        <w:tc>
          <w:tcPr>
            <w:tcW w:w="0" w:type="auto"/>
            <w:shd w:val="clear" w:color="auto" w:fill="auto"/>
            <w:vAlign w:val="center"/>
          </w:tcPr>
          <w:p w:rsidR="00784E04" w:rsidRPr="00D72787" w:rsidRDefault="00784E04" w:rsidP="00784E04">
            <w:pPr>
              <w:rPr>
                <w:sz w:val="22"/>
                <w:szCs w:val="22"/>
              </w:rPr>
            </w:pPr>
            <w:r w:rsidRPr="00D72787">
              <w:rPr>
                <w:sz w:val="22"/>
                <w:szCs w:val="22"/>
              </w:rPr>
              <w:t>LINEARNE NEJEDNADŽBE</w:t>
            </w:r>
          </w:p>
        </w:tc>
        <w:tc>
          <w:tcPr>
            <w:tcW w:w="0" w:type="auto"/>
            <w:shd w:val="clear" w:color="auto" w:fill="auto"/>
            <w:vAlign w:val="center"/>
          </w:tcPr>
          <w:p w:rsidR="00784E04" w:rsidRPr="00D72787" w:rsidRDefault="00784E04" w:rsidP="00784E04">
            <w:pPr>
              <w:jc w:val="center"/>
              <w:rPr>
                <w:sz w:val="22"/>
                <w:szCs w:val="22"/>
              </w:rPr>
            </w:pPr>
            <w:r w:rsidRPr="00D72787">
              <w:rPr>
                <w:sz w:val="22"/>
                <w:szCs w:val="22"/>
              </w:rPr>
              <w:t>veljača, ožujak</w:t>
            </w:r>
          </w:p>
        </w:tc>
        <w:tc>
          <w:tcPr>
            <w:tcW w:w="0" w:type="auto"/>
            <w:shd w:val="clear" w:color="auto" w:fill="auto"/>
            <w:vAlign w:val="center"/>
          </w:tcPr>
          <w:p w:rsidR="00784E04" w:rsidRPr="00D72787" w:rsidRDefault="00784E04" w:rsidP="00784E04">
            <w:pPr>
              <w:jc w:val="center"/>
              <w:rPr>
                <w:sz w:val="22"/>
                <w:szCs w:val="22"/>
              </w:rPr>
            </w:pPr>
            <w:r w:rsidRPr="00D72787">
              <w:rPr>
                <w:sz w:val="22"/>
                <w:szCs w:val="22"/>
              </w:rPr>
              <w:t>4</w:t>
            </w:r>
          </w:p>
        </w:tc>
      </w:tr>
      <w:tr w:rsidR="00784E04" w:rsidRPr="00D72787" w:rsidTr="0004015F">
        <w:trPr>
          <w:trHeight w:val="289"/>
        </w:trPr>
        <w:tc>
          <w:tcPr>
            <w:tcW w:w="0" w:type="auto"/>
            <w:shd w:val="clear" w:color="auto" w:fill="auto"/>
            <w:vAlign w:val="center"/>
          </w:tcPr>
          <w:p w:rsidR="00784E04" w:rsidRPr="00D72787" w:rsidRDefault="00784E04" w:rsidP="00784E04">
            <w:pPr>
              <w:rPr>
                <w:sz w:val="22"/>
                <w:szCs w:val="22"/>
              </w:rPr>
            </w:pPr>
            <w:r w:rsidRPr="00D72787">
              <w:rPr>
                <w:sz w:val="22"/>
                <w:szCs w:val="22"/>
              </w:rPr>
              <w:t>7.</w:t>
            </w:r>
          </w:p>
        </w:tc>
        <w:tc>
          <w:tcPr>
            <w:tcW w:w="0" w:type="auto"/>
            <w:shd w:val="clear" w:color="auto" w:fill="auto"/>
            <w:vAlign w:val="center"/>
          </w:tcPr>
          <w:p w:rsidR="00784E04" w:rsidRPr="00D72787" w:rsidRDefault="00784E04" w:rsidP="00784E04">
            <w:pPr>
              <w:rPr>
                <w:sz w:val="22"/>
                <w:szCs w:val="22"/>
              </w:rPr>
            </w:pPr>
            <w:r w:rsidRPr="00D72787">
              <w:rPr>
                <w:sz w:val="22"/>
                <w:szCs w:val="22"/>
              </w:rPr>
              <w:t>SUKLADNOST I SLIČNOST TROKUTA</w:t>
            </w:r>
          </w:p>
        </w:tc>
        <w:tc>
          <w:tcPr>
            <w:tcW w:w="0" w:type="auto"/>
            <w:shd w:val="clear" w:color="auto" w:fill="auto"/>
            <w:vAlign w:val="center"/>
          </w:tcPr>
          <w:p w:rsidR="00784E04" w:rsidRPr="00D72787" w:rsidRDefault="00784E04" w:rsidP="00784E04">
            <w:pPr>
              <w:jc w:val="center"/>
              <w:rPr>
                <w:sz w:val="22"/>
                <w:szCs w:val="22"/>
              </w:rPr>
            </w:pPr>
            <w:r w:rsidRPr="00D72787">
              <w:rPr>
                <w:sz w:val="22"/>
                <w:szCs w:val="22"/>
              </w:rPr>
              <w:t>ožujak</w:t>
            </w:r>
          </w:p>
        </w:tc>
        <w:tc>
          <w:tcPr>
            <w:tcW w:w="0" w:type="auto"/>
            <w:shd w:val="clear" w:color="auto" w:fill="auto"/>
            <w:vAlign w:val="center"/>
          </w:tcPr>
          <w:p w:rsidR="00784E04" w:rsidRPr="00D72787" w:rsidRDefault="00784E04" w:rsidP="00784E04">
            <w:pPr>
              <w:jc w:val="center"/>
              <w:rPr>
                <w:sz w:val="22"/>
                <w:szCs w:val="22"/>
              </w:rPr>
            </w:pPr>
            <w:r w:rsidRPr="00D72787">
              <w:rPr>
                <w:sz w:val="22"/>
                <w:szCs w:val="22"/>
              </w:rPr>
              <w:t>3</w:t>
            </w:r>
          </w:p>
        </w:tc>
      </w:tr>
      <w:tr w:rsidR="00784E04" w:rsidRPr="00D72787" w:rsidTr="0004015F">
        <w:trPr>
          <w:trHeight w:val="289"/>
        </w:trPr>
        <w:tc>
          <w:tcPr>
            <w:tcW w:w="0" w:type="auto"/>
            <w:shd w:val="clear" w:color="auto" w:fill="auto"/>
            <w:vAlign w:val="center"/>
          </w:tcPr>
          <w:p w:rsidR="00784E04" w:rsidRPr="00D72787" w:rsidRDefault="00784E04" w:rsidP="00784E04">
            <w:pPr>
              <w:rPr>
                <w:sz w:val="22"/>
                <w:szCs w:val="22"/>
              </w:rPr>
            </w:pPr>
            <w:r w:rsidRPr="00D72787">
              <w:rPr>
                <w:sz w:val="22"/>
                <w:szCs w:val="22"/>
              </w:rPr>
              <w:t>8.</w:t>
            </w:r>
          </w:p>
        </w:tc>
        <w:tc>
          <w:tcPr>
            <w:tcW w:w="0" w:type="auto"/>
            <w:shd w:val="clear" w:color="auto" w:fill="auto"/>
            <w:vAlign w:val="center"/>
          </w:tcPr>
          <w:p w:rsidR="00784E04" w:rsidRPr="00D72787" w:rsidRDefault="00784E04" w:rsidP="00784E04">
            <w:pPr>
              <w:rPr>
                <w:sz w:val="22"/>
                <w:szCs w:val="22"/>
              </w:rPr>
            </w:pPr>
            <w:r w:rsidRPr="00D72787">
              <w:rPr>
                <w:sz w:val="22"/>
                <w:szCs w:val="22"/>
              </w:rPr>
              <w:t>TRIGONOMETRIJA PRAVOKUTNOG TROKUTA</w:t>
            </w:r>
          </w:p>
        </w:tc>
        <w:tc>
          <w:tcPr>
            <w:tcW w:w="0" w:type="auto"/>
            <w:shd w:val="clear" w:color="auto" w:fill="auto"/>
            <w:vAlign w:val="center"/>
          </w:tcPr>
          <w:p w:rsidR="00784E04" w:rsidRPr="00D72787" w:rsidRDefault="00784E04" w:rsidP="00784E04">
            <w:pPr>
              <w:jc w:val="center"/>
              <w:rPr>
                <w:sz w:val="22"/>
                <w:szCs w:val="22"/>
              </w:rPr>
            </w:pPr>
            <w:r w:rsidRPr="00D72787">
              <w:rPr>
                <w:sz w:val="22"/>
                <w:szCs w:val="22"/>
              </w:rPr>
              <w:t>travanj, svibanj</w:t>
            </w:r>
          </w:p>
        </w:tc>
        <w:tc>
          <w:tcPr>
            <w:tcW w:w="0" w:type="auto"/>
            <w:shd w:val="clear" w:color="auto" w:fill="auto"/>
            <w:vAlign w:val="center"/>
          </w:tcPr>
          <w:p w:rsidR="00784E04" w:rsidRPr="00D72787" w:rsidRDefault="00784E04" w:rsidP="00784E04">
            <w:pPr>
              <w:jc w:val="center"/>
              <w:rPr>
                <w:sz w:val="22"/>
                <w:szCs w:val="22"/>
              </w:rPr>
            </w:pPr>
            <w:r w:rsidRPr="00D72787">
              <w:rPr>
                <w:sz w:val="22"/>
                <w:szCs w:val="22"/>
              </w:rPr>
              <w:t>5</w:t>
            </w:r>
          </w:p>
        </w:tc>
      </w:tr>
      <w:tr w:rsidR="00784E04" w:rsidRPr="00D72787" w:rsidTr="0004015F">
        <w:trPr>
          <w:trHeight w:val="289"/>
        </w:trPr>
        <w:tc>
          <w:tcPr>
            <w:tcW w:w="0" w:type="auto"/>
            <w:shd w:val="clear" w:color="auto" w:fill="auto"/>
            <w:vAlign w:val="center"/>
          </w:tcPr>
          <w:p w:rsidR="00784E04" w:rsidRPr="00D72787" w:rsidRDefault="00784E04" w:rsidP="00784E04">
            <w:pPr>
              <w:rPr>
                <w:sz w:val="22"/>
                <w:szCs w:val="22"/>
              </w:rPr>
            </w:pPr>
            <w:r w:rsidRPr="00D72787">
              <w:rPr>
                <w:sz w:val="22"/>
                <w:szCs w:val="22"/>
              </w:rPr>
              <w:t>9.</w:t>
            </w:r>
          </w:p>
        </w:tc>
        <w:tc>
          <w:tcPr>
            <w:tcW w:w="0" w:type="auto"/>
            <w:shd w:val="clear" w:color="auto" w:fill="auto"/>
            <w:vAlign w:val="center"/>
          </w:tcPr>
          <w:p w:rsidR="00784E04" w:rsidRPr="00D72787" w:rsidRDefault="00784E04" w:rsidP="00784E04">
            <w:pPr>
              <w:rPr>
                <w:sz w:val="22"/>
                <w:szCs w:val="22"/>
              </w:rPr>
            </w:pPr>
            <w:r w:rsidRPr="00D72787">
              <w:rPr>
                <w:sz w:val="22"/>
                <w:szCs w:val="22"/>
              </w:rPr>
              <w:t>PODATCI</w:t>
            </w:r>
          </w:p>
        </w:tc>
        <w:tc>
          <w:tcPr>
            <w:tcW w:w="0" w:type="auto"/>
            <w:shd w:val="clear" w:color="auto" w:fill="auto"/>
            <w:vAlign w:val="center"/>
          </w:tcPr>
          <w:p w:rsidR="00784E04" w:rsidRPr="00D72787" w:rsidRDefault="00784E04" w:rsidP="00784E04">
            <w:pPr>
              <w:jc w:val="center"/>
              <w:rPr>
                <w:sz w:val="22"/>
                <w:szCs w:val="22"/>
              </w:rPr>
            </w:pPr>
            <w:r w:rsidRPr="00D72787">
              <w:rPr>
                <w:sz w:val="22"/>
                <w:szCs w:val="22"/>
              </w:rPr>
              <w:t>svibanj</w:t>
            </w:r>
          </w:p>
        </w:tc>
        <w:tc>
          <w:tcPr>
            <w:tcW w:w="0" w:type="auto"/>
            <w:shd w:val="clear" w:color="auto" w:fill="auto"/>
            <w:vAlign w:val="center"/>
          </w:tcPr>
          <w:p w:rsidR="00784E04" w:rsidRPr="00D72787" w:rsidRDefault="00784E04" w:rsidP="00784E04">
            <w:pPr>
              <w:jc w:val="center"/>
              <w:rPr>
                <w:sz w:val="22"/>
                <w:szCs w:val="22"/>
              </w:rPr>
            </w:pPr>
            <w:r w:rsidRPr="00D72787">
              <w:rPr>
                <w:sz w:val="22"/>
                <w:szCs w:val="22"/>
              </w:rPr>
              <w:t>2</w:t>
            </w:r>
          </w:p>
        </w:tc>
      </w:tr>
      <w:tr w:rsidR="00784E04" w:rsidRPr="00D72787" w:rsidTr="0004015F">
        <w:trPr>
          <w:trHeight w:val="289"/>
        </w:trPr>
        <w:tc>
          <w:tcPr>
            <w:tcW w:w="0" w:type="auto"/>
            <w:gridSpan w:val="3"/>
            <w:shd w:val="clear" w:color="auto" w:fill="auto"/>
          </w:tcPr>
          <w:p w:rsidR="00784E04" w:rsidRPr="00D72787" w:rsidRDefault="00784E04" w:rsidP="00784E04">
            <w:pPr>
              <w:jc w:val="right"/>
              <w:rPr>
                <w:b/>
                <w:sz w:val="22"/>
                <w:szCs w:val="22"/>
              </w:rPr>
            </w:pPr>
            <w:r w:rsidRPr="00D72787">
              <w:rPr>
                <w:b/>
                <w:sz w:val="22"/>
                <w:szCs w:val="22"/>
              </w:rPr>
              <w:t xml:space="preserve">UKUPNO SATI:  </w:t>
            </w:r>
          </w:p>
        </w:tc>
        <w:tc>
          <w:tcPr>
            <w:tcW w:w="0" w:type="auto"/>
            <w:shd w:val="clear" w:color="auto" w:fill="auto"/>
          </w:tcPr>
          <w:p w:rsidR="00784E04" w:rsidRPr="00D72787" w:rsidRDefault="00784E04" w:rsidP="00784E04">
            <w:pPr>
              <w:jc w:val="center"/>
              <w:rPr>
                <w:sz w:val="22"/>
                <w:szCs w:val="22"/>
              </w:rPr>
            </w:pPr>
            <w:r w:rsidRPr="00D72787">
              <w:rPr>
                <w:sz w:val="22"/>
                <w:szCs w:val="22"/>
              </w:rPr>
              <w:t>35</w:t>
            </w:r>
          </w:p>
        </w:tc>
      </w:tr>
    </w:tbl>
    <w:p w:rsidR="00784E04" w:rsidRPr="00D72787" w:rsidRDefault="00784E04" w:rsidP="00784E04">
      <w:pPr>
        <w:rPr>
          <w:sz w:val="22"/>
          <w:szCs w:val="22"/>
        </w:rPr>
      </w:pPr>
    </w:p>
    <w:p w:rsidR="00784E04" w:rsidRPr="00D72787" w:rsidRDefault="00784E04" w:rsidP="00784E04">
      <w:pPr>
        <w:rPr>
          <w:sz w:val="22"/>
          <w:szCs w:val="22"/>
        </w:rPr>
      </w:pPr>
    </w:p>
    <w:p w:rsidR="00784E04" w:rsidRPr="00D72787" w:rsidRDefault="00784E04" w:rsidP="00784E04">
      <w:pPr>
        <w:rPr>
          <w:b/>
          <w:sz w:val="22"/>
          <w:szCs w:val="22"/>
        </w:rPr>
      </w:pPr>
      <w:r w:rsidRPr="00D72787">
        <w:rPr>
          <w:b/>
          <w:sz w:val="22"/>
          <w:szCs w:val="22"/>
        </w:rPr>
        <w:t>2. RAZRED TCP:</w:t>
      </w:r>
    </w:p>
    <w:p w:rsidR="00784E04" w:rsidRPr="00D72787" w:rsidRDefault="00784E04" w:rsidP="00784E04">
      <w:pPr>
        <w:rPr>
          <w:sz w:val="22"/>
          <w:szCs w:val="22"/>
        </w:rPr>
      </w:pPr>
      <w:r w:rsidRPr="00D72787">
        <w:rPr>
          <w:sz w:val="22"/>
          <w:szCs w:val="22"/>
        </w:rPr>
        <w:t>Goran Banjanin (2.D)</w:t>
      </w:r>
    </w:p>
    <w:p w:rsidR="00784E04" w:rsidRPr="00D72787" w:rsidRDefault="00784E04" w:rsidP="00784E04">
      <w:pPr>
        <w:rPr>
          <w:b/>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
        <w:gridCol w:w="6058"/>
        <w:gridCol w:w="2117"/>
        <w:gridCol w:w="730"/>
      </w:tblGrid>
      <w:tr w:rsidR="00784E04" w:rsidRPr="00D72787" w:rsidTr="0004015F">
        <w:trPr>
          <w:trHeight w:val="274"/>
        </w:trPr>
        <w:tc>
          <w:tcPr>
            <w:tcW w:w="6441" w:type="dxa"/>
            <w:gridSpan w:val="2"/>
            <w:shd w:val="clear" w:color="auto" w:fill="auto"/>
            <w:vAlign w:val="center"/>
          </w:tcPr>
          <w:p w:rsidR="00784E04" w:rsidRPr="00D72787" w:rsidRDefault="00784E04" w:rsidP="00784E04">
            <w:pPr>
              <w:jc w:val="center"/>
              <w:rPr>
                <w:b/>
                <w:sz w:val="22"/>
                <w:szCs w:val="22"/>
              </w:rPr>
            </w:pPr>
            <w:r w:rsidRPr="00D72787">
              <w:rPr>
                <w:b/>
                <w:sz w:val="22"/>
                <w:szCs w:val="22"/>
              </w:rPr>
              <w:t>NASTAVNE CJELINE</w:t>
            </w:r>
          </w:p>
        </w:tc>
        <w:tc>
          <w:tcPr>
            <w:tcW w:w="2117" w:type="dxa"/>
            <w:shd w:val="clear" w:color="auto" w:fill="auto"/>
            <w:vAlign w:val="center"/>
          </w:tcPr>
          <w:p w:rsidR="00784E04" w:rsidRPr="00D72787" w:rsidRDefault="00784E04" w:rsidP="00784E04">
            <w:pPr>
              <w:jc w:val="center"/>
              <w:rPr>
                <w:b/>
                <w:sz w:val="22"/>
                <w:szCs w:val="22"/>
              </w:rPr>
            </w:pPr>
            <w:r w:rsidRPr="00D72787">
              <w:rPr>
                <w:b/>
                <w:sz w:val="22"/>
                <w:szCs w:val="22"/>
              </w:rPr>
              <w:t>VRIJEME OBRADE</w:t>
            </w:r>
          </w:p>
        </w:tc>
        <w:tc>
          <w:tcPr>
            <w:tcW w:w="0" w:type="auto"/>
            <w:shd w:val="clear" w:color="auto" w:fill="auto"/>
            <w:vAlign w:val="center"/>
          </w:tcPr>
          <w:p w:rsidR="00784E04" w:rsidRPr="00D72787" w:rsidRDefault="00784E04" w:rsidP="00784E04">
            <w:pPr>
              <w:jc w:val="center"/>
              <w:rPr>
                <w:b/>
                <w:sz w:val="22"/>
                <w:szCs w:val="22"/>
              </w:rPr>
            </w:pPr>
            <w:r w:rsidRPr="00D72787">
              <w:rPr>
                <w:b/>
                <w:sz w:val="22"/>
                <w:szCs w:val="22"/>
              </w:rPr>
              <w:t>SATI</w:t>
            </w:r>
          </w:p>
        </w:tc>
      </w:tr>
      <w:tr w:rsidR="00784E04" w:rsidRPr="00D72787" w:rsidTr="0004015F">
        <w:trPr>
          <w:trHeight w:val="274"/>
        </w:trPr>
        <w:tc>
          <w:tcPr>
            <w:tcW w:w="0" w:type="auto"/>
            <w:shd w:val="clear" w:color="auto" w:fill="auto"/>
            <w:vAlign w:val="center"/>
          </w:tcPr>
          <w:p w:rsidR="00784E04" w:rsidRPr="00D72787" w:rsidRDefault="00784E04" w:rsidP="00784E04">
            <w:pPr>
              <w:rPr>
                <w:sz w:val="22"/>
                <w:szCs w:val="22"/>
              </w:rPr>
            </w:pPr>
            <w:r w:rsidRPr="00D72787">
              <w:rPr>
                <w:sz w:val="22"/>
                <w:szCs w:val="22"/>
              </w:rPr>
              <w:t>1.</w:t>
            </w:r>
          </w:p>
        </w:tc>
        <w:tc>
          <w:tcPr>
            <w:tcW w:w="6023" w:type="dxa"/>
            <w:shd w:val="clear" w:color="auto" w:fill="auto"/>
            <w:vAlign w:val="center"/>
          </w:tcPr>
          <w:p w:rsidR="00784E04" w:rsidRPr="00D72787" w:rsidRDefault="00784E04" w:rsidP="00784E04">
            <w:pPr>
              <w:rPr>
                <w:sz w:val="22"/>
                <w:szCs w:val="22"/>
              </w:rPr>
            </w:pPr>
            <w:r w:rsidRPr="00D72787">
              <w:rPr>
                <w:sz w:val="22"/>
                <w:szCs w:val="22"/>
              </w:rPr>
              <w:t>KOMPLEKSNI  BROJEVI</w:t>
            </w:r>
          </w:p>
        </w:tc>
        <w:tc>
          <w:tcPr>
            <w:tcW w:w="2117" w:type="dxa"/>
            <w:shd w:val="clear" w:color="auto" w:fill="auto"/>
            <w:vAlign w:val="center"/>
          </w:tcPr>
          <w:p w:rsidR="00784E04" w:rsidRPr="00D72787" w:rsidRDefault="00784E04" w:rsidP="00784E04">
            <w:pPr>
              <w:jc w:val="center"/>
              <w:rPr>
                <w:sz w:val="22"/>
                <w:szCs w:val="22"/>
              </w:rPr>
            </w:pPr>
            <w:r w:rsidRPr="00D72787">
              <w:rPr>
                <w:sz w:val="22"/>
                <w:szCs w:val="22"/>
              </w:rPr>
              <w:t>rujan</w:t>
            </w:r>
          </w:p>
        </w:tc>
        <w:tc>
          <w:tcPr>
            <w:tcW w:w="0" w:type="auto"/>
            <w:shd w:val="clear" w:color="auto" w:fill="auto"/>
            <w:vAlign w:val="center"/>
          </w:tcPr>
          <w:p w:rsidR="00784E04" w:rsidRPr="00D72787" w:rsidRDefault="00784E04" w:rsidP="00784E04">
            <w:pPr>
              <w:jc w:val="center"/>
              <w:rPr>
                <w:sz w:val="22"/>
                <w:szCs w:val="22"/>
              </w:rPr>
            </w:pPr>
            <w:r w:rsidRPr="00D72787">
              <w:rPr>
                <w:sz w:val="22"/>
                <w:szCs w:val="22"/>
              </w:rPr>
              <w:t>3</w:t>
            </w:r>
          </w:p>
        </w:tc>
      </w:tr>
      <w:tr w:rsidR="00784E04" w:rsidRPr="00D72787" w:rsidTr="0004015F">
        <w:trPr>
          <w:trHeight w:val="274"/>
        </w:trPr>
        <w:tc>
          <w:tcPr>
            <w:tcW w:w="0" w:type="auto"/>
            <w:shd w:val="clear" w:color="auto" w:fill="auto"/>
            <w:vAlign w:val="center"/>
          </w:tcPr>
          <w:p w:rsidR="00784E04" w:rsidRPr="00D72787" w:rsidRDefault="00784E04" w:rsidP="00784E04">
            <w:pPr>
              <w:rPr>
                <w:sz w:val="22"/>
                <w:szCs w:val="22"/>
              </w:rPr>
            </w:pPr>
            <w:r w:rsidRPr="00D72787">
              <w:rPr>
                <w:sz w:val="22"/>
                <w:szCs w:val="22"/>
              </w:rPr>
              <w:t>2.</w:t>
            </w:r>
          </w:p>
        </w:tc>
        <w:tc>
          <w:tcPr>
            <w:tcW w:w="6023" w:type="dxa"/>
            <w:shd w:val="clear" w:color="auto" w:fill="auto"/>
            <w:vAlign w:val="center"/>
          </w:tcPr>
          <w:p w:rsidR="00784E04" w:rsidRPr="00D72787" w:rsidRDefault="00784E04" w:rsidP="00784E04">
            <w:pPr>
              <w:rPr>
                <w:sz w:val="22"/>
                <w:szCs w:val="22"/>
              </w:rPr>
            </w:pPr>
            <w:r w:rsidRPr="00D72787">
              <w:rPr>
                <w:sz w:val="22"/>
                <w:szCs w:val="22"/>
              </w:rPr>
              <w:t>KVADRATNA JEDNADŽBA</w:t>
            </w:r>
          </w:p>
        </w:tc>
        <w:tc>
          <w:tcPr>
            <w:tcW w:w="2117" w:type="dxa"/>
            <w:shd w:val="clear" w:color="auto" w:fill="auto"/>
            <w:vAlign w:val="center"/>
          </w:tcPr>
          <w:p w:rsidR="00784E04" w:rsidRPr="00D72787" w:rsidRDefault="00784E04" w:rsidP="00784E04">
            <w:pPr>
              <w:jc w:val="center"/>
              <w:rPr>
                <w:sz w:val="22"/>
                <w:szCs w:val="22"/>
              </w:rPr>
            </w:pPr>
            <w:r w:rsidRPr="00D72787">
              <w:rPr>
                <w:sz w:val="22"/>
                <w:szCs w:val="22"/>
              </w:rPr>
              <w:t>listopad</w:t>
            </w:r>
          </w:p>
        </w:tc>
        <w:tc>
          <w:tcPr>
            <w:tcW w:w="0" w:type="auto"/>
            <w:shd w:val="clear" w:color="auto" w:fill="auto"/>
            <w:vAlign w:val="center"/>
          </w:tcPr>
          <w:p w:rsidR="00784E04" w:rsidRPr="00D72787" w:rsidRDefault="00784E04" w:rsidP="00784E04">
            <w:pPr>
              <w:jc w:val="center"/>
              <w:rPr>
                <w:sz w:val="22"/>
                <w:szCs w:val="22"/>
              </w:rPr>
            </w:pPr>
            <w:r w:rsidRPr="00D72787">
              <w:rPr>
                <w:sz w:val="22"/>
                <w:szCs w:val="22"/>
              </w:rPr>
              <w:t>6</w:t>
            </w:r>
          </w:p>
        </w:tc>
      </w:tr>
      <w:tr w:rsidR="00784E04" w:rsidRPr="00D72787" w:rsidTr="0004015F">
        <w:trPr>
          <w:trHeight w:val="274"/>
        </w:trPr>
        <w:tc>
          <w:tcPr>
            <w:tcW w:w="0" w:type="auto"/>
            <w:shd w:val="clear" w:color="auto" w:fill="auto"/>
            <w:vAlign w:val="center"/>
          </w:tcPr>
          <w:p w:rsidR="00784E04" w:rsidRPr="00D72787" w:rsidRDefault="00784E04" w:rsidP="00784E04">
            <w:pPr>
              <w:rPr>
                <w:sz w:val="22"/>
                <w:szCs w:val="22"/>
              </w:rPr>
            </w:pPr>
            <w:r w:rsidRPr="00D72787">
              <w:rPr>
                <w:sz w:val="22"/>
                <w:szCs w:val="22"/>
              </w:rPr>
              <w:t>3.</w:t>
            </w:r>
          </w:p>
        </w:tc>
        <w:tc>
          <w:tcPr>
            <w:tcW w:w="6023" w:type="dxa"/>
            <w:shd w:val="clear" w:color="auto" w:fill="auto"/>
            <w:vAlign w:val="center"/>
          </w:tcPr>
          <w:p w:rsidR="00784E04" w:rsidRPr="00D72787" w:rsidRDefault="00784E04" w:rsidP="00784E04">
            <w:pPr>
              <w:rPr>
                <w:sz w:val="22"/>
                <w:szCs w:val="22"/>
              </w:rPr>
            </w:pPr>
            <w:r w:rsidRPr="00D72787">
              <w:rPr>
                <w:sz w:val="22"/>
                <w:szCs w:val="22"/>
              </w:rPr>
              <w:t xml:space="preserve">POLINOM DRUGOG STUPNJA I </w:t>
            </w:r>
          </w:p>
          <w:p w:rsidR="00784E04" w:rsidRPr="00D72787" w:rsidRDefault="00784E04" w:rsidP="00784E04">
            <w:pPr>
              <w:rPr>
                <w:sz w:val="22"/>
                <w:szCs w:val="22"/>
              </w:rPr>
            </w:pPr>
            <w:r w:rsidRPr="00D72787">
              <w:rPr>
                <w:sz w:val="22"/>
                <w:szCs w:val="22"/>
              </w:rPr>
              <w:t>NJEGOV GRAF</w:t>
            </w:r>
          </w:p>
        </w:tc>
        <w:tc>
          <w:tcPr>
            <w:tcW w:w="2117" w:type="dxa"/>
            <w:shd w:val="clear" w:color="auto" w:fill="auto"/>
            <w:vAlign w:val="center"/>
          </w:tcPr>
          <w:p w:rsidR="00784E04" w:rsidRPr="00D72787" w:rsidRDefault="00784E04" w:rsidP="00784E04">
            <w:pPr>
              <w:jc w:val="center"/>
              <w:rPr>
                <w:sz w:val="22"/>
                <w:szCs w:val="22"/>
              </w:rPr>
            </w:pPr>
            <w:r w:rsidRPr="00D72787">
              <w:rPr>
                <w:sz w:val="22"/>
                <w:szCs w:val="22"/>
              </w:rPr>
              <w:t>studeni, prosinac</w:t>
            </w:r>
          </w:p>
        </w:tc>
        <w:tc>
          <w:tcPr>
            <w:tcW w:w="0" w:type="auto"/>
            <w:shd w:val="clear" w:color="auto" w:fill="auto"/>
            <w:vAlign w:val="center"/>
          </w:tcPr>
          <w:p w:rsidR="00784E04" w:rsidRPr="00D72787" w:rsidRDefault="00784E04" w:rsidP="00784E04">
            <w:pPr>
              <w:jc w:val="center"/>
              <w:rPr>
                <w:sz w:val="22"/>
                <w:szCs w:val="22"/>
              </w:rPr>
            </w:pPr>
            <w:r w:rsidRPr="00D72787">
              <w:rPr>
                <w:sz w:val="22"/>
                <w:szCs w:val="22"/>
              </w:rPr>
              <w:t>6</w:t>
            </w:r>
          </w:p>
        </w:tc>
      </w:tr>
      <w:tr w:rsidR="00784E04" w:rsidRPr="00D72787" w:rsidTr="0004015F">
        <w:trPr>
          <w:trHeight w:val="274"/>
        </w:trPr>
        <w:tc>
          <w:tcPr>
            <w:tcW w:w="0" w:type="auto"/>
            <w:shd w:val="clear" w:color="auto" w:fill="auto"/>
            <w:vAlign w:val="center"/>
          </w:tcPr>
          <w:p w:rsidR="00784E04" w:rsidRPr="00D72787" w:rsidRDefault="00784E04" w:rsidP="00784E04">
            <w:pPr>
              <w:rPr>
                <w:sz w:val="22"/>
                <w:szCs w:val="22"/>
              </w:rPr>
            </w:pPr>
            <w:r w:rsidRPr="00D72787">
              <w:rPr>
                <w:sz w:val="22"/>
                <w:szCs w:val="22"/>
              </w:rPr>
              <w:t>4.</w:t>
            </w:r>
          </w:p>
        </w:tc>
        <w:tc>
          <w:tcPr>
            <w:tcW w:w="6023" w:type="dxa"/>
            <w:shd w:val="clear" w:color="auto" w:fill="auto"/>
            <w:vAlign w:val="center"/>
          </w:tcPr>
          <w:p w:rsidR="00784E04" w:rsidRPr="00D72787" w:rsidRDefault="00784E04" w:rsidP="00784E04">
            <w:pPr>
              <w:rPr>
                <w:sz w:val="22"/>
                <w:szCs w:val="22"/>
              </w:rPr>
            </w:pPr>
            <w:r w:rsidRPr="00D72787">
              <w:rPr>
                <w:sz w:val="22"/>
                <w:szCs w:val="22"/>
              </w:rPr>
              <w:t>TRIGONOMETRIJA PRAVOKUTNOG TROKUTA</w:t>
            </w:r>
          </w:p>
        </w:tc>
        <w:tc>
          <w:tcPr>
            <w:tcW w:w="2117" w:type="dxa"/>
            <w:shd w:val="clear" w:color="auto" w:fill="auto"/>
            <w:vAlign w:val="center"/>
          </w:tcPr>
          <w:p w:rsidR="00784E04" w:rsidRPr="00D72787" w:rsidRDefault="00784E04" w:rsidP="00784E04">
            <w:pPr>
              <w:jc w:val="center"/>
              <w:rPr>
                <w:sz w:val="22"/>
                <w:szCs w:val="22"/>
              </w:rPr>
            </w:pPr>
            <w:r w:rsidRPr="00D72787">
              <w:rPr>
                <w:sz w:val="22"/>
                <w:szCs w:val="22"/>
              </w:rPr>
              <w:t>siječanj, veljača</w:t>
            </w:r>
          </w:p>
        </w:tc>
        <w:tc>
          <w:tcPr>
            <w:tcW w:w="0" w:type="auto"/>
            <w:shd w:val="clear" w:color="auto" w:fill="auto"/>
            <w:vAlign w:val="center"/>
          </w:tcPr>
          <w:p w:rsidR="00784E04" w:rsidRPr="00D72787" w:rsidRDefault="00784E04" w:rsidP="00784E04">
            <w:pPr>
              <w:jc w:val="center"/>
              <w:rPr>
                <w:sz w:val="22"/>
                <w:szCs w:val="22"/>
              </w:rPr>
            </w:pPr>
            <w:r w:rsidRPr="00D72787">
              <w:rPr>
                <w:sz w:val="22"/>
                <w:szCs w:val="22"/>
              </w:rPr>
              <w:t>6</w:t>
            </w:r>
          </w:p>
        </w:tc>
      </w:tr>
      <w:tr w:rsidR="00784E04" w:rsidRPr="00D72787" w:rsidTr="0004015F">
        <w:trPr>
          <w:trHeight w:val="274"/>
        </w:trPr>
        <w:tc>
          <w:tcPr>
            <w:tcW w:w="0" w:type="auto"/>
            <w:shd w:val="clear" w:color="auto" w:fill="auto"/>
            <w:vAlign w:val="center"/>
          </w:tcPr>
          <w:p w:rsidR="00784E04" w:rsidRPr="00D72787" w:rsidRDefault="00784E04" w:rsidP="00784E04">
            <w:pPr>
              <w:rPr>
                <w:sz w:val="22"/>
                <w:szCs w:val="22"/>
              </w:rPr>
            </w:pPr>
            <w:r w:rsidRPr="00D72787">
              <w:rPr>
                <w:sz w:val="22"/>
                <w:szCs w:val="22"/>
              </w:rPr>
              <w:t>5.</w:t>
            </w:r>
          </w:p>
        </w:tc>
        <w:tc>
          <w:tcPr>
            <w:tcW w:w="6023" w:type="dxa"/>
            <w:shd w:val="clear" w:color="auto" w:fill="auto"/>
            <w:vAlign w:val="center"/>
          </w:tcPr>
          <w:p w:rsidR="00784E04" w:rsidRPr="00D72787" w:rsidRDefault="00784E04" w:rsidP="00784E04">
            <w:pPr>
              <w:rPr>
                <w:sz w:val="22"/>
                <w:szCs w:val="22"/>
              </w:rPr>
            </w:pPr>
            <w:r w:rsidRPr="00D72787">
              <w:rPr>
                <w:sz w:val="22"/>
                <w:szCs w:val="22"/>
              </w:rPr>
              <w:t>EKSPONENCIJALNE I  LOGARITAMSKE FUNKCIJE</w:t>
            </w:r>
          </w:p>
        </w:tc>
        <w:tc>
          <w:tcPr>
            <w:tcW w:w="2117" w:type="dxa"/>
            <w:shd w:val="clear" w:color="auto" w:fill="auto"/>
            <w:vAlign w:val="center"/>
          </w:tcPr>
          <w:p w:rsidR="00784E04" w:rsidRPr="00D72787" w:rsidRDefault="00784E04" w:rsidP="00784E04">
            <w:pPr>
              <w:jc w:val="center"/>
              <w:rPr>
                <w:sz w:val="22"/>
                <w:szCs w:val="22"/>
              </w:rPr>
            </w:pPr>
            <w:r w:rsidRPr="00D72787">
              <w:rPr>
                <w:sz w:val="22"/>
                <w:szCs w:val="22"/>
              </w:rPr>
              <w:t>ožujak, travanj</w:t>
            </w:r>
          </w:p>
        </w:tc>
        <w:tc>
          <w:tcPr>
            <w:tcW w:w="0" w:type="auto"/>
            <w:shd w:val="clear" w:color="auto" w:fill="auto"/>
            <w:vAlign w:val="center"/>
          </w:tcPr>
          <w:p w:rsidR="00784E04" w:rsidRPr="00D72787" w:rsidRDefault="00784E04" w:rsidP="00784E04">
            <w:pPr>
              <w:jc w:val="center"/>
              <w:rPr>
                <w:sz w:val="22"/>
                <w:szCs w:val="22"/>
              </w:rPr>
            </w:pPr>
            <w:r w:rsidRPr="00D72787">
              <w:rPr>
                <w:sz w:val="22"/>
                <w:szCs w:val="22"/>
              </w:rPr>
              <w:t>7</w:t>
            </w:r>
          </w:p>
        </w:tc>
      </w:tr>
      <w:tr w:rsidR="00784E04" w:rsidRPr="00D72787" w:rsidTr="0004015F">
        <w:trPr>
          <w:trHeight w:val="289"/>
        </w:trPr>
        <w:tc>
          <w:tcPr>
            <w:tcW w:w="0" w:type="auto"/>
            <w:shd w:val="clear" w:color="auto" w:fill="auto"/>
            <w:vAlign w:val="center"/>
          </w:tcPr>
          <w:p w:rsidR="00784E04" w:rsidRPr="00D72787" w:rsidRDefault="00784E04" w:rsidP="00784E04">
            <w:pPr>
              <w:rPr>
                <w:sz w:val="22"/>
                <w:szCs w:val="22"/>
              </w:rPr>
            </w:pPr>
            <w:r w:rsidRPr="00D72787">
              <w:rPr>
                <w:sz w:val="22"/>
                <w:szCs w:val="22"/>
              </w:rPr>
              <w:t>6.</w:t>
            </w:r>
          </w:p>
        </w:tc>
        <w:tc>
          <w:tcPr>
            <w:tcW w:w="6023" w:type="dxa"/>
            <w:shd w:val="clear" w:color="auto" w:fill="auto"/>
            <w:vAlign w:val="center"/>
          </w:tcPr>
          <w:p w:rsidR="00784E04" w:rsidRPr="00D72787" w:rsidRDefault="00784E04" w:rsidP="00784E04">
            <w:pPr>
              <w:rPr>
                <w:sz w:val="22"/>
                <w:szCs w:val="22"/>
              </w:rPr>
            </w:pPr>
            <w:r w:rsidRPr="00D72787">
              <w:rPr>
                <w:sz w:val="22"/>
                <w:szCs w:val="22"/>
              </w:rPr>
              <w:t>GEOMETRIJA PROSTORA,VOLUMENI I OPLOŠJA</w:t>
            </w:r>
          </w:p>
        </w:tc>
        <w:tc>
          <w:tcPr>
            <w:tcW w:w="2117" w:type="dxa"/>
            <w:shd w:val="clear" w:color="auto" w:fill="auto"/>
            <w:vAlign w:val="center"/>
          </w:tcPr>
          <w:p w:rsidR="00784E04" w:rsidRPr="00D72787" w:rsidRDefault="00784E04" w:rsidP="00784E04">
            <w:pPr>
              <w:jc w:val="center"/>
              <w:rPr>
                <w:sz w:val="22"/>
                <w:szCs w:val="22"/>
              </w:rPr>
            </w:pPr>
            <w:r w:rsidRPr="00D72787">
              <w:rPr>
                <w:sz w:val="22"/>
                <w:szCs w:val="22"/>
              </w:rPr>
              <w:t>svibanj, lipanj</w:t>
            </w:r>
          </w:p>
        </w:tc>
        <w:tc>
          <w:tcPr>
            <w:tcW w:w="0" w:type="auto"/>
            <w:shd w:val="clear" w:color="auto" w:fill="auto"/>
            <w:vAlign w:val="center"/>
          </w:tcPr>
          <w:p w:rsidR="00784E04" w:rsidRPr="00D72787" w:rsidRDefault="00784E04" w:rsidP="00784E04">
            <w:pPr>
              <w:jc w:val="center"/>
              <w:rPr>
                <w:sz w:val="22"/>
                <w:szCs w:val="22"/>
              </w:rPr>
            </w:pPr>
            <w:r w:rsidRPr="00D72787">
              <w:rPr>
                <w:sz w:val="22"/>
                <w:szCs w:val="22"/>
              </w:rPr>
              <w:t>7</w:t>
            </w:r>
          </w:p>
        </w:tc>
      </w:tr>
      <w:tr w:rsidR="00784E04" w:rsidRPr="00D72787" w:rsidTr="0004015F">
        <w:trPr>
          <w:trHeight w:val="289"/>
        </w:trPr>
        <w:tc>
          <w:tcPr>
            <w:tcW w:w="0" w:type="auto"/>
            <w:gridSpan w:val="3"/>
            <w:shd w:val="clear" w:color="auto" w:fill="auto"/>
          </w:tcPr>
          <w:p w:rsidR="00784E04" w:rsidRPr="00D72787" w:rsidRDefault="00784E04" w:rsidP="00784E04">
            <w:pPr>
              <w:jc w:val="right"/>
              <w:rPr>
                <w:b/>
                <w:sz w:val="22"/>
                <w:szCs w:val="22"/>
              </w:rPr>
            </w:pPr>
            <w:r w:rsidRPr="00D72787">
              <w:rPr>
                <w:b/>
                <w:sz w:val="22"/>
                <w:szCs w:val="22"/>
              </w:rPr>
              <w:t>UKUPNO SATI:</w:t>
            </w:r>
          </w:p>
        </w:tc>
        <w:tc>
          <w:tcPr>
            <w:tcW w:w="0" w:type="auto"/>
            <w:shd w:val="clear" w:color="auto" w:fill="auto"/>
          </w:tcPr>
          <w:p w:rsidR="00784E04" w:rsidRPr="00D72787" w:rsidRDefault="00784E04" w:rsidP="00784E04">
            <w:pPr>
              <w:jc w:val="center"/>
              <w:rPr>
                <w:sz w:val="22"/>
                <w:szCs w:val="22"/>
              </w:rPr>
            </w:pPr>
            <w:r w:rsidRPr="00D72787">
              <w:rPr>
                <w:sz w:val="22"/>
                <w:szCs w:val="22"/>
              </w:rPr>
              <w:t>35</w:t>
            </w:r>
          </w:p>
        </w:tc>
      </w:tr>
    </w:tbl>
    <w:p w:rsidR="00784E04" w:rsidRPr="00D72787" w:rsidRDefault="00784E04" w:rsidP="00784E04">
      <w:pPr>
        <w:rPr>
          <w:rFonts w:eastAsiaTheme="minorHAnsi"/>
          <w:sz w:val="22"/>
          <w:szCs w:val="22"/>
          <w:lang w:eastAsia="en-US"/>
        </w:rPr>
      </w:pPr>
    </w:p>
    <w:p w:rsidR="00784E04" w:rsidRPr="00D72787" w:rsidRDefault="00784E04" w:rsidP="00784E04">
      <w:pPr>
        <w:rPr>
          <w:b/>
          <w:sz w:val="22"/>
          <w:szCs w:val="22"/>
        </w:rPr>
      </w:pPr>
    </w:p>
    <w:p w:rsidR="00784E04" w:rsidRPr="00D72787" w:rsidRDefault="00784E04" w:rsidP="00784E04">
      <w:pPr>
        <w:rPr>
          <w:b/>
          <w:sz w:val="22"/>
          <w:szCs w:val="22"/>
        </w:rPr>
      </w:pPr>
    </w:p>
    <w:p w:rsidR="00784E04" w:rsidRPr="00D72787" w:rsidRDefault="00784E04" w:rsidP="00784E04">
      <w:pPr>
        <w:rPr>
          <w:b/>
          <w:sz w:val="22"/>
          <w:szCs w:val="22"/>
        </w:rPr>
      </w:pPr>
    </w:p>
    <w:p w:rsidR="00784E04" w:rsidRPr="00D72787" w:rsidRDefault="00784E04" w:rsidP="00784E04">
      <w:pPr>
        <w:rPr>
          <w:b/>
          <w:sz w:val="22"/>
          <w:szCs w:val="22"/>
        </w:rPr>
      </w:pPr>
    </w:p>
    <w:p w:rsidR="00784E04" w:rsidRPr="00D72787" w:rsidRDefault="00784E04" w:rsidP="00784E04">
      <w:pPr>
        <w:rPr>
          <w:b/>
          <w:sz w:val="22"/>
          <w:szCs w:val="22"/>
        </w:rPr>
      </w:pPr>
      <w:r w:rsidRPr="00D72787">
        <w:rPr>
          <w:b/>
          <w:sz w:val="22"/>
          <w:szCs w:val="22"/>
        </w:rPr>
        <w:t>1. RAZRED TLŠ:</w:t>
      </w:r>
    </w:p>
    <w:p w:rsidR="00784E04" w:rsidRPr="00D72787" w:rsidRDefault="00784E04" w:rsidP="00784E04">
      <w:pPr>
        <w:rPr>
          <w:sz w:val="22"/>
          <w:szCs w:val="22"/>
        </w:rPr>
      </w:pPr>
      <w:r w:rsidRPr="00D72787">
        <w:rPr>
          <w:sz w:val="22"/>
          <w:szCs w:val="22"/>
        </w:rPr>
        <w:t>Maja Kurek (1.E)</w:t>
      </w:r>
    </w:p>
    <w:p w:rsidR="00784E04" w:rsidRPr="00D72787" w:rsidRDefault="00784E04" w:rsidP="00784E04">
      <w:pPr>
        <w:rPr>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5557"/>
        <w:gridCol w:w="2489"/>
        <w:gridCol w:w="816"/>
      </w:tblGrid>
      <w:tr w:rsidR="00784E04" w:rsidRPr="00D72787" w:rsidTr="0004015F">
        <w:trPr>
          <w:trHeight w:val="274"/>
        </w:trPr>
        <w:tc>
          <w:tcPr>
            <w:tcW w:w="0" w:type="auto"/>
            <w:gridSpan w:val="2"/>
            <w:shd w:val="clear" w:color="auto" w:fill="auto"/>
            <w:vAlign w:val="center"/>
          </w:tcPr>
          <w:p w:rsidR="00784E04" w:rsidRPr="00D72787" w:rsidRDefault="00784E04" w:rsidP="00784E04">
            <w:pPr>
              <w:jc w:val="center"/>
              <w:rPr>
                <w:b/>
                <w:sz w:val="22"/>
                <w:szCs w:val="22"/>
              </w:rPr>
            </w:pPr>
            <w:r w:rsidRPr="00D72787">
              <w:rPr>
                <w:b/>
                <w:sz w:val="22"/>
                <w:szCs w:val="22"/>
              </w:rPr>
              <w:t>NASTAVNE CJELINE</w:t>
            </w:r>
          </w:p>
        </w:tc>
        <w:tc>
          <w:tcPr>
            <w:tcW w:w="0" w:type="auto"/>
            <w:shd w:val="clear" w:color="auto" w:fill="auto"/>
            <w:vAlign w:val="center"/>
          </w:tcPr>
          <w:p w:rsidR="00784E04" w:rsidRPr="00D72787" w:rsidRDefault="00784E04" w:rsidP="00784E04">
            <w:pPr>
              <w:jc w:val="center"/>
              <w:rPr>
                <w:b/>
                <w:sz w:val="22"/>
                <w:szCs w:val="22"/>
              </w:rPr>
            </w:pPr>
            <w:r w:rsidRPr="00D72787">
              <w:rPr>
                <w:b/>
                <w:sz w:val="22"/>
                <w:szCs w:val="22"/>
              </w:rPr>
              <w:t>VRIJEME OBRADE</w:t>
            </w:r>
          </w:p>
        </w:tc>
        <w:tc>
          <w:tcPr>
            <w:tcW w:w="0" w:type="auto"/>
            <w:shd w:val="clear" w:color="auto" w:fill="auto"/>
            <w:vAlign w:val="center"/>
          </w:tcPr>
          <w:p w:rsidR="00784E04" w:rsidRPr="00D72787" w:rsidRDefault="00784E04" w:rsidP="00784E04">
            <w:pPr>
              <w:jc w:val="center"/>
              <w:rPr>
                <w:b/>
                <w:sz w:val="22"/>
                <w:szCs w:val="22"/>
              </w:rPr>
            </w:pPr>
            <w:r w:rsidRPr="00D72787">
              <w:rPr>
                <w:b/>
                <w:sz w:val="22"/>
                <w:szCs w:val="22"/>
              </w:rPr>
              <w:t>SATI</w:t>
            </w:r>
          </w:p>
        </w:tc>
      </w:tr>
      <w:tr w:rsidR="00784E04" w:rsidRPr="00D72787" w:rsidTr="0004015F">
        <w:trPr>
          <w:trHeight w:val="274"/>
        </w:trPr>
        <w:tc>
          <w:tcPr>
            <w:tcW w:w="0" w:type="auto"/>
            <w:shd w:val="clear" w:color="auto" w:fill="auto"/>
            <w:vAlign w:val="center"/>
          </w:tcPr>
          <w:p w:rsidR="00784E04" w:rsidRPr="00D72787" w:rsidRDefault="00784E04" w:rsidP="00784E04">
            <w:pPr>
              <w:rPr>
                <w:sz w:val="22"/>
                <w:szCs w:val="22"/>
              </w:rPr>
            </w:pPr>
            <w:r w:rsidRPr="00D72787">
              <w:rPr>
                <w:sz w:val="22"/>
                <w:szCs w:val="22"/>
              </w:rPr>
              <w:t>1.</w:t>
            </w:r>
          </w:p>
        </w:tc>
        <w:tc>
          <w:tcPr>
            <w:tcW w:w="0" w:type="auto"/>
            <w:shd w:val="clear" w:color="auto" w:fill="auto"/>
            <w:vAlign w:val="center"/>
          </w:tcPr>
          <w:p w:rsidR="00784E04" w:rsidRPr="00D72787" w:rsidRDefault="00784E04" w:rsidP="00784E04">
            <w:pPr>
              <w:rPr>
                <w:rFonts w:eastAsiaTheme="minorHAnsi"/>
                <w:sz w:val="22"/>
                <w:szCs w:val="22"/>
                <w:lang w:eastAsia="en-US"/>
              </w:rPr>
            </w:pPr>
            <w:r w:rsidRPr="00D72787">
              <w:rPr>
                <w:rFonts w:eastAsiaTheme="minorHAnsi"/>
                <w:sz w:val="22"/>
                <w:szCs w:val="22"/>
                <w:lang w:eastAsia="en-US"/>
              </w:rPr>
              <w:t>REALNI BROJEVI</w:t>
            </w:r>
          </w:p>
        </w:tc>
        <w:tc>
          <w:tcPr>
            <w:tcW w:w="0" w:type="auto"/>
            <w:shd w:val="clear" w:color="auto" w:fill="auto"/>
            <w:vAlign w:val="center"/>
          </w:tcPr>
          <w:p w:rsidR="00784E04" w:rsidRPr="00D72787" w:rsidRDefault="00784E04" w:rsidP="00784E04">
            <w:pPr>
              <w:rPr>
                <w:rFonts w:eastAsiaTheme="minorHAnsi"/>
                <w:sz w:val="22"/>
                <w:szCs w:val="22"/>
                <w:lang w:eastAsia="en-US"/>
              </w:rPr>
            </w:pPr>
            <w:r w:rsidRPr="00D72787">
              <w:rPr>
                <w:rFonts w:eastAsiaTheme="minorHAnsi"/>
                <w:sz w:val="22"/>
                <w:szCs w:val="22"/>
                <w:lang w:eastAsia="en-US"/>
              </w:rPr>
              <w:t>rujan</w:t>
            </w:r>
          </w:p>
        </w:tc>
        <w:tc>
          <w:tcPr>
            <w:tcW w:w="0" w:type="auto"/>
            <w:shd w:val="clear" w:color="auto" w:fill="auto"/>
            <w:vAlign w:val="center"/>
          </w:tcPr>
          <w:p w:rsidR="00784E04" w:rsidRPr="00D72787" w:rsidRDefault="00784E04" w:rsidP="00784E04">
            <w:pPr>
              <w:jc w:val="center"/>
              <w:rPr>
                <w:sz w:val="22"/>
                <w:szCs w:val="22"/>
              </w:rPr>
            </w:pPr>
            <w:r w:rsidRPr="00D72787">
              <w:rPr>
                <w:sz w:val="22"/>
                <w:szCs w:val="22"/>
              </w:rPr>
              <w:t>4</w:t>
            </w:r>
          </w:p>
        </w:tc>
      </w:tr>
      <w:tr w:rsidR="00784E04" w:rsidRPr="00D72787" w:rsidTr="0004015F">
        <w:trPr>
          <w:trHeight w:val="274"/>
        </w:trPr>
        <w:tc>
          <w:tcPr>
            <w:tcW w:w="0" w:type="auto"/>
            <w:shd w:val="clear" w:color="auto" w:fill="auto"/>
            <w:vAlign w:val="center"/>
          </w:tcPr>
          <w:p w:rsidR="00784E04" w:rsidRPr="00D72787" w:rsidRDefault="00784E04" w:rsidP="00784E04">
            <w:pPr>
              <w:rPr>
                <w:sz w:val="22"/>
                <w:szCs w:val="22"/>
              </w:rPr>
            </w:pPr>
            <w:r w:rsidRPr="00D72787">
              <w:rPr>
                <w:sz w:val="22"/>
                <w:szCs w:val="22"/>
              </w:rPr>
              <w:t>2.</w:t>
            </w:r>
          </w:p>
        </w:tc>
        <w:tc>
          <w:tcPr>
            <w:tcW w:w="0" w:type="auto"/>
            <w:shd w:val="clear" w:color="auto" w:fill="auto"/>
            <w:vAlign w:val="center"/>
          </w:tcPr>
          <w:p w:rsidR="00784E04" w:rsidRPr="00D72787" w:rsidRDefault="00784E04" w:rsidP="00784E04">
            <w:pPr>
              <w:rPr>
                <w:rFonts w:eastAsiaTheme="minorHAnsi"/>
                <w:sz w:val="22"/>
                <w:szCs w:val="22"/>
                <w:lang w:eastAsia="en-US"/>
              </w:rPr>
            </w:pPr>
            <w:r w:rsidRPr="00D72787">
              <w:rPr>
                <w:rFonts w:eastAsiaTheme="minorHAnsi"/>
                <w:sz w:val="22"/>
                <w:szCs w:val="22"/>
                <w:lang w:eastAsia="en-US"/>
              </w:rPr>
              <w:t>POTENCIJE S CJELOBROJNIM EKSPONENTOM</w:t>
            </w:r>
          </w:p>
        </w:tc>
        <w:tc>
          <w:tcPr>
            <w:tcW w:w="0" w:type="auto"/>
            <w:shd w:val="clear" w:color="auto" w:fill="auto"/>
            <w:vAlign w:val="center"/>
          </w:tcPr>
          <w:p w:rsidR="00784E04" w:rsidRPr="00D72787" w:rsidRDefault="00784E04" w:rsidP="00784E04">
            <w:pPr>
              <w:rPr>
                <w:rFonts w:eastAsiaTheme="minorHAnsi"/>
                <w:sz w:val="22"/>
                <w:szCs w:val="22"/>
                <w:lang w:eastAsia="en-US"/>
              </w:rPr>
            </w:pPr>
            <w:r w:rsidRPr="00D72787">
              <w:rPr>
                <w:rFonts w:eastAsiaTheme="minorHAnsi"/>
                <w:sz w:val="22"/>
                <w:szCs w:val="22"/>
                <w:lang w:eastAsia="en-US"/>
              </w:rPr>
              <w:t>listopad</w:t>
            </w:r>
          </w:p>
        </w:tc>
        <w:tc>
          <w:tcPr>
            <w:tcW w:w="0" w:type="auto"/>
            <w:shd w:val="clear" w:color="auto" w:fill="auto"/>
            <w:vAlign w:val="center"/>
          </w:tcPr>
          <w:p w:rsidR="00784E04" w:rsidRPr="00D72787" w:rsidRDefault="00784E04" w:rsidP="00784E04">
            <w:pPr>
              <w:jc w:val="center"/>
              <w:rPr>
                <w:sz w:val="22"/>
                <w:szCs w:val="22"/>
              </w:rPr>
            </w:pPr>
            <w:r w:rsidRPr="00D72787">
              <w:rPr>
                <w:sz w:val="22"/>
                <w:szCs w:val="22"/>
              </w:rPr>
              <w:t>4</w:t>
            </w:r>
          </w:p>
        </w:tc>
      </w:tr>
      <w:tr w:rsidR="00784E04" w:rsidRPr="00D72787" w:rsidTr="0004015F">
        <w:trPr>
          <w:trHeight w:val="274"/>
        </w:trPr>
        <w:tc>
          <w:tcPr>
            <w:tcW w:w="0" w:type="auto"/>
            <w:shd w:val="clear" w:color="auto" w:fill="auto"/>
            <w:vAlign w:val="center"/>
          </w:tcPr>
          <w:p w:rsidR="00784E04" w:rsidRPr="00D72787" w:rsidRDefault="00784E04" w:rsidP="00784E04">
            <w:pPr>
              <w:rPr>
                <w:sz w:val="22"/>
                <w:szCs w:val="22"/>
              </w:rPr>
            </w:pPr>
            <w:r w:rsidRPr="00D72787">
              <w:rPr>
                <w:sz w:val="22"/>
                <w:szCs w:val="22"/>
              </w:rPr>
              <w:t>3.</w:t>
            </w:r>
          </w:p>
        </w:tc>
        <w:tc>
          <w:tcPr>
            <w:tcW w:w="0" w:type="auto"/>
            <w:shd w:val="clear" w:color="auto" w:fill="auto"/>
            <w:vAlign w:val="center"/>
          </w:tcPr>
          <w:p w:rsidR="00784E04" w:rsidRPr="00D72787" w:rsidRDefault="00784E04" w:rsidP="00784E04">
            <w:pPr>
              <w:rPr>
                <w:rFonts w:eastAsiaTheme="minorHAnsi"/>
                <w:sz w:val="22"/>
                <w:szCs w:val="22"/>
                <w:lang w:eastAsia="en-US"/>
              </w:rPr>
            </w:pPr>
            <w:r w:rsidRPr="00D72787">
              <w:rPr>
                <w:rFonts w:eastAsiaTheme="minorHAnsi"/>
                <w:sz w:val="22"/>
                <w:szCs w:val="22"/>
                <w:lang w:eastAsia="en-US"/>
              </w:rPr>
              <w:t>ALGEBARSKI IZRAZI</w:t>
            </w:r>
          </w:p>
        </w:tc>
        <w:tc>
          <w:tcPr>
            <w:tcW w:w="0" w:type="auto"/>
            <w:shd w:val="clear" w:color="auto" w:fill="auto"/>
            <w:vAlign w:val="center"/>
          </w:tcPr>
          <w:p w:rsidR="00784E04" w:rsidRPr="00D72787" w:rsidRDefault="00784E04" w:rsidP="00784E04">
            <w:pPr>
              <w:rPr>
                <w:rFonts w:eastAsiaTheme="minorHAnsi"/>
                <w:sz w:val="22"/>
                <w:szCs w:val="22"/>
                <w:lang w:eastAsia="en-US"/>
              </w:rPr>
            </w:pPr>
            <w:r w:rsidRPr="00D72787">
              <w:rPr>
                <w:rFonts w:eastAsiaTheme="minorHAnsi"/>
                <w:sz w:val="22"/>
                <w:szCs w:val="22"/>
                <w:lang w:eastAsia="en-US"/>
              </w:rPr>
              <w:t>listopad, studeni</w:t>
            </w:r>
          </w:p>
        </w:tc>
        <w:tc>
          <w:tcPr>
            <w:tcW w:w="0" w:type="auto"/>
            <w:shd w:val="clear" w:color="auto" w:fill="auto"/>
            <w:vAlign w:val="center"/>
          </w:tcPr>
          <w:p w:rsidR="00784E04" w:rsidRPr="00D72787" w:rsidRDefault="00784E04" w:rsidP="00784E04">
            <w:pPr>
              <w:jc w:val="center"/>
              <w:rPr>
                <w:sz w:val="22"/>
                <w:szCs w:val="22"/>
              </w:rPr>
            </w:pPr>
            <w:r w:rsidRPr="00D72787">
              <w:rPr>
                <w:sz w:val="22"/>
                <w:szCs w:val="22"/>
              </w:rPr>
              <w:t>5</w:t>
            </w:r>
          </w:p>
        </w:tc>
      </w:tr>
      <w:tr w:rsidR="00784E04" w:rsidRPr="00D72787" w:rsidTr="0004015F">
        <w:trPr>
          <w:trHeight w:val="274"/>
        </w:trPr>
        <w:tc>
          <w:tcPr>
            <w:tcW w:w="0" w:type="auto"/>
            <w:shd w:val="clear" w:color="auto" w:fill="auto"/>
            <w:vAlign w:val="center"/>
          </w:tcPr>
          <w:p w:rsidR="00784E04" w:rsidRPr="00D72787" w:rsidRDefault="00784E04" w:rsidP="00784E04">
            <w:pPr>
              <w:rPr>
                <w:sz w:val="22"/>
                <w:szCs w:val="22"/>
              </w:rPr>
            </w:pPr>
            <w:r w:rsidRPr="00D72787">
              <w:rPr>
                <w:sz w:val="22"/>
                <w:szCs w:val="22"/>
              </w:rPr>
              <w:t>4.</w:t>
            </w:r>
          </w:p>
        </w:tc>
        <w:tc>
          <w:tcPr>
            <w:tcW w:w="0" w:type="auto"/>
            <w:shd w:val="clear" w:color="auto" w:fill="auto"/>
            <w:vAlign w:val="center"/>
          </w:tcPr>
          <w:p w:rsidR="00784E04" w:rsidRPr="00D72787" w:rsidRDefault="00784E04" w:rsidP="00784E04">
            <w:pPr>
              <w:rPr>
                <w:rFonts w:eastAsiaTheme="minorHAnsi"/>
                <w:sz w:val="22"/>
                <w:szCs w:val="22"/>
                <w:lang w:eastAsia="en-US"/>
              </w:rPr>
            </w:pPr>
            <w:r w:rsidRPr="00D72787">
              <w:rPr>
                <w:rFonts w:eastAsiaTheme="minorHAnsi"/>
                <w:sz w:val="22"/>
                <w:szCs w:val="22"/>
                <w:lang w:eastAsia="en-US"/>
              </w:rPr>
              <w:t>LINEARNA FUNKCIJA</w:t>
            </w:r>
          </w:p>
        </w:tc>
        <w:tc>
          <w:tcPr>
            <w:tcW w:w="0" w:type="auto"/>
            <w:shd w:val="clear" w:color="auto" w:fill="auto"/>
            <w:vAlign w:val="center"/>
          </w:tcPr>
          <w:p w:rsidR="00784E04" w:rsidRPr="00D72787" w:rsidRDefault="00784E04" w:rsidP="00784E04">
            <w:pPr>
              <w:rPr>
                <w:rFonts w:eastAsiaTheme="minorHAnsi"/>
                <w:sz w:val="22"/>
                <w:szCs w:val="22"/>
                <w:lang w:eastAsia="en-US"/>
              </w:rPr>
            </w:pPr>
            <w:r w:rsidRPr="00D72787">
              <w:rPr>
                <w:rFonts w:eastAsiaTheme="minorHAnsi"/>
                <w:sz w:val="22"/>
                <w:szCs w:val="22"/>
                <w:lang w:eastAsia="en-US"/>
              </w:rPr>
              <w:t>studeni</w:t>
            </w:r>
          </w:p>
        </w:tc>
        <w:tc>
          <w:tcPr>
            <w:tcW w:w="0" w:type="auto"/>
            <w:shd w:val="clear" w:color="auto" w:fill="auto"/>
            <w:vAlign w:val="center"/>
          </w:tcPr>
          <w:p w:rsidR="00784E04" w:rsidRPr="00D72787" w:rsidRDefault="00784E04" w:rsidP="00784E04">
            <w:pPr>
              <w:jc w:val="center"/>
              <w:rPr>
                <w:sz w:val="22"/>
                <w:szCs w:val="22"/>
              </w:rPr>
            </w:pPr>
            <w:r w:rsidRPr="00D72787">
              <w:rPr>
                <w:sz w:val="22"/>
                <w:szCs w:val="22"/>
              </w:rPr>
              <w:t>4</w:t>
            </w:r>
          </w:p>
        </w:tc>
      </w:tr>
      <w:tr w:rsidR="00784E04" w:rsidRPr="00D72787" w:rsidTr="0004015F">
        <w:trPr>
          <w:trHeight w:val="274"/>
        </w:trPr>
        <w:tc>
          <w:tcPr>
            <w:tcW w:w="0" w:type="auto"/>
            <w:shd w:val="clear" w:color="auto" w:fill="auto"/>
            <w:vAlign w:val="center"/>
          </w:tcPr>
          <w:p w:rsidR="00784E04" w:rsidRPr="00D72787" w:rsidRDefault="00784E04" w:rsidP="00784E04">
            <w:pPr>
              <w:rPr>
                <w:sz w:val="22"/>
                <w:szCs w:val="22"/>
              </w:rPr>
            </w:pPr>
            <w:r w:rsidRPr="00D72787">
              <w:rPr>
                <w:sz w:val="22"/>
                <w:szCs w:val="22"/>
              </w:rPr>
              <w:t>5.</w:t>
            </w:r>
          </w:p>
        </w:tc>
        <w:tc>
          <w:tcPr>
            <w:tcW w:w="0" w:type="auto"/>
            <w:shd w:val="clear" w:color="auto" w:fill="auto"/>
            <w:vAlign w:val="center"/>
          </w:tcPr>
          <w:p w:rsidR="00784E04" w:rsidRPr="00D72787" w:rsidRDefault="00784E04" w:rsidP="00784E04">
            <w:pPr>
              <w:rPr>
                <w:rFonts w:eastAsiaTheme="minorHAnsi"/>
                <w:sz w:val="22"/>
                <w:szCs w:val="22"/>
                <w:lang w:eastAsia="en-US"/>
              </w:rPr>
            </w:pPr>
            <w:r w:rsidRPr="00D72787">
              <w:rPr>
                <w:rFonts w:eastAsiaTheme="minorHAnsi"/>
                <w:sz w:val="22"/>
                <w:szCs w:val="22"/>
                <w:lang w:eastAsia="en-US"/>
              </w:rPr>
              <w:t>LINEARNE JEDNADŽBE</w:t>
            </w:r>
          </w:p>
        </w:tc>
        <w:tc>
          <w:tcPr>
            <w:tcW w:w="0" w:type="auto"/>
            <w:shd w:val="clear" w:color="auto" w:fill="auto"/>
            <w:vAlign w:val="center"/>
          </w:tcPr>
          <w:p w:rsidR="00784E04" w:rsidRPr="00D72787" w:rsidRDefault="00784E04" w:rsidP="00784E04">
            <w:pPr>
              <w:rPr>
                <w:rFonts w:eastAsiaTheme="minorHAnsi"/>
                <w:sz w:val="22"/>
                <w:szCs w:val="22"/>
                <w:lang w:eastAsia="en-US"/>
              </w:rPr>
            </w:pPr>
            <w:r w:rsidRPr="00D72787">
              <w:rPr>
                <w:rFonts w:eastAsiaTheme="minorHAnsi"/>
                <w:sz w:val="22"/>
                <w:szCs w:val="22"/>
                <w:lang w:eastAsia="en-US"/>
              </w:rPr>
              <w:t>prosinac, siječanj</w:t>
            </w:r>
          </w:p>
        </w:tc>
        <w:tc>
          <w:tcPr>
            <w:tcW w:w="0" w:type="auto"/>
            <w:shd w:val="clear" w:color="auto" w:fill="auto"/>
            <w:vAlign w:val="center"/>
          </w:tcPr>
          <w:p w:rsidR="00784E04" w:rsidRPr="00D72787" w:rsidRDefault="00784E04" w:rsidP="00784E04">
            <w:pPr>
              <w:jc w:val="center"/>
              <w:rPr>
                <w:sz w:val="22"/>
                <w:szCs w:val="22"/>
              </w:rPr>
            </w:pPr>
            <w:r w:rsidRPr="00D72787">
              <w:rPr>
                <w:sz w:val="22"/>
                <w:szCs w:val="22"/>
              </w:rPr>
              <w:t>4</w:t>
            </w:r>
          </w:p>
        </w:tc>
      </w:tr>
      <w:tr w:rsidR="00784E04" w:rsidRPr="00D72787" w:rsidTr="0004015F">
        <w:trPr>
          <w:trHeight w:val="289"/>
        </w:trPr>
        <w:tc>
          <w:tcPr>
            <w:tcW w:w="0" w:type="auto"/>
            <w:shd w:val="clear" w:color="auto" w:fill="auto"/>
            <w:vAlign w:val="center"/>
          </w:tcPr>
          <w:p w:rsidR="00784E04" w:rsidRPr="00D72787" w:rsidRDefault="00784E04" w:rsidP="00784E04">
            <w:pPr>
              <w:rPr>
                <w:sz w:val="22"/>
                <w:szCs w:val="22"/>
              </w:rPr>
            </w:pPr>
            <w:r w:rsidRPr="00D72787">
              <w:rPr>
                <w:sz w:val="22"/>
                <w:szCs w:val="22"/>
              </w:rPr>
              <w:t>6.</w:t>
            </w:r>
          </w:p>
        </w:tc>
        <w:tc>
          <w:tcPr>
            <w:tcW w:w="0" w:type="auto"/>
            <w:shd w:val="clear" w:color="auto" w:fill="auto"/>
            <w:vAlign w:val="center"/>
          </w:tcPr>
          <w:p w:rsidR="00784E04" w:rsidRPr="00D72787" w:rsidRDefault="00784E04" w:rsidP="00784E04">
            <w:pPr>
              <w:rPr>
                <w:rFonts w:eastAsiaTheme="minorHAnsi"/>
                <w:sz w:val="22"/>
                <w:szCs w:val="22"/>
                <w:lang w:eastAsia="en-US"/>
              </w:rPr>
            </w:pPr>
            <w:r w:rsidRPr="00D72787">
              <w:rPr>
                <w:rFonts w:eastAsiaTheme="minorHAnsi"/>
                <w:sz w:val="22"/>
                <w:szCs w:val="22"/>
                <w:lang w:eastAsia="en-US"/>
              </w:rPr>
              <w:t>LINEARNE NEJEDNADŽBE</w:t>
            </w:r>
          </w:p>
        </w:tc>
        <w:tc>
          <w:tcPr>
            <w:tcW w:w="0" w:type="auto"/>
            <w:shd w:val="clear" w:color="auto" w:fill="auto"/>
            <w:vAlign w:val="center"/>
          </w:tcPr>
          <w:p w:rsidR="00784E04" w:rsidRPr="00D72787" w:rsidRDefault="00784E04" w:rsidP="00784E04">
            <w:pPr>
              <w:rPr>
                <w:rFonts w:eastAsiaTheme="minorHAnsi"/>
                <w:sz w:val="22"/>
                <w:szCs w:val="22"/>
                <w:lang w:eastAsia="en-US"/>
              </w:rPr>
            </w:pPr>
            <w:r w:rsidRPr="00D72787">
              <w:rPr>
                <w:rFonts w:eastAsiaTheme="minorHAnsi"/>
                <w:sz w:val="22"/>
                <w:szCs w:val="22"/>
                <w:lang w:eastAsia="en-US"/>
              </w:rPr>
              <w:t>siječanj, veljača</w:t>
            </w:r>
          </w:p>
        </w:tc>
        <w:tc>
          <w:tcPr>
            <w:tcW w:w="0" w:type="auto"/>
            <w:shd w:val="clear" w:color="auto" w:fill="auto"/>
            <w:vAlign w:val="center"/>
          </w:tcPr>
          <w:p w:rsidR="00784E04" w:rsidRPr="00D72787" w:rsidRDefault="00784E04" w:rsidP="00784E04">
            <w:pPr>
              <w:jc w:val="center"/>
              <w:rPr>
                <w:sz w:val="22"/>
                <w:szCs w:val="22"/>
              </w:rPr>
            </w:pPr>
            <w:r w:rsidRPr="00D72787">
              <w:rPr>
                <w:sz w:val="22"/>
                <w:szCs w:val="22"/>
              </w:rPr>
              <w:t>4</w:t>
            </w:r>
          </w:p>
        </w:tc>
      </w:tr>
      <w:tr w:rsidR="00784E04" w:rsidRPr="00D72787" w:rsidTr="0004015F">
        <w:trPr>
          <w:trHeight w:val="289"/>
        </w:trPr>
        <w:tc>
          <w:tcPr>
            <w:tcW w:w="0" w:type="auto"/>
            <w:shd w:val="clear" w:color="auto" w:fill="auto"/>
            <w:vAlign w:val="center"/>
          </w:tcPr>
          <w:p w:rsidR="00784E04" w:rsidRPr="00D72787" w:rsidRDefault="00784E04" w:rsidP="00784E04">
            <w:pPr>
              <w:rPr>
                <w:sz w:val="22"/>
                <w:szCs w:val="22"/>
              </w:rPr>
            </w:pPr>
            <w:r w:rsidRPr="00D72787">
              <w:rPr>
                <w:sz w:val="22"/>
                <w:szCs w:val="22"/>
              </w:rPr>
              <w:t>7.</w:t>
            </w:r>
          </w:p>
        </w:tc>
        <w:tc>
          <w:tcPr>
            <w:tcW w:w="0" w:type="auto"/>
            <w:shd w:val="clear" w:color="auto" w:fill="auto"/>
            <w:vAlign w:val="center"/>
          </w:tcPr>
          <w:p w:rsidR="00784E04" w:rsidRPr="00D72787" w:rsidRDefault="00784E04" w:rsidP="00784E04">
            <w:pPr>
              <w:rPr>
                <w:rFonts w:eastAsiaTheme="minorHAnsi"/>
                <w:sz w:val="22"/>
                <w:szCs w:val="22"/>
                <w:lang w:eastAsia="en-US"/>
              </w:rPr>
            </w:pPr>
            <w:r w:rsidRPr="00D72787">
              <w:rPr>
                <w:rFonts w:eastAsiaTheme="minorHAnsi"/>
                <w:sz w:val="22"/>
                <w:szCs w:val="22"/>
                <w:lang w:eastAsia="en-US"/>
              </w:rPr>
              <w:t>SUKLADNOST I SLIČNOST</w:t>
            </w:r>
          </w:p>
        </w:tc>
        <w:tc>
          <w:tcPr>
            <w:tcW w:w="0" w:type="auto"/>
            <w:shd w:val="clear" w:color="auto" w:fill="auto"/>
            <w:vAlign w:val="center"/>
          </w:tcPr>
          <w:p w:rsidR="00784E04" w:rsidRPr="00D72787" w:rsidRDefault="00784E04" w:rsidP="00784E04">
            <w:pPr>
              <w:rPr>
                <w:rFonts w:eastAsiaTheme="minorHAnsi"/>
                <w:sz w:val="22"/>
                <w:szCs w:val="22"/>
                <w:lang w:eastAsia="en-US"/>
              </w:rPr>
            </w:pPr>
            <w:r w:rsidRPr="00D72787">
              <w:rPr>
                <w:rFonts w:eastAsiaTheme="minorHAnsi"/>
                <w:sz w:val="22"/>
                <w:szCs w:val="22"/>
                <w:lang w:eastAsia="en-US"/>
              </w:rPr>
              <w:t>travanj</w:t>
            </w:r>
          </w:p>
        </w:tc>
        <w:tc>
          <w:tcPr>
            <w:tcW w:w="0" w:type="auto"/>
            <w:shd w:val="clear" w:color="auto" w:fill="auto"/>
            <w:vAlign w:val="center"/>
          </w:tcPr>
          <w:p w:rsidR="00784E04" w:rsidRPr="00D72787" w:rsidRDefault="00784E04" w:rsidP="00784E04">
            <w:pPr>
              <w:jc w:val="center"/>
              <w:rPr>
                <w:sz w:val="22"/>
                <w:szCs w:val="22"/>
              </w:rPr>
            </w:pPr>
            <w:r w:rsidRPr="00D72787">
              <w:rPr>
                <w:sz w:val="22"/>
                <w:szCs w:val="22"/>
              </w:rPr>
              <w:t>4</w:t>
            </w:r>
          </w:p>
        </w:tc>
      </w:tr>
      <w:tr w:rsidR="00784E04" w:rsidRPr="00D72787" w:rsidTr="0004015F">
        <w:trPr>
          <w:trHeight w:val="289"/>
        </w:trPr>
        <w:tc>
          <w:tcPr>
            <w:tcW w:w="0" w:type="auto"/>
            <w:shd w:val="clear" w:color="auto" w:fill="auto"/>
            <w:vAlign w:val="center"/>
          </w:tcPr>
          <w:p w:rsidR="00784E04" w:rsidRPr="00D72787" w:rsidRDefault="00784E04" w:rsidP="00784E04">
            <w:pPr>
              <w:rPr>
                <w:sz w:val="22"/>
                <w:szCs w:val="22"/>
              </w:rPr>
            </w:pPr>
            <w:r w:rsidRPr="00D72787">
              <w:rPr>
                <w:sz w:val="22"/>
                <w:szCs w:val="22"/>
              </w:rPr>
              <w:t>8.</w:t>
            </w:r>
          </w:p>
        </w:tc>
        <w:tc>
          <w:tcPr>
            <w:tcW w:w="0" w:type="auto"/>
            <w:shd w:val="clear" w:color="auto" w:fill="auto"/>
            <w:vAlign w:val="center"/>
          </w:tcPr>
          <w:p w:rsidR="00784E04" w:rsidRPr="00D72787" w:rsidRDefault="00784E04" w:rsidP="00784E04">
            <w:pPr>
              <w:rPr>
                <w:rFonts w:eastAsiaTheme="minorHAnsi"/>
                <w:sz w:val="22"/>
                <w:szCs w:val="22"/>
                <w:lang w:eastAsia="en-US"/>
              </w:rPr>
            </w:pPr>
            <w:r w:rsidRPr="00D72787">
              <w:rPr>
                <w:rFonts w:eastAsiaTheme="minorHAnsi"/>
                <w:sz w:val="22"/>
                <w:szCs w:val="22"/>
                <w:lang w:eastAsia="en-US"/>
              </w:rPr>
              <w:t>TRIGONOMETRIJA PRAVOKUTNOG TROKUTA</w:t>
            </w:r>
          </w:p>
        </w:tc>
        <w:tc>
          <w:tcPr>
            <w:tcW w:w="0" w:type="auto"/>
            <w:shd w:val="clear" w:color="auto" w:fill="auto"/>
            <w:vAlign w:val="center"/>
          </w:tcPr>
          <w:p w:rsidR="00784E04" w:rsidRPr="00D72787" w:rsidRDefault="00784E04" w:rsidP="00784E04">
            <w:pPr>
              <w:rPr>
                <w:rFonts w:eastAsiaTheme="minorHAnsi"/>
                <w:sz w:val="22"/>
                <w:szCs w:val="22"/>
                <w:lang w:eastAsia="en-US"/>
              </w:rPr>
            </w:pPr>
            <w:r w:rsidRPr="00D72787">
              <w:rPr>
                <w:rFonts w:eastAsiaTheme="minorHAnsi"/>
                <w:sz w:val="22"/>
                <w:szCs w:val="22"/>
                <w:lang w:eastAsia="en-US"/>
              </w:rPr>
              <w:t>svibanj</w:t>
            </w:r>
          </w:p>
        </w:tc>
        <w:tc>
          <w:tcPr>
            <w:tcW w:w="0" w:type="auto"/>
            <w:shd w:val="clear" w:color="auto" w:fill="auto"/>
            <w:vAlign w:val="center"/>
          </w:tcPr>
          <w:p w:rsidR="00784E04" w:rsidRPr="00D72787" w:rsidRDefault="00784E04" w:rsidP="00784E04">
            <w:pPr>
              <w:jc w:val="center"/>
              <w:rPr>
                <w:sz w:val="22"/>
                <w:szCs w:val="22"/>
              </w:rPr>
            </w:pPr>
            <w:r w:rsidRPr="00D72787">
              <w:rPr>
                <w:sz w:val="22"/>
                <w:szCs w:val="22"/>
              </w:rPr>
              <w:t>4</w:t>
            </w:r>
          </w:p>
        </w:tc>
      </w:tr>
      <w:tr w:rsidR="00784E04" w:rsidRPr="00D72787" w:rsidTr="0004015F">
        <w:trPr>
          <w:trHeight w:val="289"/>
        </w:trPr>
        <w:tc>
          <w:tcPr>
            <w:tcW w:w="0" w:type="auto"/>
            <w:shd w:val="clear" w:color="auto" w:fill="auto"/>
            <w:vAlign w:val="center"/>
          </w:tcPr>
          <w:p w:rsidR="00784E04" w:rsidRPr="00D72787" w:rsidRDefault="00784E04" w:rsidP="00784E04">
            <w:pPr>
              <w:rPr>
                <w:sz w:val="22"/>
                <w:szCs w:val="22"/>
              </w:rPr>
            </w:pPr>
            <w:r w:rsidRPr="00D72787">
              <w:rPr>
                <w:sz w:val="22"/>
                <w:szCs w:val="22"/>
              </w:rPr>
              <w:t>9.</w:t>
            </w:r>
          </w:p>
        </w:tc>
        <w:tc>
          <w:tcPr>
            <w:tcW w:w="0" w:type="auto"/>
            <w:shd w:val="clear" w:color="auto" w:fill="auto"/>
            <w:vAlign w:val="center"/>
          </w:tcPr>
          <w:p w:rsidR="00784E04" w:rsidRPr="00D72787" w:rsidRDefault="00784E04" w:rsidP="00784E04">
            <w:pPr>
              <w:rPr>
                <w:rFonts w:eastAsiaTheme="minorHAnsi"/>
                <w:sz w:val="22"/>
                <w:szCs w:val="22"/>
                <w:lang w:eastAsia="en-US"/>
              </w:rPr>
            </w:pPr>
            <w:r w:rsidRPr="00D72787">
              <w:rPr>
                <w:rFonts w:eastAsiaTheme="minorHAnsi"/>
                <w:sz w:val="22"/>
                <w:szCs w:val="22"/>
                <w:lang w:eastAsia="en-US"/>
              </w:rPr>
              <w:t>PODATCI</w:t>
            </w:r>
          </w:p>
        </w:tc>
        <w:tc>
          <w:tcPr>
            <w:tcW w:w="0" w:type="auto"/>
            <w:shd w:val="clear" w:color="auto" w:fill="auto"/>
            <w:vAlign w:val="center"/>
          </w:tcPr>
          <w:p w:rsidR="00784E04" w:rsidRPr="00D72787" w:rsidRDefault="00784E04" w:rsidP="00784E04">
            <w:pPr>
              <w:rPr>
                <w:rFonts w:eastAsiaTheme="minorHAnsi"/>
                <w:sz w:val="22"/>
                <w:szCs w:val="22"/>
                <w:lang w:eastAsia="en-US"/>
              </w:rPr>
            </w:pPr>
            <w:r w:rsidRPr="00D72787">
              <w:rPr>
                <w:rFonts w:eastAsiaTheme="minorHAnsi"/>
                <w:sz w:val="22"/>
                <w:szCs w:val="22"/>
                <w:lang w:eastAsia="en-US"/>
              </w:rPr>
              <w:t>lipanj</w:t>
            </w:r>
          </w:p>
        </w:tc>
        <w:tc>
          <w:tcPr>
            <w:tcW w:w="0" w:type="auto"/>
            <w:shd w:val="clear" w:color="auto" w:fill="auto"/>
            <w:vAlign w:val="center"/>
          </w:tcPr>
          <w:p w:rsidR="00784E04" w:rsidRPr="00D72787" w:rsidRDefault="00784E04" w:rsidP="00784E04">
            <w:pPr>
              <w:jc w:val="center"/>
              <w:rPr>
                <w:sz w:val="22"/>
                <w:szCs w:val="22"/>
              </w:rPr>
            </w:pPr>
            <w:r w:rsidRPr="00D72787">
              <w:rPr>
                <w:sz w:val="22"/>
                <w:szCs w:val="22"/>
              </w:rPr>
              <w:t>2</w:t>
            </w:r>
          </w:p>
        </w:tc>
      </w:tr>
      <w:tr w:rsidR="00784E04" w:rsidRPr="00D72787" w:rsidTr="0004015F">
        <w:trPr>
          <w:trHeight w:val="289"/>
        </w:trPr>
        <w:tc>
          <w:tcPr>
            <w:tcW w:w="0" w:type="auto"/>
            <w:gridSpan w:val="3"/>
            <w:shd w:val="clear" w:color="auto" w:fill="auto"/>
          </w:tcPr>
          <w:p w:rsidR="00784E04" w:rsidRPr="00D72787" w:rsidRDefault="00784E04" w:rsidP="00784E04">
            <w:pPr>
              <w:jc w:val="right"/>
              <w:rPr>
                <w:b/>
                <w:sz w:val="22"/>
                <w:szCs w:val="22"/>
              </w:rPr>
            </w:pPr>
            <w:r w:rsidRPr="00D72787">
              <w:rPr>
                <w:b/>
                <w:sz w:val="22"/>
                <w:szCs w:val="22"/>
              </w:rPr>
              <w:t xml:space="preserve">UKUPNO SATI:  </w:t>
            </w:r>
          </w:p>
        </w:tc>
        <w:tc>
          <w:tcPr>
            <w:tcW w:w="0" w:type="auto"/>
            <w:shd w:val="clear" w:color="auto" w:fill="auto"/>
          </w:tcPr>
          <w:p w:rsidR="00784E04" w:rsidRPr="00D72787" w:rsidRDefault="00784E04" w:rsidP="00784E04">
            <w:pPr>
              <w:jc w:val="center"/>
              <w:rPr>
                <w:sz w:val="22"/>
                <w:szCs w:val="22"/>
              </w:rPr>
            </w:pPr>
            <w:r w:rsidRPr="00D72787">
              <w:rPr>
                <w:sz w:val="22"/>
                <w:szCs w:val="22"/>
              </w:rPr>
              <w:t>35</w:t>
            </w:r>
          </w:p>
        </w:tc>
      </w:tr>
    </w:tbl>
    <w:p w:rsidR="00784E04" w:rsidRPr="00D72787" w:rsidRDefault="00784E04" w:rsidP="00784E04">
      <w:pPr>
        <w:rPr>
          <w:b/>
          <w:sz w:val="22"/>
          <w:szCs w:val="22"/>
        </w:rPr>
      </w:pPr>
    </w:p>
    <w:p w:rsidR="00784E04" w:rsidRPr="00D72787" w:rsidRDefault="00784E04" w:rsidP="00784E04">
      <w:pPr>
        <w:rPr>
          <w:b/>
          <w:sz w:val="22"/>
          <w:szCs w:val="22"/>
        </w:rPr>
      </w:pPr>
    </w:p>
    <w:p w:rsidR="00784E04" w:rsidRPr="00D72787" w:rsidRDefault="00784E04" w:rsidP="00784E04">
      <w:pPr>
        <w:rPr>
          <w:b/>
          <w:sz w:val="22"/>
          <w:szCs w:val="22"/>
        </w:rPr>
      </w:pPr>
      <w:r w:rsidRPr="00D72787">
        <w:rPr>
          <w:b/>
          <w:sz w:val="22"/>
          <w:szCs w:val="22"/>
        </w:rPr>
        <w:t>1. RAZRED VMV:</w:t>
      </w:r>
    </w:p>
    <w:p w:rsidR="00784E04" w:rsidRPr="00D72787" w:rsidRDefault="00784E04" w:rsidP="00784E04">
      <w:pPr>
        <w:rPr>
          <w:sz w:val="22"/>
          <w:szCs w:val="22"/>
        </w:rPr>
      </w:pPr>
      <w:r w:rsidRPr="00D72787">
        <w:rPr>
          <w:sz w:val="22"/>
          <w:szCs w:val="22"/>
        </w:rPr>
        <w:t>Maja Kurek (1.G), Kristina Petras (1.H)</w:t>
      </w:r>
    </w:p>
    <w:p w:rsidR="00784E04" w:rsidRPr="00D72787" w:rsidRDefault="00784E04" w:rsidP="00784E04">
      <w:pPr>
        <w:rPr>
          <w:sz w:val="22"/>
          <w:szCs w:val="22"/>
        </w:rPr>
      </w:pPr>
    </w:p>
    <w:tbl>
      <w:tblPr>
        <w:tblW w:w="9356" w:type="dxa"/>
        <w:tblInd w:w="-5" w:type="dxa"/>
        <w:tblLayout w:type="fixed"/>
        <w:tblCellMar>
          <w:left w:w="0" w:type="dxa"/>
          <w:right w:w="0" w:type="dxa"/>
        </w:tblCellMar>
        <w:tblLook w:val="0000" w:firstRow="0" w:lastRow="0" w:firstColumn="0" w:lastColumn="0" w:noHBand="0" w:noVBand="0"/>
      </w:tblPr>
      <w:tblGrid>
        <w:gridCol w:w="799"/>
        <w:gridCol w:w="5013"/>
        <w:gridCol w:w="2693"/>
        <w:gridCol w:w="851"/>
      </w:tblGrid>
      <w:tr w:rsidR="00784E04" w:rsidRPr="00D72787" w:rsidTr="0004015F">
        <w:trPr>
          <w:trHeight w:val="696"/>
        </w:trPr>
        <w:tc>
          <w:tcPr>
            <w:tcW w:w="5812" w:type="dxa"/>
            <w:gridSpan w:val="2"/>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784E04" w:rsidRPr="00D72787" w:rsidRDefault="00784E04" w:rsidP="00784E04">
            <w:pPr>
              <w:jc w:val="center"/>
              <w:rPr>
                <w:b/>
                <w:color w:val="000000"/>
                <w:sz w:val="22"/>
                <w:szCs w:val="22"/>
              </w:rPr>
            </w:pPr>
            <w:r w:rsidRPr="00D72787">
              <w:rPr>
                <w:b/>
                <w:color w:val="000000"/>
                <w:sz w:val="22"/>
                <w:szCs w:val="22"/>
              </w:rPr>
              <w:t>NASTAVNE CJELINE</w:t>
            </w:r>
          </w:p>
        </w:tc>
        <w:tc>
          <w:tcPr>
            <w:tcW w:w="269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784E04" w:rsidRPr="00D72787" w:rsidRDefault="00784E04" w:rsidP="00784E04">
            <w:pPr>
              <w:jc w:val="center"/>
              <w:rPr>
                <w:b/>
                <w:color w:val="000000"/>
                <w:sz w:val="22"/>
                <w:szCs w:val="22"/>
              </w:rPr>
            </w:pPr>
            <w:r w:rsidRPr="00D72787">
              <w:rPr>
                <w:b/>
                <w:color w:val="000000"/>
                <w:sz w:val="22"/>
                <w:szCs w:val="22"/>
              </w:rPr>
              <w:t>VRIJEME OBRADE</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784E04" w:rsidRPr="00D72787" w:rsidRDefault="00784E04" w:rsidP="00784E04">
            <w:pPr>
              <w:jc w:val="center"/>
              <w:rPr>
                <w:b/>
                <w:color w:val="000000"/>
                <w:sz w:val="22"/>
                <w:szCs w:val="22"/>
              </w:rPr>
            </w:pPr>
            <w:r w:rsidRPr="00D72787">
              <w:rPr>
                <w:b/>
                <w:color w:val="000000"/>
                <w:sz w:val="22"/>
                <w:szCs w:val="22"/>
              </w:rPr>
              <w:t>SATI</w:t>
            </w:r>
          </w:p>
        </w:tc>
      </w:tr>
      <w:tr w:rsidR="00784E04" w:rsidRPr="00D72787" w:rsidTr="0004015F">
        <w:trPr>
          <w:trHeight w:val="302"/>
        </w:trPr>
        <w:tc>
          <w:tcPr>
            <w:tcW w:w="799"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784E04" w:rsidRPr="00D72787" w:rsidRDefault="00784E04" w:rsidP="00784E04">
            <w:pPr>
              <w:jc w:val="center"/>
              <w:rPr>
                <w:color w:val="000000"/>
                <w:sz w:val="22"/>
                <w:szCs w:val="22"/>
              </w:rPr>
            </w:pPr>
            <w:r w:rsidRPr="00D72787">
              <w:rPr>
                <w:color w:val="000000"/>
                <w:sz w:val="22"/>
                <w:szCs w:val="22"/>
              </w:rPr>
              <w:t>1.</w:t>
            </w:r>
          </w:p>
        </w:tc>
        <w:tc>
          <w:tcPr>
            <w:tcW w:w="5013" w:type="dxa"/>
            <w:tcBorders>
              <w:top w:val="single" w:sz="4" w:space="0" w:color="000000"/>
              <w:left w:val="single" w:sz="4" w:space="0" w:color="000000"/>
              <w:bottom w:val="single" w:sz="4" w:space="0" w:color="000000"/>
              <w:right w:val="single" w:sz="4" w:space="0" w:color="000000"/>
            </w:tcBorders>
            <w:tcMar>
              <w:left w:w="0" w:type="dxa"/>
              <w:right w:w="0" w:type="dxa"/>
            </w:tcMar>
          </w:tcPr>
          <w:p w:rsidR="00784E04" w:rsidRPr="00D72787" w:rsidRDefault="00784E04" w:rsidP="00784E04">
            <w:pPr>
              <w:rPr>
                <w:color w:val="000000"/>
                <w:sz w:val="22"/>
                <w:szCs w:val="22"/>
              </w:rPr>
            </w:pPr>
            <w:r w:rsidRPr="00D72787">
              <w:rPr>
                <w:color w:val="000000"/>
                <w:sz w:val="22"/>
                <w:szCs w:val="22"/>
              </w:rPr>
              <w:t>SKUP PRIRODNIH BROJEVA</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784E04" w:rsidRPr="00D72787" w:rsidRDefault="00784E04" w:rsidP="00784E04">
            <w:pPr>
              <w:jc w:val="center"/>
              <w:rPr>
                <w:color w:val="000000"/>
                <w:sz w:val="22"/>
                <w:szCs w:val="22"/>
              </w:rPr>
            </w:pPr>
            <w:r w:rsidRPr="00D72787">
              <w:rPr>
                <w:color w:val="000000"/>
                <w:sz w:val="22"/>
                <w:szCs w:val="22"/>
              </w:rPr>
              <w:t>rujan</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784E04" w:rsidRPr="00D72787" w:rsidRDefault="00784E04" w:rsidP="00784E04">
            <w:pPr>
              <w:jc w:val="center"/>
              <w:rPr>
                <w:color w:val="000000"/>
                <w:sz w:val="22"/>
                <w:szCs w:val="22"/>
              </w:rPr>
            </w:pPr>
            <w:r w:rsidRPr="00D72787">
              <w:rPr>
                <w:color w:val="000000"/>
                <w:sz w:val="22"/>
                <w:szCs w:val="22"/>
              </w:rPr>
              <w:t>2</w:t>
            </w:r>
          </w:p>
        </w:tc>
      </w:tr>
      <w:tr w:rsidR="00784E04" w:rsidRPr="00D72787" w:rsidTr="0004015F">
        <w:trPr>
          <w:trHeight w:val="302"/>
        </w:trPr>
        <w:tc>
          <w:tcPr>
            <w:tcW w:w="799"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784E04" w:rsidRPr="00D72787" w:rsidRDefault="00784E04" w:rsidP="00784E04">
            <w:pPr>
              <w:jc w:val="center"/>
              <w:rPr>
                <w:color w:val="000000"/>
                <w:sz w:val="22"/>
                <w:szCs w:val="22"/>
              </w:rPr>
            </w:pPr>
            <w:r w:rsidRPr="00D72787">
              <w:rPr>
                <w:color w:val="000000"/>
                <w:sz w:val="22"/>
                <w:szCs w:val="22"/>
              </w:rPr>
              <w:t>2.</w:t>
            </w:r>
          </w:p>
        </w:tc>
        <w:tc>
          <w:tcPr>
            <w:tcW w:w="5013" w:type="dxa"/>
            <w:tcBorders>
              <w:top w:val="single" w:sz="4" w:space="0" w:color="000000"/>
              <w:left w:val="single" w:sz="4" w:space="0" w:color="000000"/>
              <w:bottom w:val="single" w:sz="4" w:space="0" w:color="000000"/>
              <w:right w:val="single" w:sz="4" w:space="0" w:color="000000"/>
            </w:tcBorders>
            <w:tcMar>
              <w:left w:w="0" w:type="dxa"/>
              <w:right w:w="0" w:type="dxa"/>
            </w:tcMar>
          </w:tcPr>
          <w:p w:rsidR="00784E04" w:rsidRPr="00D72787" w:rsidRDefault="00784E04" w:rsidP="00784E04">
            <w:pPr>
              <w:rPr>
                <w:color w:val="000000"/>
                <w:sz w:val="22"/>
                <w:szCs w:val="22"/>
              </w:rPr>
            </w:pPr>
            <w:r w:rsidRPr="00D72787">
              <w:rPr>
                <w:color w:val="000000"/>
                <w:sz w:val="22"/>
                <w:szCs w:val="22"/>
              </w:rPr>
              <w:t>SKUP CIJELIH BROJEVA</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784E04" w:rsidRPr="00D72787" w:rsidRDefault="00784E04" w:rsidP="00784E04">
            <w:pPr>
              <w:jc w:val="center"/>
              <w:rPr>
                <w:color w:val="000000"/>
                <w:sz w:val="22"/>
                <w:szCs w:val="22"/>
              </w:rPr>
            </w:pPr>
            <w:r w:rsidRPr="00D72787">
              <w:rPr>
                <w:color w:val="000000"/>
                <w:sz w:val="22"/>
                <w:szCs w:val="22"/>
              </w:rPr>
              <w:t>rujan, listopad</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784E04" w:rsidRPr="00D72787" w:rsidRDefault="00784E04" w:rsidP="00784E04">
            <w:pPr>
              <w:jc w:val="center"/>
              <w:rPr>
                <w:color w:val="000000"/>
                <w:sz w:val="22"/>
                <w:szCs w:val="22"/>
              </w:rPr>
            </w:pPr>
            <w:r w:rsidRPr="00D72787">
              <w:rPr>
                <w:color w:val="000000"/>
                <w:sz w:val="22"/>
                <w:szCs w:val="22"/>
              </w:rPr>
              <w:t>3</w:t>
            </w:r>
          </w:p>
        </w:tc>
      </w:tr>
      <w:tr w:rsidR="00784E04" w:rsidRPr="00D72787" w:rsidTr="0004015F">
        <w:trPr>
          <w:trHeight w:val="302"/>
        </w:trPr>
        <w:tc>
          <w:tcPr>
            <w:tcW w:w="799"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784E04" w:rsidRPr="00D72787" w:rsidRDefault="00784E04" w:rsidP="00784E04">
            <w:pPr>
              <w:jc w:val="center"/>
              <w:rPr>
                <w:color w:val="000000"/>
                <w:sz w:val="22"/>
                <w:szCs w:val="22"/>
              </w:rPr>
            </w:pPr>
            <w:r w:rsidRPr="00D72787">
              <w:rPr>
                <w:color w:val="000000"/>
                <w:sz w:val="22"/>
                <w:szCs w:val="22"/>
              </w:rPr>
              <w:t>3.</w:t>
            </w:r>
          </w:p>
        </w:tc>
        <w:tc>
          <w:tcPr>
            <w:tcW w:w="5013" w:type="dxa"/>
            <w:tcBorders>
              <w:top w:val="single" w:sz="4" w:space="0" w:color="000000"/>
              <w:left w:val="single" w:sz="4" w:space="0" w:color="000000"/>
              <w:bottom w:val="single" w:sz="4" w:space="0" w:color="000000"/>
              <w:right w:val="single" w:sz="4" w:space="0" w:color="000000"/>
            </w:tcBorders>
            <w:tcMar>
              <w:left w:w="0" w:type="dxa"/>
              <w:right w:w="0" w:type="dxa"/>
            </w:tcMar>
          </w:tcPr>
          <w:p w:rsidR="00784E04" w:rsidRPr="00D72787" w:rsidRDefault="00784E04" w:rsidP="00784E04">
            <w:pPr>
              <w:rPr>
                <w:color w:val="000000"/>
                <w:sz w:val="22"/>
                <w:szCs w:val="22"/>
              </w:rPr>
            </w:pPr>
            <w:r w:rsidRPr="00D72787">
              <w:rPr>
                <w:color w:val="000000"/>
                <w:sz w:val="22"/>
                <w:szCs w:val="22"/>
              </w:rPr>
              <w:t>SKUP RACIONALNIH BROJEVA</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784E04" w:rsidRPr="00D72787" w:rsidRDefault="00784E04" w:rsidP="00784E04">
            <w:pPr>
              <w:jc w:val="center"/>
              <w:rPr>
                <w:color w:val="000000"/>
                <w:sz w:val="22"/>
                <w:szCs w:val="22"/>
              </w:rPr>
            </w:pPr>
            <w:r w:rsidRPr="00D72787">
              <w:rPr>
                <w:color w:val="000000"/>
                <w:sz w:val="22"/>
                <w:szCs w:val="22"/>
              </w:rPr>
              <w:t>listopad</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784E04" w:rsidRPr="00D72787" w:rsidRDefault="00784E04" w:rsidP="00784E04">
            <w:pPr>
              <w:jc w:val="center"/>
              <w:rPr>
                <w:color w:val="000000"/>
                <w:sz w:val="22"/>
                <w:szCs w:val="22"/>
              </w:rPr>
            </w:pPr>
            <w:r w:rsidRPr="00D72787">
              <w:rPr>
                <w:color w:val="000000"/>
                <w:sz w:val="22"/>
                <w:szCs w:val="22"/>
              </w:rPr>
              <w:t>3</w:t>
            </w:r>
          </w:p>
        </w:tc>
      </w:tr>
      <w:tr w:rsidR="00784E04" w:rsidRPr="00D72787" w:rsidTr="0004015F">
        <w:trPr>
          <w:trHeight w:val="302"/>
        </w:trPr>
        <w:tc>
          <w:tcPr>
            <w:tcW w:w="799"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784E04" w:rsidRPr="00D72787" w:rsidRDefault="00784E04" w:rsidP="00784E04">
            <w:pPr>
              <w:jc w:val="center"/>
              <w:rPr>
                <w:color w:val="000000"/>
                <w:sz w:val="22"/>
                <w:szCs w:val="22"/>
              </w:rPr>
            </w:pPr>
            <w:r w:rsidRPr="00D72787">
              <w:rPr>
                <w:color w:val="000000"/>
                <w:sz w:val="22"/>
                <w:szCs w:val="22"/>
              </w:rPr>
              <w:t>4.</w:t>
            </w:r>
          </w:p>
        </w:tc>
        <w:tc>
          <w:tcPr>
            <w:tcW w:w="5013" w:type="dxa"/>
            <w:tcBorders>
              <w:top w:val="single" w:sz="4" w:space="0" w:color="000000"/>
              <w:left w:val="single" w:sz="4" w:space="0" w:color="000000"/>
              <w:bottom w:val="single" w:sz="4" w:space="0" w:color="000000"/>
              <w:right w:val="single" w:sz="4" w:space="0" w:color="000000"/>
            </w:tcBorders>
            <w:tcMar>
              <w:left w:w="0" w:type="dxa"/>
              <w:right w:w="0" w:type="dxa"/>
            </w:tcMar>
          </w:tcPr>
          <w:p w:rsidR="00784E04" w:rsidRPr="00D72787" w:rsidRDefault="00784E04" w:rsidP="00784E04">
            <w:pPr>
              <w:rPr>
                <w:color w:val="000000"/>
                <w:sz w:val="22"/>
                <w:szCs w:val="22"/>
              </w:rPr>
            </w:pPr>
            <w:r w:rsidRPr="00D72787">
              <w:rPr>
                <w:color w:val="000000"/>
                <w:sz w:val="22"/>
                <w:szCs w:val="22"/>
              </w:rPr>
              <w:t>DECIMALNI BROJEVI</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784E04" w:rsidRPr="00D72787" w:rsidRDefault="00784E04" w:rsidP="00784E04">
            <w:pPr>
              <w:jc w:val="center"/>
              <w:rPr>
                <w:color w:val="000000"/>
                <w:sz w:val="22"/>
                <w:szCs w:val="22"/>
              </w:rPr>
            </w:pPr>
            <w:r w:rsidRPr="00D72787">
              <w:rPr>
                <w:color w:val="000000"/>
                <w:sz w:val="22"/>
                <w:szCs w:val="22"/>
              </w:rPr>
              <w:t>listopad</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784E04" w:rsidRPr="00D72787" w:rsidRDefault="00784E04" w:rsidP="00784E04">
            <w:pPr>
              <w:jc w:val="center"/>
              <w:rPr>
                <w:color w:val="000000"/>
                <w:sz w:val="22"/>
                <w:szCs w:val="22"/>
              </w:rPr>
            </w:pPr>
            <w:r w:rsidRPr="00D72787">
              <w:rPr>
                <w:color w:val="000000"/>
                <w:sz w:val="22"/>
                <w:szCs w:val="22"/>
              </w:rPr>
              <w:t>1</w:t>
            </w:r>
          </w:p>
        </w:tc>
      </w:tr>
      <w:tr w:rsidR="00784E04" w:rsidRPr="00D72787" w:rsidTr="0004015F">
        <w:trPr>
          <w:trHeight w:val="302"/>
        </w:trPr>
        <w:tc>
          <w:tcPr>
            <w:tcW w:w="799"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784E04" w:rsidRPr="00D72787" w:rsidRDefault="00784E04" w:rsidP="00784E04">
            <w:pPr>
              <w:jc w:val="center"/>
              <w:rPr>
                <w:color w:val="000000"/>
                <w:sz w:val="22"/>
                <w:szCs w:val="22"/>
              </w:rPr>
            </w:pPr>
            <w:r w:rsidRPr="00D72787">
              <w:rPr>
                <w:color w:val="000000"/>
                <w:sz w:val="22"/>
                <w:szCs w:val="22"/>
              </w:rPr>
              <w:t>5.</w:t>
            </w:r>
          </w:p>
        </w:tc>
        <w:tc>
          <w:tcPr>
            <w:tcW w:w="5013" w:type="dxa"/>
            <w:tcBorders>
              <w:top w:val="single" w:sz="4" w:space="0" w:color="000000"/>
              <w:left w:val="single" w:sz="4" w:space="0" w:color="000000"/>
              <w:bottom w:val="single" w:sz="4" w:space="0" w:color="000000"/>
              <w:right w:val="single" w:sz="4" w:space="0" w:color="000000"/>
            </w:tcBorders>
            <w:tcMar>
              <w:left w:w="0" w:type="dxa"/>
              <w:right w:w="0" w:type="dxa"/>
            </w:tcMar>
          </w:tcPr>
          <w:p w:rsidR="00784E04" w:rsidRPr="00D72787" w:rsidRDefault="00784E04" w:rsidP="00784E04">
            <w:pPr>
              <w:rPr>
                <w:color w:val="000000"/>
                <w:sz w:val="22"/>
                <w:szCs w:val="22"/>
              </w:rPr>
            </w:pPr>
            <w:r w:rsidRPr="00D72787">
              <w:rPr>
                <w:color w:val="000000"/>
                <w:sz w:val="22"/>
                <w:szCs w:val="22"/>
              </w:rPr>
              <w:t>REALNI BROJEVI</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784E04" w:rsidRPr="00D72787" w:rsidRDefault="00784E04" w:rsidP="00784E04">
            <w:pPr>
              <w:jc w:val="center"/>
              <w:rPr>
                <w:color w:val="000000"/>
                <w:sz w:val="22"/>
                <w:szCs w:val="22"/>
              </w:rPr>
            </w:pPr>
            <w:r w:rsidRPr="00D72787">
              <w:rPr>
                <w:color w:val="000000"/>
                <w:sz w:val="22"/>
                <w:szCs w:val="22"/>
              </w:rPr>
              <w:t>studeni</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784E04" w:rsidRPr="00D72787" w:rsidRDefault="00784E04" w:rsidP="00784E04">
            <w:pPr>
              <w:jc w:val="center"/>
              <w:rPr>
                <w:color w:val="000000"/>
                <w:sz w:val="22"/>
                <w:szCs w:val="22"/>
              </w:rPr>
            </w:pPr>
            <w:r w:rsidRPr="00D72787">
              <w:rPr>
                <w:color w:val="000000"/>
                <w:sz w:val="22"/>
                <w:szCs w:val="22"/>
              </w:rPr>
              <w:t>2</w:t>
            </w:r>
          </w:p>
        </w:tc>
      </w:tr>
      <w:tr w:rsidR="00784E04" w:rsidRPr="00D72787" w:rsidTr="0004015F">
        <w:trPr>
          <w:trHeight w:val="302"/>
        </w:trPr>
        <w:tc>
          <w:tcPr>
            <w:tcW w:w="799"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784E04" w:rsidRPr="00D72787" w:rsidRDefault="00784E04" w:rsidP="00784E04">
            <w:pPr>
              <w:jc w:val="center"/>
              <w:rPr>
                <w:color w:val="000000"/>
                <w:sz w:val="22"/>
                <w:szCs w:val="22"/>
              </w:rPr>
            </w:pPr>
            <w:r w:rsidRPr="00D72787">
              <w:rPr>
                <w:color w:val="000000"/>
                <w:sz w:val="22"/>
                <w:szCs w:val="22"/>
              </w:rPr>
              <w:t>6.</w:t>
            </w:r>
          </w:p>
        </w:tc>
        <w:tc>
          <w:tcPr>
            <w:tcW w:w="5013" w:type="dxa"/>
            <w:tcBorders>
              <w:top w:val="single" w:sz="4" w:space="0" w:color="000000"/>
              <w:left w:val="single" w:sz="4" w:space="0" w:color="000000"/>
              <w:bottom w:val="single" w:sz="4" w:space="0" w:color="000000"/>
              <w:right w:val="single" w:sz="4" w:space="0" w:color="000000"/>
            </w:tcBorders>
            <w:tcMar>
              <w:left w:w="0" w:type="dxa"/>
              <w:right w:w="0" w:type="dxa"/>
            </w:tcMar>
          </w:tcPr>
          <w:p w:rsidR="00784E04" w:rsidRPr="00D72787" w:rsidRDefault="00784E04" w:rsidP="00784E04">
            <w:pPr>
              <w:rPr>
                <w:color w:val="000000"/>
                <w:sz w:val="22"/>
                <w:szCs w:val="22"/>
              </w:rPr>
            </w:pPr>
            <w:r w:rsidRPr="00D72787">
              <w:rPr>
                <w:color w:val="000000"/>
                <w:sz w:val="22"/>
                <w:szCs w:val="22"/>
              </w:rPr>
              <w:t>POTENCIJE</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784E04" w:rsidRPr="00D72787" w:rsidRDefault="00784E04" w:rsidP="00784E04">
            <w:pPr>
              <w:jc w:val="center"/>
              <w:rPr>
                <w:color w:val="000000"/>
                <w:sz w:val="22"/>
                <w:szCs w:val="22"/>
              </w:rPr>
            </w:pPr>
            <w:r w:rsidRPr="00D72787">
              <w:rPr>
                <w:color w:val="000000"/>
                <w:sz w:val="22"/>
                <w:szCs w:val="22"/>
              </w:rPr>
              <w:t>studeni, prosinac</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784E04" w:rsidRPr="00D72787" w:rsidRDefault="00784E04" w:rsidP="00784E04">
            <w:pPr>
              <w:jc w:val="center"/>
              <w:rPr>
                <w:color w:val="000000"/>
                <w:sz w:val="22"/>
                <w:szCs w:val="22"/>
              </w:rPr>
            </w:pPr>
            <w:r w:rsidRPr="00D72787">
              <w:rPr>
                <w:color w:val="000000"/>
                <w:sz w:val="22"/>
                <w:szCs w:val="22"/>
              </w:rPr>
              <w:t>3</w:t>
            </w:r>
          </w:p>
        </w:tc>
      </w:tr>
      <w:tr w:rsidR="00784E04" w:rsidRPr="00D72787" w:rsidTr="0004015F">
        <w:trPr>
          <w:trHeight w:val="302"/>
        </w:trPr>
        <w:tc>
          <w:tcPr>
            <w:tcW w:w="799"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784E04" w:rsidRPr="00D72787" w:rsidRDefault="00784E04" w:rsidP="00784E04">
            <w:pPr>
              <w:jc w:val="center"/>
              <w:rPr>
                <w:color w:val="000000"/>
                <w:sz w:val="22"/>
                <w:szCs w:val="22"/>
              </w:rPr>
            </w:pPr>
            <w:r w:rsidRPr="00D72787">
              <w:rPr>
                <w:color w:val="000000"/>
                <w:sz w:val="22"/>
                <w:szCs w:val="22"/>
              </w:rPr>
              <w:t>7.</w:t>
            </w:r>
          </w:p>
        </w:tc>
        <w:tc>
          <w:tcPr>
            <w:tcW w:w="5013" w:type="dxa"/>
            <w:tcBorders>
              <w:top w:val="single" w:sz="4" w:space="0" w:color="000000"/>
              <w:left w:val="single" w:sz="4" w:space="0" w:color="000000"/>
              <w:bottom w:val="single" w:sz="4" w:space="0" w:color="000000"/>
              <w:right w:val="single" w:sz="4" w:space="0" w:color="000000"/>
            </w:tcBorders>
            <w:tcMar>
              <w:left w:w="0" w:type="dxa"/>
              <w:right w:w="0" w:type="dxa"/>
            </w:tcMar>
          </w:tcPr>
          <w:p w:rsidR="00784E04" w:rsidRPr="00D72787" w:rsidRDefault="00784E04" w:rsidP="00784E04">
            <w:pPr>
              <w:rPr>
                <w:color w:val="000000"/>
                <w:sz w:val="22"/>
                <w:szCs w:val="22"/>
              </w:rPr>
            </w:pPr>
            <w:r w:rsidRPr="00D72787">
              <w:rPr>
                <w:color w:val="000000"/>
                <w:sz w:val="22"/>
                <w:szCs w:val="22"/>
              </w:rPr>
              <w:t>ALGEBARSKI IZRAZI</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784E04" w:rsidRPr="00D72787" w:rsidRDefault="00784E04" w:rsidP="00784E04">
            <w:pPr>
              <w:jc w:val="center"/>
              <w:rPr>
                <w:color w:val="000000"/>
                <w:sz w:val="22"/>
                <w:szCs w:val="22"/>
              </w:rPr>
            </w:pPr>
            <w:r w:rsidRPr="00D72787">
              <w:rPr>
                <w:color w:val="000000"/>
                <w:sz w:val="22"/>
                <w:szCs w:val="22"/>
              </w:rPr>
              <w:t>siječanj</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784E04" w:rsidRPr="00D72787" w:rsidRDefault="00784E04" w:rsidP="00784E04">
            <w:pPr>
              <w:jc w:val="center"/>
              <w:rPr>
                <w:color w:val="000000"/>
                <w:sz w:val="22"/>
                <w:szCs w:val="22"/>
              </w:rPr>
            </w:pPr>
            <w:r w:rsidRPr="00D72787">
              <w:rPr>
                <w:color w:val="000000"/>
                <w:sz w:val="22"/>
                <w:szCs w:val="22"/>
              </w:rPr>
              <w:t>4</w:t>
            </w:r>
          </w:p>
        </w:tc>
      </w:tr>
      <w:tr w:rsidR="00784E04" w:rsidRPr="00D72787" w:rsidTr="0004015F">
        <w:trPr>
          <w:trHeight w:val="302"/>
        </w:trPr>
        <w:tc>
          <w:tcPr>
            <w:tcW w:w="799"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784E04" w:rsidRPr="00D72787" w:rsidRDefault="00784E04" w:rsidP="00784E04">
            <w:pPr>
              <w:jc w:val="center"/>
              <w:rPr>
                <w:color w:val="000000"/>
                <w:sz w:val="22"/>
                <w:szCs w:val="22"/>
              </w:rPr>
            </w:pPr>
            <w:r w:rsidRPr="00D72787">
              <w:rPr>
                <w:color w:val="000000"/>
                <w:sz w:val="22"/>
                <w:szCs w:val="22"/>
              </w:rPr>
              <w:t>8.</w:t>
            </w:r>
          </w:p>
        </w:tc>
        <w:tc>
          <w:tcPr>
            <w:tcW w:w="5013" w:type="dxa"/>
            <w:tcBorders>
              <w:top w:val="single" w:sz="4" w:space="0" w:color="000000"/>
              <w:left w:val="single" w:sz="4" w:space="0" w:color="000000"/>
              <w:bottom w:val="single" w:sz="4" w:space="0" w:color="000000"/>
              <w:right w:val="single" w:sz="4" w:space="0" w:color="000000"/>
            </w:tcBorders>
            <w:tcMar>
              <w:left w:w="0" w:type="dxa"/>
              <w:right w:w="0" w:type="dxa"/>
            </w:tcMar>
          </w:tcPr>
          <w:p w:rsidR="00784E04" w:rsidRPr="00D72787" w:rsidRDefault="00784E04" w:rsidP="00784E04">
            <w:pPr>
              <w:rPr>
                <w:color w:val="000000"/>
                <w:sz w:val="22"/>
                <w:szCs w:val="22"/>
              </w:rPr>
            </w:pPr>
            <w:r w:rsidRPr="00D72787">
              <w:rPr>
                <w:color w:val="000000"/>
                <w:sz w:val="22"/>
                <w:szCs w:val="22"/>
              </w:rPr>
              <w:t>DRUGI KORIJEN</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784E04" w:rsidRPr="00D72787" w:rsidRDefault="00784E04" w:rsidP="00784E04">
            <w:pPr>
              <w:jc w:val="center"/>
              <w:rPr>
                <w:color w:val="000000"/>
                <w:sz w:val="22"/>
                <w:szCs w:val="22"/>
              </w:rPr>
            </w:pPr>
            <w:r w:rsidRPr="00D72787">
              <w:rPr>
                <w:color w:val="000000"/>
                <w:sz w:val="22"/>
                <w:szCs w:val="22"/>
              </w:rPr>
              <w:t>veljača, ožujak</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784E04" w:rsidRPr="00D72787" w:rsidRDefault="00784E04" w:rsidP="00784E04">
            <w:pPr>
              <w:jc w:val="center"/>
              <w:rPr>
                <w:color w:val="000000"/>
                <w:sz w:val="22"/>
                <w:szCs w:val="22"/>
              </w:rPr>
            </w:pPr>
            <w:r w:rsidRPr="00D72787">
              <w:rPr>
                <w:color w:val="000000"/>
                <w:sz w:val="22"/>
                <w:szCs w:val="22"/>
              </w:rPr>
              <w:t>7</w:t>
            </w:r>
          </w:p>
        </w:tc>
      </w:tr>
      <w:tr w:rsidR="00784E04" w:rsidRPr="00D72787" w:rsidTr="0004015F">
        <w:trPr>
          <w:trHeight w:val="302"/>
        </w:trPr>
        <w:tc>
          <w:tcPr>
            <w:tcW w:w="799"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784E04" w:rsidRPr="00D72787" w:rsidRDefault="00784E04" w:rsidP="00784E04">
            <w:pPr>
              <w:jc w:val="center"/>
              <w:rPr>
                <w:color w:val="000000"/>
                <w:sz w:val="22"/>
                <w:szCs w:val="22"/>
              </w:rPr>
            </w:pPr>
            <w:r w:rsidRPr="00D72787">
              <w:rPr>
                <w:color w:val="000000"/>
                <w:sz w:val="22"/>
                <w:szCs w:val="22"/>
              </w:rPr>
              <w:t>9.</w:t>
            </w:r>
          </w:p>
        </w:tc>
        <w:tc>
          <w:tcPr>
            <w:tcW w:w="5013" w:type="dxa"/>
            <w:tcBorders>
              <w:top w:val="single" w:sz="4" w:space="0" w:color="000000"/>
              <w:left w:val="single" w:sz="4" w:space="0" w:color="000000"/>
              <w:bottom w:val="single" w:sz="4" w:space="0" w:color="000000"/>
              <w:right w:val="single" w:sz="4" w:space="0" w:color="000000"/>
            </w:tcBorders>
            <w:tcMar>
              <w:left w:w="0" w:type="dxa"/>
              <w:right w:w="0" w:type="dxa"/>
            </w:tcMar>
          </w:tcPr>
          <w:p w:rsidR="00784E04" w:rsidRPr="00D72787" w:rsidRDefault="00784E04" w:rsidP="00784E04">
            <w:pPr>
              <w:rPr>
                <w:color w:val="000000"/>
                <w:sz w:val="22"/>
                <w:szCs w:val="22"/>
              </w:rPr>
            </w:pPr>
            <w:r w:rsidRPr="00D72787">
              <w:rPr>
                <w:color w:val="000000"/>
                <w:sz w:val="22"/>
                <w:szCs w:val="22"/>
              </w:rPr>
              <w:t>LINEARNA FUNKCIJA</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784E04" w:rsidRPr="00D72787" w:rsidRDefault="00784E04" w:rsidP="00784E04">
            <w:pPr>
              <w:jc w:val="center"/>
              <w:rPr>
                <w:color w:val="000000"/>
                <w:sz w:val="22"/>
                <w:szCs w:val="22"/>
              </w:rPr>
            </w:pPr>
            <w:r w:rsidRPr="00D72787">
              <w:rPr>
                <w:color w:val="000000"/>
                <w:sz w:val="22"/>
                <w:szCs w:val="22"/>
              </w:rPr>
              <w:t>travanj</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784E04" w:rsidRPr="00D72787" w:rsidRDefault="00784E04" w:rsidP="00784E04">
            <w:pPr>
              <w:jc w:val="center"/>
              <w:rPr>
                <w:color w:val="000000"/>
                <w:sz w:val="22"/>
                <w:szCs w:val="22"/>
              </w:rPr>
            </w:pPr>
            <w:r w:rsidRPr="00D72787">
              <w:rPr>
                <w:color w:val="000000"/>
                <w:sz w:val="22"/>
                <w:szCs w:val="22"/>
              </w:rPr>
              <w:t>3</w:t>
            </w:r>
          </w:p>
        </w:tc>
      </w:tr>
      <w:tr w:rsidR="00784E04" w:rsidRPr="00D72787" w:rsidTr="0004015F">
        <w:trPr>
          <w:trHeight w:val="302"/>
        </w:trPr>
        <w:tc>
          <w:tcPr>
            <w:tcW w:w="799"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784E04" w:rsidRPr="00D72787" w:rsidRDefault="00784E04" w:rsidP="00784E04">
            <w:pPr>
              <w:jc w:val="center"/>
              <w:rPr>
                <w:color w:val="000000"/>
                <w:sz w:val="22"/>
                <w:szCs w:val="22"/>
              </w:rPr>
            </w:pPr>
            <w:r w:rsidRPr="00D72787">
              <w:rPr>
                <w:color w:val="000000"/>
                <w:sz w:val="22"/>
                <w:szCs w:val="22"/>
              </w:rPr>
              <w:t>10.</w:t>
            </w:r>
          </w:p>
        </w:tc>
        <w:tc>
          <w:tcPr>
            <w:tcW w:w="5013" w:type="dxa"/>
            <w:tcBorders>
              <w:top w:val="single" w:sz="4" w:space="0" w:color="000000"/>
              <w:left w:val="single" w:sz="4" w:space="0" w:color="000000"/>
              <w:bottom w:val="single" w:sz="4" w:space="0" w:color="000000"/>
              <w:right w:val="single" w:sz="4" w:space="0" w:color="000000"/>
            </w:tcBorders>
            <w:tcMar>
              <w:left w:w="0" w:type="dxa"/>
              <w:right w:w="0" w:type="dxa"/>
            </w:tcMar>
          </w:tcPr>
          <w:p w:rsidR="00784E04" w:rsidRPr="00D72787" w:rsidRDefault="00784E04" w:rsidP="00784E04">
            <w:pPr>
              <w:rPr>
                <w:color w:val="000000"/>
                <w:sz w:val="22"/>
                <w:szCs w:val="22"/>
              </w:rPr>
            </w:pPr>
            <w:r w:rsidRPr="00D72787">
              <w:rPr>
                <w:color w:val="000000"/>
                <w:sz w:val="22"/>
                <w:szCs w:val="22"/>
              </w:rPr>
              <w:t>LINEARNE JEDNADŽBE</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784E04" w:rsidRPr="00D72787" w:rsidRDefault="00784E04" w:rsidP="00784E04">
            <w:pPr>
              <w:jc w:val="center"/>
              <w:rPr>
                <w:color w:val="000000"/>
                <w:sz w:val="22"/>
                <w:szCs w:val="22"/>
              </w:rPr>
            </w:pPr>
            <w:r w:rsidRPr="00D72787">
              <w:rPr>
                <w:color w:val="000000"/>
                <w:sz w:val="22"/>
                <w:szCs w:val="22"/>
              </w:rPr>
              <w:t>svibanj</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784E04" w:rsidRPr="00D72787" w:rsidRDefault="00784E04" w:rsidP="00784E04">
            <w:pPr>
              <w:jc w:val="center"/>
              <w:rPr>
                <w:color w:val="000000"/>
                <w:sz w:val="22"/>
                <w:szCs w:val="22"/>
              </w:rPr>
            </w:pPr>
            <w:r w:rsidRPr="00D72787">
              <w:rPr>
                <w:color w:val="000000"/>
                <w:sz w:val="22"/>
                <w:szCs w:val="22"/>
              </w:rPr>
              <w:t>4</w:t>
            </w:r>
          </w:p>
        </w:tc>
      </w:tr>
      <w:tr w:rsidR="00784E04" w:rsidRPr="00D72787" w:rsidTr="0004015F">
        <w:trPr>
          <w:trHeight w:val="302"/>
        </w:trPr>
        <w:tc>
          <w:tcPr>
            <w:tcW w:w="799"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784E04" w:rsidRPr="00D72787" w:rsidRDefault="00784E04" w:rsidP="00784E04">
            <w:pPr>
              <w:jc w:val="center"/>
              <w:rPr>
                <w:color w:val="000000"/>
                <w:sz w:val="22"/>
                <w:szCs w:val="22"/>
              </w:rPr>
            </w:pPr>
            <w:r w:rsidRPr="00D72787">
              <w:rPr>
                <w:color w:val="000000"/>
                <w:sz w:val="22"/>
                <w:szCs w:val="22"/>
              </w:rPr>
              <w:t>11.</w:t>
            </w:r>
          </w:p>
        </w:tc>
        <w:tc>
          <w:tcPr>
            <w:tcW w:w="5013" w:type="dxa"/>
            <w:tcBorders>
              <w:top w:val="single" w:sz="4" w:space="0" w:color="000000"/>
              <w:left w:val="single" w:sz="4" w:space="0" w:color="000000"/>
              <w:bottom w:val="single" w:sz="4" w:space="0" w:color="000000"/>
              <w:right w:val="single" w:sz="4" w:space="0" w:color="000000"/>
            </w:tcBorders>
            <w:tcMar>
              <w:left w:w="0" w:type="dxa"/>
              <w:right w:w="0" w:type="dxa"/>
            </w:tcMar>
          </w:tcPr>
          <w:p w:rsidR="00784E04" w:rsidRPr="00D72787" w:rsidRDefault="00784E04" w:rsidP="00784E04">
            <w:pPr>
              <w:rPr>
                <w:color w:val="000000"/>
                <w:sz w:val="22"/>
                <w:szCs w:val="22"/>
              </w:rPr>
            </w:pPr>
            <w:r w:rsidRPr="00D72787">
              <w:rPr>
                <w:color w:val="000000"/>
                <w:sz w:val="22"/>
                <w:szCs w:val="22"/>
              </w:rPr>
              <w:t>VEKTORI</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784E04" w:rsidRPr="00D72787" w:rsidRDefault="00784E04" w:rsidP="00784E04">
            <w:pPr>
              <w:jc w:val="center"/>
              <w:rPr>
                <w:color w:val="000000"/>
                <w:sz w:val="22"/>
                <w:szCs w:val="22"/>
              </w:rPr>
            </w:pPr>
            <w:r w:rsidRPr="00D72787">
              <w:rPr>
                <w:color w:val="000000"/>
                <w:sz w:val="22"/>
                <w:szCs w:val="22"/>
              </w:rPr>
              <w:t>svibanj, lipanj</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784E04" w:rsidRPr="00D72787" w:rsidRDefault="00784E04" w:rsidP="00784E04">
            <w:pPr>
              <w:jc w:val="center"/>
              <w:rPr>
                <w:color w:val="000000"/>
                <w:sz w:val="22"/>
                <w:szCs w:val="22"/>
              </w:rPr>
            </w:pPr>
            <w:r w:rsidRPr="00D72787">
              <w:rPr>
                <w:color w:val="000000"/>
                <w:sz w:val="22"/>
                <w:szCs w:val="22"/>
              </w:rPr>
              <w:t>3</w:t>
            </w:r>
          </w:p>
        </w:tc>
      </w:tr>
      <w:tr w:rsidR="00784E04" w:rsidRPr="00D72787" w:rsidTr="000401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89"/>
        </w:trPr>
        <w:tc>
          <w:tcPr>
            <w:tcW w:w="8505" w:type="dxa"/>
            <w:gridSpan w:val="3"/>
            <w:shd w:val="clear" w:color="auto" w:fill="auto"/>
          </w:tcPr>
          <w:p w:rsidR="00784E04" w:rsidRPr="00D72787" w:rsidRDefault="00784E04" w:rsidP="00784E04">
            <w:pPr>
              <w:jc w:val="right"/>
              <w:rPr>
                <w:b/>
                <w:sz w:val="22"/>
                <w:szCs w:val="22"/>
              </w:rPr>
            </w:pPr>
            <w:r w:rsidRPr="00D72787">
              <w:rPr>
                <w:b/>
                <w:sz w:val="22"/>
                <w:szCs w:val="22"/>
              </w:rPr>
              <w:t xml:space="preserve">UKUPNO SATI:  </w:t>
            </w:r>
          </w:p>
        </w:tc>
        <w:tc>
          <w:tcPr>
            <w:tcW w:w="851" w:type="dxa"/>
            <w:shd w:val="clear" w:color="auto" w:fill="auto"/>
          </w:tcPr>
          <w:p w:rsidR="00784E04" w:rsidRPr="00D72787" w:rsidRDefault="00784E04" w:rsidP="00784E04">
            <w:pPr>
              <w:jc w:val="center"/>
              <w:rPr>
                <w:sz w:val="22"/>
                <w:szCs w:val="22"/>
              </w:rPr>
            </w:pPr>
            <w:r w:rsidRPr="00D72787">
              <w:rPr>
                <w:sz w:val="22"/>
                <w:szCs w:val="22"/>
              </w:rPr>
              <w:t>35</w:t>
            </w:r>
          </w:p>
        </w:tc>
      </w:tr>
    </w:tbl>
    <w:p w:rsidR="00784E04" w:rsidRPr="00D72787" w:rsidRDefault="00784E04" w:rsidP="00784E04">
      <w:pPr>
        <w:rPr>
          <w:rFonts w:eastAsiaTheme="minorHAnsi"/>
          <w:sz w:val="22"/>
          <w:szCs w:val="22"/>
          <w:lang w:eastAsia="en-US"/>
        </w:rPr>
      </w:pPr>
    </w:p>
    <w:p w:rsidR="00784E04" w:rsidRPr="00D72787" w:rsidRDefault="00784E04" w:rsidP="00784E04">
      <w:pPr>
        <w:rPr>
          <w:b/>
          <w:sz w:val="22"/>
          <w:szCs w:val="22"/>
        </w:rPr>
      </w:pPr>
    </w:p>
    <w:p w:rsidR="00784E04" w:rsidRPr="00D72787" w:rsidRDefault="00784E04" w:rsidP="00784E04">
      <w:pPr>
        <w:rPr>
          <w:rFonts w:eastAsiaTheme="minorHAnsi"/>
          <w:b/>
          <w:sz w:val="22"/>
          <w:szCs w:val="22"/>
          <w:lang w:eastAsia="en-US"/>
        </w:rPr>
      </w:pPr>
      <w:r w:rsidRPr="00D72787">
        <w:rPr>
          <w:rFonts w:eastAsiaTheme="minorHAnsi"/>
          <w:b/>
          <w:sz w:val="22"/>
          <w:szCs w:val="22"/>
          <w:lang w:eastAsia="en-US"/>
        </w:rPr>
        <w:t>2. RAZRED VMV:</w:t>
      </w:r>
    </w:p>
    <w:p w:rsidR="00784E04" w:rsidRPr="00D72787" w:rsidRDefault="00784E04" w:rsidP="00784E04">
      <w:pPr>
        <w:rPr>
          <w:rFonts w:eastAsiaTheme="minorHAnsi"/>
          <w:sz w:val="22"/>
          <w:szCs w:val="22"/>
          <w:lang w:eastAsia="en-US"/>
        </w:rPr>
      </w:pPr>
      <w:r w:rsidRPr="00D72787">
        <w:rPr>
          <w:rFonts w:eastAsiaTheme="minorHAnsi"/>
          <w:sz w:val="22"/>
          <w:szCs w:val="22"/>
          <w:lang w:eastAsia="en-US"/>
        </w:rPr>
        <w:t xml:space="preserve">Jelena Šunjić (2.F) </w:t>
      </w:r>
    </w:p>
    <w:p w:rsidR="00784E04" w:rsidRPr="00D72787" w:rsidRDefault="00784E04" w:rsidP="00784E04">
      <w:pPr>
        <w:rPr>
          <w:rFonts w:eastAsiaTheme="minorHAnsi"/>
          <w:sz w:val="22"/>
          <w:szCs w:val="22"/>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
        <w:gridCol w:w="6025"/>
        <w:gridCol w:w="2117"/>
        <w:gridCol w:w="752"/>
      </w:tblGrid>
      <w:tr w:rsidR="00784E04" w:rsidRPr="00D72787" w:rsidTr="0004015F">
        <w:trPr>
          <w:trHeight w:val="274"/>
        </w:trPr>
        <w:tc>
          <w:tcPr>
            <w:tcW w:w="6408" w:type="dxa"/>
            <w:gridSpan w:val="2"/>
            <w:shd w:val="clear" w:color="auto" w:fill="auto"/>
            <w:vAlign w:val="center"/>
          </w:tcPr>
          <w:p w:rsidR="00784E04" w:rsidRPr="00D72787" w:rsidRDefault="00784E04" w:rsidP="00784E04">
            <w:pPr>
              <w:jc w:val="center"/>
              <w:rPr>
                <w:rFonts w:eastAsiaTheme="minorHAnsi"/>
                <w:b/>
                <w:sz w:val="22"/>
                <w:szCs w:val="22"/>
                <w:lang w:eastAsia="en-US"/>
              </w:rPr>
            </w:pPr>
            <w:r w:rsidRPr="00D72787">
              <w:rPr>
                <w:rFonts w:eastAsiaTheme="minorHAnsi"/>
                <w:b/>
                <w:sz w:val="22"/>
                <w:szCs w:val="22"/>
                <w:lang w:eastAsia="en-US"/>
              </w:rPr>
              <w:t>NASTAVNE CJELINE</w:t>
            </w:r>
          </w:p>
        </w:tc>
        <w:tc>
          <w:tcPr>
            <w:tcW w:w="2117" w:type="dxa"/>
            <w:shd w:val="clear" w:color="auto" w:fill="auto"/>
            <w:vAlign w:val="center"/>
          </w:tcPr>
          <w:p w:rsidR="00784E04" w:rsidRPr="00D72787" w:rsidRDefault="00784E04" w:rsidP="00784E04">
            <w:pPr>
              <w:jc w:val="center"/>
              <w:rPr>
                <w:rFonts w:eastAsiaTheme="minorHAnsi"/>
                <w:b/>
                <w:sz w:val="22"/>
                <w:szCs w:val="22"/>
                <w:lang w:eastAsia="en-US"/>
              </w:rPr>
            </w:pPr>
            <w:r w:rsidRPr="00D72787">
              <w:rPr>
                <w:rFonts w:eastAsiaTheme="minorHAnsi"/>
                <w:b/>
                <w:sz w:val="22"/>
                <w:szCs w:val="22"/>
                <w:lang w:eastAsia="en-US"/>
              </w:rPr>
              <w:t>VRIJEME OBRADE</w:t>
            </w:r>
          </w:p>
        </w:tc>
        <w:tc>
          <w:tcPr>
            <w:tcW w:w="0" w:type="auto"/>
            <w:shd w:val="clear" w:color="auto" w:fill="auto"/>
            <w:vAlign w:val="center"/>
          </w:tcPr>
          <w:p w:rsidR="00784E04" w:rsidRPr="00D72787" w:rsidRDefault="00784E04" w:rsidP="00784E04">
            <w:pPr>
              <w:jc w:val="center"/>
              <w:rPr>
                <w:rFonts w:eastAsiaTheme="minorHAnsi"/>
                <w:b/>
                <w:sz w:val="22"/>
                <w:szCs w:val="22"/>
                <w:lang w:eastAsia="en-US"/>
              </w:rPr>
            </w:pPr>
            <w:r w:rsidRPr="00D72787">
              <w:rPr>
                <w:rFonts w:eastAsiaTheme="minorHAnsi"/>
                <w:b/>
                <w:sz w:val="22"/>
                <w:szCs w:val="22"/>
                <w:lang w:eastAsia="en-US"/>
              </w:rPr>
              <w:t>SATI</w:t>
            </w:r>
          </w:p>
        </w:tc>
      </w:tr>
      <w:tr w:rsidR="00784E04" w:rsidRPr="00D72787" w:rsidTr="0004015F">
        <w:trPr>
          <w:trHeight w:val="274"/>
        </w:trPr>
        <w:tc>
          <w:tcPr>
            <w:tcW w:w="0" w:type="auto"/>
            <w:shd w:val="clear" w:color="auto" w:fill="auto"/>
            <w:vAlign w:val="center"/>
          </w:tcPr>
          <w:p w:rsidR="00784E04" w:rsidRPr="00D72787" w:rsidRDefault="00784E04" w:rsidP="00784E04">
            <w:pPr>
              <w:rPr>
                <w:rFonts w:eastAsiaTheme="minorHAnsi"/>
                <w:sz w:val="22"/>
                <w:szCs w:val="22"/>
                <w:lang w:eastAsia="en-US"/>
              </w:rPr>
            </w:pPr>
            <w:r w:rsidRPr="00D72787">
              <w:rPr>
                <w:rFonts w:eastAsiaTheme="minorHAnsi"/>
                <w:sz w:val="22"/>
                <w:szCs w:val="22"/>
                <w:lang w:eastAsia="en-US"/>
              </w:rPr>
              <w:t>1.</w:t>
            </w:r>
          </w:p>
        </w:tc>
        <w:tc>
          <w:tcPr>
            <w:tcW w:w="5991" w:type="dxa"/>
            <w:shd w:val="clear" w:color="auto" w:fill="auto"/>
            <w:vAlign w:val="center"/>
          </w:tcPr>
          <w:p w:rsidR="00784E04" w:rsidRPr="00D72787" w:rsidRDefault="00784E04" w:rsidP="00784E04">
            <w:pPr>
              <w:rPr>
                <w:rFonts w:eastAsiaTheme="minorHAnsi"/>
                <w:sz w:val="22"/>
                <w:szCs w:val="22"/>
                <w:lang w:eastAsia="en-US"/>
              </w:rPr>
            </w:pPr>
            <w:r w:rsidRPr="00D72787">
              <w:rPr>
                <w:rFonts w:eastAsiaTheme="minorHAnsi"/>
                <w:sz w:val="22"/>
                <w:szCs w:val="22"/>
                <w:lang w:eastAsia="en-US"/>
              </w:rPr>
              <w:t>LINEARNE JEDNADŽBE I NEJEDNADŽBE</w:t>
            </w:r>
          </w:p>
        </w:tc>
        <w:tc>
          <w:tcPr>
            <w:tcW w:w="2117" w:type="dxa"/>
            <w:shd w:val="clear" w:color="auto" w:fill="auto"/>
            <w:vAlign w:val="center"/>
          </w:tcPr>
          <w:p w:rsidR="00784E04" w:rsidRPr="00D72787" w:rsidRDefault="00784E04" w:rsidP="00784E04">
            <w:pPr>
              <w:jc w:val="center"/>
              <w:rPr>
                <w:rFonts w:eastAsiaTheme="minorHAnsi"/>
                <w:sz w:val="22"/>
                <w:szCs w:val="22"/>
                <w:lang w:eastAsia="en-US"/>
              </w:rPr>
            </w:pPr>
            <w:r w:rsidRPr="00D72787">
              <w:rPr>
                <w:rFonts w:eastAsiaTheme="minorHAnsi"/>
                <w:sz w:val="22"/>
                <w:szCs w:val="22"/>
                <w:lang w:eastAsia="en-US"/>
              </w:rPr>
              <w:t>rujan, listopad</w:t>
            </w:r>
          </w:p>
        </w:tc>
        <w:tc>
          <w:tcPr>
            <w:tcW w:w="0" w:type="auto"/>
            <w:shd w:val="clear" w:color="auto" w:fill="auto"/>
            <w:vAlign w:val="center"/>
          </w:tcPr>
          <w:p w:rsidR="00784E04" w:rsidRPr="00D72787" w:rsidRDefault="00784E04" w:rsidP="00784E04">
            <w:pPr>
              <w:jc w:val="center"/>
              <w:rPr>
                <w:rFonts w:eastAsiaTheme="minorHAnsi"/>
                <w:sz w:val="22"/>
                <w:szCs w:val="22"/>
                <w:lang w:eastAsia="en-US"/>
              </w:rPr>
            </w:pPr>
            <w:r w:rsidRPr="00D72787">
              <w:rPr>
                <w:rFonts w:eastAsiaTheme="minorHAnsi"/>
                <w:sz w:val="22"/>
                <w:szCs w:val="22"/>
                <w:lang w:eastAsia="en-US"/>
              </w:rPr>
              <w:t>7</w:t>
            </w:r>
          </w:p>
        </w:tc>
      </w:tr>
      <w:tr w:rsidR="00784E04" w:rsidRPr="00D72787" w:rsidTr="0004015F">
        <w:trPr>
          <w:trHeight w:val="274"/>
        </w:trPr>
        <w:tc>
          <w:tcPr>
            <w:tcW w:w="0" w:type="auto"/>
            <w:shd w:val="clear" w:color="auto" w:fill="auto"/>
            <w:vAlign w:val="center"/>
          </w:tcPr>
          <w:p w:rsidR="00784E04" w:rsidRPr="00D72787" w:rsidRDefault="00784E04" w:rsidP="00784E04">
            <w:pPr>
              <w:rPr>
                <w:rFonts w:eastAsiaTheme="minorHAnsi"/>
                <w:sz w:val="22"/>
                <w:szCs w:val="22"/>
                <w:lang w:eastAsia="en-US"/>
              </w:rPr>
            </w:pPr>
            <w:r w:rsidRPr="00D72787">
              <w:rPr>
                <w:rFonts w:eastAsiaTheme="minorHAnsi"/>
                <w:sz w:val="22"/>
                <w:szCs w:val="22"/>
                <w:lang w:eastAsia="en-US"/>
              </w:rPr>
              <w:t>2.</w:t>
            </w:r>
          </w:p>
        </w:tc>
        <w:tc>
          <w:tcPr>
            <w:tcW w:w="5991" w:type="dxa"/>
            <w:shd w:val="clear" w:color="auto" w:fill="auto"/>
            <w:vAlign w:val="center"/>
          </w:tcPr>
          <w:p w:rsidR="00784E04" w:rsidRPr="00D72787" w:rsidRDefault="00784E04" w:rsidP="00784E04">
            <w:pPr>
              <w:rPr>
                <w:rFonts w:eastAsiaTheme="minorHAnsi"/>
                <w:sz w:val="22"/>
                <w:szCs w:val="22"/>
                <w:lang w:eastAsia="en-US"/>
              </w:rPr>
            </w:pPr>
            <w:r w:rsidRPr="00D72787">
              <w:rPr>
                <w:rFonts w:eastAsiaTheme="minorHAnsi"/>
                <w:sz w:val="22"/>
                <w:szCs w:val="22"/>
                <w:lang w:eastAsia="en-US"/>
              </w:rPr>
              <w:t>OMJERI I RAZMJERI</w:t>
            </w:r>
          </w:p>
        </w:tc>
        <w:tc>
          <w:tcPr>
            <w:tcW w:w="2117" w:type="dxa"/>
            <w:shd w:val="clear" w:color="auto" w:fill="auto"/>
            <w:vAlign w:val="center"/>
          </w:tcPr>
          <w:p w:rsidR="00784E04" w:rsidRPr="00D72787" w:rsidRDefault="00784E04" w:rsidP="00784E04">
            <w:pPr>
              <w:jc w:val="center"/>
              <w:rPr>
                <w:rFonts w:eastAsiaTheme="minorHAnsi"/>
                <w:sz w:val="22"/>
                <w:szCs w:val="22"/>
                <w:lang w:eastAsia="en-US"/>
              </w:rPr>
            </w:pPr>
            <w:r w:rsidRPr="00D72787">
              <w:rPr>
                <w:rFonts w:eastAsiaTheme="minorHAnsi"/>
                <w:sz w:val="22"/>
                <w:szCs w:val="22"/>
                <w:lang w:eastAsia="en-US"/>
              </w:rPr>
              <w:t>Studeni</w:t>
            </w:r>
          </w:p>
        </w:tc>
        <w:tc>
          <w:tcPr>
            <w:tcW w:w="0" w:type="auto"/>
            <w:shd w:val="clear" w:color="auto" w:fill="auto"/>
            <w:vAlign w:val="center"/>
          </w:tcPr>
          <w:p w:rsidR="00784E04" w:rsidRPr="00D72787" w:rsidRDefault="00784E04" w:rsidP="00784E04">
            <w:pPr>
              <w:jc w:val="center"/>
              <w:rPr>
                <w:rFonts w:eastAsiaTheme="minorHAnsi"/>
                <w:sz w:val="22"/>
                <w:szCs w:val="22"/>
                <w:lang w:eastAsia="en-US"/>
              </w:rPr>
            </w:pPr>
            <w:r w:rsidRPr="00D72787">
              <w:rPr>
                <w:rFonts w:eastAsiaTheme="minorHAnsi"/>
                <w:sz w:val="22"/>
                <w:szCs w:val="22"/>
                <w:lang w:eastAsia="en-US"/>
              </w:rPr>
              <w:t>4</w:t>
            </w:r>
          </w:p>
        </w:tc>
      </w:tr>
      <w:tr w:rsidR="00784E04" w:rsidRPr="00D72787" w:rsidTr="0004015F">
        <w:trPr>
          <w:trHeight w:val="120"/>
        </w:trPr>
        <w:tc>
          <w:tcPr>
            <w:tcW w:w="0" w:type="auto"/>
            <w:shd w:val="clear" w:color="auto" w:fill="auto"/>
            <w:vAlign w:val="center"/>
          </w:tcPr>
          <w:p w:rsidR="00784E04" w:rsidRPr="00D72787" w:rsidRDefault="00784E04" w:rsidP="00784E04">
            <w:pPr>
              <w:rPr>
                <w:rFonts w:eastAsiaTheme="minorHAnsi"/>
                <w:sz w:val="22"/>
                <w:szCs w:val="22"/>
                <w:lang w:eastAsia="en-US"/>
              </w:rPr>
            </w:pPr>
            <w:r w:rsidRPr="00D72787">
              <w:rPr>
                <w:rFonts w:eastAsiaTheme="minorHAnsi"/>
                <w:sz w:val="22"/>
                <w:szCs w:val="22"/>
                <w:lang w:eastAsia="en-US"/>
              </w:rPr>
              <w:t>3.</w:t>
            </w:r>
          </w:p>
        </w:tc>
        <w:tc>
          <w:tcPr>
            <w:tcW w:w="5991" w:type="dxa"/>
            <w:shd w:val="clear" w:color="auto" w:fill="auto"/>
            <w:vAlign w:val="center"/>
          </w:tcPr>
          <w:p w:rsidR="00784E04" w:rsidRPr="00D72787" w:rsidRDefault="00784E04" w:rsidP="00784E04">
            <w:pPr>
              <w:rPr>
                <w:rFonts w:eastAsiaTheme="minorHAnsi"/>
                <w:sz w:val="22"/>
                <w:szCs w:val="22"/>
                <w:lang w:eastAsia="en-US"/>
              </w:rPr>
            </w:pPr>
            <w:r w:rsidRPr="00D72787">
              <w:rPr>
                <w:rFonts w:eastAsiaTheme="minorHAnsi"/>
                <w:sz w:val="22"/>
                <w:szCs w:val="22"/>
                <w:lang w:eastAsia="en-US"/>
              </w:rPr>
              <w:t>TROKUT I ČETVEROKUT</w:t>
            </w:r>
          </w:p>
        </w:tc>
        <w:tc>
          <w:tcPr>
            <w:tcW w:w="2117" w:type="dxa"/>
            <w:shd w:val="clear" w:color="auto" w:fill="auto"/>
            <w:vAlign w:val="center"/>
          </w:tcPr>
          <w:p w:rsidR="00784E04" w:rsidRPr="00D72787" w:rsidRDefault="00784E04" w:rsidP="00784E04">
            <w:pPr>
              <w:jc w:val="center"/>
              <w:rPr>
                <w:rFonts w:eastAsiaTheme="minorHAnsi"/>
                <w:sz w:val="22"/>
                <w:szCs w:val="22"/>
                <w:lang w:eastAsia="en-US"/>
              </w:rPr>
            </w:pPr>
            <w:r w:rsidRPr="00D72787">
              <w:rPr>
                <w:rFonts w:eastAsiaTheme="minorHAnsi"/>
                <w:sz w:val="22"/>
                <w:szCs w:val="22"/>
                <w:lang w:eastAsia="en-US"/>
              </w:rPr>
              <w:t>prosinac, siječanj</w:t>
            </w:r>
          </w:p>
        </w:tc>
        <w:tc>
          <w:tcPr>
            <w:tcW w:w="0" w:type="auto"/>
            <w:shd w:val="clear" w:color="auto" w:fill="auto"/>
            <w:vAlign w:val="center"/>
          </w:tcPr>
          <w:p w:rsidR="00784E04" w:rsidRPr="00D72787" w:rsidRDefault="00784E04" w:rsidP="00784E04">
            <w:pPr>
              <w:jc w:val="center"/>
              <w:rPr>
                <w:rFonts w:eastAsiaTheme="minorHAnsi"/>
                <w:sz w:val="22"/>
                <w:szCs w:val="22"/>
                <w:lang w:eastAsia="en-US"/>
              </w:rPr>
            </w:pPr>
            <w:r w:rsidRPr="00D72787">
              <w:rPr>
                <w:rFonts w:eastAsiaTheme="minorHAnsi"/>
                <w:sz w:val="22"/>
                <w:szCs w:val="22"/>
                <w:lang w:eastAsia="en-US"/>
              </w:rPr>
              <w:t>5</w:t>
            </w:r>
          </w:p>
        </w:tc>
      </w:tr>
      <w:tr w:rsidR="00784E04" w:rsidRPr="00D72787" w:rsidTr="0004015F">
        <w:trPr>
          <w:trHeight w:val="274"/>
        </w:trPr>
        <w:tc>
          <w:tcPr>
            <w:tcW w:w="0" w:type="auto"/>
            <w:shd w:val="clear" w:color="auto" w:fill="auto"/>
            <w:vAlign w:val="center"/>
          </w:tcPr>
          <w:p w:rsidR="00784E04" w:rsidRPr="00D72787" w:rsidRDefault="00784E04" w:rsidP="00784E04">
            <w:pPr>
              <w:rPr>
                <w:rFonts w:eastAsiaTheme="minorHAnsi"/>
                <w:sz w:val="22"/>
                <w:szCs w:val="22"/>
                <w:lang w:eastAsia="en-US"/>
              </w:rPr>
            </w:pPr>
            <w:r w:rsidRPr="00D72787">
              <w:rPr>
                <w:rFonts w:eastAsiaTheme="minorHAnsi"/>
                <w:sz w:val="22"/>
                <w:szCs w:val="22"/>
                <w:lang w:eastAsia="en-US"/>
              </w:rPr>
              <w:t>4.</w:t>
            </w:r>
          </w:p>
        </w:tc>
        <w:tc>
          <w:tcPr>
            <w:tcW w:w="5991" w:type="dxa"/>
            <w:shd w:val="clear" w:color="auto" w:fill="auto"/>
            <w:vAlign w:val="center"/>
          </w:tcPr>
          <w:p w:rsidR="00784E04" w:rsidRPr="00D72787" w:rsidRDefault="00784E04" w:rsidP="00784E04">
            <w:pPr>
              <w:rPr>
                <w:rFonts w:eastAsiaTheme="minorHAnsi"/>
                <w:sz w:val="22"/>
                <w:szCs w:val="22"/>
                <w:lang w:eastAsia="en-US"/>
              </w:rPr>
            </w:pPr>
            <w:r w:rsidRPr="00D72787">
              <w:rPr>
                <w:rFonts w:eastAsiaTheme="minorHAnsi"/>
                <w:sz w:val="22"/>
                <w:szCs w:val="22"/>
                <w:lang w:eastAsia="en-US"/>
              </w:rPr>
              <w:t>KRUG I KRUŽNICA</w:t>
            </w:r>
          </w:p>
        </w:tc>
        <w:tc>
          <w:tcPr>
            <w:tcW w:w="2117" w:type="dxa"/>
            <w:shd w:val="clear" w:color="auto" w:fill="auto"/>
            <w:vAlign w:val="center"/>
          </w:tcPr>
          <w:p w:rsidR="00784E04" w:rsidRPr="00D72787" w:rsidRDefault="00784E04" w:rsidP="00784E04">
            <w:pPr>
              <w:jc w:val="center"/>
              <w:rPr>
                <w:rFonts w:eastAsiaTheme="minorHAnsi"/>
                <w:sz w:val="22"/>
                <w:szCs w:val="22"/>
                <w:lang w:eastAsia="en-US"/>
              </w:rPr>
            </w:pPr>
            <w:r w:rsidRPr="00D72787">
              <w:rPr>
                <w:rFonts w:eastAsiaTheme="minorHAnsi"/>
                <w:sz w:val="22"/>
                <w:szCs w:val="22"/>
                <w:lang w:eastAsia="en-US"/>
              </w:rPr>
              <w:t>siječanj, veljača</w:t>
            </w:r>
          </w:p>
        </w:tc>
        <w:tc>
          <w:tcPr>
            <w:tcW w:w="0" w:type="auto"/>
            <w:shd w:val="clear" w:color="auto" w:fill="auto"/>
            <w:vAlign w:val="center"/>
          </w:tcPr>
          <w:p w:rsidR="00784E04" w:rsidRPr="00D72787" w:rsidRDefault="00784E04" w:rsidP="00784E04">
            <w:pPr>
              <w:jc w:val="center"/>
              <w:rPr>
                <w:rFonts w:eastAsiaTheme="minorHAnsi"/>
                <w:sz w:val="22"/>
                <w:szCs w:val="22"/>
                <w:lang w:eastAsia="en-US"/>
              </w:rPr>
            </w:pPr>
            <w:r w:rsidRPr="00D72787">
              <w:rPr>
                <w:rFonts w:eastAsiaTheme="minorHAnsi"/>
                <w:sz w:val="22"/>
                <w:szCs w:val="22"/>
                <w:lang w:eastAsia="en-US"/>
              </w:rPr>
              <w:t>3</w:t>
            </w:r>
          </w:p>
        </w:tc>
      </w:tr>
      <w:tr w:rsidR="00784E04" w:rsidRPr="00D72787" w:rsidTr="0004015F">
        <w:trPr>
          <w:trHeight w:val="274"/>
        </w:trPr>
        <w:tc>
          <w:tcPr>
            <w:tcW w:w="0" w:type="auto"/>
            <w:shd w:val="clear" w:color="auto" w:fill="auto"/>
            <w:vAlign w:val="center"/>
          </w:tcPr>
          <w:p w:rsidR="00784E04" w:rsidRPr="00D72787" w:rsidRDefault="00784E04" w:rsidP="00784E04">
            <w:pPr>
              <w:rPr>
                <w:rFonts w:eastAsiaTheme="minorHAnsi"/>
                <w:sz w:val="22"/>
                <w:szCs w:val="22"/>
                <w:lang w:eastAsia="en-US"/>
              </w:rPr>
            </w:pPr>
            <w:r w:rsidRPr="00D72787">
              <w:rPr>
                <w:rFonts w:eastAsiaTheme="minorHAnsi"/>
                <w:sz w:val="22"/>
                <w:szCs w:val="22"/>
                <w:lang w:eastAsia="en-US"/>
              </w:rPr>
              <w:t>5.</w:t>
            </w:r>
          </w:p>
        </w:tc>
        <w:tc>
          <w:tcPr>
            <w:tcW w:w="5991" w:type="dxa"/>
            <w:shd w:val="clear" w:color="auto" w:fill="auto"/>
            <w:vAlign w:val="center"/>
          </w:tcPr>
          <w:p w:rsidR="00784E04" w:rsidRPr="00D72787" w:rsidRDefault="00784E04" w:rsidP="00784E04">
            <w:pPr>
              <w:rPr>
                <w:rFonts w:eastAsiaTheme="minorHAnsi"/>
                <w:sz w:val="22"/>
                <w:szCs w:val="22"/>
                <w:lang w:eastAsia="en-US"/>
              </w:rPr>
            </w:pPr>
            <w:r w:rsidRPr="00D72787">
              <w:rPr>
                <w:rFonts w:eastAsiaTheme="minorHAnsi"/>
                <w:sz w:val="22"/>
                <w:szCs w:val="22"/>
                <w:lang w:eastAsia="en-US"/>
              </w:rPr>
              <w:t>KOMPLEKSNI BROJEVI</w:t>
            </w:r>
          </w:p>
        </w:tc>
        <w:tc>
          <w:tcPr>
            <w:tcW w:w="2117" w:type="dxa"/>
            <w:shd w:val="clear" w:color="auto" w:fill="auto"/>
            <w:vAlign w:val="center"/>
          </w:tcPr>
          <w:p w:rsidR="00784E04" w:rsidRPr="00D72787" w:rsidRDefault="00784E04" w:rsidP="00784E04">
            <w:pPr>
              <w:jc w:val="center"/>
              <w:rPr>
                <w:rFonts w:eastAsiaTheme="minorHAnsi"/>
                <w:sz w:val="22"/>
                <w:szCs w:val="22"/>
                <w:lang w:eastAsia="en-US"/>
              </w:rPr>
            </w:pPr>
            <w:r w:rsidRPr="00D72787">
              <w:rPr>
                <w:rFonts w:eastAsiaTheme="minorHAnsi"/>
                <w:sz w:val="22"/>
                <w:szCs w:val="22"/>
                <w:lang w:eastAsia="en-US"/>
              </w:rPr>
              <w:t>veljača, ožujak</w:t>
            </w:r>
          </w:p>
        </w:tc>
        <w:tc>
          <w:tcPr>
            <w:tcW w:w="0" w:type="auto"/>
            <w:shd w:val="clear" w:color="auto" w:fill="auto"/>
            <w:vAlign w:val="center"/>
          </w:tcPr>
          <w:p w:rsidR="00784E04" w:rsidRPr="00D72787" w:rsidRDefault="00784E04" w:rsidP="00784E04">
            <w:pPr>
              <w:jc w:val="center"/>
              <w:rPr>
                <w:rFonts w:eastAsiaTheme="minorHAnsi"/>
                <w:sz w:val="22"/>
                <w:szCs w:val="22"/>
                <w:lang w:eastAsia="en-US"/>
              </w:rPr>
            </w:pPr>
            <w:r w:rsidRPr="00D72787">
              <w:rPr>
                <w:rFonts w:eastAsiaTheme="minorHAnsi"/>
                <w:sz w:val="22"/>
                <w:szCs w:val="22"/>
                <w:lang w:eastAsia="en-US"/>
              </w:rPr>
              <w:t>7</w:t>
            </w:r>
          </w:p>
        </w:tc>
      </w:tr>
      <w:tr w:rsidR="00784E04" w:rsidRPr="00D72787" w:rsidTr="0004015F">
        <w:trPr>
          <w:trHeight w:val="289"/>
        </w:trPr>
        <w:tc>
          <w:tcPr>
            <w:tcW w:w="0" w:type="auto"/>
            <w:shd w:val="clear" w:color="auto" w:fill="auto"/>
            <w:vAlign w:val="center"/>
          </w:tcPr>
          <w:p w:rsidR="00784E04" w:rsidRPr="00D72787" w:rsidRDefault="00784E04" w:rsidP="00784E04">
            <w:pPr>
              <w:rPr>
                <w:rFonts w:eastAsiaTheme="minorHAnsi"/>
                <w:sz w:val="22"/>
                <w:szCs w:val="22"/>
                <w:lang w:eastAsia="en-US"/>
              </w:rPr>
            </w:pPr>
            <w:r w:rsidRPr="00D72787">
              <w:rPr>
                <w:rFonts w:eastAsiaTheme="minorHAnsi"/>
                <w:sz w:val="22"/>
                <w:szCs w:val="22"/>
                <w:lang w:eastAsia="en-US"/>
              </w:rPr>
              <w:t>6.</w:t>
            </w:r>
          </w:p>
        </w:tc>
        <w:tc>
          <w:tcPr>
            <w:tcW w:w="5991" w:type="dxa"/>
            <w:shd w:val="clear" w:color="auto" w:fill="auto"/>
            <w:vAlign w:val="center"/>
          </w:tcPr>
          <w:p w:rsidR="00784E04" w:rsidRPr="00D72787" w:rsidRDefault="00784E04" w:rsidP="00784E04">
            <w:pPr>
              <w:rPr>
                <w:rFonts w:eastAsiaTheme="minorHAnsi"/>
                <w:sz w:val="22"/>
                <w:szCs w:val="22"/>
                <w:lang w:eastAsia="en-US"/>
              </w:rPr>
            </w:pPr>
            <w:r w:rsidRPr="00D72787">
              <w:rPr>
                <w:rFonts w:eastAsiaTheme="minorHAnsi"/>
                <w:sz w:val="22"/>
                <w:szCs w:val="22"/>
                <w:lang w:eastAsia="en-US"/>
              </w:rPr>
              <w:t>KVADRATNA JEDNADŽBA I KVADRATNA FUNKCIJA</w:t>
            </w:r>
          </w:p>
        </w:tc>
        <w:tc>
          <w:tcPr>
            <w:tcW w:w="2117" w:type="dxa"/>
            <w:shd w:val="clear" w:color="auto" w:fill="auto"/>
            <w:vAlign w:val="center"/>
          </w:tcPr>
          <w:p w:rsidR="00784E04" w:rsidRPr="00D72787" w:rsidRDefault="00784E04" w:rsidP="00784E04">
            <w:pPr>
              <w:jc w:val="center"/>
              <w:rPr>
                <w:rFonts w:eastAsiaTheme="minorHAnsi"/>
                <w:sz w:val="22"/>
                <w:szCs w:val="22"/>
                <w:lang w:eastAsia="en-US"/>
              </w:rPr>
            </w:pPr>
            <w:r w:rsidRPr="00D72787">
              <w:rPr>
                <w:rFonts w:eastAsiaTheme="minorHAnsi"/>
                <w:sz w:val="22"/>
                <w:szCs w:val="22"/>
                <w:lang w:eastAsia="en-US"/>
              </w:rPr>
              <w:t>travanj, svibanj, lipanj</w:t>
            </w:r>
          </w:p>
        </w:tc>
        <w:tc>
          <w:tcPr>
            <w:tcW w:w="0" w:type="auto"/>
            <w:shd w:val="clear" w:color="auto" w:fill="auto"/>
            <w:vAlign w:val="center"/>
          </w:tcPr>
          <w:p w:rsidR="00784E04" w:rsidRPr="00D72787" w:rsidRDefault="00784E04" w:rsidP="00784E04">
            <w:pPr>
              <w:jc w:val="center"/>
              <w:rPr>
                <w:rFonts w:eastAsiaTheme="minorHAnsi"/>
                <w:sz w:val="22"/>
                <w:szCs w:val="22"/>
                <w:lang w:eastAsia="en-US"/>
              </w:rPr>
            </w:pPr>
            <w:r w:rsidRPr="00D72787">
              <w:rPr>
                <w:rFonts w:eastAsiaTheme="minorHAnsi"/>
                <w:sz w:val="22"/>
                <w:szCs w:val="22"/>
                <w:lang w:eastAsia="en-US"/>
              </w:rPr>
              <w:t>9</w:t>
            </w:r>
          </w:p>
        </w:tc>
      </w:tr>
      <w:tr w:rsidR="00784E04" w:rsidRPr="00D72787" w:rsidTr="0004015F">
        <w:trPr>
          <w:trHeight w:val="289"/>
        </w:trPr>
        <w:tc>
          <w:tcPr>
            <w:tcW w:w="0" w:type="auto"/>
            <w:gridSpan w:val="3"/>
            <w:shd w:val="clear" w:color="auto" w:fill="auto"/>
          </w:tcPr>
          <w:p w:rsidR="00784E04" w:rsidRPr="00D72787" w:rsidRDefault="00784E04" w:rsidP="00784E04">
            <w:pPr>
              <w:jc w:val="right"/>
              <w:rPr>
                <w:rFonts w:eastAsiaTheme="minorHAnsi"/>
                <w:b/>
                <w:sz w:val="22"/>
                <w:szCs w:val="22"/>
                <w:lang w:eastAsia="en-US"/>
              </w:rPr>
            </w:pPr>
            <w:r w:rsidRPr="00D72787">
              <w:rPr>
                <w:rFonts w:eastAsiaTheme="minorHAnsi"/>
                <w:b/>
                <w:sz w:val="22"/>
                <w:szCs w:val="22"/>
                <w:lang w:eastAsia="en-US"/>
              </w:rPr>
              <w:t>UKUPNO SATI:</w:t>
            </w:r>
          </w:p>
        </w:tc>
        <w:tc>
          <w:tcPr>
            <w:tcW w:w="0" w:type="auto"/>
            <w:shd w:val="clear" w:color="auto" w:fill="auto"/>
          </w:tcPr>
          <w:p w:rsidR="00784E04" w:rsidRPr="00D72787" w:rsidRDefault="00784E04" w:rsidP="00784E04">
            <w:pPr>
              <w:jc w:val="center"/>
              <w:rPr>
                <w:rFonts w:eastAsiaTheme="minorHAnsi"/>
                <w:sz w:val="22"/>
                <w:szCs w:val="22"/>
                <w:lang w:eastAsia="en-US"/>
              </w:rPr>
            </w:pPr>
            <w:r w:rsidRPr="00D72787">
              <w:rPr>
                <w:rFonts w:eastAsiaTheme="minorHAnsi"/>
                <w:sz w:val="22"/>
                <w:szCs w:val="22"/>
                <w:lang w:eastAsia="en-US"/>
              </w:rPr>
              <w:t>35</w:t>
            </w:r>
          </w:p>
        </w:tc>
      </w:tr>
    </w:tbl>
    <w:p w:rsidR="00784E04" w:rsidRPr="00D72787" w:rsidRDefault="00784E04" w:rsidP="00784E04">
      <w:pPr>
        <w:jc w:val="center"/>
        <w:rPr>
          <w:rFonts w:eastAsiaTheme="minorHAnsi"/>
          <w:b/>
          <w:sz w:val="22"/>
          <w:szCs w:val="22"/>
          <w:lang w:eastAsia="en-US"/>
        </w:rPr>
      </w:pPr>
    </w:p>
    <w:p w:rsidR="00784E04" w:rsidRDefault="00784E04" w:rsidP="00784E04">
      <w:pPr>
        <w:rPr>
          <w:rFonts w:eastAsiaTheme="minorHAnsi"/>
          <w:b/>
          <w:sz w:val="22"/>
          <w:szCs w:val="22"/>
          <w:lang w:eastAsia="en-US"/>
        </w:rPr>
      </w:pPr>
    </w:p>
    <w:p w:rsidR="00D72787" w:rsidRPr="00D72787" w:rsidRDefault="00D72787" w:rsidP="00784E04">
      <w:pPr>
        <w:rPr>
          <w:rFonts w:eastAsiaTheme="minorHAnsi"/>
          <w:b/>
          <w:sz w:val="22"/>
          <w:szCs w:val="22"/>
          <w:lang w:eastAsia="en-US"/>
        </w:rPr>
      </w:pPr>
    </w:p>
    <w:p w:rsidR="00784E04" w:rsidRPr="00D72787" w:rsidRDefault="00784E04" w:rsidP="00784E04">
      <w:pPr>
        <w:rPr>
          <w:rFonts w:eastAsiaTheme="minorHAnsi"/>
          <w:b/>
          <w:sz w:val="22"/>
          <w:szCs w:val="22"/>
          <w:lang w:eastAsia="en-US"/>
        </w:rPr>
      </w:pPr>
    </w:p>
    <w:p w:rsidR="00784E04" w:rsidRPr="00D72787" w:rsidRDefault="00784E04" w:rsidP="00784E04">
      <w:pPr>
        <w:rPr>
          <w:rFonts w:eastAsiaTheme="minorHAnsi"/>
          <w:b/>
          <w:sz w:val="22"/>
          <w:szCs w:val="22"/>
          <w:lang w:eastAsia="en-US"/>
        </w:rPr>
      </w:pPr>
      <w:r w:rsidRPr="00D72787">
        <w:rPr>
          <w:rFonts w:eastAsiaTheme="minorHAnsi"/>
          <w:b/>
          <w:sz w:val="22"/>
          <w:szCs w:val="22"/>
          <w:lang w:eastAsia="en-US"/>
        </w:rPr>
        <w:lastRenderedPageBreak/>
        <w:t>3. RAZRED VMV:</w:t>
      </w:r>
    </w:p>
    <w:p w:rsidR="00784E04" w:rsidRPr="00D72787" w:rsidRDefault="00784E04" w:rsidP="00784E04">
      <w:pPr>
        <w:rPr>
          <w:rFonts w:eastAsiaTheme="minorHAnsi"/>
          <w:sz w:val="22"/>
          <w:szCs w:val="22"/>
          <w:lang w:eastAsia="en-US"/>
        </w:rPr>
      </w:pPr>
      <w:r w:rsidRPr="00D72787">
        <w:rPr>
          <w:rFonts w:eastAsiaTheme="minorHAnsi"/>
          <w:sz w:val="22"/>
          <w:szCs w:val="22"/>
          <w:lang w:eastAsia="en-US"/>
        </w:rPr>
        <w:t xml:space="preserve">Jelena Šunjić (3.F)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
        <w:gridCol w:w="6025"/>
        <w:gridCol w:w="2117"/>
        <w:gridCol w:w="752"/>
      </w:tblGrid>
      <w:tr w:rsidR="00784E04" w:rsidRPr="00D72787" w:rsidTr="0004015F">
        <w:trPr>
          <w:trHeight w:val="274"/>
        </w:trPr>
        <w:tc>
          <w:tcPr>
            <w:tcW w:w="6408" w:type="dxa"/>
            <w:gridSpan w:val="2"/>
            <w:shd w:val="clear" w:color="auto" w:fill="auto"/>
            <w:vAlign w:val="center"/>
          </w:tcPr>
          <w:p w:rsidR="00784E04" w:rsidRPr="00D72787" w:rsidRDefault="00784E04" w:rsidP="00784E04">
            <w:pPr>
              <w:jc w:val="center"/>
              <w:rPr>
                <w:rFonts w:eastAsiaTheme="minorHAnsi"/>
                <w:b/>
                <w:sz w:val="22"/>
                <w:szCs w:val="22"/>
                <w:lang w:eastAsia="en-US"/>
              </w:rPr>
            </w:pPr>
            <w:r w:rsidRPr="00D72787">
              <w:rPr>
                <w:rFonts w:eastAsiaTheme="minorHAnsi"/>
                <w:b/>
                <w:sz w:val="22"/>
                <w:szCs w:val="22"/>
                <w:lang w:eastAsia="en-US"/>
              </w:rPr>
              <w:t>NASTAVNE CJELINE</w:t>
            </w:r>
          </w:p>
        </w:tc>
        <w:tc>
          <w:tcPr>
            <w:tcW w:w="2117" w:type="dxa"/>
            <w:shd w:val="clear" w:color="auto" w:fill="auto"/>
            <w:vAlign w:val="center"/>
          </w:tcPr>
          <w:p w:rsidR="00784E04" w:rsidRPr="00D72787" w:rsidRDefault="00784E04" w:rsidP="00784E04">
            <w:pPr>
              <w:jc w:val="center"/>
              <w:rPr>
                <w:rFonts w:eastAsiaTheme="minorHAnsi"/>
                <w:b/>
                <w:sz w:val="22"/>
                <w:szCs w:val="22"/>
                <w:lang w:eastAsia="en-US"/>
              </w:rPr>
            </w:pPr>
            <w:r w:rsidRPr="00D72787">
              <w:rPr>
                <w:rFonts w:eastAsiaTheme="minorHAnsi"/>
                <w:b/>
                <w:sz w:val="22"/>
                <w:szCs w:val="22"/>
                <w:lang w:eastAsia="en-US"/>
              </w:rPr>
              <w:t>VRIJEME OBRADE</w:t>
            </w:r>
          </w:p>
        </w:tc>
        <w:tc>
          <w:tcPr>
            <w:tcW w:w="0" w:type="auto"/>
            <w:shd w:val="clear" w:color="auto" w:fill="auto"/>
            <w:vAlign w:val="center"/>
          </w:tcPr>
          <w:p w:rsidR="00784E04" w:rsidRPr="00D72787" w:rsidRDefault="00784E04" w:rsidP="00784E04">
            <w:pPr>
              <w:jc w:val="center"/>
              <w:rPr>
                <w:rFonts w:eastAsiaTheme="minorHAnsi"/>
                <w:b/>
                <w:sz w:val="22"/>
                <w:szCs w:val="22"/>
                <w:lang w:eastAsia="en-US"/>
              </w:rPr>
            </w:pPr>
            <w:r w:rsidRPr="00D72787">
              <w:rPr>
                <w:rFonts w:eastAsiaTheme="minorHAnsi"/>
                <w:b/>
                <w:sz w:val="22"/>
                <w:szCs w:val="22"/>
                <w:lang w:eastAsia="en-US"/>
              </w:rPr>
              <w:t>SATI</w:t>
            </w:r>
          </w:p>
        </w:tc>
      </w:tr>
      <w:tr w:rsidR="00784E04" w:rsidRPr="00D72787" w:rsidTr="0004015F">
        <w:trPr>
          <w:trHeight w:val="274"/>
        </w:trPr>
        <w:tc>
          <w:tcPr>
            <w:tcW w:w="0" w:type="auto"/>
            <w:shd w:val="clear" w:color="auto" w:fill="auto"/>
            <w:vAlign w:val="center"/>
          </w:tcPr>
          <w:p w:rsidR="00784E04" w:rsidRPr="00D72787" w:rsidRDefault="00784E04" w:rsidP="00784E04">
            <w:pPr>
              <w:rPr>
                <w:rFonts w:eastAsiaTheme="minorHAnsi"/>
                <w:sz w:val="22"/>
                <w:szCs w:val="22"/>
                <w:lang w:eastAsia="en-US"/>
              </w:rPr>
            </w:pPr>
            <w:r w:rsidRPr="00D72787">
              <w:rPr>
                <w:rFonts w:eastAsiaTheme="minorHAnsi"/>
                <w:sz w:val="22"/>
                <w:szCs w:val="22"/>
                <w:lang w:eastAsia="en-US"/>
              </w:rPr>
              <w:t>1.</w:t>
            </w:r>
          </w:p>
        </w:tc>
        <w:tc>
          <w:tcPr>
            <w:tcW w:w="5991" w:type="dxa"/>
            <w:shd w:val="clear" w:color="auto" w:fill="auto"/>
            <w:vAlign w:val="center"/>
          </w:tcPr>
          <w:p w:rsidR="00784E04" w:rsidRPr="00D72787" w:rsidRDefault="00784E04" w:rsidP="00784E04">
            <w:pPr>
              <w:rPr>
                <w:rFonts w:eastAsiaTheme="minorHAnsi"/>
                <w:sz w:val="22"/>
                <w:szCs w:val="22"/>
                <w:lang w:eastAsia="en-US"/>
              </w:rPr>
            </w:pPr>
            <w:r w:rsidRPr="00D72787">
              <w:rPr>
                <w:rFonts w:eastAsiaTheme="minorHAnsi"/>
                <w:sz w:val="22"/>
                <w:szCs w:val="22"/>
                <w:lang w:eastAsia="en-US"/>
              </w:rPr>
              <w:t>POSTOTNI, PROMILNI, KAMATNI RAČUN I RAČUN SMJESE</w:t>
            </w:r>
          </w:p>
        </w:tc>
        <w:tc>
          <w:tcPr>
            <w:tcW w:w="2117" w:type="dxa"/>
            <w:shd w:val="clear" w:color="auto" w:fill="auto"/>
            <w:vAlign w:val="center"/>
          </w:tcPr>
          <w:p w:rsidR="00784E04" w:rsidRPr="00D72787" w:rsidRDefault="00784E04" w:rsidP="00784E04">
            <w:pPr>
              <w:jc w:val="center"/>
              <w:rPr>
                <w:rFonts w:eastAsiaTheme="minorHAnsi"/>
                <w:sz w:val="22"/>
                <w:szCs w:val="22"/>
                <w:lang w:eastAsia="en-US"/>
              </w:rPr>
            </w:pPr>
            <w:r w:rsidRPr="00D72787">
              <w:rPr>
                <w:rFonts w:eastAsiaTheme="minorHAnsi"/>
                <w:sz w:val="22"/>
                <w:szCs w:val="22"/>
                <w:lang w:eastAsia="en-US"/>
              </w:rPr>
              <w:t>rujan</w:t>
            </w:r>
          </w:p>
        </w:tc>
        <w:tc>
          <w:tcPr>
            <w:tcW w:w="0" w:type="auto"/>
            <w:shd w:val="clear" w:color="auto" w:fill="auto"/>
            <w:vAlign w:val="center"/>
          </w:tcPr>
          <w:p w:rsidR="00784E04" w:rsidRPr="00D72787" w:rsidRDefault="00784E04" w:rsidP="00784E04">
            <w:pPr>
              <w:jc w:val="center"/>
              <w:rPr>
                <w:rFonts w:eastAsiaTheme="minorHAnsi"/>
                <w:sz w:val="22"/>
                <w:szCs w:val="22"/>
                <w:lang w:eastAsia="en-US"/>
              </w:rPr>
            </w:pPr>
            <w:r w:rsidRPr="00D72787">
              <w:rPr>
                <w:rFonts w:eastAsiaTheme="minorHAnsi"/>
                <w:sz w:val="22"/>
                <w:szCs w:val="22"/>
                <w:lang w:eastAsia="en-US"/>
              </w:rPr>
              <w:t>4</w:t>
            </w:r>
          </w:p>
        </w:tc>
      </w:tr>
      <w:tr w:rsidR="00784E04" w:rsidRPr="00D72787" w:rsidTr="0004015F">
        <w:trPr>
          <w:trHeight w:val="274"/>
        </w:trPr>
        <w:tc>
          <w:tcPr>
            <w:tcW w:w="0" w:type="auto"/>
            <w:shd w:val="clear" w:color="auto" w:fill="auto"/>
            <w:vAlign w:val="center"/>
          </w:tcPr>
          <w:p w:rsidR="00784E04" w:rsidRPr="00D72787" w:rsidRDefault="00784E04" w:rsidP="00784E04">
            <w:pPr>
              <w:rPr>
                <w:rFonts w:eastAsiaTheme="minorHAnsi"/>
                <w:sz w:val="22"/>
                <w:szCs w:val="22"/>
                <w:lang w:eastAsia="en-US"/>
              </w:rPr>
            </w:pPr>
            <w:r w:rsidRPr="00D72787">
              <w:rPr>
                <w:rFonts w:eastAsiaTheme="minorHAnsi"/>
                <w:sz w:val="22"/>
                <w:szCs w:val="22"/>
                <w:lang w:eastAsia="en-US"/>
              </w:rPr>
              <w:t>2.</w:t>
            </w:r>
          </w:p>
        </w:tc>
        <w:tc>
          <w:tcPr>
            <w:tcW w:w="5991" w:type="dxa"/>
            <w:shd w:val="clear" w:color="auto" w:fill="auto"/>
            <w:vAlign w:val="center"/>
          </w:tcPr>
          <w:p w:rsidR="00784E04" w:rsidRPr="00D72787" w:rsidRDefault="00784E04" w:rsidP="00784E04">
            <w:pPr>
              <w:rPr>
                <w:rFonts w:eastAsiaTheme="minorHAnsi"/>
                <w:sz w:val="22"/>
                <w:szCs w:val="22"/>
                <w:lang w:eastAsia="en-US"/>
              </w:rPr>
            </w:pPr>
            <w:r w:rsidRPr="00D72787">
              <w:rPr>
                <w:rFonts w:eastAsiaTheme="minorHAnsi"/>
                <w:sz w:val="22"/>
                <w:szCs w:val="22"/>
                <w:lang w:eastAsia="en-US"/>
              </w:rPr>
              <w:t>EKSPONENCIJALNA FUNKCIJA I JEDNADŽBE</w:t>
            </w:r>
          </w:p>
        </w:tc>
        <w:tc>
          <w:tcPr>
            <w:tcW w:w="2117" w:type="dxa"/>
            <w:shd w:val="clear" w:color="auto" w:fill="auto"/>
            <w:vAlign w:val="center"/>
          </w:tcPr>
          <w:p w:rsidR="00784E04" w:rsidRPr="00D72787" w:rsidRDefault="00784E04" w:rsidP="00784E04">
            <w:pPr>
              <w:jc w:val="center"/>
              <w:rPr>
                <w:rFonts w:eastAsiaTheme="minorHAnsi"/>
                <w:sz w:val="22"/>
                <w:szCs w:val="22"/>
                <w:lang w:eastAsia="en-US"/>
              </w:rPr>
            </w:pPr>
            <w:r w:rsidRPr="00D72787">
              <w:rPr>
                <w:rFonts w:eastAsiaTheme="minorHAnsi"/>
                <w:sz w:val="22"/>
                <w:szCs w:val="22"/>
                <w:lang w:eastAsia="en-US"/>
              </w:rPr>
              <w:t>listopad</w:t>
            </w:r>
          </w:p>
        </w:tc>
        <w:tc>
          <w:tcPr>
            <w:tcW w:w="0" w:type="auto"/>
            <w:shd w:val="clear" w:color="auto" w:fill="auto"/>
            <w:vAlign w:val="center"/>
          </w:tcPr>
          <w:p w:rsidR="00784E04" w:rsidRPr="00D72787" w:rsidRDefault="00784E04" w:rsidP="00784E04">
            <w:pPr>
              <w:jc w:val="center"/>
              <w:rPr>
                <w:rFonts w:eastAsiaTheme="minorHAnsi"/>
                <w:sz w:val="22"/>
                <w:szCs w:val="22"/>
                <w:lang w:eastAsia="en-US"/>
              </w:rPr>
            </w:pPr>
            <w:r w:rsidRPr="00D72787">
              <w:rPr>
                <w:rFonts w:eastAsiaTheme="minorHAnsi"/>
                <w:sz w:val="22"/>
                <w:szCs w:val="22"/>
                <w:lang w:eastAsia="en-US"/>
              </w:rPr>
              <w:t>4</w:t>
            </w:r>
          </w:p>
        </w:tc>
      </w:tr>
      <w:tr w:rsidR="00784E04" w:rsidRPr="00D72787" w:rsidTr="0004015F">
        <w:trPr>
          <w:trHeight w:val="120"/>
        </w:trPr>
        <w:tc>
          <w:tcPr>
            <w:tcW w:w="0" w:type="auto"/>
            <w:shd w:val="clear" w:color="auto" w:fill="auto"/>
            <w:vAlign w:val="center"/>
          </w:tcPr>
          <w:p w:rsidR="00784E04" w:rsidRPr="00D72787" w:rsidRDefault="00784E04" w:rsidP="00784E04">
            <w:pPr>
              <w:rPr>
                <w:rFonts w:eastAsiaTheme="minorHAnsi"/>
                <w:sz w:val="22"/>
                <w:szCs w:val="22"/>
                <w:lang w:eastAsia="en-US"/>
              </w:rPr>
            </w:pPr>
            <w:r w:rsidRPr="00D72787">
              <w:rPr>
                <w:rFonts w:eastAsiaTheme="minorHAnsi"/>
                <w:sz w:val="22"/>
                <w:szCs w:val="22"/>
                <w:lang w:eastAsia="en-US"/>
              </w:rPr>
              <w:t>3.</w:t>
            </w:r>
          </w:p>
        </w:tc>
        <w:tc>
          <w:tcPr>
            <w:tcW w:w="5991" w:type="dxa"/>
            <w:shd w:val="clear" w:color="auto" w:fill="auto"/>
            <w:vAlign w:val="center"/>
          </w:tcPr>
          <w:p w:rsidR="00784E04" w:rsidRPr="00D72787" w:rsidRDefault="00784E04" w:rsidP="00784E04">
            <w:pPr>
              <w:rPr>
                <w:rFonts w:eastAsiaTheme="minorHAnsi"/>
                <w:sz w:val="22"/>
                <w:szCs w:val="22"/>
                <w:lang w:eastAsia="en-US"/>
              </w:rPr>
            </w:pPr>
            <w:r w:rsidRPr="00D72787">
              <w:rPr>
                <w:rFonts w:eastAsiaTheme="minorHAnsi"/>
                <w:sz w:val="22"/>
                <w:szCs w:val="22"/>
                <w:lang w:eastAsia="en-US"/>
              </w:rPr>
              <w:t>LOGARITAMSKA FUNKCIJA I JEDNADŽBE</w:t>
            </w:r>
          </w:p>
        </w:tc>
        <w:tc>
          <w:tcPr>
            <w:tcW w:w="2117" w:type="dxa"/>
            <w:shd w:val="clear" w:color="auto" w:fill="auto"/>
            <w:vAlign w:val="center"/>
          </w:tcPr>
          <w:p w:rsidR="00784E04" w:rsidRPr="00D72787" w:rsidRDefault="00784E04" w:rsidP="00784E04">
            <w:pPr>
              <w:jc w:val="center"/>
              <w:rPr>
                <w:rFonts w:eastAsiaTheme="minorHAnsi"/>
                <w:sz w:val="22"/>
                <w:szCs w:val="22"/>
                <w:lang w:eastAsia="en-US"/>
              </w:rPr>
            </w:pPr>
            <w:r w:rsidRPr="00D72787">
              <w:rPr>
                <w:rFonts w:eastAsiaTheme="minorHAnsi"/>
                <w:sz w:val="22"/>
                <w:szCs w:val="22"/>
                <w:lang w:eastAsia="en-US"/>
              </w:rPr>
              <w:t>studeni, prosinac</w:t>
            </w:r>
          </w:p>
        </w:tc>
        <w:tc>
          <w:tcPr>
            <w:tcW w:w="0" w:type="auto"/>
            <w:shd w:val="clear" w:color="auto" w:fill="auto"/>
            <w:vAlign w:val="center"/>
          </w:tcPr>
          <w:p w:rsidR="00784E04" w:rsidRPr="00D72787" w:rsidRDefault="00784E04" w:rsidP="00784E04">
            <w:pPr>
              <w:jc w:val="center"/>
              <w:rPr>
                <w:rFonts w:eastAsiaTheme="minorHAnsi"/>
                <w:sz w:val="22"/>
                <w:szCs w:val="22"/>
                <w:lang w:eastAsia="en-US"/>
              </w:rPr>
            </w:pPr>
            <w:r w:rsidRPr="00D72787">
              <w:rPr>
                <w:rFonts w:eastAsiaTheme="minorHAnsi"/>
                <w:sz w:val="22"/>
                <w:szCs w:val="22"/>
                <w:lang w:eastAsia="en-US"/>
              </w:rPr>
              <w:t>7</w:t>
            </w:r>
          </w:p>
        </w:tc>
      </w:tr>
      <w:tr w:rsidR="00784E04" w:rsidRPr="00D72787" w:rsidTr="0004015F">
        <w:trPr>
          <w:trHeight w:val="274"/>
        </w:trPr>
        <w:tc>
          <w:tcPr>
            <w:tcW w:w="0" w:type="auto"/>
            <w:shd w:val="clear" w:color="auto" w:fill="auto"/>
            <w:vAlign w:val="center"/>
          </w:tcPr>
          <w:p w:rsidR="00784E04" w:rsidRPr="00D72787" w:rsidRDefault="00784E04" w:rsidP="00784E04">
            <w:pPr>
              <w:rPr>
                <w:rFonts w:eastAsiaTheme="minorHAnsi"/>
                <w:sz w:val="22"/>
                <w:szCs w:val="22"/>
                <w:lang w:eastAsia="en-US"/>
              </w:rPr>
            </w:pPr>
            <w:r w:rsidRPr="00D72787">
              <w:rPr>
                <w:rFonts w:eastAsiaTheme="minorHAnsi"/>
                <w:sz w:val="22"/>
                <w:szCs w:val="22"/>
                <w:lang w:eastAsia="en-US"/>
              </w:rPr>
              <w:t>4.</w:t>
            </w:r>
          </w:p>
        </w:tc>
        <w:tc>
          <w:tcPr>
            <w:tcW w:w="5991" w:type="dxa"/>
            <w:shd w:val="clear" w:color="auto" w:fill="auto"/>
            <w:vAlign w:val="center"/>
          </w:tcPr>
          <w:p w:rsidR="00784E04" w:rsidRPr="00D72787" w:rsidRDefault="00784E04" w:rsidP="00784E04">
            <w:pPr>
              <w:rPr>
                <w:rFonts w:eastAsiaTheme="minorHAnsi"/>
                <w:sz w:val="22"/>
                <w:szCs w:val="22"/>
                <w:lang w:eastAsia="en-US"/>
              </w:rPr>
            </w:pPr>
            <w:r w:rsidRPr="00D72787">
              <w:rPr>
                <w:rFonts w:eastAsiaTheme="minorHAnsi"/>
                <w:sz w:val="22"/>
                <w:szCs w:val="22"/>
                <w:lang w:eastAsia="en-US"/>
              </w:rPr>
              <w:t>TRIGONOMETRIJSKE FUNKCIJE</w:t>
            </w:r>
          </w:p>
        </w:tc>
        <w:tc>
          <w:tcPr>
            <w:tcW w:w="2117" w:type="dxa"/>
            <w:shd w:val="clear" w:color="auto" w:fill="auto"/>
            <w:vAlign w:val="center"/>
          </w:tcPr>
          <w:p w:rsidR="00784E04" w:rsidRPr="00D72787" w:rsidRDefault="00784E04" w:rsidP="00784E04">
            <w:pPr>
              <w:jc w:val="center"/>
              <w:rPr>
                <w:rFonts w:eastAsiaTheme="minorHAnsi"/>
                <w:sz w:val="22"/>
                <w:szCs w:val="22"/>
                <w:lang w:eastAsia="en-US"/>
              </w:rPr>
            </w:pPr>
            <w:r w:rsidRPr="00D72787">
              <w:rPr>
                <w:rFonts w:eastAsiaTheme="minorHAnsi"/>
                <w:sz w:val="22"/>
                <w:szCs w:val="22"/>
                <w:lang w:eastAsia="en-US"/>
              </w:rPr>
              <w:t>siječanj, veljača</w:t>
            </w:r>
          </w:p>
        </w:tc>
        <w:tc>
          <w:tcPr>
            <w:tcW w:w="0" w:type="auto"/>
            <w:shd w:val="clear" w:color="auto" w:fill="auto"/>
            <w:vAlign w:val="center"/>
          </w:tcPr>
          <w:p w:rsidR="00784E04" w:rsidRPr="00D72787" w:rsidRDefault="00784E04" w:rsidP="00784E04">
            <w:pPr>
              <w:jc w:val="center"/>
              <w:rPr>
                <w:rFonts w:eastAsiaTheme="minorHAnsi"/>
                <w:sz w:val="22"/>
                <w:szCs w:val="22"/>
                <w:lang w:eastAsia="en-US"/>
              </w:rPr>
            </w:pPr>
            <w:r w:rsidRPr="00D72787">
              <w:rPr>
                <w:rFonts w:eastAsiaTheme="minorHAnsi"/>
                <w:sz w:val="22"/>
                <w:szCs w:val="22"/>
                <w:lang w:eastAsia="en-US"/>
              </w:rPr>
              <w:t>7</w:t>
            </w:r>
          </w:p>
        </w:tc>
      </w:tr>
      <w:tr w:rsidR="00784E04" w:rsidRPr="00D72787" w:rsidTr="0004015F">
        <w:trPr>
          <w:trHeight w:val="274"/>
        </w:trPr>
        <w:tc>
          <w:tcPr>
            <w:tcW w:w="0" w:type="auto"/>
            <w:shd w:val="clear" w:color="auto" w:fill="auto"/>
            <w:vAlign w:val="center"/>
          </w:tcPr>
          <w:p w:rsidR="00784E04" w:rsidRPr="00D72787" w:rsidRDefault="00784E04" w:rsidP="00784E04">
            <w:pPr>
              <w:rPr>
                <w:rFonts w:eastAsiaTheme="minorHAnsi"/>
                <w:sz w:val="22"/>
                <w:szCs w:val="22"/>
                <w:lang w:eastAsia="en-US"/>
              </w:rPr>
            </w:pPr>
            <w:r w:rsidRPr="00D72787">
              <w:rPr>
                <w:rFonts w:eastAsiaTheme="minorHAnsi"/>
                <w:sz w:val="22"/>
                <w:szCs w:val="22"/>
                <w:lang w:eastAsia="en-US"/>
              </w:rPr>
              <w:t>5.</w:t>
            </w:r>
          </w:p>
        </w:tc>
        <w:tc>
          <w:tcPr>
            <w:tcW w:w="5991" w:type="dxa"/>
            <w:shd w:val="clear" w:color="auto" w:fill="auto"/>
            <w:vAlign w:val="center"/>
          </w:tcPr>
          <w:p w:rsidR="00784E04" w:rsidRPr="00D72787" w:rsidRDefault="00784E04" w:rsidP="00784E04">
            <w:pPr>
              <w:rPr>
                <w:rFonts w:eastAsiaTheme="minorHAnsi"/>
                <w:sz w:val="22"/>
                <w:szCs w:val="22"/>
                <w:lang w:eastAsia="en-US"/>
              </w:rPr>
            </w:pPr>
            <w:r w:rsidRPr="00D72787">
              <w:rPr>
                <w:rFonts w:eastAsiaTheme="minorHAnsi"/>
                <w:sz w:val="22"/>
                <w:szCs w:val="22"/>
                <w:lang w:eastAsia="en-US"/>
              </w:rPr>
              <w:t>GEOMETRIJA PROSTORA</w:t>
            </w:r>
          </w:p>
        </w:tc>
        <w:tc>
          <w:tcPr>
            <w:tcW w:w="2117" w:type="dxa"/>
            <w:shd w:val="clear" w:color="auto" w:fill="auto"/>
            <w:vAlign w:val="center"/>
          </w:tcPr>
          <w:p w:rsidR="00784E04" w:rsidRPr="00D72787" w:rsidRDefault="00784E04" w:rsidP="00784E04">
            <w:pPr>
              <w:jc w:val="center"/>
              <w:rPr>
                <w:rFonts w:eastAsiaTheme="minorHAnsi"/>
                <w:sz w:val="22"/>
                <w:szCs w:val="22"/>
                <w:lang w:eastAsia="en-US"/>
              </w:rPr>
            </w:pPr>
            <w:r w:rsidRPr="00D72787">
              <w:rPr>
                <w:rFonts w:eastAsiaTheme="minorHAnsi"/>
                <w:sz w:val="22"/>
                <w:szCs w:val="22"/>
                <w:lang w:eastAsia="en-US"/>
              </w:rPr>
              <w:t>ožujak, travanj, svibanj</w:t>
            </w:r>
          </w:p>
        </w:tc>
        <w:tc>
          <w:tcPr>
            <w:tcW w:w="0" w:type="auto"/>
            <w:shd w:val="clear" w:color="auto" w:fill="auto"/>
            <w:vAlign w:val="center"/>
          </w:tcPr>
          <w:p w:rsidR="00784E04" w:rsidRPr="00D72787" w:rsidRDefault="00784E04" w:rsidP="00784E04">
            <w:pPr>
              <w:jc w:val="center"/>
              <w:rPr>
                <w:rFonts w:eastAsiaTheme="minorHAnsi"/>
                <w:sz w:val="22"/>
                <w:szCs w:val="22"/>
                <w:lang w:eastAsia="en-US"/>
              </w:rPr>
            </w:pPr>
            <w:r w:rsidRPr="00D72787">
              <w:rPr>
                <w:rFonts w:eastAsiaTheme="minorHAnsi"/>
                <w:sz w:val="22"/>
                <w:szCs w:val="22"/>
                <w:lang w:eastAsia="en-US"/>
              </w:rPr>
              <w:t>10</w:t>
            </w:r>
          </w:p>
        </w:tc>
      </w:tr>
      <w:tr w:rsidR="00784E04" w:rsidRPr="00D72787" w:rsidTr="0004015F">
        <w:trPr>
          <w:trHeight w:val="289"/>
        </w:trPr>
        <w:tc>
          <w:tcPr>
            <w:tcW w:w="0" w:type="auto"/>
            <w:gridSpan w:val="3"/>
            <w:shd w:val="clear" w:color="auto" w:fill="auto"/>
          </w:tcPr>
          <w:p w:rsidR="00784E04" w:rsidRPr="00D72787" w:rsidRDefault="00784E04" w:rsidP="00784E04">
            <w:pPr>
              <w:jc w:val="right"/>
              <w:rPr>
                <w:rFonts w:eastAsiaTheme="minorHAnsi"/>
                <w:b/>
                <w:sz w:val="22"/>
                <w:szCs w:val="22"/>
                <w:lang w:eastAsia="en-US"/>
              </w:rPr>
            </w:pPr>
            <w:r w:rsidRPr="00D72787">
              <w:rPr>
                <w:rFonts w:eastAsiaTheme="minorHAnsi"/>
                <w:b/>
                <w:sz w:val="22"/>
                <w:szCs w:val="22"/>
                <w:lang w:eastAsia="en-US"/>
              </w:rPr>
              <w:t>UKUPNO SATI:</w:t>
            </w:r>
          </w:p>
        </w:tc>
        <w:tc>
          <w:tcPr>
            <w:tcW w:w="0" w:type="auto"/>
            <w:shd w:val="clear" w:color="auto" w:fill="auto"/>
          </w:tcPr>
          <w:p w:rsidR="00784E04" w:rsidRPr="00D72787" w:rsidRDefault="00784E04" w:rsidP="00784E04">
            <w:pPr>
              <w:jc w:val="center"/>
              <w:rPr>
                <w:rFonts w:eastAsiaTheme="minorHAnsi"/>
                <w:sz w:val="22"/>
                <w:szCs w:val="22"/>
                <w:lang w:eastAsia="en-US"/>
              </w:rPr>
            </w:pPr>
            <w:r w:rsidRPr="00D72787">
              <w:rPr>
                <w:rFonts w:eastAsiaTheme="minorHAnsi"/>
                <w:sz w:val="22"/>
                <w:szCs w:val="22"/>
                <w:lang w:eastAsia="en-US"/>
              </w:rPr>
              <w:t>32</w:t>
            </w:r>
          </w:p>
        </w:tc>
      </w:tr>
    </w:tbl>
    <w:p w:rsidR="00784E04" w:rsidRPr="00D72787" w:rsidRDefault="00784E04" w:rsidP="00784E04">
      <w:pPr>
        <w:jc w:val="center"/>
        <w:rPr>
          <w:rFonts w:eastAsiaTheme="minorHAnsi"/>
          <w:b/>
          <w:sz w:val="22"/>
          <w:szCs w:val="22"/>
          <w:lang w:eastAsia="en-US"/>
        </w:rPr>
      </w:pPr>
    </w:p>
    <w:p w:rsidR="00784E04" w:rsidRPr="00D72787" w:rsidRDefault="00784E04" w:rsidP="00784E04">
      <w:pPr>
        <w:rPr>
          <w:b/>
          <w:sz w:val="22"/>
          <w:szCs w:val="22"/>
        </w:rPr>
      </w:pPr>
    </w:p>
    <w:p w:rsidR="00784E04" w:rsidRPr="00D72787" w:rsidRDefault="00784E04" w:rsidP="00784E04">
      <w:pPr>
        <w:rPr>
          <w:rFonts w:eastAsiaTheme="minorHAnsi"/>
          <w:b/>
          <w:sz w:val="22"/>
          <w:szCs w:val="22"/>
          <w:lang w:eastAsia="en-US"/>
        </w:rPr>
      </w:pPr>
      <w:r w:rsidRPr="00D72787">
        <w:rPr>
          <w:rFonts w:eastAsiaTheme="minorHAnsi"/>
          <w:b/>
          <w:sz w:val="22"/>
          <w:szCs w:val="22"/>
          <w:lang w:eastAsia="en-US"/>
        </w:rPr>
        <w:t>3. RAZRED TCP:</w:t>
      </w:r>
    </w:p>
    <w:p w:rsidR="00784E04" w:rsidRPr="00D72787" w:rsidRDefault="00784E04" w:rsidP="00784E04">
      <w:pPr>
        <w:rPr>
          <w:rFonts w:eastAsiaTheme="minorHAnsi"/>
          <w:sz w:val="22"/>
          <w:szCs w:val="22"/>
          <w:lang w:eastAsia="en-US"/>
        </w:rPr>
      </w:pPr>
      <w:r w:rsidRPr="00D72787">
        <w:rPr>
          <w:rFonts w:eastAsiaTheme="minorHAnsi"/>
          <w:sz w:val="22"/>
          <w:szCs w:val="22"/>
          <w:lang w:eastAsia="en-US"/>
        </w:rPr>
        <w:t xml:space="preserve">Viktor </w:t>
      </w:r>
      <w:proofErr w:type="spellStart"/>
      <w:r w:rsidRPr="00D72787">
        <w:rPr>
          <w:rFonts w:eastAsiaTheme="minorHAnsi"/>
          <w:sz w:val="22"/>
          <w:szCs w:val="22"/>
          <w:lang w:eastAsia="en-US"/>
        </w:rPr>
        <w:t>Vranar</w:t>
      </w:r>
      <w:proofErr w:type="spellEnd"/>
      <w:r w:rsidRPr="00D72787">
        <w:rPr>
          <w:rFonts w:eastAsiaTheme="minorHAnsi"/>
          <w:sz w:val="22"/>
          <w:szCs w:val="22"/>
          <w:lang w:eastAsia="en-US"/>
        </w:rPr>
        <w:t xml:space="preserve"> (3.A)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
        <w:gridCol w:w="6025"/>
        <w:gridCol w:w="2117"/>
        <w:gridCol w:w="752"/>
      </w:tblGrid>
      <w:tr w:rsidR="00784E04" w:rsidRPr="00D72787" w:rsidTr="0004015F">
        <w:trPr>
          <w:trHeight w:val="274"/>
        </w:trPr>
        <w:tc>
          <w:tcPr>
            <w:tcW w:w="6408" w:type="dxa"/>
            <w:gridSpan w:val="2"/>
            <w:tcBorders>
              <w:top w:val="single" w:sz="4" w:space="0" w:color="auto"/>
              <w:left w:val="single" w:sz="4" w:space="0" w:color="auto"/>
              <w:bottom w:val="single" w:sz="4" w:space="0" w:color="auto"/>
              <w:right w:val="single" w:sz="4" w:space="0" w:color="auto"/>
            </w:tcBorders>
            <w:vAlign w:val="center"/>
            <w:hideMark/>
          </w:tcPr>
          <w:p w:rsidR="00784E04" w:rsidRPr="00D72787" w:rsidRDefault="00784E04" w:rsidP="00784E04">
            <w:pPr>
              <w:jc w:val="center"/>
              <w:rPr>
                <w:rFonts w:eastAsiaTheme="minorHAnsi"/>
                <w:b/>
                <w:sz w:val="22"/>
                <w:szCs w:val="22"/>
                <w:lang w:eastAsia="en-US"/>
              </w:rPr>
            </w:pPr>
            <w:r w:rsidRPr="00D72787">
              <w:rPr>
                <w:rFonts w:eastAsiaTheme="minorHAnsi"/>
                <w:b/>
                <w:sz w:val="22"/>
                <w:szCs w:val="22"/>
                <w:lang w:eastAsia="en-US"/>
              </w:rPr>
              <w:t>NASTAVNE CJELINE</w:t>
            </w:r>
          </w:p>
        </w:tc>
        <w:tc>
          <w:tcPr>
            <w:tcW w:w="2117" w:type="dxa"/>
            <w:tcBorders>
              <w:top w:val="single" w:sz="4" w:space="0" w:color="auto"/>
              <w:left w:val="single" w:sz="4" w:space="0" w:color="auto"/>
              <w:bottom w:val="single" w:sz="4" w:space="0" w:color="auto"/>
              <w:right w:val="single" w:sz="4" w:space="0" w:color="auto"/>
            </w:tcBorders>
            <w:vAlign w:val="center"/>
            <w:hideMark/>
          </w:tcPr>
          <w:p w:rsidR="00784E04" w:rsidRPr="00D72787" w:rsidRDefault="00784E04" w:rsidP="00784E04">
            <w:pPr>
              <w:jc w:val="center"/>
              <w:rPr>
                <w:rFonts w:eastAsiaTheme="minorHAnsi"/>
                <w:b/>
                <w:sz w:val="22"/>
                <w:szCs w:val="22"/>
                <w:lang w:eastAsia="en-US"/>
              </w:rPr>
            </w:pPr>
            <w:r w:rsidRPr="00D72787">
              <w:rPr>
                <w:rFonts w:eastAsiaTheme="minorHAnsi"/>
                <w:b/>
                <w:sz w:val="22"/>
                <w:szCs w:val="22"/>
                <w:lang w:eastAsia="en-US"/>
              </w:rPr>
              <w:t>VRIJEME OBRADE</w:t>
            </w:r>
          </w:p>
        </w:tc>
        <w:tc>
          <w:tcPr>
            <w:tcW w:w="0" w:type="auto"/>
            <w:tcBorders>
              <w:top w:val="single" w:sz="4" w:space="0" w:color="auto"/>
              <w:left w:val="single" w:sz="4" w:space="0" w:color="auto"/>
              <w:bottom w:val="single" w:sz="4" w:space="0" w:color="auto"/>
              <w:right w:val="single" w:sz="4" w:space="0" w:color="auto"/>
            </w:tcBorders>
            <w:vAlign w:val="center"/>
            <w:hideMark/>
          </w:tcPr>
          <w:p w:rsidR="00784E04" w:rsidRPr="00D72787" w:rsidRDefault="00784E04" w:rsidP="00784E04">
            <w:pPr>
              <w:rPr>
                <w:rFonts w:eastAsiaTheme="minorHAnsi"/>
                <w:b/>
                <w:sz w:val="22"/>
                <w:szCs w:val="22"/>
                <w:lang w:eastAsia="en-US"/>
              </w:rPr>
            </w:pPr>
            <w:r w:rsidRPr="00D72787">
              <w:rPr>
                <w:rFonts w:eastAsiaTheme="minorHAnsi"/>
                <w:b/>
                <w:sz w:val="22"/>
                <w:szCs w:val="22"/>
                <w:lang w:eastAsia="en-US"/>
              </w:rPr>
              <w:t>SATI</w:t>
            </w:r>
          </w:p>
        </w:tc>
      </w:tr>
      <w:tr w:rsidR="00784E04" w:rsidRPr="00D72787" w:rsidTr="0004015F">
        <w:trPr>
          <w:trHeight w:val="274"/>
        </w:trPr>
        <w:tc>
          <w:tcPr>
            <w:tcW w:w="0" w:type="auto"/>
            <w:tcBorders>
              <w:top w:val="single" w:sz="4" w:space="0" w:color="auto"/>
              <w:left w:val="single" w:sz="4" w:space="0" w:color="auto"/>
              <w:bottom w:val="single" w:sz="4" w:space="0" w:color="auto"/>
              <w:right w:val="single" w:sz="4" w:space="0" w:color="auto"/>
            </w:tcBorders>
            <w:vAlign w:val="center"/>
            <w:hideMark/>
          </w:tcPr>
          <w:p w:rsidR="00784E04" w:rsidRPr="00D72787" w:rsidRDefault="00784E04" w:rsidP="00784E04">
            <w:pPr>
              <w:rPr>
                <w:rFonts w:eastAsiaTheme="minorHAnsi"/>
                <w:sz w:val="22"/>
                <w:szCs w:val="22"/>
                <w:lang w:eastAsia="en-US"/>
              </w:rPr>
            </w:pPr>
            <w:r w:rsidRPr="00D72787">
              <w:rPr>
                <w:rFonts w:eastAsiaTheme="minorHAnsi"/>
                <w:sz w:val="22"/>
                <w:szCs w:val="22"/>
                <w:lang w:eastAsia="en-US"/>
              </w:rPr>
              <w:t>1.</w:t>
            </w:r>
          </w:p>
        </w:tc>
        <w:tc>
          <w:tcPr>
            <w:tcW w:w="5991" w:type="dxa"/>
            <w:tcBorders>
              <w:top w:val="single" w:sz="4" w:space="0" w:color="auto"/>
              <w:left w:val="single" w:sz="4" w:space="0" w:color="auto"/>
              <w:bottom w:val="single" w:sz="4" w:space="0" w:color="auto"/>
              <w:right w:val="single" w:sz="4" w:space="0" w:color="auto"/>
            </w:tcBorders>
            <w:vAlign w:val="center"/>
            <w:hideMark/>
          </w:tcPr>
          <w:p w:rsidR="00784E04" w:rsidRPr="00D72787" w:rsidRDefault="00784E04" w:rsidP="00784E04">
            <w:pPr>
              <w:rPr>
                <w:rFonts w:eastAsiaTheme="minorHAnsi"/>
                <w:sz w:val="22"/>
                <w:szCs w:val="22"/>
                <w:lang w:eastAsia="en-US"/>
              </w:rPr>
            </w:pPr>
            <w:r w:rsidRPr="00D72787">
              <w:rPr>
                <w:rFonts w:eastAsiaTheme="minorHAnsi"/>
                <w:sz w:val="22"/>
                <w:szCs w:val="22"/>
                <w:lang w:eastAsia="en-US"/>
              </w:rPr>
              <w:t>TRIGONOMETRIJSKE FUNKCIJE</w:t>
            </w:r>
          </w:p>
        </w:tc>
        <w:tc>
          <w:tcPr>
            <w:tcW w:w="2117" w:type="dxa"/>
            <w:tcBorders>
              <w:top w:val="single" w:sz="4" w:space="0" w:color="auto"/>
              <w:left w:val="single" w:sz="4" w:space="0" w:color="auto"/>
              <w:bottom w:val="single" w:sz="4" w:space="0" w:color="auto"/>
              <w:right w:val="single" w:sz="4" w:space="0" w:color="auto"/>
            </w:tcBorders>
            <w:vAlign w:val="center"/>
            <w:hideMark/>
          </w:tcPr>
          <w:p w:rsidR="00784E04" w:rsidRPr="00D72787" w:rsidRDefault="00784E04" w:rsidP="00784E04">
            <w:pPr>
              <w:jc w:val="center"/>
              <w:rPr>
                <w:rFonts w:eastAsiaTheme="minorHAnsi"/>
                <w:sz w:val="22"/>
                <w:szCs w:val="22"/>
                <w:lang w:eastAsia="en-US"/>
              </w:rPr>
            </w:pPr>
            <w:r w:rsidRPr="00D72787">
              <w:rPr>
                <w:rFonts w:eastAsiaTheme="minorHAnsi"/>
                <w:sz w:val="22"/>
                <w:szCs w:val="22"/>
                <w:lang w:eastAsia="en-US"/>
              </w:rPr>
              <w:t>rujan, listopad</w:t>
            </w:r>
          </w:p>
        </w:tc>
        <w:tc>
          <w:tcPr>
            <w:tcW w:w="0" w:type="auto"/>
            <w:tcBorders>
              <w:top w:val="single" w:sz="4" w:space="0" w:color="auto"/>
              <w:left w:val="single" w:sz="4" w:space="0" w:color="auto"/>
              <w:bottom w:val="single" w:sz="4" w:space="0" w:color="auto"/>
              <w:right w:val="single" w:sz="4" w:space="0" w:color="auto"/>
            </w:tcBorders>
            <w:vAlign w:val="center"/>
            <w:hideMark/>
          </w:tcPr>
          <w:p w:rsidR="00784E04" w:rsidRPr="00D72787" w:rsidRDefault="00784E04" w:rsidP="00784E04">
            <w:pPr>
              <w:jc w:val="center"/>
              <w:rPr>
                <w:rFonts w:eastAsiaTheme="minorHAnsi"/>
                <w:sz w:val="22"/>
                <w:szCs w:val="22"/>
                <w:lang w:eastAsia="en-US"/>
              </w:rPr>
            </w:pPr>
            <w:r w:rsidRPr="00D72787">
              <w:rPr>
                <w:rFonts w:eastAsiaTheme="minorHAnsi"/>
                <w:sz w:val="22"/>
                <w:szCs w:val="22"/>
                <w:lang w:eastAsia="en-US"/>
              </w:rPr>
              <w:t>7</w:t>
            </w:r>
          </w:p>
        </w:tc>
      </w:tr>
      <w:tr w:rsidR="00784E04" w:rsidRPr="00D72787" w:rsidTr="0004015F">
        <w:trPr>
          <w:trHeight w:val="274"/>
        </w:trPr>
        <w:tc>
          <w:tcPr>
            <w:tcW w:w="0" w:type="auto"/>
            <w:tcBorders>
              <w:top w:val="single" w:sz="4" w:space="0" w:color="auto"/>
              <w:left w:val="single" w:sz="4" w:space="0" w:color="auto"/>
              <w:bottom w:val="single" w:sz="4" w:space="0" w:color="auto"/>
              <w:right w:val="single" w:sz="4" w:space="0" w:color="auto"/>
            </w:tcBorders>
            <w:vAlign w:val="center"/>
            <w:hideMark/>
          </w:tcPr>
          <w:p w:rsidR="00784E04" w:rsidRPr="00D72787" w:rsidRDefault="00784E04" w:rsidP="00784E04">
            <w:pPr>
              <w:rPr>
                <w:rFonts w:eastAsiaTheme="minorHAnsi"/>
                <w:sz w:val="22"/>
                <w:szCs w:val="22"/>
                <w:lang w:eastAsia="en-US"/>
              </w:rPr>
            </w:pPr>
            <w:r w:rsidRPr="00D72787">
              <w:rPr>
                <w:rFonts w:eastAsiaTheme="minorHAnsi"/>
                <w:sz w:val="22"/>
                <w:szCs w:val="22"/>
                <w:lang w:eastAsia="en-US"/>
              </w:rPr>
              <w:t>2.</w:t>
            </w:r>
          </w:p>
        </w:tc>
        <w:tc>
          <w:tcPr>
            <w:tcW w:w="5991" w:type="dxa"/>
            <w:tcBorders>
              <w:top w:val="single" w:sz="4" w:space="0" w:color="auto"/>
              <w:left w:val="single" w:sz="4" w:space="0" w:color="auto"/>
              <w:bottom w:val="single" w:sz="4" w:space="0" w:color="auto"/>
              <w:right w:val="single" w:sz="4" w:space="0" w:color="auto"/>
            </w:tcBorders>
            <w:vAlign w:val="center"/>
            <w:hideMark/>
          </w:tcPr>
          <w:p w:rsidR="00784E04" w:rsidRPr="00D72787" w:rsidRDefault="00784E04" w:rsidP="00784E04">
            <w:pPr>
              <w:rPr>
                <w:rFonts w:eastAsiaTheme="minorHAnsi"/>
                <w:sz w:val="22"/>
                <w:szCs w:val="22"/>
                <w:lang w:eastAsia="en-US"/>
              </w:rPr>
            </w:pPr>
            <w:r w:rsidRPr="00D72787">
              <w:rPr>
                <w:rFonts w:eastAsiaTheme="minorHAnsi"/>
                <w:sz w:val="22"/>
                <w:szCs w:val="22"/>
                <w:lang w:eastAsia="en-US"/>
              </w:rPr>
              <w:t>TRIGONOMETRIJSKE JEDNADŽBE I NEJEDNADŽBE. GRAFIČKI PRIKAZ TRIGONOMETRIJSKIH FUNKCIJA</w:t>
            </w:r>
          </w:p>
        </w:tc>
        <w:tc>
          <w:tcPr>
            <w:tcW w:w="2117" w:type="dxa"/>
            <w:tcBorders>
              <w:top w:val="single" w:sz="4" w:space="0" w:color="auto"/>
              <w:left w:val="single" w:sz="4" w:space="0" w:color="auto"/>
              <w:bottom w:val="single" w:sz="4" w:space="0" w:color="auto"/>
              <w:right w:val="single" w:sz="4" w:space="0" w:color="auto"/>
            </w:tcBorders>
            <w:vAlign w:val="center"/>
            <w:hideMark/>
          </w:tcPr>
          <w:p w:rsidR="00784E04" w:rsidRPr="00D72787" w:rsidRDefault="00784E04" w:rsidP="00784E04">
            <w:pPr>
              <w:jc w:val="center"/>
              <w:rPr>
                <w:rFonts w:eastAsiaTheme="minorHAnsi"/>
                <w:sz w:val="22"/>
                <w:szCs w:val="22"/>
                <w:lang w:eastAsia="en-US"/>
              </w:rPr>
            </w:pPr>
            <w:r w:rsidRPr="00D72787">
              <w:rPr>
                <w:rFonts w:eastAsiaTheme="minorHAnsi"/>
                <w:sz w:val="22"/>
                <w:szCs w:val="22"/>
                <w:lang w:eastAsia="en-US"/>
              </w:rPr>
              <w:t>studeni, prosinac</w:t>
            </w:r>
          </w:p>
        </w:tc>
        <w:tc>
          <w:tcPr>
            <w:tcW w:w="0" w:type="auto"/>
            <w:tcBorders>
              <w:top w:val="single" w:sz="4" w:space="0" w:color="auto"/>
              <w:left w:val="single" w:sz="4" w:space="0" w:color="auto"/>
              <w:bottom w:val="single" w:sz="4" w:space="0" w:color="auto"/>
              <w:right w:val="single" w:sz="4" w:space="0" w:color="auto"/>
            </w:tcBorders>
            <w:vAlign w:val="center"/>
            <w:hideMark/>
          </w:tcPr>
          <w:p w:rsidR="00784E04" w:rsidRPr="00D72787" w:rsidRDefault="00784E04" w:rsidP="00784E04">
            <w:pPr>
              <w:jc w:val="center"/>
              <w:rPr>
                <w:rFonts w:eastAsiaTheme="minorHAnsi"/>
                <w:sz w:val="22"/>
                <w:szCs w:val="22"/>
                <w:lang w:eastAsia="en-US"/>
              </w:rPr>
            </w:pPr>
            <w:r w:rsidRPr="00D72787">
              <w:rPr>
                <w:rFonts w:eastAsiaTheme="minorHAnsi"/>
                <w:sz w:val="22"/>
                <w:szCs w:val="22"/>
                <w:lang w:eastAsia="en-US"/>
              </w:rPr>
              <w:t>6</w:t>
            </w:r>
          </w:p>
        </w:tc>
      </w:tr>
      <w:tr w:rsidR="00784E04" w:rsidRPr="00D72787" w:rsidTr="0004015F">
        <w:trPr>
          <w:trHeight w:val="274"/>
        </w:trPr>
        <w:tc>
          <w:tcPr>
            <w:tcW w:w="0" w:type="auto"/>
            <w:tcBorders>
              <w:top w:val="single" w:sz="4" w:space="0" w:color="auto"/>
              <w:left w:val="single" w:sz="4" w:space="0" w:color="auto"/>
              <w:bottom w:val="single" w:sz="4" w:space="0" w:color="auto"/>
              <w:right w:val="single" w:sz="4" w:space="0" w:color="auto"/>
            </w:tcBorders>
            <w:vAlign w:val="center"/>
            <w:hideMark/>
          </w:tcPr>
          <w:p w:rsidR="00784E04" w:rsidRPr="00D72787" w:rsidRDefault="00784E04" w:rsidP="00784E04">
            <w:pPr>
              <w:rPr>
                <w:rFonts w:eastAsiaTheme="minorHAnsi"/>
                <w:sz w:val="22"/>
                <w:szCs w:val="22"/>
                <w:lang w:eastAsia="en-US"/>
              </w:rPr>
            </w:pPr>
            <w:r w:rsidRPr="00D72787">
              <w:rPr>
                <w:rFonts w:eastAsiaTheme="minorHAnsi"/>
                <w:sz w:val="22"/>
                <w:szCs w:val="22"/>
                <w:lang w:eastAsia="en-US"/>
              </w:rPr>
              <w:t>3.</w:t>
            </w:r>
          </w:p>
        </w:tc>
        <w:tc>
          <w:tcPr>
            <w:tcW w:w="5991" w:type="dxa"/>
            <w:tcBorders>
              <w:top w:val="single" w:sz="4" w:space="0" w:color="auto"/>
              <w:left w:val="single" w:sz="4" w:space="0" w:color="auto"/>
              <w:bottom w:val="single" w:sz="4" w:space="0" w:color="auto"/>
              <w:right w:val="single" w:sz="4" w:space="0" w:color="auto"/>
            </w:tcBorders>
            <w:vAlign w:val="center"/>
            <w:hideMark/>
          </w:tcPr>
          <w:p w:rsidR="00784E04" w:rsidRPr="00D72787" w:rsidRDefault="00784E04" w:rsidP="00784E04">
            <w:pPr>
              <w:rPr>
                <w:rFonts w:eastAsiaTheme="minorHAnsi"/>
                <w:sz w:val="22"/>
                <w:szCs w:val="22"/>
                <w:lang w:eastAsia="en-US"/>
              </w:rPr>
            </w:pPr>
            <w:r w:rsidRPr="00D72787">
              <w:rPr>
                <w:rFonts w:eastAsiaTheme="minorHAnsi"/>
                <w:sz w:val="22"/>
                <w:szCs w:val="22"/>
                <w:lang w:eastAsia="en-US"/>
              </w:rPr>
              <w:t>PRIMJENA TRIGONOMETRIJE U GEOMETRIJI</w:t>
            </w:r>
          </w:p>
        </w:tc>
        <w:tc>
          <w:tcPr>
            <w:tcW w:w="2117" w:type="dxa"/>
            <w:tcBorders>
              <w:top w:val="single" w:sz="4" w:space="0" w:color="auto"/>
              <w:left w:val="single" w:sz="4" w:space="0" w:color="auto"/>
              <w:bottom w:val="single" w:sz="4" w:space="0" w:color="auto"/>
              <w:right w:val="single" w:sz="4" w:space="0" w:color="auto"/>
            </w:tcBorders>
            <w:vAlign w:val="center"/>
            <w:hideMark/>
          </w:tcPr>
          <w:p w:rsidR="00784E04" w:rsidRPr="00D72787" w:rsidRDefault="00784E04" w:rsidP="00784E04">
            <w:pPr>
              <w:jc w:val="center"/>
              <w:rPr>
                <w:rFonts w:eastAsiaTheme="minorHAnsi"/>
                <w:sz w:val="22"/>
                <w:szCs w:val="22"/>
                <w:lang w:eastAsia="en-US"/>
              </w:rPr>
            </w:pPr>
            <w:r w:rsidRPr="00D72787">
              <w:rPr>
                <w:rFonts w:eastAsiaTheme="minorHAnsi"/>
                <w:sz w:val="22"/>
                <w:szCs w:val="22"/>
                <w:lang w:eastAsia="en-US"/>
              </w:rPr>
              <w:t>prosinac</w:t>
            </w:r>
          </w:p>
        </w:tc>
        <w:tc>
          <w:tcPr>
            <w:tcW w:w="0" w:type="auto"/>
            <w:tcBorders>
              <w:top w:val="single" w:sz="4" w:space="0" w:color="auto"/>
              <w:left w:val="single" w:sz="4" w:space="0" w:color="auto"/>
              <w:bottom w:val="single" w:sz="4" w:space="0" w:color="auto"/>
              <w:right w:val="single" w:sz="4" w:space="0" w:color="auto"/>
            </w:tcBorders>
            <w:vAlign w:val="center"/>
            <w:hideMark/>
          </w:tcPr>
          <w:p w:rsidR="00784E04" w:rsidRPr="00D72787" w:rsidRDefault="00784E04" w:rsidP="00784E04">
            <w:pPr>
              <w:jc w:val="center"/>
              <w:rPr>
                <w:rFonts w:eastAsiaTheme="minorHAnsi"/>
                <w:sz w:val="22"/>
                <w:szCs w:val="22"/>
                <w:lang w:eastAsia="en-US"/>
              </w:rPr>
            </w:pPr>
            <w:r w:rsidRPr="00D72787">
              <w:rPr>
                <w:rFonts w:eastAsiaTheme="minorHAnsi"/>
                <w:sz w:val="22"/>
                <w:szCs w:val="22"/>
                <w:lang w:eastAsia="en-US"/>
              </w:rPr>
              <w:t>2</w:t>
            </w:r>
          </w:p>
        </w:tc>
      </w:tr>
      <w:tr w:rsidR="00784E04" w:rsidRPr="00D72787" w:rsidTr="0004015F">
        <w:trPr>
          <w:trHeight w:val="274"/>
        </w:trPr>
        <w:tc>
          <w:tcPr>
            <w:tcW w:w="0" w:type="auto"/>
            <w:tcBorders>
              <w:top w:val="single" w:sz="4" w:space="0" w:color="auto"/>
              <w:left w:val="single" w:sz="4" w:space="0" w:color="auto"/>
              <w:bottom w:val="single" w:sz="4" w:space="0" w:color="auto"/>
              <w:right w:val="single" w:sz="4" w:space="0" w:color="auto"/>
            </w:tcBorders>
            <w:vAlign w:val="center"/>
            <w:hideMark/>
          </w:tcPr>
          <w:p w:rsidR="00784E04" w:rsidRPr="00D72787" w:rsidRDefault="00784E04" w:rsidP="00784E04">
            <w:pPr>
              <w:rPr>
                <w:rFonts w:eastAsiaTheme="minorHAnsi"/>
                <w:sz w:val="22"/>
                <w:szCs w:val="22"/>
                <w:lang w:eastAsia="en-US"/>
              </w:rPr>
            </w:pPr>
            <w:r w:rsidRPr="00D72787">
              <w:rPr>
                <w:rFonts w:eastAsiaTheme="minorHAnsi"/>
                <w:sz w:val="22"/>
                <w:szCs w:val="22"/>
                <w:lang w:eastAsia="en-US"/>
              </w:rPr>
              <w:t>4.</w:t>
            </w:r>
          </w:p>
        </w:tc>
        <w:tc>
          <w:tcPr>
            <w:tcW w:w="5991" w:type="dxa"/>
            <w:tcBorders>
              <w:top w:val="single" w:sz="4" w:space="0" w:color="auto"/>
              <w:left w:val="single" w:sz="4" w:space="0" w:color="auto"/>
              <w:bottom w:val="single" w:sz="4" w:space="0" w:color="auto"/>
              <w:right w:val="single" w:sz="4" w:space="0" w:color="auto"/>
            </w:tcBorders>
            <w:vAlign w:val="center"/>
            <w:hideMark/>
          </w:tcPr>
          <w:p w:rsidR="00784E04" w:rsidRPr="00D72787" w:rsidRDefault="00784E04" w:rsidP="00784E04">
            <w:pPr>
              <w:rPr>
                <w:rFonts w:eastAsiaTheme="minorHAnsi"/>
                <w:sz w:val="22"/>
                <w:szCs w:val="22"/>
                <w:lang w:eastAsia="en-US"/>
              </w:rPr>
            </w:pPr>
            <w:r w:rsidRPr="00D72787">
              <w:rPr>
                <w:rFonts w:eastAsiaTheme="minorHAnsi"/>
                <w:sz w:val="22"/>
                <w:szCs w:val="22"/>
                <w:lang w:eastAsia="en-US"/>
              </w:rPr>
              <w:t>VEKTORI U RAVNINI</w:t>
            </w:r>
          </w:p>
        </w:tc>
        <w:tc>
          <w:tcPr>
            <w:tcW w:w="2117" w:type="dxa"/>
            <w:tcBorders>
              <w:top w:val="single" w:sz="4" w:space="0" w:color="auto"/>
              <w:left w:val="single" w:sz="4" w:space="0" w:color="auto"/>
              <w:bottom w:val="single" w:sz="4" w:space="0" w:color="auto"/>
              <w:right w:val="single" w:sz="4" w:space="0" w:color="auto"/>
            </w:tcBorders>
            <w:vAlign w:val="center"/>
            <w:hideMark/>
          </w:tcPr>
          <w:p w:rsidR="00784E04" w:rsidRPr="00D72787" w:rsidRDefault="00784E04" w:rsidP="00784E04">
            <w:pPr>
              <w:jc w:val="center"/>
              <w:rPr>
                <w:rFonts w:eastAsiaTheme="minorHAnsi"/>
                <w:sz w:val="22"/>
                <w:szCs w:val="22"/>
                <w:lang w:eastAsia="en-US"/>
              </w:rPr>
            </w:pPr>
            <w:r w:rsidRPr="00D72787">
              <w:rPr>
                <w:rFonts w:eastAsiaTheme="minorHAnsi"/>
                <w:sz w:val="22"/>
                <w:szCs w:val="22"/>
                <w:lang w:eastAsia="en-US"/>
              </w:rPr>
              <w:t>siječanj</w:t>
            </w:r>
          </w:p>
        </w:tc>
        <w:tc>
          <w:tcPr>
            <w:tcW w:w="0" w:type="auto"/>
            <w:tcBorders>
              <w:top w:val="single" w:sz="4" w:space="0" w:color="auto"/>
              <w:left w:val="single" w:sz="4" w:space="0" w:color="auto"/>
              <w:bottom w:val="single" w:sz="4" w:space="0" w:color="auto"/>
              <w:right w:val="single" w:sz="4" w:space="0" w:color="auto"/>
            </w:tcBorders>
            <w:vAlign w:val="center"/>
            <w:hideMark/>
          </w:tcPr>
          <w:p w:rsidR="00784E04" w:rsidRPr="00D72787" w:rsidRDefault="00784E04" w:rsidP="00784E04">
            <w:pPr>
              <w:jc w:val="center"/>
              <w:rPr>
                <w:rFonts w:eastAsiaTheme="minorHAnsi"/>
                <w:sz w:val="22"/>
                <w:szCs w:val="22"/>
                <w:lang w:eastAsia="en-US"/>
              </w:rPr>
            </w:pPr>
            <w:r w:rsidRPr="00D72787">
              <w:rPr>
                <w:rFonts w:eastAsiaTheme="minorHAnsi"/>
                <w:sz w:val="22"/>
                <w:szCs w:val="22"/>
                <w:lang w:eastAsia="en-US"/>
              </w:rPr>
              <w:t>2</w:t>
            </w:r>
          </w:p>
        </w:tc>
      </w:tr>
      <w:tr w:rsidR="00784E04" w:rsidRPr="00D72787" w:rsidTr="0004015F">
        <w:trPr>
          <w:trHeight w:val="274"/>
        </w:trPr>
        <w:tc>
          <w:tcPr>
            <w:tcW w:w="0" w:type="auto"/>
            <w:tcBorders>
              <w:top w:val="single" w:sz="4" w:space="0" w:color="auto"/>
              <w:left w:val="single" w:sz="4" w:space="0" w:color="auto"/>
              <w:bottom w:val="single" w:sz="4" w:space="0" w:color="auto"/>
              <w:right w:val="single" w:sz="4" w:space="0" w:color="auto"/>
            </w:tcBorders>
            <w:vAlign w:val="center"/>
            <w:hideMark/>
          </w:tcPr>
          <w:p w:rsidR="00784E04" w:rsidRPr="00D72787" w:rsidRDefault="00784E04" w:rsidP="00784E04">
            <w:pPr>
              <w:rPr>
                <w:rFonts w:eastAsiaTheme="minorHAnsi"/>
                <w:sz w:val="22"/>
                <w:szCs w:val="22"/>
                <w:lang w:eastAsia="en-US"/>
              </w:rPr>
            </w:pPr>
            <w:r w:rsidRPr="00D72787">
              <w:rPr>
                <w:rFonts w:eastAsiaTheme="minorHAnsi"/>
                <w:sz w:val="22"/>
                <w:szCs w:val="22"/>
                <w:lang w:eastAsia="en-US"/>
              </w:rPr>
              <w:t>5.</w:t>
            </w:r>
          </w:p>
        </w:tc>
        <w:tc>
          <w:tcPr>
            <w:tcW w:w="5991" w:type="dxa"/>
            <w:tcBorders>
              <w:top w:val="single" w:sz="4" w:space="0" w:color="auto"/>
              <w:left w:val="single" w:sz="4" w:space="0" w:color="auto"/>
              <w:bottom w:val="single" w:sz="4" w:space="0" w:color="auto"/>
              <w:right w:val="single" w:sz="4" w:space="0" w:color="auto"/>
            </w:tcBorders>
            <w:vAlign w:val="center"/>
            <w:hideMark/>
          </w:tcPr>
          <w:p w:rsidR="00784E04" w:rsidRPr="00D72787" w:rsidRDefault="00784E04" w:rsidP="00784E04">
            <w:pPr>
              <w:rPr>
                <w:rFonts w:eastAsiaTheme="minorHAnsi"/>
                <w:sz w:val="22"/>
                <w:szCs w:val="22"/>
                <w:lang w:eastAsia="en-US"/>
              </w:rPr>
            </w:pPr>
            <w:r w:rsidRPr="00D72787">
              <w:rPr>
                <w:rFonts w:eastAsiaTheme="minorHAnsi"/>
                <w:sz w:val="22"/>
                <w:szCs w:val="22"/>
                <w:lang w:eastAsia="en-US"/>
              </w:rPr>
              <w:t>ANALITIČKA GEOMETRIJA RAVNINE</w:t>
            </w:r>
          </w:p>
        </w:tc>
        <w:tc>
          <w:tcPr>
            <w:tcW w:w="2117" w:type="dxa"/>
            <w:tcBorders>
              <w:top w:val="single" w:sz="4" w:space="0" w:color="auto"/>
              <w:left w:val="single" w:sz="4" w:space="0" w:color="auto"/>
              <w:bottom w:val="single" w:sz="4" w:space="0" w:color="auto"/>
              <w:right w:val="single" w:sz="4" w:space="0" w:color="auto"/>
            </w:tcBorders>
            <w:vAlign w:val="center"/>
            <w:hideMark/>
          </w:tcPr>
          <w:p w:rsidR="00784E04" w:rsidRPr="00D72787" w:rsidRDefault="00784E04" w:rsidP="00784E04">
            <w:pPr>
              <w:jc w:val="center"/>
              <w:rPr>
                <w:rFonts w:eastAsiaTheme="minorHAnsi"/>
                <w:sz w:val="22"/>
                <w:szCs w:val="22"/>
                <w:lang w:eastAsia="en-US"/>
              </w:rPr>
            </w:pPr>
            <w:r w:rsidRPr="00D72787">
              <w:rPr>
                <w:rFonts w:eastAsiaTheme="minorHAnsi"/>
                <w:sz w:val="22"/>
                <w:szCs w:val="22"/>
                <w:lang w:eastAsia="en-US"/>
              </w:rPr>
              <w:t>veljača</w:t>
            </w:r>
          </w:p>
        </w:tc>
        <w:tc>
          <w:tcPr>
            <w:tcW w:w="0" w:type="auto"/>
            <w:tcBorders>
              <w:top w:val="single" w:sz="4" w:space="0" w:color="auto"/>
              <w:left w:val="single" w:sz="4" w:space="0" w:color="auto"/>
              <w:bottom w:val="single" w:sz="4" w:space="0" w:color="auto"/>
              <w:right w:val="single" w:sz="4" w:space="0" w:color="auto"/>
            </w:tcBorders>
            <w:vAlign w:val="center"/>
            <w:hideMark/>
          </w:tcPr>
          <w:p w:rsidR="00784E04" w:rsidRPr="00D72787" w:rsidRDefault="00784E04" w:rsidP="00784E04">
            <w:pPr>
              <w:jc w:val="center"/>
              <w:rPr>
                <w:rFonts w:eastAsiaTheme="minorHAnsi"/>
                <w:sz w:val="22"/>
                <w:szCs w:val="22"/>
                <w:lang w:eastAsia="en-US"/>
              </w:rPr>
            </w:pPr>
            <w:r w:rsidRPr="00D72787">
              <w:rPr>
                <w:rFonts w:eastAsiaTheme="minorHAnsi"/>
                <w:sz w:val="22"/>
                <w:szCs w:val="22"/>
                <w:lang w:eastAsia="en-US"/>
              </w:rPr>
              <w:t>2</w:t>
            </w:r>
          </w:p>
        </w:tc>
      </w:tr>
      <w:tr w:rsidR="00784E04" w:rsidRPr="00D72787" w:rsidTr="0004015F">
        <w:trPr>
          <w:trHeight w:val="274"/>
        </w:trPr>
        <w:tc>
          <w:tcPr>
            <w:tcW w:w="0" w:type="auto"/>
            <w:tcBorders>
              <w:top w:val="single" w:sz="4" w:space="0" w:color="auto"/>
              <w:left w:val="single" w:sz="4" w:space="0" w:color="auto"/>
              <w:bottom w:val="single" w:sz="4" w:space="0" w:color="auto"/>
              <w:right w:val="single" w:sz="4" w:space="0" w:color="auto"/>
            </w:tcBorders>
            <w:vAlign w:val="center"/>
            <w:hideMark/>
          </w:tcPr>
          <w:p w:rsidR="00784E04" w:rsidRPr="00D72787" w:rsidRDefault="00784E04" w:rsidP="00784E04">
            <w:pPr>
              <w:rPr>
                <w:rFonts w:eastAsiaTheme="minorHAnsi"/>
                <w:sz w:val="22"/>
                <w:szCs w:val="22"/>
                <w:lang w:eastAsia="en-US"/>
              </w:rPr>
            </w:pPr>
            <w:r w:rsidRPr="00D72787">
              <w:rPr>
                <w:rFonts w:eastAsiaTheme="minorHAnsi"/>
                <w:sz w:val="22"/>
                <w:szCs w:val="22"/>
                <w:lang w:eastAsia="en-US"/>
              </w:rPr>
              <w:t>6.</w:t>
            </w:r>
          </w:p>
        </w:tc>
        <w:tc>
          <w:tcPr>
            <w:tcW w:w="5991" w:type="dxa"/>
            <w:tcBorders>
              <w:top w:val="single" w:sz="4" w:space="0" w:color="auto"/>
              <w:left w:val="single" w:sz="4" w:space="0" w:color="auto"/>
              <w:bottom w:val="single" w:sz="4" w:space="0" w:color="auto"/>
              <w:right w:val="single" w:sz="4" w:space="0" w:color="auto"/>
            </w:tcBorders>
            <w:vAlign w:val="center"/>
            <w:hideMark/>
          </w:tcPr>
          <w:p w:rsidR="00784E04" w:rsidRPr="00D72787" w:rsidRDefault="00784E04" w:rsidP="00784E04">
            <w:pPr>
              <w:rPr>
                <w:rFonts w:eastAsiaTheme="minorHAnsi"/>
                <w:sz w:val="22"/>
                <w:szCs w:val="22"/>
                <w:lang w:eastAsia="en-US"/>
              </w:rPr>
            </w:pPr>
            <w:r w:rsidRPr="00D72787">
              <w:rPr>
                <w:rFonts w:eastAsiaTheme="minorHAnsi"/>
                <w:sz w:val="22"/>
                <w:szCs w:val="22"/>
                <w:lang w:eastAsia="en-US"/>
              </w:rPr>
              <w:t>PRAVAC</w:t>
            </w:r>
          </w:p>
        </w:tc>
        <w:tc>
          <w:tcPr>
            <w:tcW w:w="2117" w:type="dxa"/>
            <w:tcBorders>
              <w:top w:val="single" w:sz="4" w:space="0" w:color="auto"/>
              <w:left w:val="single" w:sz="4" w:space="0" w:color="auto"/>
              <w:bottom w:val="single" w:sz="4" w:space="0" w:color="auto"/>
              <w:right w:val="single" w:sz="4" w:space="0" w:color="auto"/>
            </w:tcBorders>
            <w:vAlign w:val="center"/>
            <w:hideMark/>
          </w:tcPr>
          <w:p w:rsidR="00784E04" w:rsidRPr="00D72787" w:rsidRDefault="00784E04" w:rsidP="00784E04">
            <w:pPr>
              <w:jc w:val="center"/>
              <w:rPr>
                <w:rFonts w:eastAsiaTheme="minorHAnsi"/>
                <w:sz w:val="22"/>
                <w:szCs w:val="22"/>
                <w:lang w:eastAsia="en-US"/>
              </w:rPr>
            </w:pPr>
            <w:r w:rsidRPr="00D72787">
              <w:rPr>
                <w:rFonts w:eastAsiaTheme="minorHAnsi"/>
                <w:sz w:val="22"/>
                <w:szCs w:val="22"/>
                <w:lang w:eastAsia="en-US"/>
              </w:rPr>
              <w:t>veljača, ožujak, travanj</w:t>
            </w:r>
          </w:p>
        </w:tc>
        <w:tc>
          <w:tcPr>
            <w:tcW w:w="0" w:type="auto"/>
            <w:tcBorders>
              <w:top w:val="single" w:sz="4" w:space="0" w:color="auto"/>
              <w:left w:val="single" w:sz="4" w:space="0" w:color="auto"/>
              <w:bottom w:val="single" w:sz="4" w:space="0" w:color="auto"/>
              <w:right w:val="single" w:sz="4" w:space="0" w:color="auto"/>
            </w:tcBorders>
            <w:vAlign w:val="center"/>
            <w:hideMark/>
          </w:tcPr>
          <w:p w:rsidR="00784E04" w:rsidRPr="00D72787" w:rsidRDefault="00784E04" w:rsidP="00784E04">
            <w:pPr>
              <w:jc w:val="center"/>
              <w:rPr>
                <w:rFonts w:eastAsiaTheme="minorHAnsi"/>
                <w:sz w:val="22"/>
                <w:szCs w:val="22"/>
                <w:lang w:eastAsia="en-US"/>
              </w:rPr>
            </w:pPr>
            <w:r w:rsidRPr="00D72787">
              <w:rPr>
                <w:rFonts w:eastAsiaTheme="minorHAnsi"/>
                <w:sz w:val="22"/>
                <w:szCs w:val="22"/>
                <w:lang w:eastAsia="en-US"/>
              </w:rPr>
              <w:t>8</w:t>
            </w:r>
          </w:p>
        </w:tc>
      </w:tr>
      <w:tr w:rsidR="00784E04" w:rsidRPr="00D72787" w:rsidTr="0004015F">
        <w:trPr>
          <w:trHeight w:val="274"/>
        </w:trPr>
        <w:tc>
          <w:tcPr>
            <w:tcW w:w="0" w:type="auto"/>
            <w:tcBorders>
              <w:top w:val="single" w:sz="4" w:space="0" w:color="auto"/>
              <w:left w:val="single" w:sz="4" w:space="0" w:color="auto"/>
              <w:bottom w:val="single" w:sz="4" w:space="0" w:color="auto"/>
              <w:right w:val="single" w:sz="4" w:space="0" w:color="auto"/>
            </w:tcBorders>
            <w:vAlign w:val="center"/>
            <w:hideMark/>
          </w:tcPr>
          <w:p w:rsidR="00784E04" w:rsidRPr="00D72787" w:rsidRDefault="00784E04" w:rsidP="00784E04">
            <w:pPr>
              <w:rPr>
                <w:rFonts w:eastAsiaTheme="minorHAnsi"/>
                <w:sz w:val="22"/>
                <w:szCs w:val="22"/>
                <w:lang w:eastAsia="en-US"/>
              </w:rPr>
            </w:pPr>
            <w:r w:rsidRPr="00D72787">
              <w:rPr>
                <w:rFonts w:eastAsiaTheme="minorHAnsi"/>
                <w:sz w:val="22"/>
                <w:szCs w:val="22"/>
                <w:lang w:eastAsia="en-US"/>
              </w:rPr>
              <w:t>7.</w:t>
            </w:r>
          </w:p>
        </w:tc>
        <w:tc>
          <w:tcPr>
            <w:tcW w:w="5991" w:type="dxa"/>
            <w:tcBorders>
              <w:top w:val="single" w:sz="4" w:space="0" w:color="auto"/>
              <w:left w:val="single" w:sz="4" w:space="0" w:color="auto"/>
              <w:bottom w:val="single" w:sz="4" w:space="0" w:color="auto"/>
              <w:right w:val="single" w:sz="4" w:space="0" w:color="auto"/>
            </w:tcBorders>
            <w:vAlign w:val="center"/>
            <w:hideMark/>
          </w:tcPr>
          <w:p w:rsidR="00784E04" w:rsidRPr="00D72787" w:rsidRDefault="00784E04" w:rsidP="00784E04">
            <w:pPr>
              <w:rPr>
                <w:rFonts w:eastAsiaTheme="minorHAnsi"/>
                <w:sz w:val="22"/>
                <w:szCs w:val="22"/>
                <w:lang w:eastAsia="en-US"/>
              </w:rPr>
            </w:pPr>
            <w:r w:rsidRPr="00D72787">
              <w:rPr>
                <w:rFonts w:eastAsiaTheme="minorHAnsi"/>
                <w:sz w:val="22"/>
                <w:szCs w:val="22"/>
                <w:lang w:eastAsia="en-US"/>
              </w:rPr>
              <w:t>KONIKE. MEĐUSOBNI POLOŽAJ DVIJU KONIKA</w:t>
            </w:r>
          </w:p>
        </w:tc>
        <w:tc>
          <w:tcPr>
            <w:tcW w:w="2117" w:type="dxa"/>
            <w:tcBorders>
              <w:top w:val="single" w:sz="4" w:space="0" w:color="auto"/>
              <w:left w:val="single" w:sz="4" w:space="0" w:color="auto"/>
              <w:bottom w:val="single" w:sz="4" w:space="0" w:color="auto"/>
              <w:right w:val="single" w:sz="4" w:space="0" w:color="auto"/>
            </w:tcBorders>
            <w:vAlign w:val="center"/>
            <w:hideMark/>
          </w:tcPr>
          <w:p w:rsidR="00784E04" w:rsidRPr="00D72787" w:rsidRDefault="00784E04" w:rsidP="00784E04">
            <w:pPr>
              <w:jc w:val="center"/>
              <w:rPr>
                <w:rFonts w:eastAsiaTheme="minorHAnsi"/>
                <w:sz w:val="22"/>
                <w:szCs w:val="22"/>
                <w:lang w:eastAsia="en-US"/>
              </w:rPr>
            </w:pPr>
            <w:r w:rsidRPr="00D72787">
              <w:rPr>
                <w:rFonts w:eastAsiaTheme="minorHAnsi"/>
                <w:sz w:val="22"/>
                <w:szCs w:val="22"/>
                <w:lang w:eastAsia="en-US"/>
              </w:rPr>
              <w:t>travanj, svibanj, lipanj</w:t>
            </w:r>
          </w:p>
        </w:tc>
        <w:tc>
          <w:tcPr>
            <w:tcW w:w="0" w:type="auto"/>
            <w:tcBorders>
              <w:top w:val="single" w:sz="4" w:space="0" w:color="auto"/>
              <w:left w:val="single" w:sz="4" w:space="0" w:color="auto"/>
              <w:bottom w:val="single" w:sz="4" w:space="0" w:color="auto"/>
              <w:right w:val="single" w:sz="4" w:space="0" w:color="auto"/>
            </w:tcBorders>
            <w:vAlign w:val="center"/>
            <w:hideMark/>
          </w:tcPr>
          <w:p w:rsidR="00784E04" w:rsidRPr="00D72787" w:rsidRDefault="00784E04" w:rsidP="00784E04">
            <w:pPr>
              <w:jc w:val="center"/>
              <w:rPr>
                <w:rFonts w:eastAsiaTheme="minorHAnsi"/>
                <w:sz w:val="22"/>
                <w:szCs w:val="22"/>
                <w:lang w:eastAsia="en-US"/>
              </w:rPr>
            </w:pPr>
            <w:r w:rsidRPr="00D72787">
              <w:rPr>
                <w:rFonts w:eastAsiaTheme="minorHAnsi"/>
                <w:sz w:val="22"/>
                <w:szCs w:val="22"/>
                <w:lang w:eastAsia="en-US"/>
              </w:rPr>
              <w:t>8</w:t>
            </w:r>
          </w:p>
        </w:tc>
      </w:tr>
      <w:tr w:rsidR="00784E04" w:rsidRPr="00D72787" w:rsidTr="0004015F">
        <w:trPr>
          <w:trHeight w:val="289"/>
        </w:trPr>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784E04" w:rsidRPr="00D72787" w:rsidRDefault="00784E04" w:rsidP="00784E04">
            <w:pPr>
              <w:jc w:val="right"/>
              <w:rPr>
                <w:rFonts w:eastAsiaTheme="minorHAnsi"/>
                <w:b/>
                <w:sz w:val="22"/>
                <w:szCs w:val="22"/>
                <w:lang w:eastAsia="en-US"/>
              </w:rPr>
            </w:pPr>
            <w:r w:rsidRPr="00D72787">
              <w:rPr>
                <w:rFonts w:eastAsiaTheme="minorHAnsi"/>
                <w:b/>
                <w:sz w:val="22"/>
                <w:szCs w:val="22"/>
                <w:lang w:eastAsia="en-US"/>
              </w:rPr>
              <w:t>UKUPNO SATI:</w:t>
            </w:r>
          </w:p>
        </w:tc>
        <w:tc>
          <w:tcPr>
            <w:tcW w:w="0" w:type="auto"/>
            <w:tcBorders>
              <w:top w:val="single" w:sz="4" w:space="0" w:color="auto"/>
              <w:left w:val="single" w:sz="4" w:space="0" w:color="auto"/>
              <w:bottom w:val="single" w:sz="4" w:space="0" w:color="auto"/>
              <w:right w:val="single" w:sz="4" w:space="0" w:color="auto"/>
            </w:tcBorders>
            <w:vAlign w:val="center"/>
            <w:hideMark/>
          </w:tcPr>
          <w:p w:rsidR="00784E04" w:rsidRPr="00D72787" w:rsidRDefault="00784E04" w:rsidP="00784E04">
            <w:pPr>
              <w:jc w:val="center"/>
              <w:rPr>
                <w:rFonts w:eastAsiaTheme="minorHAnsi"/>
                <w:sz w:val="22"/>
                <w:szCs w:val="22"/>
                <w:lang w:eastAsia="en-US"/>
              </w:rPr>
            </w:pPr>
            <w:r w:rsidRPr="00D72787">
              <w:rPr>
                <w:rFonts w:eastAsiaTheme="minorHAnsi"/>
                <w:sz w:val="22"/>
                <w:szCs w:val="22"/>
                <w:lang w:eastAsia="en-US"/>
              </w:rPr>
              <w:t>35</w:t>
            </w:r>
          </w:p>
        </w:tc>
      </w:tr>
    </w:tbl>
    <w:p w:rsidR="00784E04" w:rsidRPr="00D72787" w:rsidRDefault="00784E04" w:rsidP="00784E04">
      <w:pPr>
        <w:rPr>
          <w:rFonts w:eastAsiaTheme="minorHAnsi"/>
          <w:b/>
          <w:sz w:val="22"/>
          <w:szCs w:val="22"/>
          <w:lang w:eastAsia="en-US"/>
        </w:rPr>
      </w:pPr>
    </w:p>
    <w:p w:rsidR="00784E04" w:rsidRPr="00D72787" w:rsidRDefault="00784E04" w:rsidP="00784E04">
      <w:pPr>
        <w:rPr>
          <w:b/>
          <w:sz w:val="22"/>
          <w:szCs w:val="22"/>
        </w:rPr>
      </w:pPr>
    </w:p>
    <w:p w:rsidR="00784E04" w:rsidRPr="00D72787" w:rsidRDefault="00784E04" w:rsidP="00784E04">
      <w:pPr>
        <w:jc w:val="both"/>
        <w:rPr>
          <w:rFonts w:eastAsiaTheme="minorHAnsi"/>
          <w:sz w:val="22"/>
          <w:szCs w:val="22"/>
          <w:lang w:eastAsia="en-US"/>
        </w:rPr>
      </w:pPr>
      <w:r w:rsidRPr="00D72787">
        <w:rPr>
          <w:rFonts w:eastAsiaTheme="minorHAnsi"/>
          <w:b/>
          <w:sz w:val="22"/>
          <w:szCs w:val="22"/>
          <w:lang w:eastAsia="en-US"/>
        </w:rPr>
        <w:t>4. RAZRED TCP:</w:t>
      </w:r>
      <w:r w:rsidRPr="00D72787">
        <w:rPr>
          <w:rFonts w:eastAsiaTheme="minorHAnsi"/>
          <w:sz w:val="22"/>
          <w:szCs w:val="22"/>
          <w:lang w:eastAsia="en-US"/>
        </w:rPr>
        <w:t xml:space="preserve"> </w:t>
      </w:r>
    </w:p>
    <w:p w:rsidR="00784E04" w:rsidRPr="00D72787" w:rsidRDefault="00784E04" w:rsidP="00784E04">
      <w:pPr>
        <w:rPr>
          <w:rFonts w:eastAsiaTheme="minorHAnsi"/>
          <w:sz w:val="22"/>
          <w:szCs w:val="22"/>
          <w:lang w:eastAsia="en-US"/>
        </w:rPr>
      </w:pPr>
      <w:r w:rsidRPr="00D72787">
        <w:rPr>
          <w:rFonts w:eastAsiaTheme="minorHAnsi"/>
          <w:sz w:val="22"/>
          <w:szCs w:val="22"/>
          <w:lang w:eastAsia="en-US"/>
        </w:rPr>
        <w:t xml:space="preserve">Kristina Petras (4.C), Mirela Panić (4.D,4.E) </w:t>
      </w:r>
    </w:p>
    <w:p w:rsidR="00784E04" w:rsidRPr="00D72787" w:rsidRDefault="00784E04" w:rsidP="00784E04">
      <w:pPr>
        <w:jc w:val="both"/>
        <w:rPr>
          <w:rFonts w:eastAsiaTheme="minorHAnsi"/>
          <w:sz w:val="22"/>
          <w:szCs w:val="22"/>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940"/>
        <w:gridCol w:w="2117"/>
        <w:gridCol w:w="763"/>
      </w:tblGrid>
      <w:tr w:rsidR="00784E04" w:rsidRPr="00D72787" w:rsidTr="0004015F">
        <w:trPr>
          <w:trHeight w:val="274"/>
        </w:trPr>
        <w:tc>
          <w:tcPr>
            <w:tcW w:w="6408" w:type="dxa"/>
            <w:gridSpan w:val="2"/>
            <w:tcBorders>
              <w:top w:val="single" w:sz="4" w:space="0" w:color="auto"/>
              <w:left w:val="single" w:sz="4" w:space="0" w:color="auto"/>
              <w:bottom w:val="single" w:sz="4" w:space="0" w:color="auto"/>
              <w:right w:val="single" w:sz="4" w:space="0" w:color="auto"/>
            </w:tcBorders>
            <w:vAlign w:val="center"/>
            <w:hideMark/>
          </w:tcPr>
          <w:p w:rsidR="00784E04" w:rsidRPr="00D72787" w:rsidRDefault="00784E04" w:rsidP="00784E04">
            <w:pPr>
              <w:jc w:val="center"/>
              <w:rPr>
                <w:rFonts w:eastAsiaTheme="minorHAnsi"/>
                <w:b/>
                <w:sz w:val="22"/>
                <w:szCs w:val="22"/>
                <w:lang w:eastAsia="en-US"/>
              </w:rPr>
            </w:pPr>
            <w:r w:rsidRPr="00D72787">
              <w:rPr>
                <w:rFonts w:eastAsiaTheme="minorHAnsi"/>
                <w:b/>
                <w:sz w:val="22"/>
                <w:szCs w:val="22"/>
                <w:lang w:eastAsia="en-US"/>
              </w:rPr>
              <w:t>NASTAVNE CJELINE</w:t>
            </w:r>
          </w:p>
        </w:tc>
        <w:tc>
          <w:tcPr>
            <w:tcW w:w="2117" w:type="dxa"/>
            <w:tcBorders>
              <w:top w:val="single" w:sz="4" w:space="0" w:color="auto"/>
              <w:left w:val="single" w:sz="4" w:space="0" w:color="auto"/>
              <w:bottom w:val="single" w:sz="4" w:space="0" w:color="auto"/>
              <w:right w:val="single" w:sz="4" w:space="0" w:color="auto"/>
            </w:tcBorders>
            <w:vAlign w:val="center"/>
            <w:hideMark/>
          </w:tcPr>
          <w:p w:rsidR="00784E04" w:rsidRPr="00D72787" w:rsidRDefault="00784E04" w:rsidP="00784E04">
            <w:pPr>
              <w:jc w:val="center"/>
              <w:rPr>
                <w:rFonts w:eastAsiaTheme="minorHAnsi"/>
                <w:b/>
                <w:sz w:val="22"/>
                <w:szCs w:val="22"/>
                <w:lang w:eastAsia="en-US"/>
              </w:rPr>
            </w:pPr>
            <w:r w:rsidRPr="00D72787">
              <w:rPr>
                <w:rFonts w:eastAsiaTheme="minorHAnsi"/>
                <w:b/>
                <w:sz w:val="22"/>
                <w:szCs w:val="22"/>
                <w:lang w:eastAsia="en-US"/>
              </w:rPr>
              <w:t>VRIJEME OBRADE</w:t>
            </w:r>
          </w:p>
        </w:tc>
        <w:tc>
          <w:tcPr>
            <w:tcW w:w="763" w:type="dxa"/>
            <w:tcBorders>
              <w:top w:val="single" w:sz="4" w:space="0" w:color="auto"/>
              <w:left w:val="single" w:sz="4" w:space="0" w:color="auto"/>
              <w:bottom w:val="single" w:sz="4" w:space="0" w:color="auto"/>
              <w:right w:val="single" w:sz="4" w:space="0" w:color="auto"/>
            </w:tcBorders>
            <w:vAlign w:val="center"/>
            <w:hideMark/>
          </w:tcPr>
          <w:p w:rsidR="00784E04" w:rsidRPr="00D72787" w:rsidRDefault="00784E04" w:rsidP="00784E04">
            <w:pPr>
              <w:jc w:val="center"/>
              <w:rPr>
                <w:rFonts w:eastAsiaTheme="minorHAnsi"/>
                <w:b/>
                <w:sz w:val="22"/>
                <w:szCs w:val="22"/>
                <w:lang w:eastAsia="en-US"/>
              </w:rPr>
            </w:pPr>
            <w:r w:rsidRPr="00D72787">
              <w:rPr>
                <w:rFonts w:eastAsiaTheme="minorHAnsi"/>
                <w:b/>
                <w:sz w:val="22"/>
                <w:szCs w:val="22"/>
                <w:lang w:eastAsia="en-US"/>
              </w:rPr>
              <w:t>SATI</w:t>
            </w:r>
          </w:p>
        </w:tc>
      </w:tr>
      <w:tr w:rsidR="00784E04" w:rsidRPr="00D72787" w:rsidTr="0004015F">
        <w:trPr>
          <w:trHeight w:val="274"/>
        </w:trPr>
        <w:tc>
          <w:tcPr>
            <w:tcW w:w="468" w:type="dxa"/>
            <w:tcBorders>
              <w:top w:val="single" w:sz="4" w:space="0" w:color="auto"/>
              <w:left w:val="single" w:sz="4" w:space="0" w:color="auto"/>
              <w:bottom w:val="single" w:sz="4" w:space="0" w:color="auto"/>
              <w:right w:val="single" w:sz="4" w:space="0" w:color="auto"/>
            </w:tcBorders>
            <w:vAlign w:val="center"/>
            <w:hideMark/>
          </w:tcPr>
          <w:p w:rsidR="00784E04" w:rsidRPr="00D72787" w:rsidRDefault="00784E04" w:rsidP="00784E04">
            <w:pPr>
              <w:jc w:val="center"/>
              <w:rPr>
                <w:rFonts w:eastAsiaTheme="minorHAnsi"/>
                <w:sz w:val="22"/>
                <w:szCs w:val="22"/>
                <w:lang w:eastAsia="en-US"/>
              </w:rPr>
            </w:pPr>
            <w:r w:rsidRPr="00D72787">
              <w:rPr>
                <w:rFonts w:eastAsiaTheme="minorHAnsi"/>
                <w:sz w:val="22"/>
                <w:szCs w:val="22"/>
                <w:lang w:eastAsia="en-US"/>
              </w:rPr>
              <w:t>1.</w:t>
            </w:r>
          </w:p>
        </w:tc>
        <w:tc>
          <w:tcPr>
            <w:tcW w:w="5940" w:type="dxa"/>
            <w:tcBorders>
              <w:top w:val="single" w:sz="4" w:space="0" w:color="auto"/>
              <w:left w:val="single" w:sz="4" w:space="0" w:color="auto"/>
              <w:bottom w:val="single" w:sz="4" w:space="0" w:color="auto"/>
              <w:right w:val="single" w:sz="4" w:space="0" w:color="auto"/>
            </w:tcBorders>
            <w:vAlign w:val="center"/>
            <w:hideMark/>
          </w:tcPr>
          <w:p w:rsidR="00784E04" w:rsidRPr="00D72787" w:rsidRDefault="00784E04" w:rsidP="00784E04">
            <w:pPr>
              <w:rPr>
                <w:rFonts w:eastAsiaTheme="minorHAnsi"/>
                <w:sz w:val="22"/>
                <w:szCs w:val="22"/>
                <w:lang w:eastAsia="en-US"/>
              </w:rPr>
            </w:pPr>
            <w:r w:rsidRPr="00D72787">
              <w:rPr>
                <w:rFonts w:eastAsiaTheme="minorHAnsi"/>
                <w:sz w:val="22"/>
                <w:szCs w:val="22"/>
                <w:lang w:eastAsia="en-US"/>
              </w:rPr>
              <w:t>BROJEVI</w:t>
            </w:r>
          </w:p>
        </w:tc>
        <w:tc>
          <w:tcPr>
            <w:tcW w:w="2117" w:type="dxa"/>
            <w:tcBorders>
              <w:top w:val="single" w:sz="4" w:space="0" w:color="auto"/>
              <w:left w:val="single" w:sz="4" w:space="0" w:color="auto"/>
              <w:bottom w:val="single" w:sz="4" w:space="0" w:color="auto"/>
              <w:right w:val="single" w:sz="4" w:space="0" w:color="auto"/>
            </w:tcBorders>
            <w:vAlign w:val="center"/>
            <w:hideMark/>
          </w:tcPr>
          <w:p w:rsidR="00784E04" w:rsidRPr="00D72787" w:rsidRDefault="00784E04" w:rsidP="00784E04">
            <w:pPr>
              <w:jc w:val="center"/>
              <w:rPr>
                <w:rFonts w:eastAsiaTheme="minorHAnsi"/>
                <w:sz w:val="22"/>
                <w:szCs w:val="22"/>
                <w:lang w:eastAsia="en-US"/>
              </w:rPr>
            </w:pPr>
            <w:r w:rsidRPr="00D72787">
              <w:rPr>
                <w:rFonts w:eastAsiaTheme="minorHAnsi"/>
                <w:sz w:val="22"/>
                <w:szCs w:val="22"/>
                <w:lang w:eastAsia="en-US"/>
              </w:rPr>
              <w:t>rujan, listopad</w:t>
            </w:r>
          </w:p>
        </w:tc>
        <w:tc>
          <w:tcPr>
            <w:tcW w:w="763" w:type="dxa"/>
            <w:tcBorders>
              <w:top w:val="single" w:sz="4" w:space="0" w:color="auto"/>
              <w:left w:val="single" w:sz="4" w:space="0" w:color="auto"/>
              <w:bottom w:val="single" w:sz="4" w:space="0" w:color="auto"/>
              <w:right w:val="single" w:sz="4" w:space="0" w:color="auto"/>
            </w:tcBorders>
            <w:vAlign w:val="center"/>
            <w:hideMark/>
          </w:tcPr>
          <w:p w:rsidR="00784E04" w:rsidRPr="00D72787" w:rsidRDefault="00784E04" w:rsidP="00784E04">
            <w:pPr>
              <w:jc w:val="center"/>
              <w:rPr>
                <w:rFonts w:eastAsiaTheme="minorHAnsi"/>
                <w:sz w:val="22"/>
                <w:szCs w:val="22"/>
                <w:lang w:eastAsia="en-US"/>
              </w:rPr>
            </w:pPr>
            <w:r w:rsidRPr="00D72787">
              <w:rPr>
                <w:rFonts w:eastAsiaTheme="minorHAnsi"/>
                <w:sz w:val="22"/>
                <w:szCs w:val="22"/>
                <w:lang w:eastAsia="en-US"/>
              </w:rPr>
              <w:t>8</w:t>
            </w:r>
          </w:p>
        </w:tc>
      </w:tr>
      <w:tr w:rsidR="00784E04" w:rsidRPr="00D72787" w:rsidTr="0004015F">
        <w:trPr>
          <w:trHeight w:val="274"/>
        </w:trPr>
        <w:tc>
          <w:tcPr>
            <w:tcW w:w="468" w:type="dxa"/>
            <w:tcBorders>
              <w:top w:val="single" w:sz="4" w:space="0" w:color="auto"/>
              <w:left w:val="single" w:sz="4" w:space="0" w:color="auto"/>
              <w:bottom w:val="single" w:sz="4" w:space="0" w:color="auto"/>
              <w:right w:val="single" w:sz="4" w:space="0" w:color="auto"/>
            </w:tcBorders>
            <w:vAlign w:val="center"/>
            <w:hideMark/>
          </w:tcPr>
          <w:p w:rsidR="00784E04" w:rsidRPr="00D72787" w:rsidRDefault="00784E04" w:rsidP="00784E04">
            <w:pPr>
              <w:jc w:val="center"/>
              <w:rPr>
                <w:rFonts w:eastAsiaTheme="minorHAnsi"/>
                <w:sz w:val="22"/>
                <w:szCs w:val="22"/>
                <w:lang w:eastAsia="en-US"/>
              </w:rPr>
            </w:pPr>
            <w:r w:rsidRPr="00D72787">
              <w:rPr>
                <w:rFonts w:eastAsiaTheme="minorHAnsi"/>
                <w:sz w:val="22"/>
                <w:szCs w:val="22"/>
                <w:lang w:eastAsia="en-US"/>
              </w:rPr>
              <w:t>2.</w:t>
            </w:r>
          </w:p>
        </w:tc>
        <w:tc>
          <w:tcPr>
            <w:tcW w:w="5940" w:type="dxa"/>
            <w:tcBorders>
              <w:top w:val="single" w:sz="4" w:space="0" w:color="auto"/>
              <w:left w:val="single" w:sz="4" w:space="0" w:color="auto"/>
              <w:bottom w:val="single" w:sz="4" w:space="0" w:color="auto"/>
              <w:right w:val="single" w:sz="4" w:space="0" w:color="auto"/>
            </w:tcBorders>
            <w:vAlign w:val="center"/>
            <w:hideMark/>
          </w:tcPr>
          <w:p w:rsidR="00784E04" w:rsidRPr="00D72787" w:rsidRDefault="00784E04" w:rsidP="00784E04">
            <w:pPr>
              <w:rPr>
                <w:rFonts w:eastAsiaTheme="minorHAnsi"/>
                <w:sz w:val="22"/>
                <w:szCs w:val="22"/>
                <w:lang w:eastAsia="en-US"/>
              </w:rPr>
            </w:pPr>
            <w:r w:rsidRPr="00D72787">
              <w:rPr>
                <w:rFonts w:eastAsiaTheme="minorHAnsi"/>
                <w:sz w:val="22"/>
                <w:szCs w:val="22"/>
                <w:lang w:eastAsia="en-US"/>
              </w:rPr>
              <w:t>NIZOVI</w:t>
            </w:r>
          </w:p>
        </w:tc>
        <w:tc>
          <w:tcPr>
            <w:tcW w:w="2117" w:type="dxa"/>
            <w:tcBorders>
              <w:top w:val="single" w:sz="4" w:space="0" w:color="auto"/>
              <w:left w:val="single" w:sz="4" w:space="0" w:color="auto"/>
              <w:bottom w:val="single" w:sz="4" w:space="0" w:color="auto"/>
              <w:right w:val="single" w:sz="4" w:space="0" w:color="auto"/>
            </w:tcBorders>
            <w:vAlign w:val="center"/>
            <w:hideMark/>
          </w:tcPr>
          <w:p w:rsidR="00784E04" w:rsidRPr="00D72787" w:rsidRDefault="00784E04" w:rsidP="00784E04">
            <w:pPr>
              <w:jc w:val="center"/>
              <w:rPr>
                <w:rFonts w:eastAsiaTheme="minorHAnsi"/>
                <w:sz w:val="22"/>
                <w:szCs w:val="22"/>
                <w:lang w:eastAsia="en-US"/>
              </w:rPr>
            </w:pPr>
            <w:r w:rsidRPr="00D72787">
              <w:rPr>
                <w:rFonts w:eastAsiaTheme="minorHAnsi"/>
                <w:sz w:val="22"/>
                <w:szCs w:val="22"/>
                <w:lang w:eastAsia="en-US"/>
              </w:rPr>
              <w:t>studeni, prosinac</w:t>
            </w:r>
          </w:p>
        </w:tc>
        <w:tc>
          <w:tcPr>
            <w:tcW w:w="763" w:type="dxa"/>
            <w:tcBorders>
              <w:top w:val="single" w:sz="4" w:space="0" w:color="auto"/>
              <w:left w:val="single" w:sz="4" w:space="0" w:color="auto"/>
              <w:bottom w:val="single" w:sz="4" w:space="0" w:color="auto"/>
              <w:right w:val="single" w:sz="4" w:space="0" w:color="auto"/>
            </w:tcBorders>
            <w:vAlign w:val="center"/>
            <w:hideMark/>
          </w:tcPr>
          <w:p w:rsidR="00784E04" w:rsidRPr="00D72787" w:rsidRDefault="00784E04" w:rsidP="00784E04">
            <w:pPr>
              <w:jc w:val="center"/>
              <w:rPr>
                <w:rFonts w:eastAsiaTheme="minorHAnsi"/>
                <w:sz w:val="22"/>
                <w:szCs w:val="22"/>
                <w:lang w:eastAsia="en-US"/>
              </w:rPr>
            </w:pPr>
            <w:r w:rsidRPr="00D72787">
              <w:rPr>
                <w:rFonts w:eastAsiaTheme="minorHAnsi"/>
                <w:sz w:val="22"/>
                <w:szCs w:val="22"/>
                <w:lang w:eastAsia="en-US"/>
              </w:rPr>
              <w:t>7</w:t>
            </w:r>
          </w:p>
        </w:tc>
      </w:tr>
      <w:tr w:rsidR="00784E04" w:rsidRPr="00D72787" w:rsidTr="0004015F">
        <w:trPr>
          <w:trHeight w:val="274"/>
        </w:trPr>
        <w:tc>
          <w:tcPr>
            <w:tcW w:w="468" w:type="dxa"/>
            <w:tcBorders>
              <w:top w:val="single" w:sz="4" w:space="0" w:color="auto"/>
              <w:left w:val="single" w:sz="4" w:space="0" w:color="auto"/>
              <w:bottom w:val="single" w:sz="4" w:space="0" w:color="auto"/>
              <w:right w:val="single" w:sz="4" w:space="0" w:color="auto"/>
            </w:tcBorders>
            <w:vAlign w:val="center"/>
            <w:hideMark/>
          </w:tcPr>
          <w:p w:rsidR="00784E04" w:rsidRPr="00D72787" w:rsidRDefault="00784E04" w:rsidP="00784E04">
            <w:pPr>
              <w:jc w:val="center"/>
              <w:rPr>
                <w:rFonts w:eastAsiaTheme="minorHAnsi"/>
                <w:sz w:val="22"/>
                <w:szCs w:val="22"/>
                <w:lang w:eastAsia="en-US"/>
              </w:rPr>
            </w:pPr>
            <w:r w:rsidRPr="00D72787">
              <w:rPr>
                <w:rFonts w:eastAsiaTheme="minorHAnsi"/>
                <w:sz w:val="22"/>
                <w:szCs w:val="22"/>
                <w:lang w:eastAsia="en-US"/>
              </w:rPr>
              <w:t>3.</w:t>
            </w:r>
          </w:p>
        </w:tc>
        <w:tc>
          <w:tcPr>
            <w:tcW w:w="5940" w:type="dxa"/>
            <w:tcBorders>
              <w:top w:val="single" w:sz="4" w:space="0" w:color="auto"/>
              <w:left w:val="single" w:sz="4" w:space="0" w:color="auto"/>
              <w:bottom w:val="single" w:sz="4" w:space="0" w:color="auto"/>
              <w:right w:val="single" w:sz="4" w:space="0" w:color="auto"/>
            </w:tcBorders>
            <w:vAlign w:val="center"/>
            <w:hideMark/>
          </w:tcPr>
          <w:p w:rsidR="00784E04" w:rsidRPr="00D72787" w:rsidRDefault="00784E04" w:rsidP="00784E04">
            <w:pPr>
              <w:rPr>
                <w:rFonts w:eastAsiaTheme="minorHAnsi"/>
                <w:sz w:val="22"/>
                <w:szCs w:val="22"/>
                <w:lang w:eastAsia="en-US"/>
              </w:rPr>
            </w:pPr>
            <w:r w:rsidRPr="00D72787">
              <w:rPr>
                <w:rFonts w:eastAsiaTheme="minorHAnsi"/>
                <w:sz w:val="22"/>
                <w:szCs w:val="22"/>
                <w:lang w:eastAsia="en-US"/>
              </w:rPr>
              <w:t>FUNKCIJE</w:t>
            </w:r>
          </w:p>
        </w:tc>
        <w:tc>
          <w:tcPr>
            <w:tcW w:w="2117" w:type="dxa"/>
            <w:tcBorders>
              <w:top w:val="single" w:sz="4" w:space="0" w:color="auto"/>
              <w:left w:val="single" w:sz="4" w:space="0" w:color="auto"/>
              <w:bottom w:val="single" w:sz="4" w:space="0" w:color="auto"/>
              <w:right w:val="single" w:sz="4" w:space="0" w:color="auto"/>
            </w:tcBorders>
            <w:vAlign w:val="center"/>
            <w:hideMark/>
          </w:tcPr>
          <w:p w:rsidR="00784E04" w:rsidRPr="00D72787" w:rsidRDefault="00784E04" w:rsidP="00784E04">
            <w:pPr>
              <w:jc w:val="center"/>
              <w:rPr>
                <w:rFonts w:eastAsiaTheme="minorHAnsi"/>
                <w:sz w:val="22"/>
                <w:szCs w:val="22"/>
                <w:lang w:eastAsia="en-US"/>
              </w:rPr>
            </w:pPr>
            <w:r w:rsidRPr="00D72787">
              <w:rPr>
                <w:rFonts w:eastAsiaTheme="minorHAnsi"/>
                <w:sz w:val="22"/>
                <w:szCs w:val="22"/>
                <w:lang w:eastAsia="en-US"/>
              </w:rPr>
              <w:t>siječanj, veljača</w:t>
            </w:r>
          </w:p>
        </w:tc>
        <w:tc>
          <w:tcPr>
            <w:tcW w:w="763" w:type="dxa"/>
            <w:tcBorders>
              <w:top w:val="single" w:sz="4" w:space="0" w:color="auto"/>
              <w:left w:val="single" w:sz="4" w:space="0" w:color="auto"/>
              <w:bottom w:val="single" w:sz="4" w:space="0" w:color="auto"/>
              <w:right w:val="single" w:sz="4" w:space="0" w:color="auto"/>
            </w:tcBorders>
            <w:vAlign w:val="center"/>
            <w:hideMark/>
          </w:tcPr>
          <w:p w:rsidR="00784E04" w:rsidRPr="00D72787" w:rsidRDefault="00784E04" w:rsidP="00784E04">
            <w:pPr>
              <w:jc w:val="center"/>
              <w:rPr>
                <w:rFonts w:eastAsiaTheme="minorHAnsi"/>
                <w:sz w:val="22"/>
                <w:szCs w:val="22"/>
                <w:lang w:eastAsia="en-US"/>
              </w:rPr>
            </w:pPr>
            <w:r w:rsidRPr="00D72787">
              <w:rPr>
                <w:rFonts w:eastAsiaTheme="minorHAnsi"/>
                <w:sz w:val="22"/>
                <w:szCs w:val="22"/>
                <w:lang w:eastAsia="en-US"/>
              </w:rPr>
              <w:t>6</w:t>
            </w:r>
          </w:p>
        </w:tc>
      </w:tr>
      <w:tr w:rsidR="00784E04" w:rsidRPr="00D72787" w:rsidTr="0004015F">
        <w:trPr>
          <w:trHeight w:val="274"/>
        </w:trPr>
        <w:tc>
          <w:tcPr>
            <w:tcW w:w="468" w:type="dxa"/>
            <w:tcBorders>
              <w:top w:val="single" w:sz="4" w:space="0" w:color="auto"/>
              <w:left w:val="single" w:sz="4" w:space="0" w:color="auto"/>
              <w:bottom w:val="single" w:sz="4" w:space="0" w:color="auto"/>
              <w:right w:val="single" w:sz="4" w:space="0" w:color="auto"/>
            </w:tcBorders>
            <w:vAlign w:val="center"/>
            <w:hideMark/>
          </w:tcPr>
          <w:p w:rsidR="00784E04" w:rsidRPr="00D72787" w:rsidRDefault="00784E04" w:rsidP="00784E04">
            <w:pPr>
              <w:jc w:val="center"/>
              <w:rPr>
                <w:rFonts w:eastAsiaTheme="minorHAnsi"/>
                <w:sz w:val="22"/>
                <w:szCs w:val="22"/>
                <w:lang w:eastAsia="en-US"/>
              </w:rPr>
            </w:pPr>
            <w:r w:rsidRPr="00D72787">
              <w:rPr>
                <w:rFonts w:eastAsiaTheme="minorHAnsi"/>
                <w:sz w:val="22"/>
                <w:szCs w:val="22"/>
                <w:lang w:eastAsia="en-US"/>
              </w:rPr>
              <w:t>4.</w:t>
            </w:r>
          </w:p>
        </w:tc>
        <w:tc>
          <w:tcPr>
            <w:tcW w:w="5940" w:type="dxa"/>
            <w:tcBorders>
              <w:top w:val="single" w:sz="4" w:space="0" w:color="auto"/>
              <w:left w:val="single" w:sz="4" w:space="0" w:color="auto"/>
              <w:bottom w:val="single" w:sz="4" w:space="0" w:color="auto"/>
              <w:right w:val="single" w:sz="4" w:space="0" w:color="auto"/>
            </w:tcBorders>
            <w:vAlign w:val="center"/>
            <w:hideMark/>
          </w:tcPr>
          <w:p w:rsidR="00784E04" w:rsidRPr="00D72787" w:rsidRDefault="00784E04" w:rsidP="00784E04">
            <w:pPr>
              <w:rPr>
                <w:rFonts w:eastAsiaTheme="minorHAnsi"/>
                <w:sz w:val="22"/>
                <w:szCs w:val="22"/>
                <w:lang w:eastAsia="en-US"/>
              </w:rPr>
            </w:pPr>
            <w:r w:rsidRPr="00D72787">
              <w:rPr>
                <w:rFonts w:eastAsiaTheme="minorHAnsi"/>
                <w:sz w:val="22"/>
                <w:szCs w:val="22"/>
                <w:lang w:eastAsia="en-US"/>
              </w:rPr>
              <w:t>DERIVACIJA</w:t>
            </w:r>
          </w:p>
        </w:tc>
        <w:tc>
          <w:tcPr>
            <w:tcW w:w="2117" w:type="dxa"/>
            <w:tcBorders>
              <w:top w:val="single" w:sz="4" w:space="0" w:color="auto"/>
              <w:left w:val="single" w:sz="4" w:space="0" w:color="auto"/>
              <w:bottom w:val="single" w:sz="4" w:space="0" w:color="auto"/>
              <w:right w:val="single" w:sz="4" w:space="0" w:color="auto"/>
            </w:tcBorders>
            <w:vAlign w:val="center"/>
            <w:hideMark/>
          </w:tcPr>
          <w:p w:rsidR="00784E04" w:rsidRPr="00D72787" w:rsidRDefault="00784E04" w:rsidP="00784E04">
            <w:pPr>
              <w:jc w:val="center"/>
              <w:rPr>
                <w:rFonts w:eastAsiaTheme="minorHAnsi"/>
                <w:sz w:val="22"/>
                <w:szCs w:val="22"/>
                <w:lang w:eastAsia="en-US"/>
              </w:rPr>
            </w:pPr>
            <w:r w:rsidRPr="00D72787">
              <w:rPr>
                <w:rFonts w:eastAsiaTheme="minorHAnsi"/>
                <w:sz w:val="22"/>
                <w:szCs w:val="22"/>
                <w:lang w:eastAsia="en-US"/>
              </w:rPr>
              <w:t>veljača, ožujak, travanj</w:t>
            </w:r>
          </w:p>
        </w:tc>
        <w:tc>
          <w:tcPr>
            <w:tcW w:w="763" w:type="dxa"/>
            <w:tcBorders>
              <w:top w:val="single" w:sz="4" w:space="0" w:color="auto"/>
              <w:left w:val="single" w:sz="4" w:space="0" w:color="auto"/>
              <w:bottom w:val="single" w:sz="4" w:space="0" w:color="auto"/>
              <w:right w:val="single" w:sz="4" w:space="0" w:color="auto"/>
            </w:tcBorders>
            <w:vAlign w:val="center"/>
            <w:hideMark/>
          </w:tcPr>
          <w:p w:rsidR="00784E04" w:rsidRPr="00D72787" w:rsidRDefault="00784E04" w:rsidP="00784E04">
            <w:pPr>
              <w:jc w:val="center"/>
              <w:rPr>
                <w:rFonts w:eastAsiaTheme="minorHAnsi"/>
                <w:sz w:val="22"/>
                <w:szCs w:val="22"/>
                <w:lang w:eastAsia="en-US"/>
              </w:rPr>
            </w:pPr>
            <w:r w:rsidRPr="00D72787">
              <w:rPr>
                <w:rFonts w:eastAsiaTheme="minorHAnsi"/>
                <w:sz w:val="22"/>
                <w:szCs w:val="22"/>
                <w:lang w:eastAsia="en-US"/>
              </w:rPr>
              <w:t>9</w:t>
            </w:r>
          </w:p>
        </w:tc>
      </w:tr>
      <w:tr w:rsidR="00784E04" w:rsidRPr="00D72787" w:rsidTr="0004015F">
        <w:trPr>
          <w:trHeight w:val="274"/>
        </w:trPr>
        <w:tc>
          <w:tcPr>
            <w:tcW w:w="468" w:type="dxa"/>
            <w:tcBorders>
              <w:top w:val="single" w:sz="4" w:space="0" w:color="auto"/>
              <w:left w:val="single" w:sz="4" w:space="0" w:color="auto"/>
              <w:bottom w:val="single" w:sz="4" w:space="0" w:color="auto"/>
              <w:right w:val="single" w:sz="4" w:space="0" w:color="auto"/>
            </w:tcBorders>
            <w:vAlign w:val="center"/>
            <w:hideMark/>
          </w:tcPr>
          <w:p w:rsidR="00784E04" w:rsidRPr="00D72787" w:rsidRDefault="00784E04" w:rsidP="00784E04">
            <w:pPr>
              <w:jc w:val="center"/>
              <w:rPr>
                <w:rFonts w:eastAsiaTheme="minorHAnsi"/>
                <w:sz w:val="22"/>
                <w:szCs w:val="22"/>
                <w:lang w:eastAsia="en-US"/>
              </w:rPr>
            </w:pPr>
            <w:r w:rsidRPr="00D72787">
              <w:rPr>
                <w:rFonts w:eastAsiaTheme="minorHAnsi"/>
                <w:sz w:val="22"/>
                <w:szCs w:val="22"/>
                <w:lang w:eastAsia="en-US"/>
              </w:rPr>
              <w:t>5.</w:t>
            </w:r>
          </w:p>
        </w:tc>
        <w:tc>
          <w:tcPr>
            <w:tcW w:w="5940" w:type="dxa"/>
            <w:tcBorders>
              <w:top w:val="single" w:sz="4" w:space="0" w:color="auto"/>
              <w:left w:val="single" w:sz="4" w:space="0" w:color="auto"/>
              <w:bottom w:val="single" w:sz="4" w:space="0" w:color="auto"/>
              <w:right w:val="single" w:sz="4" w:space="0" w:color="auto"/>
            </w:tcBorders>
            <w:vAlign w:val="center"/>
            <w:hideMark/>
          </w:tcPr>
          <w:p w:rsidR="00784E04" w:rsidRPr="00D72787" w:rsidRDefault="00784E04" w:rsidP="00784E04">
            <w:pPr>
              <w:rPr>
                <w:rFonts w:eastAsiaTheme="minorHAnsi"/>
                <w:sz w:val="22"/>
                <w:szCs w:val="22"/>
                <w:lang w:eastAsia="en-US"/>
              </w:rPr>
            </w:pPr>
            <w:r w:rsidRPr="00D72787">
              <w:rPr>
                <w:rFonts w:eastAsiaTheme="minorHAnsi"/>
                <w:sz w:val="22"/>
                <w:szCs w:val="22"/>
                <w:lang w:eastAsia="en-US"/>
              </w:rPr>
              <w:t>INTEGRAL</w:t>
            </w:r>
          </w:p>
        </w:tc>
        <w:tc>
          <w:tcPr>
            <w:tcW w:w="2117" w:type="dxa"/>
            <w:tcBorders>
              <w:top w:val="single" w:sz="4" w:space="0" w:color="auto"/>
              <w:left w:val="single" w:sz="4" w:space="0" w:color="auto"/>
              <w:bottom w:val="single" w:sz="4" w:space="0" w:color="auto"/>
              <w:right w:val="single" w:sz="4" w:space="0" w:color="auto"/>
            </w:tcBorders>
            <w:vAlign w:val="center"/>
            <w:hideMark/>
          </w:tcPr>
          <w:p w:rsidR="00784E04" w:rsidRPr="00D72787" w:rsidRDefault="00784E04" w:rsidP="00784E04">
            <w:pPr>
              <w:jc w:val="center"/>
              <w:rPr>
                <w:rFonts w:eastAsiaTheme="minorHAnsi"/>
                <w:sz w:val="22"/>
                <w:szCs w:val="22"/>
                <w:lang w:eastAsia="en-US"/>
              </w:rPr>
            </w:pPr>
            <w:r w:rsidRPr="00D72787">
              <w:rPr>
                <w:rFonts w:eastAsiaTheme="minorHAnsi"/>
                <w:sz w:val="22"/>
                <w:szCs w:val="22"/>
                <w:lang w:eastAsia="en-US"/>
              </w:rPr>
              <w:t>svibanj</w:t>
            </w:r>
          </w:p>
        </w:tc>
        <w:tc>
          <w:tcPr>
            <w:tcW w:w="763" w:type="dxa"/>
            <w:tcBorders>
              <w:top w:val="single" w:sz="4" w:space="0" w:color="auto"/>
              <w:left w:val="single" w:sz="4" w:space="0" w:color="auto"/>
              <w:bottom w:val="single" w:sz="4" w:space="0" w:color="auto"/>
              <w:right w:val="single" w:sz="4" w:space="0" w:color="auto"/>
            </w:tcBorders>
            <w:vAlign w:val="center"/>
            <w:hideMark/>
          </w:tcPr>
          <w:p w:rsidR="00784E04" w:rsidRPr="00D72787" w:rsidRDefault="00784E04" w:rsidP="00784E04">
            <w:pPr>
              <w:jc w:val="center"/>
              <w:rPr>
                <w:rFonts w:eastAsiaTheme="minorHAnsi"/>
                <w:sz w:val="22"/>
                <w:szCs w:val="22"/>
                <w:lang w:eastAsia="en-US"/>
              </w:rPr>
            </w:pPr>
            <w:r w:rsidRPr="00D72787">
              <w:rPr>
                <w:rFonts w:eastAsiaTheme="minorHAnsi"/>
                <w:sz w:val="22"/>
                <w:szCs w:val="22"/>
                <w:lang w:eastAsia="en-US"/>
              </w:rPr>
              <w:t>2</w:t>
            </w:r>
          </w:p>
        </w:tc>
      </w:tr>
      <w:tr w:rsidR="00784E04" w:rsidRPr="00D72787" w:rsidTr="0004015F">
        <w:trPr>
          <w:trHeight w:val="289"/>
        </w:trPr>
        <w:tc>
          <w:tcPr>
            <w:tcW w:w="8525" w:type="dxa"/>
            <w:gridSpan w:val="3"/>
            <w:tcBorders>
              <w:top w:val="single" w:sz="4" w:space="0" w:color="auto"/>
              <w:left w:val="single" w:sz="4" w:space="0" w:color="auto"/>
              <w:bottom w:val="single" w:sz="4" w:space="0" w:color="auto"/>
              <w:right w:val="single" w:sz="4" w:space="0" w:color="auto"/>
            </w:tcBorders>
            <w:hideMark/>
          </w:tcPr>
          <w:p w:rsidR="00784E04" w:rsidRPr="00D72787" w:rsidRDefault="00784E04" w:rsidP="00784E04">
            <w:pPr>
              <w:jc w:val="right"/>
              <w:rPr>
                <w:rFonts w:eastAsiaTheme="minorHAnsi"/>
                <w:b/>
                <w:sz w:val="22"/>
                <w:szCs w:val="22"/>
                <w:lang w:eastAsia="en-US"/>
              </w:rPr>
            </w:pPr>
            <w:r w:rsidRPr="00D72787">
              <w:rPr>
                <w:rFonts w:eastAsiaTheme="minorHAnsi"/>
                <w:b/>
                <w:sz w:val="22"/>
                <w:szCs w:val="22"/>
                <w:lang w:eastAsia="en-US"/>
              </w:rPr>
              <w:t>UKUPNO SATI:</w:t>
            </w:r>
          </w:p>
        </w:tc>
        <w:tc>
          <w:tcPr>
            <w:tcW w:w="763" w:type="dxa"/>
            <w:tcBorders>
              <w:top w:val="single" w:sz="4" w:space="0" w:color="auto"/>
              <w:left w:val="single" w:sz="4" w:space="0" w:color="auto"/>
              <w:bottom w:val="single" w:sz="4" w:space="0" w:color="auto"/>
              <w:right w:val="single" w:sz="4" w:space="0" w:color="auto"/>
            </w:tcBorders>
            <w:hideMark/>
          </w:tcPr>
          <w:p w:rsidR="00784E04" w:rsidRPr="00D72787" w:rsidRDefault="00784E04" w:rsidP="00784E04">
            <w:pPr>
              <w:jc w:val="center"/>
              <w:rPr>
                <w:rFonts w:eastAsiaTheme="minorHAnsi"/>
                <w:sz w:val="22"/>
                <w:szCs w:val="22"/>
                <w:lang w:eastAsia="en-US"/>
              </w:rPr>
            </w:pPr>
            <w:r w:rsidRPr="00D72787">
              <w:rPr>
                <w:rFonts w:eastAsiaTheme="minorHAnsi"/>
                <w:sz w:val="22"/>
                <w:szCs w:val="22"/>
                <w:lang w:eastAsia="en-US"/>
              </w:rPr>
              <w:t>32</w:t>
            </w:r>
          </w:p>
        </w:tc>
      </w:tr>
    </w:tbl>
    <w:p w:rsidR="00784E04" w:rsidRPr="00D72787" w:rsidRDefault="00784E04" w:rsidP="00784E04">
      <w:pPr>
        <w:rPr>
          <w:b/>
        </w:rPr>
      </w:pPr>
    </w:p>
    <w:p w:rsidR="00784E04" w:rsidRPr="00D72787" w:rsidRDefault="00784E04" w:rsidP="00B970B0">
      <w:pPr>
        <w:jc w:val="both"/>
        <w:rPr>
          <w:b/>
        </w:rPr>
      </w:pPr>
    </w:p>
    <w:p w:rsidR="00D4376C" w:rsidRPr="00D72787" w:rsidRDefault="00D4376C" w:rsidP="00E24328">
      <w:pPr>
        <w:pStyle w:val="Odlomakpopisa"/>
        <w:numPr>
          <w:ilvl w:val="0"/>
          <w:numId w:val="85"/>
        </w:numPr>
        <w:jc w:val="both"/>
        <w:rPr>
          <w:rFonts w:ascii="Times New Roman" w:hAnsi="Times New Roman"/>
          <w:b/>
          <w:sz w:val="24"/>
        </w:rPr>
      </w:pPr>
      <w:r w:rsidRPr="00D72787">
        <w:rPr>
          <w:rFonts w:ascii="Times New Roman" w:hAnsi="Times New Roman"/>
          <w:b/>
          <w:sz w:val="24"/>
        </w:rPr>
        <w:t>Dopunska nastava iz njemačkog jezika</w:t>
      </w:r>
    </w:p>
    <w:p w:rsidR="00784E04" w:rsidRPr="00D72787" w:rsidRDefault="00784E04" w:rsidP="00784E04">
      <w:pPr>
        <w:jc w:val="both"/>
        <w:rPr>
          <w:b/>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3"/>
        <w:gridCol w:w="835"/>
        <w:gridCol w:w="844"/>
        <w:gridCol w:w="889"/>
        <w:gridCol w:w="999"/>
        <w:gridCol w:w="5154"/>
      </w:tblGrid>
      <w:tr w:rsidR="00DD5E5B" w:rsidRPr="00D72787" w:rsidTr="0063232D">
        <w:tc>
          <w:tcPr>
            <w:tcW w:w="1985" w:type="dxa"/>
            <w:vMerge w:val="restart"/>
            <w:tcBorders>
              <w:top w:val="single" w:sz="4" w:space="0" w:color="auto"/>
              <w:left w:val="single" w:sz="4" w:space="0" w:color="auto"/>
              <w:bottom w:val="single" w:sz="4" w:space="0" w:color="auto"/>
              <w:right w:val="single" w:sz="4" w:space="0" w:color="auto"/>
            </w:tcBorders>
            <w:vAlign w:val="center"/>
          </w:tcPr>
          <w:p w:rsidR="00D4376C" w:rsidRPr="00D72787" w:rsidRDefault="00D4376C" w:rsidP="00D4376C">
            <w:pPr>
              <w:jc w:val="center"/>
              <w:rPr>
                <w:b/>
                <w:sz w:val="22"/>
                <w:szCs w:val="22"/>
              </w:rPr>
            </w:pPr>
            <w:r w:rsidRPr="00D72787">
              <w:rPr>
                <w:b/>
                <w:sz w:val="22"/>
                <w:szCs w:val="22"/>
              </w:rPr>
              <w:t>Predmet / Nastavnik</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D4376C" w:rsidRPr="00D72787" w:rsidRDefault="00D4376C" w:rsidP="00D4376C">
            <w:pPr>
              <w:jc w:val="center"/>
              <w:rPr>
                <w:b/>
                <w:sz w:val="22"/>
                <w:szCs w:val="22"/>
              </w:rPr>
            </w:pPr>
            <w:r w:rsidRPr="00D72787">
              <w:rPr>
                <w:b/>
                <w:sz w:val="22"/>
                <w:szCs w:val="22"/>
              </w:rPr>
              <w:t>Broj</w:t>
            </w:r>
          </w:p>
          <w:p w:rsidR="00D4376C" w:rsidRPr="00D72787" w:rsidRDefault="00D4376C" w:rsidP="00D4376C">
            <w:pPr>
              <w:jc w:val="center"/>
              <w:rPr>
                <w:b/>
                <w:sz w:val="22"/>
                <w:szCs w:val="22"/>
              </w:rPr>
            </w:pPr>
            <w:proofErr w:type="spellStart"/>
            <w:r w:rsidRPr="00D72787">
              <w:rPr>
                <w:b/>
                <w:sz w:val="22"/>
                <w:szCs w:val="22"/>
              </w:rPr>
              <w:t>uč</w:t>
            </w:r>
            <w:proofErr w:type="spellEnd"/>
            <w:r w:rsidRPr="00D72787">
              <w:rPr>
                <w:b/>
                <w:sz w:val="22"/>
                <w:szCs w:val="22"/>
              </w:rPr>
              <w:t>.</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D4376C" w:rsidRPr="00D72787" w:rsidRDefault="00D4376C" w:rsidP="00D4376C">
            <w:pPr>
              <w:jc w:val="center"/>
              <w:rPr>
                <w:b/>
                <w:sz w:val="22"/>
                <w:szCs w:val="22"/>
              </w:rPr>
            </w:pPr>
            <w:r w:rsidRPr="00D72787">
              <w:rPr>
                <w:b/>
                <w:sz w:val="22"/>
                <w:szCs w:val="22"/>
              </w:rPr>
              <w:t>Broj</w:t>
            </w:r>
          </w:p>
          <w:p w:rsidR="00D4376C" w:rsidRPr="00D72787" w:rsidRDefault="00D4376C" w:rsidP="00D4376C">
            <w:pPr>
              <w:jc w:val="center"/>
              <w:rPr>
                <w:b/>
                <w:sz w:val="22"/>
                <w:szCs w:val="22"/>
              </w:rPr>
            </w:pPr>
            <w:r w:rsidRPr="00D72787">
              <w:rPr>
                <w:b/>
                <w:sz w:val="22"/>
                <w:szCs w:val="22"/>
              </w:rPr>
              <w:t>grupa</w:t>
            </w:r>
          </w:p>
        </w:tc>
        <w:tc>
          <w:tcPr>
            <w:tcW w:w="1669" w:type="dxa"/>
            <w:gridSpan w:val="2"/>
            <w:tcBorders>
              <w:top w:val="single" w:sz="4" w:space="0" w:color="auto"/>
              <w:left w:val="single" w:sz="4" w:space="0" w:color="auto"/>
              <w:bottom w:val="single" w:sz="4" w:space="0" w:color="auto"/>
              <w:right w:val="single" w:sz="4" w:space="0" w:color="auto"/>
            </w:tcBorders>
            <w:vAlign w:val="center"/>
          </w:tcPr>
          <w:p w:rsidR="00D4376C" w:rsidRPr="00D72787" w:rsidRDefault="00D4376C" w:rsidP="00D4376C">
            <w:pPr>
              <w:jc w:val="center"/>
              <w:rPr>
                <w:b/>
                <w:sz w:val="22"/>
                <w:szCs w:val="22"/>
              </w:rPr>
            </w:pPr>
            <w:r w:rsidRPr="00D72787">
              <w:rPr>
                <w:b/>
                <w:sz w:val="22"/>
                <w:szCs w:val="22"/>
              </w:rPr>
              <w:t>Sati</w:t>
            </w:r>
          </w:p>
        </w:tc>
        <w:tc>
          <w:tcPr>
            <w:tcW w:w="5488" w:type="dxa"/>
            <w:vMerge w:val="restart"/>
            <w:tcBorders>
              <w:top w:val="single" w:sz="4" w:space="0" w:color="auto"/>
              <w:left w:val="single" w:sz="4" w:space="0" w:color="auto"/>
              <w:bottom w:val="single" w:sz="4" w:space="0" w:color="auto"/>
              <w:right w:val="single" w:sz="4" w:space="0" w:color="auto"/>
            </w:tcBorders>
            <w:vAlign w:val="center"/>
          </w:tcPr>
          <w:p w:rsidR="00D4376C" w:rsidRPr="00D72787" w:rsidRDefault="00D4376C" w:rsidP="00D4376C">
            <w:pPr>
              <w:jc w:val="center"/>
              <w:rPr>
                <w:b/>
                <w:sz w:val="22"/>
                <w:szCs w:val="22"/>
              </w:rPr>
            </w:pPr>
            <w:r w:rsidRPr="00D72787">
              <w:rPr>
                <w:b/>
                <w:sz w:val="22"/>
                <w:szCs w:val="22"/>
              </w:rPr>
              <w:t>Okvirni plan i program rada</w:t>
            </w:r>
          </w:p>
        </w:tc>
      </w:tr>
      <w:tr w:rsidR="00DD5E5B" w:rsidRPr="00D72787" w:rsidTr="0063232D">
        <w:tc>
          <w:tcPr>
            <w:tcW w:w="1985" w:type="dxa"/>
            <w:vMerge/>
            <w:tcBorders>
              <w:top w:val="single" w:sz="4" w:space="0" w:color="auto"/>
              <w:left w:val="single" w:sz="4" w:space="0" w:color="auto"/>
              <w:bottom w:val="single" w:sz="4" w:space="0" w:color="auto"/>
              <w:right w:val="single" w:sz="4" w:space="0" w:color="auto"/>
            </w:tcBorders>
            <w:vAlign w:val="center"/>
          </w:tcPr>
          <w:p w:rsidR="00D4376C" w:rsidRPr="00D72787" w:rsidRDefault="00D4376C" w:rsidP="00D4376C">
            <w:pPr>
              <w:rPr>
                <w:b/>
                <w:sz w:val="22"/>
                <w:szCs w:val="22"/>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4376C" w:rsidRPr="00D72787" w:rsidRDefault="00D4376C" w:rsidP="00D4376C">
            <w:pPr>
              <w:rPr>
                <w:b/>
                <w:sz w:val="22"/>
                <w:szCs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D4376C" w:rsidRPr="00D72787" w:rsidRDefault="00D4376C" w:rsidP="00D4376C">
            <w:pPr>
              <w:rPr>
                <w:b/>
                <w:sz w:val="22"/>
                <w:szCs w:val="22"/>
              </w:rPr>
            </w:pPr>
          </w:p>
        </w:tc>
        <w:tc>
          <w:tcPr>
            <w:tcW w:w="751" w:type="dxa"/>
            <w:tcBorders>
              <w:top w:val="single" w:sz="4" w:space="0" w:color="auto"/>
              <w:left w:val="single" w:sz="4" w:space="0" w:color="auto"/>
              <w:bottom w:val="single" w:sz="4" w:space="0" w:color="auto"/>
              <w:right w:val="single" w:sz="4" w:space="0" w:color="auto"/>
            </w:tcBorders>
          </w:tcPr>
          <w:p w:rsidR="00D4376C" w:rsidRPr="00D72787" w:rsidRDefault="00EB6BC3" w:rsidP="00D4376C">
            <w:pPr>
              <w:rPr>
                <w:b/>
                <w:sz w:val="22"/>
                <w:szCs w:val="22"/>
              </w:rPr>
            </w:pPr>
            <w:r w:rsidRPr="00D72787">
              <w:rPr>
                <w:b/>
                <w:sz w:val="22"/>
                <w:szCs w:val="22"/>
              </w:rPr>
              <w:t>T</w:t>
            </w:r>
            <w:r w:rsidR="00D4376C" w:rsidRPr="00D72787">
              <w:rPr>
                <w:b/>
                <w:sz w:val="22"/>
                <w:szCs w:val="22"/>
              </w:rPr>
              <w:t>jedno</w:t>
            </w:r>
          </w:p>
        </w:tc>
        <w:tc>
          <w:tcPr>
            <w:tcW w:w="918" w:type="dxa"/>
            <w:tcBorders>
              <w:top w:val="single" w:sz="4" w:space="0" w:color="auto"/>
              <w:left w:val="single" w:sz="4" w:space="0" w:color="auto"/>
              <w:bottom w:val="single" w:sz="4" w:space="0" w:color="auto"/>
              <w:right w:val="single" w:sz="4" w:space="0" w:color="auto"/>
            </w:tcBorders>
          </w:tcPr>
          <w:p w:rsidR="00D4376C" w:rsidRPr="00D72787" w:rsidRDefault="00D4376C" w:rsidP="00D4376C">
            <w:pPr>
              <w:rPr>
                <w:b/>
                <w:sz w:val="22"/>
                <w:szCs w:val="22"/>
              </w:rPr>
            </w:pPr>
            <w:r w:rsidRPr="00D72787">
              <w:rPr>
                <w:b/>
                <w:sz w:val="22"/>
                <w:szCs w:val="22"/>
              </w:rPr>
              <w:t>godišnje</w:t>
            </w:r>
          </w:p>
        </w:tc>
        <w:tc>
          <w:tcPr>
            <w:tcW w:w="5488" w:type="dxa"/>
            <w:vMerge/>
            <w:tcBorders>
              <w:top w:val="single" w:sz="4" w:space="0" w:color="auto"/>
              <w:left w:val="single" w:sz="4" w:space="0" w:color="auto"/>
              <w:bottom w:val="single" w:sz="4" w:space="0" w:color="auto"/>
              <w:right w:val="single" w:sz="4" w:space="0" w:color="auto"/>
            </w:tcBorders>
            <w:vAlign w:val="center"/>
          </w:tcPr>
          <w:p w:rsidR="00D4376C" w:rsidRPr="00D72787" w:rsidRDefault="00D4376C" w:rsidP="00D4376C">
            <w:pPr>
              <w:rPr>
                <w:b/>
                <w:sz w:val="22"/>
                <w:szCs w:val="22"/>
              </w:rPr>
            </w:pPr>
          </w:p>
        </w:tc>
      </w:tr>
      <w:tr w:rsidR="00DD5E5B" w:rsidRPr="00D72787" w:rsidTr="0063232D">
        <w:tc>
          <w:tcPr>
            <w:tcW w:w="1985" w:type="dxa"/>
            <w:tcBorders>
              <w:top w:val="single" w:sz="4" w:space="0" w:color="auto"/>
              <w:left w:val="single" w:sz="4" w:space="0" w:color="auto"/>
              <w:bottom w:val="single" w:sz="4" w:space="0" w:color="auto"/>
              <w:right w:val="single" w:sz="4" w:space="0" w:color="auto"/>
            </w:tcBorders>
            <w:vAlign w:val="center"/>
          </w:tcPr>
          <w:p w:rsidR="00D4376C" w:rsidRPr="00D72787" w:rsidRDefault="00D4376C" w:rsidP="00D4376C">
            <w:pPr>
              <w:rPr>
                <w:sz w:val="22"/>
                <w:szCs w:val="22"/>
              </w:rPr>
            </w:pPr>
            <w:r w:rsidRPr="00D72787">
              <w:rPr>
                <w:sz w:val="22"/>
                <w:szCs w:val="22"/>
              </w:rPr>
              <w:t>NJEMAČKI JEZIK</w:t>
            </w:r>
          </w:p>
          <w:p w:rsidR="00D4376C" w:rsidRPr="00D72787" w:rsidRDefault="00A31A3E" w:rsidP="00D4376C">
            <w:pPr>
              <w:rPr>
                <w:sz w:val="22"/>
                <w:szCs w:val="22"/>
              </w:rPr>
            </w:pPr>
            <w:r w:rsidRPr="00D72787">
              <w:rPr>
                <w:sz w:val="22"/>
                <w:szCs w:val="22"/>
              </w:rPr>
              <w:t>Ljiljana Lučić Župan</w:t>
            </w:r>
          </w:p>
          <w:p w:rsidR="00D4376C" w:rsidRPr="00D72787" w:rsidRDefault="00D4376C" w:rsidP="00D4376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D4376C" w:rsidRPr="00D72787" w:rsidRDefault="00D4376C" w:rsidP="00D4376C">
            <w:pPr>
              <w:jc w:val="center"/>
              <w:rPr>
                <w:sz w:val="22"/>
                <w:szCs w:val="22"/>
              </w:rPr>
            </w:pPr>
            <w:r w:rsidRPr="00D72787">
              <w:rPr>
                <w:sz w:val="22"/>
                <w:szCs w:val="22"/>
              </w:rPr>
              <w:t>cca 20</w:t>
            </w:r>
          </w:p>
        </w:tc>
        <w:tc>
          <w:tcPr>
            <w:tcW w:w="850" w:type="dxa"/>
            <w:tcBorders>
              <w:top w:val="single" w:sz="4" w:space="0" w:color="auto"/>
              <w:left w:val="single" w:sz="4" w:space="0" w:color="auto"/>
              <w:bottom w:val="single" w:sz="4" w:space="0" w:color="auto"/>
              <w:right w:val="single" w:sz="4" w:space="0" w:color="auto"/>
            </w:tcBorders>
            <w:vAlign w:val="center"/>
          </w:tcPr>
          <w:p w:rsidR="00D4376C" w:rsidRPr="00D72787" w:rsidRDefault="00D4376C" w:rsidP="00D4376C">
            <w:pPr>
              <w:jc w:val="center"/>
              <w:rPr>
                <w:sz w:val="22"/>
                <w:szCs w:val="22"/>
              </w:rPr>
            </w:pPr>
            <w:r w:rsidRPr="00D72787">
              <w:rPr>
                <w:sz w:val="22"/>
                <w:szCs w:val="22"/>
              </w:rPr>
              <w:t>1</w:t>
            </w:r>
          </w:p>
        </w:tc>
        <w:tc>
          <w:tcPr>
            <w:tcW w:w="751" w:type="dxa"/>
            <w:tcBorders>
              <w:top w:val="single" w:sz="4" w:space="0" w:color="auto"/>
              <w:left w:val="single" w:sz="4" w:space="0" w:color="auto"/>
              <w:bottom w:val="single" w:sz="4" w:space="0" w:color="auto"/>
              <w:right w:val="single" w:sz="4" w:space="0" w:color="auto"/>
            </w:tcBorders>
            <w:vAlign w:val="center"/>
          </w:tcPr>
          <w:p w:rsidR="00D4376C" w:rsidRPr="00D72787" w:rsidRDefault="00D4376C" w:rsidP="00D4376C">
            <w:pPr>
              <w:jc w:val="center"/>
              <w:rPr>
                <w:sz w:val="22"/>
                <w:szCs w:val="22"/>
              </w:rPr>
            </w:pPr>
            <w:r w:rsidRPr="00D72787">
              <w:rPr>
                <w:sz w:val="22"/>
                <w:szCs w:val="22"/>
              </w:rPr>
              <w:t>1</w:t>
            </w:r>
          </w:p>
        </w:tc>
        <w:tc>
          <w:tcPr>
            <w:tcW w:w="918" w:type="dxa"/>
            <w:tcBorders>
              <w:top w:val="single" w:sz="4" w:space="0" w:color="auto"/>
              <w:left w:val="single" w:sz="4" w:space="0" w:color="auto"/>
              <w:bottom w:val="single" w:sz="4" w:space="0" w:color="auto"/>
              <w:right w:val="single" w:sz="4" w:space="0" w:color="auto"/>
            </w:tcBorders>
            <w:vAlign w:val="center"/>
          </w:tcPr>
          <w:p w:rsidR="00D4376C" w:rsidRPr="00D72787" w:rsidRDefault="00D4376C" w:rsidP="00D4376C">
            <w:pPr>
              <w:jc w:val="center"/>
              <w:rPr>
                <w:sz w:val="22"/>
                <w:szCs w:val="22"/>
              </w:rPr>
            </w:pPr>
            <w:r w:rsidRPr="00D72787">
              <w:rPr>
                <w:sz w:val="22"/>
                <w:szCs w:val="22"/>
              </w:rPr>
              <w:t>35</w:t>
            </w:r>
          </w:p>
        </w:tc>
        <w:tc>
          <w:tcPr>
            <w:tcW w:w="5488" w:type="dxa"/>
            <w:tcBorders>
              <w:top w:val="single" w:sz="4" w:space="0" w:color="auto"/>
              <w:left w:val="single" w:sz="4" w:space="0" w:color="auto"/>
              <w:bottom w:val="single" w:sz="4" w:space="0" w:color="auto"/>
              <w:right w:val="single" w:sz="4" w:space="0" w:color="auto"/>
            </w:tcBorders>
          </w:tcPr>
          <w:p w:rsidR="00D4376C" w:rsidRPr="00D72787" w:rsidRDefault="00D4376C" w:rsidP="00D4376C">
            <w:pPr>
              <w:rPr>
                <w:sz w:val="22"/>
                <w:szCs w:val="22"/>
              </w:rPr>
            </w:pPr>
            <w:r w:rsidRPr="00D72787">
              <w:rPr>
                <w:sz w:val="22"/>
                <w:szCs w:val="22"/>
              </w:rPr>
              <w:t>Osposobiti učenike za uspješno i aktivno praćenje nastave 1. stranog jezika predviđene planom i programom za 1. razred srednje škole</w:t>
            </w:r>
          </w:p>
          <w:p w:rsidR="0063232D" w:rsidRPr="00D72787" w:rsidRDefault="00D4376C" w:rsidP="00D4376C">
            <w:pPr>
              <w:rPr>
                <w:sz w:val="22"/>
                <w:szCs w:val="22"/>
              </w:rPr>
            </w:pPr>
            <w:r w:rsidRPr="00D72787">
              <w:rPr>
                <w:sz w:val="22"/>
                <w:szCs w:val="22"/>
              </w:rPr>
              <w:t>Uskladiti i dopuniti predznanja učenika iz njemačkog jezika kao 1. stranog jezika</w:t>
            </w:r>
          </w:p>
        </w:tc>
      </w:tr>
    </w:tbl>
    <w:p w:rsidR="00D4376C" w:rsidRPr="00D72787" w:rsidRDefault="00D4376C" w:rsidP="00D4376C">
      <w:pPr>
        <w:rPr>
          <w:b/>
          <w:sz w:val="20"/>
          <w:szCs w:val="20"/>
        </w:rPr>
        <w:sectPr w:rsidR="00D4376C" w:rsidRPr="00D72787" w:rsidSect="00D4376C">
          <w:headerReference w:type="default" r:id="rId25"/>
          <w:footerReference w:type="default" r:id="rId26"/>
          <w:headerReference w:type="first" r:id="rId27"/>
          <w:pgSz w:w="11906" w:h="16838" w:code="9"/>
          <w:pgMar w:top="851" w:right="567" w:bottom="510" w:left="851" w:header="567" w:footer="567" w:gutter="567"/>
          <w:cols w:space="708"/>
          <w:docGrid w:linePitch="360"/>
        </w:sectPr>
      </w:pPr>
    </w:p>
    <w:p w:rsidR="00B970B0" w:rsidRDefault="0063232D" w:rsidP="009225F1">
      <w:pPr>
        <w:pStyle w:val="Naslov2"/>
        <w:rPr>
          <w:rFonts w:ascii="Times New Roman" w:hAnsi="Times New Roman" w:cs="Times New Roman"/>
          <w:color w:val="auto"/>
        </w:rPr>
      </w:pPr>
      <w:r w:rsidRPr="00D72787">
        <w:rPr>
          <w:rFonts w:ascii="Times New Roman" w:hAnsi="Times New Roman" w:cs="Times New Roman"/>
          <w:color w:val="auto"/>
        </w:rPr>
        <w:lastRenderedPageBreak/>
        <w:t>3.10</w:t>
      </w:r>
      <w:r w:rsidR="00F5793F" w:rsidRPr="00D72787">
        <w:rPr>
          <w:rFonts w:ascii="Times New Roman" w:hAnsi="Times New Roman" w:cs="Times New Roman"/>
          <w:color w:val="auto"/>
        </w:rPr>
        <w:t>.</w:t>
      </w:r>
      <w:r w:rsidR="00D4376C" w:rsidRPr="00D72787">
        <w:rPr>
          <w:rFonts w:ascii="Times New Roman" w:hAnsi="Times New Roman" w:cs="Times New Roman"/>
          <w:color w:val="auto"/>
        </w:rPr>
        <w:t xml:space="preserve"> Dodatna nastava</w:t>
      </w:r>
    </w:p>
    <w:p w:rsidR="00D72787" w:rsidRPr="00D72787" w:rsidRDefault="00D72787" w:rsidP="00D72787"/>
    <w:p w:rsidR="00D4376C" w:rsidRPr="00D72787" w:rsidRDefault="00D4376C" w:rsidP="00D4376C">
      <w:r w:rsidRPr="00D72787">
        <w:t>Odlukom Nastavničkog vijeća planirana je dodatna nastava iz sljedećih predmeta:</w:t>
      </w:r>
    </w:p>
    <w:tbl>
      <w:tblPr>
        <w:tblpPr w:leftFromText="180" w:rightFromText="180" w:vertAnchor="page" w:horzAnchor="margin" w:tblpY="3169"/>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709"/>
        <w:gridCol w:w="709"/>
        <w:gridCol w:w="425"/>
        <w:gridCol w:w="709"/>
        <w:gridCol w:w="1843"/>
        <w:gridCol w:w="3969"/>
        <w:gridCol w:w="2551"/>
        <w:gridCol w:w="2977"/>
      </w:tblGrid>
      <w:tr w:rsidR="00D4376C" w:rsidRPr="00D72787" w:rsidTr="00D72787">
        <w:tc>
          <w:tcPr>
            <w:tcW w:w="18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4376C" w:rsidRPr="00D72787" w:rsidRDefault="00D4376C" w:rsidP="00D72787">
            <w:pPr>
              <w:jc w:val="center"/>
              <w:rPr>
                <w:b/>
              </w:rPr>
            </w:pPr>
            <w:r w:rsidRPr="00D72787">
              <w:rPr>
                <w:b/>
              </w:rPr>
              <w:t>Predmet / Nastavnik</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4376C" w:rsidRPr="00D72787" w:rsidRDefault="00D4376C" w:rsidP="00D72787">
            <w:pPr>
              <w:jc w:val="center"/>
              <w:rPr>
                <w:b/>
              </w:rPr>
            </w:pPr>
            <w:r w:rsidRPr="00D72787">
              <w:rPr>
                <w:b/>
              </w:rPr>
              <w:t>Broj</w:t>
            </w:r>
          </w:p>
          <w:p w:rsidR="00D4376C" w:rsidRPr="00D72787" w:rsidRDefault="00D4376C" w:rsidP="00D72787">
            <w:pPr>
              <w:jc w:val="center"/>
              <w:rPr>
                <w:b/>
              </w:rPr>
            </w:pPr>
            <w:proofErr w:type="spellStart"/>
            <w:r w:rsidRPr="00D72787">
              <w:rPr>
                <w:b/>
              </w:rPr>
              <w:t>uč</w:t>
            </w:r>
            <w:proofErr w:type="spellEnd"/>
            <w:r w:rsidRPr="00D72787">
              <w:rPr>
                <w:b/>
              </w:rPr>
              <w:t>.</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4376C" w:rsidRPr="00D72787" w:rsidRDefault="00D4376C" w:rsidP="00D72787">
            <w:pPr>
              <w:jc w:val="center"/>
              <w:rPr>
                <w:b/>
              </w:rPr>
            </w:pPr>
            <w:r w:rsidRPr="00D72787">
              <w:rPr>
                <w:b/>
              </w:rPr>
              <w:t>Broj</w:t>
            </w:r>
          </w:p>
          <w:p w:rsidR="00D4376C" w:rsidRPr="00D72787" w:rsidRDefault="00D4376C" w:rsidP="00D72787">
            <w:pPr>
              <w:jc w:val="center"/>
              <w:rPr>
                <w:b/>
              </w:rPr>
            </w:pPr>
            <w:r w:rsidRPr="00D72787">
              <w:rPr>
                <w:b/>
              </w:rPr>
              <w:t>grupa</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4376C" w:rsidRPr="00D72787" w:rsidRDefault="00D4376C" w:rsidP="00D72787">
            <w:pPr>
              <w:jc w:val="center"/>
              <w:rPr>
                <w:b/>
              </w:rPr>
            </w:pPr>
            <w:r w:rsidRPr="00D72787">
              <w:rPr>
                <w:b/>
              </w:rPr>
              <w:t>Sati</w:t>
            </w:r>
          </w:p>
        </w:tc>
        <w:tc>
          <w:tcPr>
            <w:tcW w:w="1843" w:type="dxa"/>
            <w:vMerge w:val="restart"/>
            <w:tcBorders>
              <w:top w:val="single" w:sz="4" w:space="0" w:color="auto"/>
              <w:left w:val="single" w:sz="4" w:space="0" w:color="auto"/>
              <w:right w:val="single" w:sz="4" w:space="0" w:color="auto"/>
            </w:tcBorders>
          </w:tcPr>
          <w:p w:rsidR="00D4376C" w:rsidRPr="00D72787" w:rsidRDefault="00D4376C" w:rsidP="00D72787">
            <w:pPr>
              <w:jc w:val="center"/>
              <w:rPr>
                <w:b/>
              </w:rPr>
            </w:pPr>
          </w:p>
          <w:p w:rsidR="00D4376C" w:rsidRPr="00D72787" w:rsidRDefault="00D4376C" w:rsidP="00D72787">
            <w:pPr>
              <w:jc w:val="center"/>
              <w:rPr>
                <w:b/>
              </w:rPr>
            </w:pPr>
            <w:r w:rsidRPr="00D72787">
              <w:rPr>
                <w:b/>
              </w:rPr>
              <w:t>Cilj aktivnosti</w:t>
            </w:r>
          </w:p>
        </w:tc>
        <w:tc>
          <w:tcPr>
            <w:tcW w:w="3969" w:type="dxa"/>
            <w:vMerge w:val="restart"/>
            <w:tcBorders>
              <w:top w:val="single" w:sz="4" w:space="0" w:color="auto"/>
              <w:left w:val="single" w:sz="4" w:space="0" w:color="auto"/>
              <w:right w:val="single" w:sz="4" w:space="0" w:color="auto"/>
            </w:tcBorders>
          </w:tcPr>
          <w:p w:rsidR="00D4376C" w:rsidRPr="00D72787" w:rsidRDefault="00D4376C" w:rsidP="00D72787">
            <w:pPr>
              <w:jc w:val="center"/>
              <w:rPr>
                <w:b/>
              </w:rPr>
            </w:pPr>
          </w:p>
          <w:p w:rsidR="00D4376C" w:rsidRPr="00D72787" w:rsidRDefault="00D4376C" w:rsidP="00D72787">
            <w:pPr>
              <w:jc w:val="center"/>
              <w:rPr>
                <w:b/>
              </w:rPr>
            </w:pPr>
            <w:r w:rsidRPr="00D72787">
              <w:rPr>
                <w:b/>
              </w:rPr>
              <w:t>Namjena aktivnosti</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4376C" w:rsidRPr="00D72787" w:rsidRDefault="00D4376C" w:rsidP="00D72787">
            <w:pPr>
              <w:jc w:val="center"/>
              <w:rPr>
                <w:b/>
              </w:rPr>
            </w:pPr>
            <w:r w:rsidRPr="00D72787">
              <w:rPr>
                <w:b/>
              </w:rPr>
              <w:t>Način realizacije</w:t>
            </w:r>
          </w:p>
        </w:tc>
        <w:tc>
          <w:tcPr>
            <w:tcW w:w="2977" w:type="dxa"/>
            <w:vMerge w:val="restart"/>
            <w:tcBorders>
              <w:top w:val="single" w:sz="4" w:space="0" w:color="auto"/>
              <w:left w:val="single" w:sz="4" w:space="0" w:color="auto"/>
              <w:right w:val="single" w:sz="4" w:space="0" w:color="auto"/>
            </w:tcBorders>
          </w:tcPr>
          <w:p w:rsidR="00D4376C" w:rsidRPr="00D72787" w:rsidRDefault="00D4376C" w:rsidP="00D72787">
            <w:pPr>
              <w:jc w:val="center"/>
              <w:rPr>
                <w:b/>
              </w:rPr>
            </w:pPr>
            <w:r w:rsidRPr="00D72787">
              <w:rPr>
                <w:b/>
              </w:rPr>
              <w:t>Način vrednovanja i način korištenja rezultata vrednovanja</w:t>
            </w:r>
          </w:p>
        </w:tc>
      </w:tr>
      <w:tr w:rsidR="00D4376C" w:rsidRPr="00D72787" w:rsidTr="00D72787">
        <w:tc>
          <w:tcPr>
            <w:tcW w:w="18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D4376C" w:rsidRPr="00D72787" w:rsidRDefault="00D4376C" w:rsidP="00D72787">
            <w:pPr>
              <w:rPr>
                <w:b/>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D4376C" w:rsidRPr="00D72787" w:rsidRDefault="00D4376C" w:rsidP="00D72787">
            <w:pPr>
              <w:rPr>
                <w:b/>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D4376C" w:rsidRPr="00D72787" w:rsidRDefault="00D4376C" w:rsidP="00D72787">
            <w:pPr>
              <w:rPr>
                <w:b/>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D4376C" w:rsidRPr="00D72787" w:rsidRDefault="00D4376C" w:rsidP="00D72787">
            <w:pPr>
              <w:rPr>
                <w:b/>
              </w:rPr>
            </w:pPr>
            <w:r w:rsidRPr="00D72787">
              <w:rPr>
                <w:b/>
              </w:rPr>
              <w:t>Tj.</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4376C" w:rsidRPr="00D72787" w:rsidRDefault="00D4376C" w:rsidP="00D72787">
            <w:pPr>
              <w:rPr>
                <w:b/>
              </w:rPr>
            </w:pPr>
            <w:r w:rsidRPr="00D72787">
              <w:rPr>
                <w:b/>
              </w:rPr>
              <w:t>God.</w:t>
            </w:r>
          </w:p>
        </w:tc>
        <w:tc>
          <w:tcPr>
            <w:tcW w:w="1843" w:type="dxa"/>
            <w:vMerge/>
            <w:tcBorders>
              <w:left w:val="single" w:sz="4" w:space="0" w:color="auto"/>
              <w:bottom w:val="single" w:sz="4" w:space="0" w:color="auto"/>
              <w:right w:val="single" w:sz="4" w:space="0" w:color="auto"/>
            </w:tcBorders>
          </w:tcPr>
          <w:p w:rsidR="00D4376C" w:rsidRPr="00D72787" w:rsidRDefault="00D4376C" w:rsidP="00D72787">
            <w:pPr>
              <w:rPr>
                <w:b/>
              </w:rPr>
            </w:pPr>
          </w:p>
        </w:tc>
        <w:tc>
          <w:tcPr>
            <w:tcW w:w="3969" w:type="dxa"/>
            <w:vMerge/>
            <w:tcBorders>
              <w:left w:val="single" w:sz="4" w:space="0" w:color="auto"/>
              <w:bottom w:val="single" w:sz="4" w:space="0" w:color="auto"/>
              <w:right w:val="single" w:sz="4" w:space="0" w:color="auto"/>
            </w:tcBorders>
          </w:tcPr>
          <w:p w:rsidR="00D4376C" w:rsidRPr="00D72787" w:rsidRDefault="00D4376C" w:rsidP="00D72787">
            <w:pPr>
              <w:rPr>
                <w:b/>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D4376C" w:rsidRPr="00D72787" w:rsidRDefault="00D4376C" w:rsidP="00D72787">
            <w:pPr>
              <w:rPr>
                <w:b/>
              </w:rPr>
            </w:pPr>
          </w:p>
        </w:tc>
        <w:tc>
          <w:tcPr>
            <w:tcW w:w="2977" w:type="dxa"/>
            <w:vMerge/>
            <w:tcBorders>
              <w:left w:val="single" w:sz="4" w:space="0" w:color="auto"/>
              <w:bottom w:val="single" w:sz="4" w:space="0" w:color="auto"/>
              <w:right w:val="single" w:sz="4" w:space="0" w:color="auto"/>
            </w:tcBorders>
          </w:tcPr>
          <w:p w:rsidR="00D4376C" w:rsidRPr="00D72787" w:rsidRDefault="00D4376C" w:rsidP="00D72787">
            <w:pPr>
              <w:rPr>
                <w:b/>
              </w:rPr>
            </w:pPr>
          </w:p>
        </w:tc>
      </w:tr>
      <w:tr w:rsidR="00784E04" w:rsidRPr="00D72787" w:rsidTr="00D72787">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784E04" w:rsidRPr="00D72787" w:rsidRDefault="00784E04" w:rsidP="00D72787">
            <w:r w:rsidRPr="00D72787">
              <w:t>MATEMATIKA</w:t>
            </w:r>
          </w:p>
          <w:p w:rsidR="00784E04" w:rsidRPr="00D72787" w:rsidRDefault="00784E04" w:rsidP="00D72787">
            <w:r w:rsidRPr="00D72787">
              <w:t>Mirela Panić</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84E04" w:rsidRPr="00D72787" w:rsidRDefault="00784E04" w:rsidP="00D72787">
            <w:pPr>
              <w:jc w:val="center"/>
            </w:pPr>
            <w:r w:rsidRPr="00D72787">
              <w:t>cca 40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84E04" w:rsidRPr="00D72787" w:rsidRDefault="00784E04" w:rsidP="00D72787">
            <w:pPr>
              <w:jc w:val="center"/>
            </w:pPr>
            <w:r w:rsidRPr="00D72787">
              <w:t>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784E04" w:rsidRPr="00D72787" w:rsidRDefault="00784E04" w:rsidP="00D72787">
            <w:pPr>
              <w:jc w:val="center"/>
            </w:pPr>
            <w:r w:rsidRPr="00D72787">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84E04" w:rsidRPr="00D72787" w:rsidRDefault="00784E04" w:rsidP="00D72787">
            <w:pPr>
              <w:jc w:val="center"/>
            </w:pPr>
            <w:r w:rsidRPr="00D72787">
              <w:t>35</w:t>
            </w:r>
          </w:p>
        </w:tc>
        <w:tc>
          <w:tcPr>
            <w:tcW w:w="1843" w:type="dxa"/>
            <w:tcBorders>
              <w:top w:val="single" w:sz="4" w:space="0" w:color="auto"/>
              <w:left w:val="single" w:sz="4" w:space="0" w:color="auto"/>
              <w:bottom w:val="single" w:sz="4" w:space="0" w:color="auto"/>
              <w:right w:val="single" w:sz="4" w:space="0" w:color="auto"/>
            </w:tcBorders>
          </w:tcPr>
          <w:p w:rsidR="00784E04" w:rsidRPr="00D72787" w:rsidRDefault="00784E04" w:rsidP="00D72787">
            <w:r w:rsidRPr="00D72787">
              <w:t>Ponoviti temeljna matematička znanja</w:t>
            </w:r>
          </w:p>
        </w:tc>
        <w:tc>
          <w:tcPr>
            <w:tcW w:w="3969" w:type="dxa"/>
            <w:tcBorders>
              <w:top w:val="single" w:sz="4" w:space="0" w:color="auto"/>
              <w:left w:val="single" w:sz="4" w:space="0" w:color="auto"/>
              <w:bottom w:val="single" w:sz="4" w:space="0" w:color="auto"/>
              <w:right w:val="single" w:sz="4" w:space="0" w:color="auto"/>
            </w:tcBorders>
          </w:tcPr>
          <w:p w:rsidR="00784E04" w:rsidRPr="00D72787" w:rsidRDefault="00784E04" w:rsidP="00D72787">
            <w:r w:rsidRPr="00D72787">
              <w:t>- osposobiti učenike za rješavanje matematičkih problema i primjenu matematike u različitim kontekstima</w:t>
            </w:r>
          </w:p>
          <w:p w:rsidR="00784E04" w:rsidRPr="00D72787" w:rsidRDefault="00784E04" w:rsidP="00D72787">
            <w:r w:rsidRPr="00D72787">
              <w:t>- konzultacije, upute i priprema za polaganje ispita državne mature</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784E04" w:rsidRPr="00D72787" w:rsidRDefault="00784E04" w:rsidP="00D72787">
            <w:r w:rsidRPr="00D72787">
              <w:t>- vježbanje na zadacima s prethodnih ispita državne mature</w:t>
            </w:r>
          </w:p>
        </w:tc>
        <w:tc>
          <w:tcPr>
            <w:tcW w:w="2977" w:type="dxa"/>
            <w:tcBorders>
              <w:top w:val="single" w:sz="4" w:space="0" w:color="auto"/>
              <w:left w:val="single" w:sz="4" w:space="0" w:color="auto"/>
              <w:bottom w:val="single" w:sz="4" w:space="0" w:color="auto"/>
              <w:right w:val="single" w:sz="4" w:space="0" w:color="auto"/>
            </w:tcBorders>
          </w:tcPr>
          <w:p w:rsidR="00784E04" w:rsidRPr="00D72787" w:rsidRDefault="00784E04" w:rsidP="00D72787">
            <w:r w:rsidRPr="00D72787">
              <w:t>Učenici će stečeno znanje primijeniti za nastavak obrazovanja (ispit državne mature)</w:t>
            </w:r>
          </w:p>
        </w:tc>
      </w:tr>
      <w:tr w:rsidR="00784E04" w:rsidRPr="00D72787" w:rsidTr="00D72787">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784E04" w:rsidRPr="00D72787" w:rsidRDefault="00784E04" w:rsidP="00D72787">
            <w:r w:rsidRPr="00D72787">
              <w:t>MATEMATIKA</w:t>
            </w:r>
          </w:p>
          <w:p w:rsidR="00784E04" w:rsidRPr="00D72787" w:rsidRDefault="00784E04" w:rsidP="00D72787">
            <w:r w:rsidRPr="00D72787">
              <w:t>Maja Kurek</w:t>
            </w:r>
          </w:p>
          <w:p w:rsidR="00784E04" w:rsidRPr="00D72787" w:rsidRDefault="00784E04" w:rsidP="00D72787"/>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84E04" w:rsidRPr="00D72787" w:rsidRDefault="00784E04" w:rsidP="00D72787">
            <w:pPr>
              <w:jc w:val="center"/>
            </w:pPr>
            <w:r w:rsidRPr="00D72787">
              <w:t>cca 40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84E04" w:rsidRPr="00D72787" w:rsidRDefault="00784E04" w:rsidP="00D72787">
            <w:pPr>
              <w:jc w:val="center"/>
            </w:pPr>
            <w:r w:rsidRPr="00D72787">
              <w:t>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784E04" w:rsidRPr="00D72787" w:rsidRDefault="00784E04" w:rsidP="00D72787">
            <w:pPr>
              <w:jc w:val="center"/>
            </w:pPr>
            <w:r w:rsidRPr="00D72787">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84E04" w:rsidRPr="00D72787" w:rsidRDefault="00784E04" w:rsidP="00D72787">
            <w:pPr>
              <w:jc w:val="center"/>
            </w:pPr>
            <w:r w:rsidRPr="00D72787">
              <w:t>35</w:t>
            </w:r>
          </w:p>
        </w:tc>
        <w:tc>
          <w:tcPr>
            <w:tcW w:w="1843" w:type="dxa"/>
            <w:tcBorders>
              <w:top w:val="single" w:sz="4" w:space="0" w:color="auto"/>
              <w:left w:val="single" w:sz="4" w:space="0" w:color="auto"/>
              <w:bottom w:val="single" w:sz="4" w:space="0" w:color="auto"/>
              <w:right w:val="single" w:sz="4" w:space="0" w:color="auto"/>
            </w:tcBorders>
          </w:tcPr>
          <w:p w:rsidR="00784E04" w:rsidRPr="00D72787" w:rsidRDefault="00784E04" w:rsidP="00D72787">
            <w:r w:rsidRPr="00D72787">
              <w:t>Ponoviti temeljna matematička znanja</w:t>
            </w:r>
          </w:p>
        </w:tc>
        <w:tc>
          <w:tcPr>
            <w:tcW w:w="3969" w:type="dxa"/>
            <w:tcBorders>
              <w:top w:val="single" w:sz="4" w:space="0" w:color="auto"/>
              <w:left w:val="single" w:sz="4" w:space="0" w:color="auto"/>
              <w:bottom w:val="single" w:sz="4" w:space="0" w:color="auto"/>
              <w:right w:val="single" w:sz="4" w:space="0" w:color="auto"/>
            </w:tcBorders>
          </w:tcPr>
          <w:p w:rsidR="00784E04" w:rsidRPr="00D72787" w:rsidRDefault="00784E04" w:rsidP="00D72787">
            <w:r w:rsidRPr="00D72787">
              <w:t>- osposobiti učenike za rješavanje matematičkih problema i primjenu matematike u različitim kontekstima</w:t>
            </w:r>
          </w:p>
          <w:p w:rsidR="00784E04" w:rsidRPr="00D72787" w:rsidRDefault="00784E04" w:rsidP="00D72787">
            <w:r w:rsidRPr="00D72787">
              <w:t>- konzultacije, upute i priprema za polaganje ispita državne mature</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784E04" w:rsidRPr="00D72787" w:rsidRDefault="00784E04" w:rsidP="00D72787">
            <w:r w:rsidRPr="00D72787">
              <w:t>- vježbanje na zadacima s prethodnih ispita državne mature</w:t>
            </w:r>
          </w:p>
        </w:tc>
        <w:tc>
          <w:tcPr>
            <w:tcW w:w="2977" w:type="dxa"/>
            <w:tcBorders>
              <w:top w:val="single" w:sz="4" w:space="0" w:color="auto"/>
              <w:left w:val="single" w:sz="4" w:space="0" w:color="auto"/>
              <w:bottom w:val="single" w:sz="4" w:space="0" w:color="auto"/>
              <w:right w:val="single" w:sz="4" w:space="0" w:color="auto"/>
            </w:tcBorders>
          </w:tcPr>
          <w:p w:rsidR="00784E04" w:rsidRPr="00D72787" w:rsidRDefault="00784E04" w:rsidP="00D72787">
            <w:r w:rsidRPr="00D72787">
              <w:t>Učenici će stečeno znanje primijeniti za nastavak obrazovanja (ispit državne mature)</w:t>
            </w:r>
          </w:p>
        </w:tc>
      </w:tr>
      <w:tr w:rsidR="00784E04" w:rsidRPr="00D72787" w:rsidTr="00D72787">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784E04" w:rsidRPr="00D72787" w:rsidRDefault="00784E04" w:rsidP="00D72787">
            <w:r w:rsidRPr="00D72787">
              <w:t>HRVATSKI JEZIK</w:t>
            </w:r>
          </w:p>
          <w:p w:rsidR="00784E04" w:rsidRPr="00D72787" w:rsidRDefault="00784E04" w:rsidP="00D72787">
            <w:r w:rsidRPr="00D72787">
              <w:t>Daliborka Kokić</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84E04" w:rsidRPr="00D72787" w:rsidRDefault="00784E04" w:rsidP="00D72787">
            <w:pPr>
              <w:jc w:val="center"/>
            </w:pPr>
            <w:r w:rsidRPr="00D72787">
              <w:t>cca 20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84E04" w:rsidRPr="00D72787" w:rsidRDefault="00784E04" w:rsidP="00D72787">
            <w:pPr>
              <w:jc w:val="center"/>
            </w:pPr>
            <w:r w:rsidRPr="00D72787">
              <w:t>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784E04" w:rsidRPr="00D72787" w:rsidRDefault="00784E04" w:rsidP="00D72787">
            <w:pPr>
              <w:jc w:val="center"/>
            </w:pPr>
            <w:r w:rsidRPr="00D72787">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84E04" w:rsidRPr="00D72787" w:rsidRDefault="00784E04" w:rsidP="00D72787">
            <w:pPr>
              <w:jc w:val="center"/>
            </w:pPr>
            <w:r w:rsidRPr="00D72787">
              <w:t>35</w:t>
            </w:r>
          </w:p>
        </w:tc>
        <w:tc>
          <w:tcPr>
            <w:tcW w:w="1843" w:type="dxa"/>
            <w:tcBorders>
              <w:top w:val="single" w:sz="4" w:space="0" w:color="auto"/>
              <w:left w:val="single" w:sz="4" w:space="0" w:color="auto"/>
              <w:bottom w:val="single" w:sz="4" w:space="0" w:color="auto"/>
              <w:right w:val="single" w:sz="4" w:space="0" w:color="auto"/>
            </w:tcBorders>
          </w:tcPr>
          <w:p w:rsidR="00784E04" w:rsidRPr="00D72787" w:rsidRDefault="00784E04" w:rsidP="00D72787">
            <w:r w:rsidRPr="00D72787">
              <w:t>Ponoviti temeljna znanja</w:t>
            </w:r>
          </w:p>
        </w:tc>
        <w:tc>
          <w:tcPr>
            <w:tcW w:w="3969" w:type="dxa"/>
            <w:tcBorders>
              <w:top w:val="single" w:sz="4" w:space="0" w:color="auto"/>
              <w:left w:val="single" w:sz="4" w:space="0" w:color="auto"/>
              <w:bottom w:val="single" w:sz="4" w:space="0" w:color="auto"/>
              <w:right w:val="single" w:sz="4" w:space="0" w:color="auto"/>
            </w:tcBorders>
          </w:tcPr>
          <w:p w:rsidR="00784E04" w:rsidRPr="00D72787" w:rsidRDefault="00784E04" w:rsidP="00D72787">
            <w:r w:rsidRPr="00D72787">
              <w:t>- konzultacije, upute i priprema za polaganje ispita državne mature</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784E04" w:rsidRPr="00D72787" w:rsidRDefault="00784E04" w:rsidP="00D72787">
            <w:r w:rsidRPr="00D72787">
              <w:t>- vježbanje na zadacima s prethodnih ispita državne mature</w:t>
            </w:r>
          </w:p>
        </w:tc>
        <w:tc>
          <w:tcPr>
            <w:tcW w:w="2977" w:type="dxa"/>
            <w:tcBorders>
              <w:top w:val="single" w:sz="4" w:space="0" w:color="auto"/>
              <w:left w:val="single" w:sz="4" w:space="0" w:color="auto"/>
              <w:bottom w:val="single" w:sz="4" w:space="0" w:color="auto"/>
              <w:right w:val="single" w:sz="4" w:space="0" w:color="auto"/>
            </w:tcBorders>
          </w:tcPr>
          <w:p w:rsidR="00784E04" w:rsidRPr="00D72787" w:rsidRDefault="00784E04" w:rsidP="00D72787">
            <w:r w:rsidRPr="00D72787">
              <w:t>Učenici će stečeno znanje primijeniti za nastavak obrazovanja (ispit državne mature)</w:t>
            </w:r>
          </w:p>
        </w:tc>
      </w:tr>
      <w:tr w:rsidR="00784E04" w:rsidRPr="00D72787" w:rsidTr="00D72787">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784E04" w:rsidRPr="00D72787" w:rsidRDefault="00784E04" w:rsidP="00D72787">
            <w:r w:rsidRPr="00D72787">
              <w:t>HRVATSKI JEZIK</w:t>
            </w:r>
          </w:p>
          <w:p w:rsidR="00784E04" w:rsidRPr="00D72787" w:rsidRDefault="00784E04" w:rsidP="00D72787">
            <w:r w:rsidRPr="00D72787">
              <w:t>Ljiljana Šutalo Zorić</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84E04" w:rsidRPr="00D72787" w:rsidRDefault="00784E04" w:rsidP="00D72787">
            <w:pPr>
              <w:jc w:val="center"/>
            </w:pPr>
            <w:r w:rsidRPr="00D72787">
              <w:t>cca 20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84E04" w:rsidRPr="00D72787" w:rsidRDefault="00784E04" w:rsidP="00D72787">
            <w:pPr>
              <w:jc w:val="center"/>
            </w:pPr>
            <w:r w:rsidRPr="00D72787">
              <w:t>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784E04" w:rsidRPr="00D72787" w:rsidRDefault="00784E04" w:rsidP="00D72787">
            <w:pPr>
              <w:jc w:val="center"/>
            </w:pPr>
            <w:r w:rsidRPr="00D72787">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84E04" w:rsidRPr="00D72787" w:rsidRDefault="00784E04" w:rsidP="00D72787">
            <w:pPr>
              <w:jc w:val="center"/>
            </w:pPr>
            <w:r w:rsidRPr="00D72787">
              <w:t>35</w:t>
            </w:r>
          </w:p>
        </w:tc>
        <w:tc>
          <w:tcPr>
            <w:tcW w:w="1843" w:type="dxa"/>
            <w:tcBorders>
              <w:top w:val="single" w:sz="4" w:space="0" w:color="auto"/>
              <w:left w:val="single" w:sz="4" w:space="0" w:color="auto"/>
              <w:bottom w:val="single" w:sz="4" w:space="0" w:color="auto"/>
              <w:right w:val="single" w:sz="4" w:space="0" w:color="auto"/>
            </w:tcBorders>
          </w:tcPr>
          <w:p w:rsidR="00784E04" w:rsidRPr="00D72787" w:rsidRDefault="00784E04" w:rsidP="00D72787">
            <w:r w:rsidRPr="00D72787">
              <w:t>Ponoviti temeljna znanja</w:t>
            </w:r>
          </w:p>
        </w:tc>
        <w:tc>
          <w:tcPr>
            <w:tcW w:w="3969" w:type="dxa"/>
            <w:tcBorders>
              <w:top w:val="single" w:sz="4" w:space="0" w:color="auto"/>
              <w:left w:val="single" w:sz="4" w:space="0" w:color="auto"/>
              <w:bottom w:val="single" w:sz="4" w:space="0" w:color="auto"/>
              <w:right w:val="single" w:sz="4" w:space="0" w:color="auto"/>
            </w:tcBorders>
          </w:tcPr>
          <w:p w:rsidR="00784E04" w:rsidRPr="00D72787" w:rsidRDefault="00784E04" w:rsidP="00D72787">
            <w:r w:rsidRPr="00D72787">
              <w:t>- konzultacije, upute i priprema za polaganje ispita državne mature</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784E04" w:rsidRPr="00D72787" w:rsidRDefault="00784E04" w:rsidP="00D72787">
            <w:r w:rsidRPr="00D72787">
              <w:t>- vježbanje na zadacima s prethodnih ispita državne mature</w:t>
            </w:r>
          </w:p>
        </w:tc>
        <w:tc>
          <w:tcPr>
            <w:tcW w:w="2977" w:type="dxa"/>
            <w:tcBorders>
              <w:top w:val="single" w:sz="4" w:space="0" w:color="auto"/>
              <w:left w:val="single" w:sz="4" w:space="0" w:color="auto"/>
              <w:bottom w:val="single" w:sz="4" w:space="0" w:color="auto"/>
              <w:right w:val="single" w:sz="4" w:space="0" w:color="auto"/>
            </w:tcBorders>
          </w:tcPr>
          <w:p w:rsidR="00784E04" w:rsidRPr="00D72787" w:rsidRDefault="00784E04" w:rsidP="00D72787">
            <w:r w:rsidRPr="00D72787">
              <w:t>Učenici će stečeno znanje primijeniti za nastavak obrazovanja (ispit državne mature)</w:t>
            </w:r>
          </w:p>
        </w:tc>
      </w:tr>
      <w:tr w:rsidR="00784E04" w:rsidRPr="00D72787" w:rsidTr="00D72787">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784E04" w:rsidRPr="00D72787" w:rsidRDefault="00784E04" w:rsidP="00D72787">
            <w:r w:rsidRPr="00D72787">
              <w:t>NJEMAČKI JEZIK Marina Katalenić</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84E04" w:rsidRPr="00D72787" w:rsidRDefault="00784E04" w:rsidP="00D72787">
            <w:pPr>
              <w:jc w:val="center"/>
            </w:pPr>
            <w:r w:rsidRPr="00D72787">
              <w:t>cca 20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84E04" w:rsidRPr="00D72787" w:rsidRDefault="00784E04" w:rsidP="00D72787">
            <w:pPr>
              <w:jc w:val="center"/>
            </w:pPr>
            <w:r w:rsidRPr="00D72787">
              <w:t>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784E04" w:rsidRPr="00D72787" w:rsidRDefault="00784E04" w:rsidP="00D72787">
            <w:pPr>
              <w:jc w:val="center"/>
            </w:pPr>
            <w:r w:rsidRPr="00D72787">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84E04" w:rsidRPr="00D72787" w:rsidRDefault="00784E04" w:rsidP="00D72787">
            <w:pPr>
              <w:jc w:val="center"/>
            </w:pPr>
            <w:r w:rsidRPr="00D72787">
              <w:t>70</w:t>
            </w:r>
          </w:p>
        </w:tc>
        <w:tc>
          <w:tcPr>
            <w:tcW w:w="1843" w:type="dxa"/>
            <w:tcBorders>
              <w:top w:val="single" w:sz="4" w:space="0" w:color="auto"/>
              <w:left w:val="single" w:sz="4" w:space="0" w:color="auto"/>
              <w:bottom w:val="single" w:sz="4" w:space="0" w:color="auto"/>
              <w:right w:val="single" w:sz="4" w:space="0" w:color="auto"/>
            </w:tcBorders>
          </w:tcPr>
          <w:p w:rsidR="00784E04" w:rsidRPr="00D72787" w:rsidRDefault="00784E04" w:rsidP="00D72787">
            <w:pPr>
              <w:pStyle w:val="xmsonormal"/>
              <w:shd w:val="clear" w:color="auto" w:fill="FFFFFF"/>
              <w:spacing w:before="0" w:beforeAutospacing="0" w:after="0" w:afterAutospacing="0"/>
            </w:pPr>
            <w:r w:rsidRPr="00D72787">
              <w:t>Ponoviti temeljna znanja i vještine</w:t>
            </w:r>
          </w:p>
          <w:p w:rsidR="00784E04" w:rsidRPr="00D72787" w:rsidRDefault="00784E04" w:rsidP="00D72787">
            <w:pPr>
              <w:pStyle w:val="xmsonormal"/>
              <w:shd w:val="clear" w:color="auto" w:fill="FFFFFF"/>
              <w:spacing w:before="0" w:beforeAutospacing="0" w:after="0" w:afterAutospacing="0"/>
            </w:pPr>
            <w:r w:rsidRPr="00D72787">
              <w:t>u stranom jeziku</w:t>
            </w:r>
          </w:p>
        </w:tc>
        <w:tc>
          <w:tcPr>
            <w:tcW w:w="3969" w:type="dxa"/>
            <w:tcBorders>
              <w:top w:val="single" w:sz="4" w:space="0" w:color="auto"/>
              <w:left w:val="single" w:sz="4" w:space="0" w:color="auto"/>
              <w:bottom w:val="single" w:sz="4" w:space="0" w:color="auto"/>
              <w:right w:val="single" w:sz="4" w:space="0" w:color="auto"/>
            </w:tcBorders>
          </w:tcPr>
          <w:p w:rsidR="00784E04" w:rsidRPr="00D72787" w:rsidRDefault="00784E04" w:rsidP="00D72787">
            <w:pPr>
              <w:pStyle w:val="xmsonormal"/>
              <w:shd w:val="clear" w:color="auto" w:fill="FFFFFF"/>
              <w:spacing w:before="0" w:beforeAutospacing="0" w:after="0" w:afterAutospacing="0"/>
            </w:pPr>
            <w:r w:rsidRPr="00D72787">
              <w:t>konzultacije, upute i priprema učenika za sudjelovanje na stručnoj praksi u inozemstvu</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784E04" w:rsidRPr="00D72787" w:rsidRDefault="00784E04" w:rsidP="00D72787">
            <w:pPr>
              <w:pStyle w:val="xmsonormal"/>
              <w:shd w:val="clear" w:color="auto" w:fill="FFFFFF"/>
              <w:spacing w:before="0" w:beforeAutospacing="0" w:after="0" w:afterAutospacing="0"/>
            </w:pPr>
            <w:r w:rsidRPr="00D72787">
              <w:t>-pisanje životopisa</w:t>
            </w:r>
          </w:p>
          <w:p w:rsidR="00784E04" w:rsidRPr="00D72787" w:rsidRDefault="00784E04" w:rsidP="00D72787">
            <w:pPr>
              <w:pStyle w:val="xmsonormal"/>
              <w:shd w:val="clear" w:color="auto" w:fill="FFFFFF"/>
              <w:spacing w:before="0" w:beforeAutospacing="0" w:after="0" w:afterAutospacing="0"/>
            </w:pPr>
            <w:r w:rsidRPr="00D72787">
              <w:t>-pisanje motivacijskog pisma</w:t>
            </w:r>
          </w:p>
          <w:p w:rsidR="00784E04" w:rsidRPr="00D72787" w:rsidRDefault="00784E04" w:rsidP="00D72787">
            <w:pPr>
              <w:pStyle w:val="xmsonormal"/>
              <w:shd w:val="clear" w:color="auto" w:fill="FFFFFF"/>
              <w:spacing w:before="0" w:beforeAutospacing="0" w:after="0" w:afterAutospacing="0"/>
            </w:pPr>
            <w:r w:rsidRPr="00D72787">
              <w:t>-govorne vježbe</w:t>
            </w:r>
          </w:p>
        </w:tc>
        <w:tc>
          <w:tcPr>
            <w:tcW w:w="2977" w:type="dxa"/>
            <w:tcBorders>
              <w:top w:val="single" w:sz="4" w:space="0" w:color="auto"/>
              <w:left w:val="single" w:sz="4" w:space="0" w:color="auto"/>
              <w:bottom w:val="single" w:sz="4" w:space="0" w:color="auto"/>
              <w:right w:val="single" w:sz="4" w:space="0" w:color="auto"/>
            </w:tcBorders>
          </w:tcPr>
          <w:p w:rsidR="00784E04" w:rsidRPr="00D72787" w:rsidRDefault="00784E04" w:rsidP="00D72787">
            <w:r w:rsidRPr="00D72787">
              <w:rPr>
                <w:shd w:val="clear" w:color="auto" w:fill="FFFFFF"/>
              </w:rPr>
              <w:t>učenici će stečena znanja i vještine primijeniti prilikom boravka na stručnoj praksi u inozemstvu</w:t>
            </w:r>
          </w:p>
        </w:tc>
      </w:tr>
    </w:tbl>
    <w:p w:rsidR="00D4376C" w:rsidRPr="00D72787" w:rsidRDefault="00D4376C" w:rsidP="00D4376C">
      <w:pPr>
        <w:sectPr w:rsidR="00D4376C" w:rsidRPr="00D72787" w:rsidSect="00FD47C6">
          <w:headerReference w:type="default" r:id="rId28"/>
          <w:footerReference w:type="default" r:id="rId29"/>
          <w:headerReference w:type="first" r:id="rId30"/>
          <w:footerReference w:type="first" r:id="rId31"/>
          <w:pgSz w:w="16838" w:h="11906" w:orient="landscape"/>
          <w:pgMar w:top="851" w:right="567" w:bottom="510" w:left="851" w:header="567" w:footer="567" w:gutter="567"/>
          <w:cols w:space="708"/>
          <w:docGrid w:linePitch="360"/>
        </w:sectPr>
      </w:pPr>
    </w:p>
    <w:p w:rsidR="00CC0DDE" w:rsidRPr="00D72787" w:rsidRDefault="00A61593" w:rsidP="001B0B32">
      <w:pPr>
        <w:pStyle w:val="Naslov1"/>
        <w:jc w:val="center"/>
        <w:rPr>
          <w:rFonts w:ascii="Times New Roman" w:hAnsi="Times New Roman" w:cs="Times New Roman"/>
          <w:sz w:val="28"/>
        </w:rPr>
      </w:pPr>
      <w:r w:rsidRPr="00131D9A">
        <w:rPr>
          <w:rFonts w:ascii="Times New Roman" w:hAnsi="Times New Roman" w:cs="Times New Roman"/>
          <w:sz w:val="28"/>
        </w:rPr>
        <w:lastRenderedPageBreak/>
        <w:t>4</w:t>
      </w:r>
      <w:r w:rsidR="001B0B32" w:rsidRPr="00131D9A">
        <w:rPr>
          <w:rFonts w:ascii="Times New Roman" w:hAnsi="Times New Roman" w:cs="Times New Roman"/>
          <w:sz w:val="28"/>
        </w:rPr>
        <w:t xml:space="preserve">. </w:t>
      </w:r>
      <w:r w:rsidR="00CC0DDE" w:rsidRPr="00131D9A">
        <w:rPr>
          <w:rFonts w:ascii="Times New Roman" w:hAnsi="Times New Roman" w:cs="Times New Roman"/>
          <w:sz w:val="28"/>
          <w14:textOutline w14:w="9525" w14:cap="rnd" w14:cmpd="sng" w14:algn="ctr">
            <w14:solidFill>
              <w14:srgbClr w14:val="000000"/>
            </w14:solidFill>
            <w14:prstDash w14:val="solid"/>
            <w14:bevel/>
          </w14:textOutline>
        </w:rPr>
        <w:t>ŠKOLSKI PREVENTIVNI PROGRAM (Školska preventivna strategija)</w:t>
      </w:r>
      <w:r w:rsidR="00DB66DA" w:rsidRPr="00131D9A">
        <w:rPr>
          <w:rFonts w:ascii="Times New Roman" w:hAnsi="Times New Roman" w:cs="Times New Roman"/>
          <w:sz w:val="28"/>
          <w14:textOutline w14:w="9525" w14:cap="rnd" w14:cmpd="sng" w14:algn="ctr">
            <w14:solidFill>
              <w14:srgbClr w14:val="000000"/>
            </w14:solidFill>
            <w14:prstDash w14:val="solid"/>
            <w14:bevel/>
          </w14:textOutline>
        </w:rPr>
        <w:t xml:space="preserve"> </w:t>
      </w:r>
    </w:p>
    <w:p w:rsidR="001B0B32" w:rsidRPr="00D72787" w:rsidRDefault="001B0B32" w:rsidP="00CC0DDE"/>
    <w:p w:rsidR="00131D9A" w:rsidRDefault="00131D9A" w:rsidP="00131D9A"/>
    <w:p w:rsidR="00131D9A" w:rsidRPr="00131D9A" w:rsidRDefault="00131D9A" w:rsidP="00131D9A">
      <w:r w:rsidRPr="00131D9A">
        <w:t xml:space="preserve">PROCJENA STANJA I POTREBA: </w:t>
      </w:r>
    </w:p>
    <w:p w:rsidR="00131D9A" w:rsidRPr="00131D9A" w:rsidRDefault="00131D9A" w:rsidP="00131D9A">
      <w:r w:rsidRPr="00131D9A">
        <w:t xml:space="preserve">Procjena stanja i potreba utvrđena je na osnovu analize odgojno-obrazovnih postignuće na kraju prošle školske godine 2018./2019., provedenog </w:t>
      </w:r>
      <w:proofErr w:type="spellStart"/>
      <w:r w:rsidRPr="00131D9A">
        <w:t>istraživanja“Uvid</w:t>
      </w:r>
      <w:proofErr w:type="spellEnd"/>
      <w:r w:rsidRPr="00131D9A">
        <w:t xml:space="preserve"> u zdravstvene navike i rizična ponašanja učenika Škole za cestovni promet“ u školskoj godini 2016./2017.   i analize rezultata  </w:t>
      </w:r>
      <w:proofErr w:type="spellStart"/>
      <w:r w:rsidRPr="00131D9A">
        <w:t>samovrednovanja</w:t>
      </w:r>
      <w:proofErr w:type="spellEnd"/>
      <w:r w:rsidRPr="00131D9A">
        <w:t xml:space="preserve">  Škole u školskoj godini 2018./2019. te izvješća o realizaciji Školskih preventivnih programa za školsku godinu 2018./2019.</w:t>
      </w:r>
    </w:p>
    <w:p w:rsidR="00131D9A" w:rsidRPr="00131D9A" w:rsidRDefault="00131D9A" w:rsidP="00131D9A">
      <w:r w:rsidRPr="00131D9A">
        <w:t>Analizom uspjeha, broja izostanaka i izrečenih pedagoških mjera u odnosu na prošlu školsku godinu vidljiv je pozitivan trend koji ukazuje na bolju ukupnu prolaznost, bolju srednju ocjenu (vrlo dobar), manji broj neopravdanih sati te je izrečeno manje pedagoških mjera. No, povećan  je broj opravdanih izostanaka s nastave u svim razredima, a posebno je značajno da su većinu opravdali roditelji.</w:t>
      </w:r>
    </w:p>
    <w:p w:rsidR="00131D9A" w:rsidRPr="00131D9A" w:rsidRDefault="00131D9A" w:rsidP="00131D9A">
      <w:pPr>
        <w:tabs>
          <w:tab w:val="left" w:pos="5245"/>
        </w:tabs>
      </w:pPr>
      <w:r w:rsidRPr="00131D9A">
        <w:t>Prema dobivenim rezultatima provedenog istraživanja može se utvrditi da postoji značajne razlike između učenika od prvog do četvrtog razreda. Svi oblici rizičnih ponašanja manje su učestali kod učenika prvih i drugih razreda pa je svrsishodno planiranje prevencijskih aktivnosti univerzalne razine usmjeriti na njih. Zdravstvene teme o kojima učenici žele saznati više jesu: spolnost (spolni odnosi, zaštita, spolno prenosive bolesti, nasilje u vezama), sport (pravilno vježbanje, sportske ozljede, prehrana sportaša), zdrava prehrana, ovisnosti i mentalno zdravlje.</w:t>
      </w:r>
    </w:p>
    <w:p w:rsidR="00131D9A" w:rsidRPr="00131D9A" w:rsidRDefault="00131D9A" w:rsidP="00131D9A">
      <w:r w:rsidRPr="00131D9A">
        <w:t>Roditelji smatraju da nisu dovoljno informirani o aktivnostima koje se nude učenicima (npr. aktivnostima koje promiču zdravlje, profesionalno informiranje, nastavak školovanja) te da nisu dovoljno informirani o podršci koja se učenicima pruža kao i da nisu zadovoljni vlastitom uključenosti u aktivnostima škole.</w:t>
      </w:r>
    </w:p>
    <w:p w:rsidR="00131D9A" w:rsidRPr="00131D9A" w:rsidRDefault="00131D9A" w:rsidP="00131D9A">
      <w:r w:rsidRPr="00131D9A">
        <w:t>CILJEVI PROGRAMA:</w:t>
      </w:r>
    </w:p>
    <w:p w:rsidR="00131D9A" w:rsidRPr="00131D9A" w:rsidRDefault="00131D9A" w:rsidP="00131D9A">
      <w:proofErr w:type="spellStart"/>
      <w:r w:rsidRPr="00131D9A">
        <w:t>Ciljvi</w:t>
      </w:r>
      <w:proofErr w:type="spellEnd"/>
      <w:r w:rsidRPr="00131D9A">
        <w:t xml:space="preserve"> provedbe preventivnih programa su poticanje pozitivnog cjelokupnog razvoja (tjelesnog, mentalnog, emocionalnog, socijalnog i profesionalnog) učenika, usvajanje zdravih stilova života i socijalno prihvatljivih oblika ponašanja kao i </w:t>
      </w:r>
      <w:proofErr w:type="spellStart"/>
      <w:r w:rsidRPr="00131D9A">
        <w:t>preveniranje</w:t>
      </w:r>
      <w:proofErr w:type="spellEnd"/>
      <w:r w:rsidRPr="00131D9A">
        <w:t xml:space="preserve"> prvih manifestacija rizičnih ponašanja.</w:t>
      </w:r>
    </w:p>
    <w:p w:rsidR="00131D9A" w:rsidRPr="00131D9A" w:rsidRDefault="00131D9A" w:rsidP="00131D9A">
      <w:pPr>
        <w:rPr>
          <w:lang w:eastAsia="en-US"/>
        </w:rPr>
      </w:pPr>
      <w:r w:rsidRPr="00131D9A">
        <w:rPr>
          <w:lang w:eastAsia="en-US"/>
        </w:rPr>
        <w:t>AKTIVNOSTI:</w:t>
      </w:r>
    </w:p>
    <w:p w:rsidR="00131D9A" w:rsidRPr="00131D9A" w:rsidRDefault="00131D9A" w:rsidP="00131D9A">
      <w:pPr>
        <w:rPr>
          <w:lang w:eastAsia="en-US"/>
        </w:rPr>
      </w:pPr>
      <w:r w:rsidRPr="00131D9A">
        <w:rPr>
          <w:lang w:eastAsia="en-US"/>
        </w:rPr>
        <w:t xml:space="preserve">Preventivne aktivnosti usmjerene prema učenicima provode se </w:t>
      </w:r>
      <w:proofErr w:type="spellStart"/>
      <w:r w:rsidRPr="00131D9A">
        <w:rPr>
          <w:lang w:eastAsia="en-US"/>
        </w:rPr>
        <w:t>kroz:redovnu</w:t>
      </w:r>
      <w:proofErr w:type="spellEnd"/>
      <w:r w:rsidRPr="00131D9A">
        <w:rPr>
          <w:lang w:eastAsia="en-US"/>
        </w:rPr>
        <w:t xml:space="preserve"> nastavu (vjeronauk, etika, biologija, TZK, prva pomoć, ekologija u prometu, komunikologija, prometna kultura, propisi u cestovnom prometu), satove razrednika, izvannastavne aktivnosti kreirane prema interesu i potrebama učenika, projektnu nastavu, Dane otvorene nastave, Dan škole, prigodne aktivnosti (npr. sportski dan), volonterske akcije, tribine i kampanje, suradnju Škole s lokalnom zajednicom (MUP,HAK, Crveni križ, fakultete, udruge i dr.).</w:t>
      </w:r>
    </w:p>
    <w:p w:rsidR="00131D9A" w:rsidRDefault="00131D9A" w:rsidP="00131D9A">
      <w:pPr>
        <w:rPr>
          <w:lang w:eastAsia="en-US"/>
        </w:rPr>
      </w:pPr>
      <w:r w:rsidRPr="00131D9A">
        <w:rPr>
          <w:lang w:eastAsia="en-US"/>
        </w:rPr>
        <w:t xml:space="preserve"> </w:t>
      </w:r>
    </w:p>
    <w:p w:rsidR="00131D9A" w:rsidRPr="00131D9A" w:rsidRDefault="00131D9A" w:rsidP="00131D9A">
      <w:pPr>
        <w:rPr>
          <w:lang w:eastAsia="en-US"/>
        </w:rPr>
      </w:pPr>
    </w:p>
    <w:p w:rsidR="00131D9A" w:rsidRPr="00131D9A" w:rsidRDefault="00131D9A" w:rsidP="00131D9A">
      <w:pPr>
        <w:rPr>
          <w:lang w:eastAsia="en-US"/>
        </w:rPr>
      </w:pPr>
      <w:r w:rsidRPr="00131D9A">
        <w:rPr>
          <w:lang w:eastAsia="en-US"/>
        </w:rPr>
        <w:t>U tablici u nastavku se nalazi prikaz planiranih preventivnih programa i aktivnosti.</w:t>
      </w:r>
    </w:p>
    <w:p w:rsidR="00131D9A" w:rsidRPr="00131D9A" w:rsidRDefault="00131D9A" w:rsidP="00131D9A">
      <w:pPr>
        <w:rPr>
          <w:lang w:eastAsia="en-US"/>
        </w:rPr>
      </w:pPr>
    </w:p>
    <w:p w:rsidR="00131D9A" w:rsidRPr="00131D9A" w:rsidRDefault="00131D9A" w:rsidP="00131D9A">
      <w:pPr>
        <w:rPr>
          <w:lang w:eastAsia="en-US"/>
        </w:rPr>
      </w:pPr>
    </w:p>
    <w:p w:rsidR="00131D9A" w:rsidRPr="00131D9A" w:rsidRDefault="00131D9A" w:rsidP="00131D9A">
      <w:pPr>
        <w:rPr>
          <w:lang w:eastAsia="en-US"/>
        </w:rPr>
      </w:pPr>
    </w:p>
    <w:p w:rsidR="00131D9A" w:rsidRPr="00131D9A" w:rsidRDefault="00131D9A" w:rsidP="00131D9A">
      <w:pPr>
        <w:rPr>
          <w:lang w:eastAsia="en-US"/>
        </w:rPr>
      </w:pPr>
    </w:p>
    <w:p w:rsidR="00131D9A" w:rsidRPr="00131D9A" w:rsidRDefault="00131D9A" w:rsidP="00131D9A">
      <w:pPr>
        <w:rPr>
          <w:lang w:eastAsia="en-US"/>
        </w:rPr>
      </w:pPr>
    </w:p>
    <w:p w:rsidR="00131D9A" w:rsidRPr="00131D9A" w:rsidRDefault="00131D9A" w:rsidP="00131D9A">
      <w:pPr>
        <w:keepNext/>
        <w:spacing w:before="240" w:after="60"/>
        <w:outlineLvl w:val="0"/>
        <w:rPr>
          <w:b/>
          <w:bCs/>
          <w:kern w:val="32"/>
          <w:sz w:val="32"/>
          <w:szCs w:val="32"/>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131D9A">
        <w:rPr>
          <w:b/>
          <w:bCs/>
          <w:kern w:val="32"/>
          <w:sz w:val="32"/>
          <w:szCs w:val="32"/>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lastRenderedPageBreak/>
        <w:t>RAD S UČENICIMA</w:t>
      </w:r>
    </w:p>
    <w:p w:rsidR="00131D9A" w:rsidRPr="00131D9A" w:rsidRDefault="00131D9A" w:rsidP="00131D9A"/>
    <w:tbl>
      <w:tblPr>
        <w:tblStyle w:val="Svijetlatablicareetke11"/>
        <w:tblW w:w="14425" w:type="dxa"/>
        <w:tblLayout w:type="fixed"/>
        <w:tblLook w:val="04A0" w:firstRow="1" w:lastRow="0" w:firstColumn="1" w:lastColumn="0" w:noHBand="0" w:noVBand="1"/>
      </w:tblPr>
      <w:tblGrid>
        <w:gridCol w:w="6771"/>
        <w:gridCol w:w="1701"/>
        <w:gridCol w:w="1417"/>
        <w:gridCol w:w="992"/>
        <w:gridCol w:w="567"/>
        <w:gridCol w:w="709"/>
        <w:gridCol w:w="2268"/>
      </w:tblGrid>
      <w:tr w:rsidR="00131D9A" w:rsidRPr="00131D9A" w:rsidTr="002723C7">
        <w:trPr>
          <w:cnfStyle w:val="100000000000" w:firstRow="1" w:lastRow="0" w:firstColumn="0" w:lastColumn="0" w:oddVBand="0" w:evenVBand="0" w:oddHBand="0"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425" w:type="dxa"/>
            <w:gridSpan w:val="7"/>
          </w:tcPr>
          <w:p w:rsidR="00131D9A" w:rsidRPr="00131D9A" w:rsidRDefault="00131D9A" w:rsidP="00131D9A">
            <w:pPr>
              <w:rPr>
                <w:i/>
              </w:rPr>
            </w:pPr>
            <w:r w:rsidRPr="00131D9A">
              <w:rPr>
                <w:i/>
              </w:rPr>
              <w:t>PROGRAM</w:t>
            </w:r>
          </w:p>
        </w:tc>
      </w:tr>
      <w:tr w:rsidR="00131D9A" w:rsidRPr="00131D9A" w:rsidTr="002723C7">
        <w:trPr>
          <w:trHeight w:val="792"/>
        </w:trPr>
        <w:tc>
          <w:tcPr>
            <w:cnfStyle w:val="001000000000" w:firstRow="0" w:lastRow="0" w:firstColumn="1" w:lastColumn="0" w:oddVBand="0" w:evenVBand="0" w:oddHBand="0" w:evenHBand="0" w:firstRowFirstColumn="0" w:firstRowLastColumn="0" w:lastRowFirstColumn="0" w:lastRowLastColumn="0"/>
            <w:tcW w:w="6771" w:type="dxa"/>
          </w:tcPr>
          <w:p w:rsidR="00131D9A" w:rsidRPr="00131D9A" w:rsidRDefault="00131D9A" w:rsidP="00131D9A">
            <w:pPr>
              <w:ind w:left="420"/>
              <w:contextualSpacing/>
              <w:rPr>
                <w:rFonts w:eastAsia="Calibri"/>
                <w:i/>
                <w:sz w:val="20"/>
                <w:szCs w:val="20"/>
                <w:lang w:eastAsia="en-US"/>
              </w:rPr>
            </w:pPr>
          </w:p>
          <w:p w:rsidR="00131D9A" w:rsidRPr="00131D9A" w:rsidRDefault="00131D9A" w:rsidP="00131D9A">
            <w:pPr>
              <w:rPr>
                <w:i/>
                <w:sz w:val="20"/>
                <w:szCs w:val="20"/>
              </w:rPr>
            </w:pPr>
            <w:r w:rsidRPr="00131D9A">
              <w:rPr>
                <w:i/>
                <w:sz w:val="20"/>
                <w:szCs w:val="20"/>
              </w:rPr>
              <w:t xml:space="preserve">Naziv programa/aktivnosti </w:t>
            </w:r>
          </w:p>
          <w:p w:rsidR="00131D9A" w:rsidRPr="00131D9A" w:rsidRDefault="00131D9A" w:rsidP="00131D9A">
            <w:pPr>
              <w:rPr>
                <w:i/>
                <w:sz w:val="20"/>
                <w:szCs w:val="20"/>
              </w:rPr>
            </w:pPr>
            <w:r w:rsidRPr="00131D9A">
              <w:rPr>
                <w:i/>
                <w:sz w:val="20"/>
                <w:szCs w:val="20"/>
              </w:rPr>
              <w:t>Kratak opis, ciljevi</w:t>
            </w:r>
          </w:p>
        </w:tc>
        <w:tc>
          <w:tcPr>
            <w:tcW w:w="1701" w:type="dxa"/>
            <w:hideMark/>
          </w:tcPr>
          <w:p w:rsidR="00131D9A" w:rsidRPr="00131D9A" w:rsidRDefault="00131D9A" w:rsidP="00131D9A">
            <w:pPr>
              <w:cnfStyle w:val="000000000000" w:firstRow="0" w:lastRow="0" w:firstColumn="0" w:lastColumn="0" w:oddVBand="0" w:evenVBand="0" w:oddHBand="0" w:evenHBand="0" w:firstRowFirstColumn="0" w:firstRowLastColumn="0" w:lastRowFirstColumn="0" w:lastRowLastColumn="0"/>
              <w:rPr>
                <w:b/>
                <w:i/>
                <w:sz w:val="16"/>
                <w:szCs w:val="16"/>
              </w:rPr>
            </w:pPr>
            <w:r w:rsidRPr="00131D9A">
              <w:rPr>
                <w:b/>
                <w:i/>
                <w:sz w:val="16"/>
                <w:szCs w:val="16"/>
              </w:rPr>
              <w:t>Program:</w:t>
            </w:r>
          </w:p>
          <w:p w:rsidR="00131D9A" w:rsidRPr="00131D9A" w:rsidRDefault="00131D9A" w:rsidP="00131D9A">
            <w:pPr>
              <w:ind w:left="-9"/>
              <w:cnfStyle w:val="000000000000" w:firstRow="0" w:lastRow="0" w:firstColumn="0" w:lastColumn="0" w:oddVBand="0" w:evenVBand="0" w:oddHBand="0" w:evenHBand="0" w:firstRowFirstColumn="0" w:firstRowLastColumn="0" w:lastRowFirstColumn="0" w:lastRowLastColumn="0"/>
              <w:rPr>
                <w:b/>
                <w:i/>
                <w:sz w:val="16"/>
                <w:szCs w:val="16"/>
              </w:rPr>
            </w:pPr>
            <w:r w:rsidRPr="00131D9A">
              <w:rPr>
                <w:b/>
                <w:i/>
                <w:sz w:val="16"/>
                <w:szCs w:val="16"/>
              </w:rPr>
              <w:t>Evaluiran*</w:t>
            </w:r>
          </w:p>
          <w:p w:rsidR="00131D9A" w:rsidRPr="00131D9A" w:rsidRDefault="00131D9A" w:rsidP="00131D9A">
            <w:pPr>
              <w:ind w:left="-9"/>
              <w:cnfStyle w:val="000000000000" w:firstRow="0" w:lastRow="0" w:firstColumn="0" w:lastColumn="0" w:oddVBand="0" w:evenVBand="0" w:oddHBand="0" w:evenHBand="0" w:firstRowFirstColumn="0" w:firstRowLastColumn="0" w:lastRowFirstColumn="0" w:lastRowLastColumn="0"/>
              <w:rPr>
                <w:b/>
                <w:i/>
                <w:sz w:val="16"/>
                <w:szCs w:val="16"/>
              </w:rPr>
            </w:pPr>
            <w:r w:rsidRPr="00131D9A">
              <w:rPr>
                <w:b/>
                <w:i/>
                <w:sz w:val="16"/>
                <w:szCs w:val="16"/>
              </w:rPr>
              <w:t>Ima stručno mišljenje/preporuku**</w:t>
            </w:r>
          </w:p>
          <w:p w:rsidR="00131D9A" w:rsidRPr="00131D9A" w:rsidRDefault="00131D9A" w:rsidP="00131D9A">
            <w:pPr>
              <w:ind w:left="-9"/>
              <w:cnfStyle w:val="000000000000" w:firstRow="0" w:lastRow="0" w:firstColumn="0" w:lastColumn="0" w:oddVBand="0" w:evenVBand="0" w:oddHBand="0" w:evenHBand="0" w:firstRowFirstColumn="0" w:firstRowLastColumn="0" w:lastRowFirstColumn="0" w:lastRowLastColumn="0"/>
              <w:rPr>
                <w:b/>
                <w:i/>
                <w:sz w:val="16"/>
                <w:szCs w:val="16"/>
              </w:rPr>
            </w:pPr>
            <w:r w:rsidRPr="00131D9A">
              <w:rPr>
                <w:b/>
                <w:i/>
                <w:sz w:val="16"/>
                <w:szCs w:val="16"/>
              </w:rPr>
              <w:t>Ništa od navedenoga</w:t>
            </w:r>
          </w:p>
        </w:tc>
        <w:tc>
          <w:tcPr>
            <w:tcW w:w="1417" w:type="dxa"/>
            <w:hideMark/>
          </w:tcPr>
          <w:p w:rsidR="00131D9A" w:rsidRPr="00131D9A" w:rsidRDefault="00131D9A" w:rsidP="00131D9A">
            <w:pPr>
              <w:ind w:left="34"/>
              <w:contextualSpacing/>
              <w:cnfStyle w:val="000000000000" w:firstRow="0" w:lastRow="0" w:firstColumn="0" w:lastColumn="0" w:oddVBand="0" w:evenVBand="0" w:oddHBand="0" w:evenHBand="0" w:firstRowFirstColumn="0" w:firstRowLastColumn="0" w:lastRowFirstColumn="0" w:lastRowLastColumn="0"/>
              <w:rPr>
                <w:rFonts w:eastAsia="Calibri"/>
                <w:b/>
                <w:i/>
                <w:sz w:val="16"/>
                <w:szCs w:val="16"/>
                <w:lang w:eastAsia="en-US"/>
              </w:rPr>
            </w:pPr>
            <w:r w:rsidRPr="00131D9A">
              <w:rPr>
                <w:rFonts w:eastAsia="Calibri"/>
                <w:b/>
                <w:i/>
                <w:sz w:val="16"/>
                <w:szCs w:val="16"/>
                <w:lang w:eastAsia="en-US"/>
              </w:rPr>
              <w:t>Razina intervencije:</w:t>
            </w:r>
          </w:p>
          <w:p w:rsidR="00131D9A" w:rsidRPr="00131D9A" w:rsidRDefault="00131D9A" w:rsidP="00131D9A">
            <w:pPr>
              <w:cnfStyle w:val="000000000000" w:firstRow="0" w:lastRow="0" w:firstColumn="0" w:lastColumn="0" w:oddVBand="0" w:evenVBand="0" w:oddHBand="0" w:evenHBand="0" w:firstRowFirstColumn="0" w:firstRowLastColumn="0" w:lastRowFirstColumn="0" w:lastRowLastColumn="0"/>
              <w:rPr>
                <w:b/>
                <w:i/>
                <w:sz w:val="16"/>
                <w:szCs w:val="16"/>
              </w:rPr>
            </w:pPr>
            <w:r w:rsidRPr="00131D9A">
              <w:rPr>
                <w:b/>
                <w:i/>
                <w:sz w:val="16"/>
                <w:szCs w:val="16"/>
              </w:rPr>
              <w:t>Univerzalna</w:t>
            </w:r>
          </w:p>
          <w:p w:rsidR="00131D9A" w:rsidRPr="00131D9A" w:rsidRDefault="00131D9A" w:rsidP="00131D9A">
            <w:pPr>
              <w:cnfStyle w:val="000000000000" w:firstRow="0" w:lastRow="0" w:firstColumn="0" w:lastColumn="0" w:oddVBand="0" w:evenVBand="0" w:oddHBand="0" w:evenHBand="0" w:firstRowFirstColumn="0" w:firstRowLastColumn="0" w:lastRowFirstColumn="0" w:lastRowLastColumn="0"/>
              <w:rPr>
                <w:b/>
                <w:i/>
                <w:sz w:val="16"/>
                <w:szCs w:val="16"/>
              </w:rPr>
            </w:pPr>
            <w:r w:rsidRPr="00131D9A">
              <w:rPr>
                <w:b/>
                <w:i/>
                <w:sz w:val="16"/>
                <w:szCs w:val="16"/>
              </w:rPr>
              <w:t>Selektivna</w:t>
            </w:r>
          </w:p>
          <w:p w:rsidR="00131D9A" w:rsidRPr="00131D9A" w:rsidRDefault="00131D9A" w:rsidP="00131D9A">
            <w:pPr>
              <w:cnfStyle w:val="000000000000" w:firstRow="0" w:lastRow="0" w:firstColumn="0" w:lastColumn="0" w:oddVBand="0" w:evenVBand="0" w:oddHBand="0" w:evenHBand="0" w:firstRowFirstColumn="0" w:firstRowLastColumn="0" w:lastRowFirstColumn="0" w:lastRowLastColumn="0"/>
              <w:rPr>
                <w:b/>
                <w:i/>
                <w:sz w:val="16"/>
                <w:szCs w:val="16"/>
              </w:rPr>
            </w:pPr>
            <w:r w:rsidRPr="00131D9A">
              <w:rPr>
                <w:b/>
                <w:i/>
                <w:sz w:val="16"/>
                <w:szCs w:val="16"/>
              </w:rPr>
              <w:t>Indicirana</w:t>
            </w:r>
          </w:p>
        </w:tc>
        <w:tc>
          <w:tcPr>
            <w:tcW w:w="992" w:type="dxa"/>
          </w:tcPr>
          <w:p w:rsidR="00131D9A" w:rsidRPr="00131D9A" w:rsidRDefault="00131D9A" w:rsidP="00131D9A">
            <w:pPr>
              <w:cnfStyle w:val="000000000000" w:firstRow="0" w:lastRow="0" w:firstColumn="0" w:lastColumn="0" w:oddVBand="0" w:evenVBand="0" w:oddHBand="0" w:evenHBand="0" w:firstRowFirstColumn="0" w:firstRowLastColumn="0" w:lastRowFirstColumn="0" w:lastRowLastColumn="0"/>
              <w:rPr>
                <w:b/>
                <w:i/>
                <w:sz w:val="16"/>
                <w:szCs w:val="16"/>
              </w:rPr>
            </w:pPr>
            <w:r w:rsidRPr="00131D9A">
              <w:rPr>
                <w:b/>
                <w:i/>
                <w:sz w:val="16"/>
                <w:szCs w:val="16"/>
              </w:rPr>
              <w:t>Razred</w:t>
            </w:r>
          </w:p>
        </w:tc>
        <w:tc>
          <w:tcPr>
            <w:tcW w:w="567" w:type="dxa"/>
            <w:hideMark/>
          </w:tcPr>
          <w:p w:rsidR="00131D9A" w:rsidRPr="00131D9A" w:rsidRDefault="00131D9A" w:rsidP="00131D9A">
            <w:pPr>
              <w:cnfStyle w:val="000000000000" w:firstRow="0" w:lastRow="0" w:firstColumn="0" w:lastColumn="0" w:oddVBand="0" w:evenVBand="0" w:oddHBand="0" w:evenHBand="0" w:firstRowFirstColumn="0" w:firstRowLastColumn="0" w:lastRowFirstColumn="0" w:lastRowLastColumn="0"/>
              <w:rPr>
                <w:b/>
                <w:i/>
                <w:sz w:val="16"/>
                <w:szCs w:val="16"/>
              </w:rPr>
            </w:pPr>
            <w:r w:rsidRPr="00131D9A">
              <w:rPr>
                <w:b/>
                <w:i/>
                <w:sz w:val="16"/>
                <w:szCs w:val="16"/>
              </w:rPr>
              <w:t>Broj učenika</w:t>
            </w:r>
          </w:p>
        </w:tc>
        <w:tc>
          <w:tcPr>
            <w:tcW w:w="709" w:type="dxa"/>
            <w:hideMark/>
          </w:tcPr>
          <w:p w:rsidR="00131D9A" w:rsidRPr="00131D9A" w:rsidRDefault="00131D9A" w:rsidP="00131D9A">
            <w:pPr>
              <w:cnfStyle w:val="000000000000" w:firstRow="0" w:lastRow="0" w:firstColumn="0" w:lastColumn="0" w:oddVBand="0" w:evenVBand="0" w:oddHBand="0" w:evenHBand="0" w:firstRowFirstColumn="0" w:firstRowLastColumn="0" w:lastRowFirstColumn="0" w:lastRowLastColumn="0"/>
              <w:rPr>
                <w:b/>
                <w:i/>
                <w:sz w:val="16"/>
                <w:szCs w:val="16"/>
              </w:rPr>
            </w:pPr>
            <w:r w:rsidRPr="00131D9A">
              <w:rPr>
                <w:b/>
                <w:i/>
                <w:sz w:val="16"/>
                <w:szCs w:val="16"/>
              </w:rPr>
              <w:t>Planirani broj susreta</w:t>
            </w:r>
          </w:p>
        </w:tc>
        <w:tc>
          <w:tcPr>
            <w:tcW w:w="2268" w:type="dxa"/>
            <w:hideMark/>
          </w:tcPr>
          <w:p w:rsidR="00131D9A" w:rsidRPr="00131D9A" w:rsidRDefault="00131D9A" w:rsidP="00131D9A">
            <w:pPr>
              <w:cnfStyle w:val="000000000000" w:firstRow="0" w:lastRow="0" w:firstColumn="0" w:lastColumn="0" w:oddVBand="0" w:evenVBand="0" w:oddHBand="0" w:evenHBand="0" w:firstRowFirstColumn="0" w:firstRowLastColumn="0" w:lastRowFirstColumn="0" w:lastRowLastColumn="0"/>
              <w:rPr>
                <w:b/>
                <w:i/>
                <w:sz w:val="16"/>
                <w:szCs w:val="16"/>
              </w:rPr>
            </w:pPr>
            <w:r w:rsidRPr="00131D9A">
              <w:rPr>
                <w:b/>
                <w:i/>
                <w:sz w:val="16"/>
                <w:szCs w:val="16"/>
              </w:rPr>
              <w:t>Voditelj, suradnici</w:t>
            </w:r>
          </w:p>
        </w:tc>
      </w:tr>
      <w:tr w:rsidR="00131D9A" w:rsidRPr="00131D9A" w:rsidTr="002723C7">
        <w:trPr>
          <w:trHeight w:val="505"/>
        </w:trPr>
        <w:tc>
          <w:tcPr>
            <w:cnfStyle w:val="001000000000" w:firstRow="0" w:lastRow="0" w:firstColumn="1" w:lastColumn="0" w:oddVBand="0" w:evenVBand="0" w:oddHBand="0" w:evenHBand="0" w:firstRowFirstColumn="0" w:firstRowLastColumn="0" w:lastRowFirstColumn="0" w:lastRowLastColumn="0"/>
            <w:tcW w:w="6771" w:type="dxa"/>
            <w:hideMark/>
          </w:tcPr>
          <w:p w:rsidR="00131D9A" w:rsidRPr="00131D9A" w:rsidRDefault="00131D9A" w:rsidP="00131D9A">
            <w:pPr>
              <w:rPr>
                <w:sz w:val="20"/>
                <w:szCs w:val="20"/>
                <w:lang w:val="en-AU"/>
              </w:rPr>
            </w:pPr>
            <w:r w:rsidRPr="00131D9A">
              <w:rPr>
                <w:i/>
                <w:sz w:val="20"/>
                <w:szCs w:val="20"/>
                <w:lang w:val="en-AU"/>
              </w:rPr>
              <w:t>1.</w:t>
            </w:r>
            <w:r w:rsidRPr="00131D9A">
              <w:rPr>
                <w:sz w:val="20"/>
                <w:szCs w:val="20"/>
                <w:lang w:val="en-AU"/>
              </w:rPr>
              <w:t xml:space="preserve">  </w:t>
            </w:r>
            <w:proofErr w:type="spellStart"/>
            <w:r w:rsidRPr="00131D9A">
              <w:rPr>
                <w:sz w:val="20"/>
                <w:szCs w:val="20"/>
                <w:lang w:val="en-AU"/>
              </w:rPr>
              <w:t>Zdravstveni</w:t>
            </w:r>
            <w:proofErr w:type="spellEnd"/>
            <w:r w:rsidRPr="00131D9A">
              <w:rPr>
                <w:sz w:val="20"/>
                <w:szCs w:val="20"/>
                <w:lang w:val="en-AU"/>
              </w:rPr>
              <w:t xml:space="preserve"> </w:t>
            </w:r>
            <w:proofErr w:type="spellStart"/>
            <w:r w:rsidRPr="00131D9A">
              <w:rPr>
                <w:sz w:val="20"/>
                <w:szCs w:val="20"/>
                <w:lang w:val="en-AU"/>
              </w:rPr>
              <w:t>odgoj</w:t>
            </w:r>
            <w:proofErr w:type="spellEnd"/>
          </w:p>
          <w:p w:rsidR="00131D9A" w:rsidRPr="00131D9A" w:rsidRDefault="00131D9A" w:rsidP="00131D9A">
            <w:pPr>
              <w:rPr>
                <w:sz w:val="20"/>
                <w:szCs w:val="20"/>
                <w:lang w:val="en-AU"/>
              </w:rPr>
            </w:pPr>
          </w:p>
          <w:p w:rsidR="00131D9A" w:rsidRPr="00131D9A" w:rsidRDefault="00131D9A" w:rsidP="00131D9A">
            <w:pPr>
              <w:rPr>
                <w:sz w:val="20"/>
                <w:szCs w:val="20"/>
                <w:lang w:val="en-AU"/>
              </w:rPr>
            </w:pPr>
            <w:proofErr w:type="spellStart"/>
            <w:r w:rsidRPr="00131D9A">
              <w:rPr>
                <w:sz w:val="20"/>
                <w:szCs w:val="20"/>
                <w:lang w:val="en-AU"/>
              </w:rPr>
              <w:t>Odgoj</w:t>
            </w:r>
            <w:proofErr w:type="spellEnd"/>
            <w:r w:rsidRPr="00131D9A">
              <w:rPr>
                <w:sz w:val="20"/>
                <w:szCs w:val="20"/>
                <w:lang w:val="en-AU"/>
              </w:rPr>
              <w:t xml:space="preserve"> I </w:t>
            </w:r>
            <w:proofErr w:type="spellStart"/>
            <w:r w:rsidRPr="00131D9A">
              <w:rPr>
                <w:sz w:val="20"/>
                <w:szCs w:val="20"/>
                <w:lang w:val="en-AU"/>
              </w:rPr>
              <w:t>obrazovanje</w:t>
            </w:r>
            <w:proofErr w:type="spellEnd"/>
            <w:r w:rsidRPr="00131D9A">
              <w:rPr>
                <w:sz w:val="20"/>
                <w:szCs w:val="20"/>
                <w:lang w:val="en-AU"/>
              </w:rPr>
              <w:t xml:space="preserve"> </w:t>
            </w:r>
            <w:proofErr w:type="spellStart"/>
            <w:r w:rsidRPr="00131D9A">
              <w:rPr>
                <w:sz w:val="20"/>
                <w:szCs w:val="20"/>
                <w:lang w:val="en-AU"/>
              </w:rPr>
              <w:t>za</w:t>
            </w:r>
            <w:proofErr w:type="spellEnd"/>
            <w:r w:rsidRPr="00131D9A">
              <w:rPr>
                <w:sz w:val="20"/>
                <w:szCs w:val="20"/>
                <w:lang w:val="en-AU"/>
              </w:rPr>
              <w:t xml:space="preserve"> </w:t>
            </w:r>
            <w:proofErr w:type="spellStart"/>
            <w:r w:rsidRPr="00131D9A">
              <w:rPr>
                <w:sz w:val="20"/>
                <w:szCs w:val="20"/>
                <w:lang w:val="en-AU"/>
              </w:rPr>
              <w:t>zdravlje</w:t>
            </w:r>
            <w:proofErr w:type="spellEnd"/>
            <w:r w:rsidRPr="00131D9A">
              <w:rPr>
                <w:sz w:val="20"/>
                <w:szCs w:val="20"/>
                <w:lang w:val="en-AU"/>
              </w:rPr>
              <w:t xml:space="preserve"> je </w:t>
            </w:r>
            <w:proofErr w:type="spellStart"/>
            <w:r w:rsidRPr="00131D9A">
              <w:rPr>
                <w:sz w:val="20"/>
                <w:szCs w:val="20"/>
                <w:lang w:val="en-AU"/>
              </w:rPr>
              <w:t>temelj</w:t>
            </w:r>
            <w:proofErr w:type="spellEnd"/>
            <w:r w:rsidRPr="00131D9A">
              <w:rPr>
                <w:sz w:val="20"/>
                <w:szCs w:val="20"/>
                <w:lang w:val="en-AU"/>
              </w:rPr>
              <w:t xml:space="preserve"> </w:t>
            </w:r>
            <w:proofErr w:type="spellStart"/>
            <w:r w:rsidRPr="00131D9A">
              <w:rPr>
                <w:sz w:val="20"/>
                <w:szCs w:val="20"/>
                <w:lang w:val="en-AU"/>
              </w:rPr>
              <w:t>prevencije</w:t>
            </w:r>
            <w:proofErr w:type="spellEnd"/>
            <w:r w:rsidRPr="00131D9A">
              <w:rPr>
                <w:sz w:val="20"/>
                <w:szCs w:val="20"/>
                <w:lang w:val="en-AU"/>
              </w:rPr>
              <w:t xml:space="preserve"> I </w:t>
            </w:r>
            <w:proofErr w:type="spellStart"/>
            <w:r w:rsidRPr="00131D9A">
              <w:rPr>
                <w:sz w:val="20"/>
                <w:szCs w:val="20"/>
                <w:lang w:val="en-AU"/>
              </w:rPr>
              <w:t>osiguravanja</w:t>
            </w:r>
            <w:proofErr w:type="spellEnd"/>
            <w:r w:rsidRPr="00131D9A">
              <w:rPr>
                <w:sz w:val="20"/>
                <w:szCs w:val="20"/>
                <w:lang w:val="en-AU"/>
              </w:rPr>
              <w:t xml:space="preserve"> </w:t>
            </w:r>
            <w:proofErr w:type="spellStart"/>
            <w:r w:rsidRPr="00131D9A">
              <w:rPr>
                <w:sz w:val="20"/>
                <w:szCs w:val="20"/>
                <w:lang w:val="en-AU"/>
              </w:rPr>
              <w:t>zdravog</w:t>
            </w:r>
            <w:proofErr w:type="spellEnd"/>
            <w:r w:rsidRPr="00131D9A">
              <w:rPr>
                <w:sz w:val="20"/>
                <w:szCs w:val="20"/>
                <w:lang w:val="en-AU"/>
              </w:rPr>
              <w:t xml:space="preserve"> </w:t>
            </w:r>
            <w:proofErr w:type="spellStart"/>
            <w:r w:rsidRPr="00131D9A">
              <w:rPr>
                <w:sz w:val="20"/>
                <w:szCs w:val="20"/>
                <w:lang w:val="en-AU"/>
              </w:rPr>
              <w:t>odrastanja</w:t>
            </w:r>
            <w:proofErr w:type="spellEnd"/>
            <w:r w:rsidRPr="00131D9A">
              <w:rPr>
                <w:sz w:val="20"/>
                <w:szCs w:val="20"/>
                <w:lang w:val="en-AU"/>
              </w:rPr>
              <w:t xml:space="preserve">. </w:t>
            </w:r>
            <w:proofErr w:type="spellStart"/>
            <w:r w:rsidRPr="00131D9A">
              <w:rPr>
                <w:sz w:val="20"/>
                <w:szCs w:val="20"/>
                <w:lang w:val="en-AU"/>
              </w:rPr>
              <w:t>Kroz</w:t>
            </w:r>
            <w:proofErr w:type="spellEnd"/>
            <w:r w:rsidRPr="00131D9A">
              <w:rPr>
                <w:sz w:val="20"/>
                <w:szCs w:val="20"/>
                <w:lang w:val="en-AU"/>
              </w:rPr>
              <w:t xml:space="preserve"> </w:t>
            </w:r>
            <w:proofErr w:type="spellStart"/>
            <w:r w:rsidRPr="00131D9A">
              <w:rPr>
                <w:sz w:val="20"/>
                <w:szCs w:val="20"/>
                <w:lang w:val="en-AU"/>
              </w:rPr>
              <w:t>četiri</w:t>
            </w:r>
            <w:proofErr w:type="spellEnd"/>
            <w:r w:rsidRPr="00131D9A">
              <w:rPr>
                <w:sz w:val="20"/>
                <w:szCs w:val="20"/>
                <w:lang w:val="en-AU"/>
              </w:rPr>
              <w:t xml:space="preserve"> </w:t>
            </w:r>
            <w:proofErr w:type="spellStart"/>
            <w:r w:rsidRPr="00131D9A">
              <w:rPr>
                <w:sz w:val="20"/>
                <w:szCs w:val="20"/>
                <w:lang w:val="en-AU"/>
              </w:rPr>
              <w:t>modula</w:t>
            </w:r>
            <w:proofErr w:type="spellEnd"/>
            <w:r w:rsidRPr="00131D9A">
              <w:rPr>
                <w:sz w:val="20"/>
                <w:szCs w:val="20"/>
                <w:lang w:val="en-AU"/>
              </w:rPr>
              <w:t xml:space="preserve"> </w:t>
            </w:r>
            <w:proofErr w:type="spellStart"/>
            <w:r w:rsidRPr="00131D9A">
              <w:rPr>
                <w:sz w:val="20"/>
                <w:szCs w:val="20"/>
                <w:lang w:val="en-AU"/>
              </w:rPr>
              <w:t>Živjeti</w:t>
            </w:r>
            <w:proofErr w:type="spellEnd"/>
            <w:r w:rsidRPr="00131D9A">
              <w:rPr>
                <w:sz w:val="20"/>
                <w:szCs w:val="20"/>
                <w:lang w:val="en-AU"/>
              </w:rPr>
              <w:t xml:space="preserve"> </w:t>
            </w:r>
            <w:proofErr w:type="spellStart"/>
            <w:r w:rsidRPr="00131D9A">
              <w:rPr>
                <w:sz w:val="20"/>
                <w:szCs w:val="20"/>
                <w:lang w:val="en-AU"/>
              </w:rPr>
              <w:t>zdravo</w:t>
            </w:r>
            <w:proofErr w:type="spellEnd"/>
            <w:r w:rsidRPr="00131D9A">
              <w:rPr>
                <w:sz w:val="20"/>
                <w:szCs w:val="20"/>
                <w:lang w:val="en-AU"/>
              </w:rPr>
              <w:t xml:space="preserve">, </w:t>
            </w:r>
            <w:proofErr w:type="spellStart"/>
            <w:r w:rsidRPr="00131D9A">
              <w:rPr>
                <w:sz w:val="20"/>
                <w:szCs w:val="20"/>
                <w:lang w:val="en-AU"/>
              </w:rPr>
              <w:t>Prevencija</w:t>
            </w:r>
            <w:proofErr w:type="spellEnd"/>
            <w:r w:rsidRPr="00131D9A">
              <w:rPr>
                <w:sz w:val="20"/>
                <w:szCs w:val="20"/>
                <w:lang w:val="en-AU"/>
              </w:rPr>
              <w:t xml:space="preserve"> </w:t>
            </w:r>
            <w:proofErr w:type="spellStart"/>
            <w:r w:rsidRPr="00131D9A">
              <w:rPr>
                <w:sz w:val="20"/>
                <w:szCs w:val="20"/>
                <w:lang w:val="en-AU"/>
              </w:rPr>
              <w:t>nasilničkog</w:t>
            </w:r>
            <w:proofErr w:type="spellEnd"/>
            <w:r w:rsidRPr="00131D9A">
              <w:rPr>
                <w:sz w:val="20"/>
                <w:szCs w:val="20"/>
                <w:lang w:val="en-AU"/>
              </w:rPr>
              <w:t xml:space="preserve"> </w:t>
            </w:r>
            <w:proofErr w:type="spellStart"/>
            <w:r w:rsidRPr="00131D9A">
              <w:rPr>
                <w:sz w:val="20"/>
                <w:szCs w:val="20"/>
                <w:lang w:val="en-AU"/>
              </w:rPr>
              <w:t>ponašanja</w:t>
            </w:r>
            <w:proofErr w:type="spellEnd"/>
            <w:r w:rsidRPr="00131D9A">
              <w:rPr>
                <w:sz w:val="20"/>
                <w:szCs w:val="20"/>
                <w:lang w:val="en-AU"/>
              </w:rPr>
              <w:t xml:space="preserve">, </w:t>
            </w:r>
            <w:proofErr w:type="spellStart"/>
            <w:r w:rsidRPr="00131D9A">
              <w:rPr>
                <w:sz w:val="20"/>
                <w:szCs w:val="20"/>
                <w:lang w:val="en-AU"/>
              </w:rPr>
              <w:t>Prevencija</w:t>
            </w:r>
            <w:proofErr w:type="spellEnd"/>
            <w:r w:rsidRPr="00131D9A">
              <w:rPr>
                <w:sz w:val="20"/>
                <w:szCs w:val="20"/>
                <w:lang w:val="en-AU"/>
              </w:rPr>
              <w:t xml:space="preserve"> </w:t>
            </w:r>
            <w:proofErr w:type="spellStart"/>
            <w:r w:rsidRPr="00131D9A">
              <w:rPr>
                <w:sz w:val="20"/>
                <w:szCs w:val="20"/>
                <w:lang w:val="en-AU"/>
              </w:rPr>
              <w:t>ovisnosti</w:t>
            </w:r>
            <w:proofErr w:type="spellEnd"/>
            <w:r w:rsidRPr="00131D9A">
              <w:rPr>
                <w:sz w:val="20"/>
                <w:szCs w:val="20"/>
                <w:lang w:val="en-AU"/>
              </w:rPr>
              <w:t xml:space="preserve">, </w:t>
            </w:r>
            <w:proofErr w:type="spellStart"/>
            <w:r w:rsidRPr="00131D9A">
              <w:rPr>
                <w:sz w:val="20"/>
                <w:szCs w:val="20"/>
                <w:lang w:val="en-AU"/>
              </w:rPr>
              <w:t>Spolna</w:t>
            </w:r>
            <w:proofErr w:type="spellEnd"/>
            <w:r w:rsidRPr="00131D9A">
              <w:rPr>
                <w:sz w:val="20"/>
                <w:szCs w:val="20"/>
                <w:lang w:val="en-AU"/>
              </w:rPr>
              <w:t>/</w:t>
            </w:r>
            <w:proofErr w:type="spellStart"/>
            <w:r w:rsidRPr="00131D9A">
              <w:rPr>
                <w:sz w:val="20"/>
                <w:szCs w:val="20"/>
                <w:lang w:val="en-AU"/>
              </w:rPr>
              <w:t>rodna</w:t>
            </w:r>
            <w:proofErr w:type="spellEnd"/>
            <w:r w:rsidRPr="00131D9A">
              <w:rPr>
                <w:sz w:val="20"/>
                <w:szCs w:val="20"/>
                <w:lang w:val="en-AU"/>
              </w:rPr>
              <w:t xml:space="preserve"> </w:t>
            </w:r>
            <w:proofErr w:type="spellStart"/>
            <w:r w:rsidRPr="00131D9A">
              <w:rPr>
                <w:sz w:val="20"/>
                <w:szCs w:val="20"/>
                <w:lang w:val="en-AU"/>
              </w:rPr>
              <w:t>ravnopravnost</w:t>
            </w:r>
            <w:proofErr w:type="spellEnd"/>
            <w:r w:rsidRPr="00131D9A">
              <w:rPr>
                <w:sz w:val="20"/>
                <w:szCs w:val="20"/>
                <w:lang w:val="en-AU"/>
              </w:rPr>
              <w:t xml:space="preserve"> I </w:t>
            </w:r>
            <w:proofErr w:type="spellStart"/>
            <w:r w:rsidRPr="00131D9A">
              <w:rPr>
                <w:sz w:val="20"/>
                <w:szCs w:val="20"/>
                <w:lang w:val="en-AU"/>
              </w:rPr>
              <w:t>odgovorno</w:t>
            </w:r>
            <w:proofErr w:type="spellEnd"/>
            <w:r w:rsidRPr="00131D9A">
              <w:rPr>
                <w:sz w:val="20"/>
                <w:szCs w:val="20"/>
                <w:lang w:val="en-AU"/>
              </w:rPr>
              <w:t xml:space="preserve"> </w:t>
            </w:r>
            <w:proofErr w:type="spellStart"/>
            <w:r w:rsidRPr="00131D9A">
              <w:rPr>
                <w:sz w:val="20"/>
                <w:szCs w:val="20"/>
                <w:lang w:val="en-AU"/>
              </w:rPr>
              <w:t>spolno</w:t>
            </w:r>
            <w:proofErr w:type="spellEnd"/>
            <w:r w:rsidRPr="00131D9A">
              <w:rPr>
                <w:sz w:val="20"/>
                <w:szCs w:val="20"/>
                <w:lang w:val="en-AU"/>
              </w:rPr>
              <w:t xml:space="preserve"> </w:t>
            </w:r>
            <w:proofErr w:type="spellStart"/>
            <w:r w:rsidRPr="00131D9A">
              <w:rPr>
                <w:sz w:val="20"/>
                <w:szCs w:val="20"/>
                <w:lang w:val="en-AU"/>
              </w:rPr>
              <w:t>ponašanje</w:t>
            </w:r>
            <w:proofErr w:type="spellEnd"/>
            <w:r w:rsidRPr="00131D9A">
              <w:rPr>
                <w:sz w:val="20"/>
                <w:szCs w:val="20"/>
                <w:lang w:val="en-AU"/>
              </w:rPr>
              <w:t xml:space="preserve">.  </w:t>
            </w:r>
          </w:p>
          <w:p w:rsidR="00131D9A" w:rsidRPr="00131D9A" w:rsidRDefault="00131D9A" w:rsidP="00131D9A">
            <w:pPr>
              <w:rPr>
                <w:sz w:val="20"/>
                <w:szCs w:val="20"/>
                <w:lang w:val="en-AU"/>
              </w:rPr>
            </w:pPr>
            <w:proofErr w:type="spellStart"/>
            <w:r w:rsidRPr="00131D9A">
              <w:rPr>
                <w:sz w:val="20"/>
                <w:szCs w:val="20"/>
                <w:lang w:val="en-AU"/>
              </w:rPr>
              <w:t>Cilj</w:t>
            </w:r>
            <w:proofErr w:type="spellEnd"/>
            <w:r w:rsidRPr="00131D9A">
              <w:rPr>
                <w:sz w:val="20"/>
                <w:szCs w:val="20"/>
                <w:lang w:val="en-AU"/>
              </w:rPr>
              <w:t xml:space="preserve">: </w:t>
            </w:r>
            <w:proofErr w:type="spellStart"/>
            <w:r w:rsidRPr="00131D9A">
              <w:rPr>
                <w:sz w:val="20"/>
                <w:szCs w:val="20"/>
                <w:lang w:val="en-AU"/>
              </w:rPr>
              <w:t>pružanjem</w:t>
            </w:r>
            <w:proofErr w:type="spellEnd"/>
            <w:r w:rsidRPr="00131D9A">
              <w:rPr>
                <w:sz w:val="20"/>
                <w:szCs w:val="20"/>
                <w:lang w:val="en-AU"/>
              </w:rPr>
              <w:t xml:space="preserve"> </w:t>
            </w:r>
            <w:proofErr w:type="spellStart"/>
            <w:r w:rsidRPr="00131D9A">
              <w:rPr>
                <w:sz w:val="20"/>
                <w:szCs w:val="20"/>
                <w:lang w:val="en-AU"/>
              </w:rPr>
              <w:t>znanstveno</w:t>
            </w:r>
            <w:proofErr w:type="spellEnd"/>
            <w:r w:rsidRPr="00131D9A">
              <w:rPr>
                <w:sz w:val="20"/>
                <w:szCs w:val="20"/>
                <w:lang w:val="en-AU"/>
              </w:rPr>
              <w:t xml:space="preserve"> </w:t>
            </w:r>
            <w:proofErr w:type="spellStart"/>
            <w:r w:rsidRPr="00131D9A">
              <w:rPr>
                <w:sz w:val="20"/>
                <w:szCs w:val="20"/>
                <w:lang w:val="en-AU"/>
              </w:rPr>
              <w:t>utemeljenih</w:t>
            </w:r>
            <w:proofErr w:type="spellEnd"/>
            <w:r w:rsidRPr="00131D9A">
              <w:rPr>
                <w:sz w:val="20"/>
                <w:szCs w:val="20"/>
                <w:lang w:val="en-AU"/>
              </w:rPr>
              <w:t xml:space="preserve"> </w:t>
            </w:r>
            <w:proofErr w:type="spellStart"/>
            <w:r w:rsidRPr="00131D9A">
              <w:rPr>
                <w:sz w:val="20"/>
                <w:szCs w:val="20"/>
                <w:lang w:val="en-AU"/>
              </w:rPr>
              <w:t>informacija</w:t>
            </w:r>
            <w:proofErr w:type="spellEnd"/>
            <w:r w:rsidRPr="00131D9A">
              <w:rPr>
                <w:sz w:val="20"/>
                <w:szCs w:val="20"/>
                <w:lang w:val="en-AU"/>
              </w:rPr>
              <w:t xml:space="preserve"> </w:t>
            </w:r>
            <w:proofErr w:type="spellStart"/>
            <w:r w:rsidRPr="00131D9A">
              <w:rPr>
                <w:sz w:val="20"/>
                <w:szCs w:val="20"/>
                <w:lang w:val="en-AU"/>
              </w:rPr>
              <w:t>educirati</w:t>
            </w:r>
            <w:proofErr w:type="spellEnd"/>
            <w:r w:rsidRPr="00131D9A">
              <w:rPr>
                <w:sz w:val="20"/>
                <w:szCs w:val="20"/>
                <w:lang w:val="en-AU"/>
              </w:rPr>
              <w:t xml:space="preserve"> </w:t>
            </w:r>
            <w:proofErr w:type="spellStart"/>
            <w:r w:rsidRPr="00131D9A">
              <w:rPr>
                <w:sz w:val="20"/>
                <w:szCs w:val="20"/>
                <w:lang w:val="en-AU"/>
              </w:rPr>
              <w:t>adolescente</w:t>
            </w:r>
            <w:proofErr w:type="spellEnd"/>
            <w:r w:rsidRPr="00131D9A">
              <w:rPr>
                <w:sz w:val="20"/>
                <w:szCs w:val="20"/>
                <w:lang w:val="en-AU"/>
              </w:rPr>
              <w:t xml:space="preserve"> </w:t>
            </w:r>
            <w:proofErr w:type="spellStart"/>
            <w:r w:rsidRPr="00131D9A">
              <w:rPr>
                <w:sz w:val="20"/>
                <w:szCs w:val="20"/>
                <w:lang w:val="en-AU"/>
              </w:rPr>
              <w:t>kako</w:t>
            </w:r>
            <w:proofErr w:type="spellEnd"/>
            <w:r w:rsidRPr="00131D9A">
              <w:rPr>
                <w:sz w:val="20"/>
                <w:szCs w:val="20"/>
                <w:lang w:val="en-AU"/>
              </w:rPr>
              <w:t xml:space="preserve"> </w:t>
            </w:r>
            <w:proofErr w:type="spellStart"/>
            <w:r w:rsidRPr="00131D9A">
              <w:rPr>
                <w:sz w:val="20"/>
                <w:szCs w:val="20"/>
                <w:lang w:val="en-AU"/>
              </w:rPr>
              <w:t>očuvati</w:t>
            </w:r>
            <w:proofErr w:type="spellEnd"/>
            <w:r w:rsidRPr="00131D9A">
              <w:rPr>
                <w:sz w:val="20"/>
                <w:szCs w:val="20"/>
                <w:lang w:val="en-AU"/>
              </w:rPr>
              <w:t xml:space="preserve"> </w:t>
            </w:r>
            <w:proofErr w:type="spellStart"/>
            <w:r w:rsidRPr="00131D9A">
              <w:rPr>
                <w:sz w:val="20"/>
                <w:szCs w:val="20"/>
                <w:lang w:val="en-AU"/>
              </w:rPr>
              <w:t>zdravlje</w:t>
            </w:r>
            <w:proofErr w:type="spellEnd"/>
            <w:r w:rsidRPr="00131D9A">
              <w:rPr>
                <w:sz w:val="20"/>
                <w:szCs w:val="20"/>
                <w:lang w:val="en-AU"/>
              </w:rPr>
              <w:t xml:space="preserve"> I </w:t>
            </w:r>
            <w:proofErr w:type="spellStart"/>
            <w:r w:rsidRPr="00131D9A">
              <w:rPr>
                <w:sz w:val="20"/>
                <w:szCs w:val="20"/>
                <w:lang w:val="en-AU"/>
              </w:rPr>
              <w:t>kvalitetu</w:t>
            </w:r>
            <w:proofErr w:type="spellEnd"/>
            <w:r w:rsidRPr="00131D9A">
              <w:rPr>
                <w:sz w:val="20"/>
                <w:szCs w:val="20"/>
                <w:lang w:val="en-AU"/>
              </w:rPr>
              <w:t xml:space="preserve"> </w:t>
            </w:r>
            <w:proofErr w:type="spellStart"/>
            <w:r w:rsidRPr="00131D9A">
              <w:rPr>
                <w:sz w:val="20"/>
                <w:szCs w:val="20"/>
                <w:lang w:val="en-AU"/>
              </w:rPr>
              <w:t>života</w:t>
            </w:r>
            <w:proofErr w:type="spellEnd"/>
            <w:r w:rsidRPr="00131D9A">
              <w:rPr>
                <w:sz w:val="20"/>
                <w:szCs w:val="20"/>
                <w:lang w:val="en-AU"/>
              </w:rPr>
              <w:t xml:space="preserve">, </w:t>
            </w:r>
            <w:proofErr w:type="spellStart"/>
            <w:r w:rsidRPr="00131D9A">
              <w:rPr>
                <w:sz w:val="20"/>
                <w:szCs w:val="20"/>
                <w:lang w:val="en-AU"/>
              </w:rPr>
              <w:t>ostvariti</w:t>
            </w:r>
            <w:proofErr w:type="spellEnd"/>
            <w:r w:rsidRPr="00131D9A">
              <w:rPr>
                <w:sz w:val="20"/>
                <w:szCs w:val="20"/>
                <w:lang w:val="en-AU"/>
              </w:rPr>
              <w:t xml:space="preserve"> </w:t>
            </w:r>
            <w:proofErr w:type="spellStart"/>
            <w:r w:rsidRPr="00131D9A">
              <w:rPr>
                <w:sz w:val="20"/>
                <w:szCs w:val="20"/>
                <w:lang w:val="en-AU"/>
              </w:rPr>
              <w:t>humani</w:t>
            </w:r>
            <w:proofErr w:type="spellEnd"/>
            <w:r w:rsidRPr="00131D9A">
              <w:rPr>
                <w:sz w:val="20"/>
                <w:szCs w:val="20"/>
                <w:lang w:val="en-AU"/>
              </w:rPr>
              <w:t xml:space="preserve"> </w:t>
            </w:r>
            <w:proofErr w:type="spellStart"/>
            <w:r w:rsidRPr="00131D9A">
              <w:rPr>
                <w:sz w:val="20"/>
                <w:szCs w:val="20"/>
                <w:lang w:val="en-AU"/>
              </w:rPr>
              <w:t>odnos</w:t>
            </w:r>
            <w:proofErr w:type="spellEnd"/>
            <w:r w:rsidRPr="00131D9A">
              <w:rPr>
                <w:sz w:val="20"/>
                <w:szCs w:val="20"/>
                <w:lang w:val="en-AU"/>
              </w:rPr>
              <w:t xml:space="preserve"> </w:t>
            </w:r>
            <w:proofErr w:type="spellStart"/>
            <w:r w:rsidRPr="00131D9A">
              <w:rPr>
                <w:sz w:val="20"/>
                <w:szCs w:val="20"/>
                <w:lang w:val="en-AU"/>
              </w:rPr>
              <w:t>među</w:t>
            </w:r>
            <w:proofErr w:type="spellEnd"/>
            <w:r w:rsidRPr="00131D9A">
              <w:rPr>
                <w:sz w:val="20"/>
                <w:szCs w:val="20"/>
                <w:lang w:val="en-AU"/>
              </w:rPr>
              <w:t xml:space="preserve"> </w:t>
            </w:r>
            <w:proofErr w:type="spellStart"/>
            <w:r w:rsidRPr="00131D9A">
              <w:rPr>
                <w:sz w:val="20"/>
                <w:szCs w:val="20"/>
                <w:lang w:val="en-AU"/>
              </w:rPr>
              <w:t>spolovima</w:t>
            </w:r>
            <w:proofErr w:type="spellEnd"/>
            <w:r w:rsidRPr="00131D9A">
              <w:rPr>
                <w:sz w:val="20"/>
                <w:szCs w:val="20"/>
                <w:lang w:val="en-AU"/>
              </w:rPr>
              <w:t xml:space="preserve">, </w:t>
            </w:r>
            <w:proofErr w:type="spellStart"/>
            <w:r w:rsidRPr="00131D9A">
              <w:rPr>
                <w:sz w:val="20"/>
                <w:szCs w:val="20"/>
                <w:lang w:val="en-AU"/>
              </w:rPr>
              <w:t>poučiti</w:t>
            </w:r>
            <w:proofErr w:type="spellEnd"/>
            <w:r w:rsidRPr="00131D9A">
              <w:rPr>
                <w:sz w:val="20"/>
                <w:szCs w:val="20"/>
                <w:lang w:val="en-AU"/>
              </w:rPr>
              <w:t xml:space="preserve"> </w:t>
            </w:r>
            <w:proofErr w:type="spellStart"/>
            <w:r w:rsidRPr="00131D9A">
              <w:rPr>
                <w:sz w:val="20"/>
                <w:szCs w:val="20"/>
                <w:lang w:val="en-AU"/>
              </w:rPr>
              <w:t>ih</w:t>
            </w:r>
            <w:proofErr w:type="spellEnd"/>
            <w:r w:rsidRPr="00131D9A">
              <w:rPr>
                <w:sz w:val="20"/>
                <w:szCs w:val="20"/>
                <w:lang w:val="en-AU"/>
              </w:rPr>
              <w:t xml:space="preserve"> </w:t>
            </w:r>
            <w:proofErr w:type="spellStart"/>
            <w:r w:rsidRPr="00131D9A">
              <w:rPr>
                <w:sz w:val="20"/>
                <w:szCs w:val="20"/>
                <w:lang w:val="en-AU"/>
              </w:rPr>
              <w:t>što</w:t>
            </w:r>
            <w:proofErr w:type="spellEnd"/>
            <w:r w:rsidRPr="00131D9A">
              <w:rPr>
                <w:sz w:val="20"/>
                <w:szCs w:val="20"/>
                <w:lang w:val="en-AU"/>
              </w:rPr>
              <w:t xml:space="preserve"> je </w:t>
            </w:r>
            <w:proofErr w:type="spellStart"/>
            <w:r w:rsidRPr="00131D9A">
              <w:rPr>
                <w:sz w:val="20"/>
                <w:szCs w:val="20"/>
                <w:lang w:val="en-AU"/>
              </w:rPr>
              <w:t>spolno</w:t>
            </w:r>
            <w:proofErr w:type="spellEnd"/>
            <w:r w:rsidRPr="00131D9A">
              <w:rPr>
                <w:sz w:val="20"/>
                <w:szCs w:val="20"/>
                <w:lang w:val="en-AU"/>
              </w:rPr>
              <w:t xml:space="preserve"> </w:t>
            </w:r>
            <w:proofErr w:type="spellStart"/>
            <w:r w:rsidRPr="00131D9A">
              <w:rPr>
                <w:sz w:val="20"/>
                <w:szCs w:val="20"/>
                <w:lang w:val="en-AU"/>
              </w:rPr>
              <w:t>odgovorno</w:t>
            </w:r>
            <w:proofErr w:type="spellEnd"/>
            <w:r w:rsidRPr="00131D9A">
              <w:rPr>
                <w:sz w:val="20"/>
                <w:szCs w:val="20"/>
                <w:lang w:val="en-AU"/>
              </w:rPr>
              <w:t xml:space="preserve"> </w:t>
            </w:r>
            <w:proofErr w:type="spellStart"/>
            <w:r w:rsidRPr="00131D9A">
              <w:rPr>
                <w:sz w:val="20"/>
                <w:szCs w:val="20"/>
                <w:lang w:val="en-AU"/>
              </w:rPr>
              <w:t>ponašanje</w:t>
            </w:r>
            <w:proofErr w:type="spellEnd"/>
            <w:r w:rsidRPr="00131D9A">
              <w:rPr>
                <w:sz w:val="20"/>
                <w:szCs w:val="20"/>
                <w:lang w:val="en-AU"/>
              </w:rPr>
              <w:t xml:space="preserve">  </w:t>
            </w:r>
            <w:proofErr w:type="spellStart"/>
            <w:r w:rsidRPr="00131D9A">
              <w:rPr>
                <w:sz w:val="20"/>
                <w:szCs w:val="20"/>
                <w:lang w:val="en-AU"/>
              </w:rPr>
              <w:t>te</w:t>
            </w:r>
            <w:proofErr w:type="spellEnd"/>
            <w:r w:rsidRPr="00131D9A">
              <w:rPr>
                <w:sz w:val="20"/>
                <w:szCs w:val="20"/>
                <w:lang w:val="en-AU"/>
              </w:rPr>
              <w:t xml:space="preserve"> </w:t>
            </w:r>
            <w:proofErr w:type="spellStart"/>
            <w:r w:rsidRPr="00131D9A">
              <w:rPr>
                <w:sz w:val="20"/>
                <w:szCs w:val="20"/>
                <w:lang w:val="en-AU"/>
              </w:rPr>
              <w:t>kroz</w:t>
            </w:r>
            <w:proofErr w:type="spellEnd"/>
            <w:r w:rsidRPr="00131D9A">
              <w:rPr>
                <w:sz w:val="20"/>
                <w:szCs w:val="20"/>
                <w:lang w:val="en-AU"/>
              </w:rPr>
              <w:t xml:space="preserve"> </w:t>
            </w:r>
            <w:proofErr w:type="spellStart"/>
            <w:r w:rsidRPr="00131D9A">
              <w:rPr>
                <w:sz w:val="20"/>
                <w:szCs w:val="20"/>
                <w:lang w:val="en-AU"/>
              </w:rPr>
              <w:t>edukaciju</w:t>
            </w:r>
            <w:proofErr w:type="spellEnd"/>
            <w:r w:rsidRPr="00131D9A">
              <w:rPr>
                <w:sz w:val="20"/>
                <w:szCs w:val="20"/>
                <w:lang w:val="en-AU"/>
              </w:rPr>
              <w:t xml:space="preserve"> </w:t>
            </w:r>
            <w:proofErr w:type="spellStart"/>
            <w:r w:rsidRPr="00131D9A">
              <w:rPr>
                <w:sz w:val="20"/>
                <w:szCs w:val="20"/>
                <w:lang w:val="en-AU"/>
              </w:rPr>
              <w:t>prevenirati</w:t>
            </w:r>
            <w:proofErr w:type="spellEnd"/>
            <w:r w:rsidRPr="00131D9A">
              <w:rPr>
                <w:sz w:val="20"/>
                <w:szCs w:val="20"/>
                <w:lang w:val="en-AU"/>
              </w:rPr>
              <w:t xml:space="preserve"> </w:t>
            </w:r>
            <w:proofErr w:type="spellStart"/>
            <w:r w:rsidRPr="00131D9A">
              <w:rPr>
                <w:sz w:val="20"/>
                <w:szCs w:val="20"/>
                <w:lang w:val="en-AU"/>
              </w:rPr>
              <w:t>ovisnosti</w:t>
            </w:r>
            <w:proofErr w:type="spellEnd"/>
            <w:r w:rsidRPr="00131D9A">
              <w:rPr>
                <w:sz w:val="20"/>
                <w:szCs w:val="20"/>
                <w:lang w:val="en-AU"/>
              </w:rPr>
              <w:t xml:space="preserve"> I </w:t>
            </w:r>
            <w:proofErr w:type="spellStart"/>
            <w:r w:rsidRPr="00131D9A">
              <w:rPr>
                <w:sz w:val="20"/>
                <w:szCs w:val="20"/>
                <w:lang w:val="en-AU"/>
              </w:rPr>
              <w:t>nasilničko</w:t>
            </w:r>
            <w:proofErr w:type="spellEnd"/>
            <w:r w:rsidRPr="00131D9A">
              <w:rPr>
                <w:sz w:val="20"/>
                <w:szCs w:val="20"/>
                <w:lang w:val="en-AU"/>
              </w:rPr>
              <w:t xml:space="preserve"> </w:t>
            </w:r>
            <w:proofErr w:type="spellStart"/>
            <w:r w:rsidRPr="00131D9A">
              <w:rPr>
                <w:sz w:val="20"/>
                <w:szCs w:val="20"/>
                <w:lang w:val="en-AU"/>
              </w:rPr>
              <w:t>ponašanje</w:t>
            </w:r>
            <w:proofErr w:type="spellEnd"/>
            <w:r w:rsidRPr="00131D9A">
              <w:rPr>
                <w:sz w:val="20"/>
                <w:szCs w:val="20"/>
                <w:lang w:val="en-AU"/>
              </w:rPr>
              <w:t>.</w:t>
            </w:r>
          </w:p>
          <w:p w:rsidR="00131D9A" w:rsidRPr="00131D9A" w:rsidRDefault="00131D9A" w:rsidP="00131D9A">
            <w:pPr>
              <w:rPr>
                <w:sz w:val="20"/>
                <w:szCs w:val="20"/>
                <w:lang w:val="en-AU"/>
              </w:rPr>
            </w:pPr>
          </w:p>
          <w:p w:rsidR="00131D9A" w:rsidRPr="00131D9A" w:rsidRDefault="00131D9A" w:rsidP="00131D9A">
            <w:pPr>
              <w:rPr>
                <w:sz w:val="20"/>
                <w:szCs w:val="20"/>
                <w:lang w:val="en-AU"/>
              </w:rPr>
            </w:pPr>
          </w:p>
          <w:p w:rsidR="00131D9A" w:rsidRPr="00131D9A" w:rsidRDefault="00131D9A" w:rsidP="00131D9A">
            <w:pPr>
              <w:rPr>
                <w:sz w:val="16"/>
                <w:szCs w:val="16"/>
                <w:lang w:val="en-AU"/>
              </w:rPr>
            </w:pPr>
          </w:p>
        </w:tc>
        <w:tc>
          <w:tcPr>
            <w:tcW w:w="1701" w:type="dxa"/>
          </w:tcPr>
          <w:p w:rsidR="00131D9A" w:rsidRPr="00131D9A" w:rsidRDefault="00131D9A" w:rsidP="00131D9A">
            <w:pPr>
              <w:cnfStyle w:val="000000000000" w:firstRow="0" w:lastRow="0" w:firstColumn="0" w:lastColumn="0" w:oddVBand="0" w:evenVBand="0" w:oddHBand="0" w:evenHBand="0" w:firstRowFirstColumn="0" w:firstRowLastColumn="0" w:lastRowFirstColumn="0" w:lastRowLastColumn="0"/>
              <w:rPr>
                <w:sz w:val="20"/>
                <w:szCs w:val="20"/>
              </w:rPr>
            </w:pPr>
            <w:r w:rsidRPr="00131D9A">
              <w:rPr>
                <w:sz w:val="20"/>
                <w:szCs w:val="20"/>
              </w:rPr>
              <w:t>Evaluiran od strane MZO</w:t>
            </w:r>
          </w:p>
        </w:tc>
        <w:tc>
          <w:tcPr>
            <w:tcW w:w="1417" w:type="dxa"/>
            <w:hideMark/>
          </w:tcPr>
          <w:p w:rsidR="00131D9A" w:rsidRPr="00131D9A" w:rsidRDefault="00131D9A" w:rsidP="00131D9A">
            <w:pPr>
              <w:cnfStyle w:val="000000000000" w:firstRow="0" w:lastRow="0" w:firstColumn="0" w:lastColumn="0" w:oddVBand="0" w:evenVBand="0" w:oddHBand="0" w:evenHBand="0" w:firstRowFirstColumn="0" w:firstRowLastColumn="0" w:lastRowFirstColumn="0" w:lastRowLastColumn="0"/>
              <w:rPr>
                <w:sz w:val="20"/>
                <w:szCs w:val="20"/>
              </w:rPr>
            </w:pPr>
            <w:r w:rsidRPr="00131D9A">
              <w:rPr>
                <w:sz w:val="20"/>
                <w:szCs w:val="20"/>
              </w:rPr>
              <w:t>Univerzalna</w:t>
            </w:r>
          </w:p>
        </w:tc>
        <w:tc>
          <w:tcPr>
            <w:tcW w:w="992" w:type="dxa"/>
          </w:tcPr>
          <w:p w:rsidR="00131D9A" w:rsidRPr="00131D9A" w:rsidRDefault="00131D9A" w:rsidP="00131D9A">
            <w:pPr>
              <w:cnfStyle w:val="000000000000" w:firstRow="0" w:lastRow="0" w:firstColumn="0" w:lastColumn="0" w:oddVBand="0" w:evenVBand="0" w:oddHBand="0" w:evenHBand="0" w:firstRowFirstColumn="0" w:firstRowLastColumn="0" w:lastRowFirstColumn="0" w:lastRowLastColumn="0"/>
              <w:rPr>
                <w:sz w:val="20"/>
                <w:szCs w:val="20"/>
              </w:rPr>
            </w:pPr>
            <w:r w:rsidRPr="00131D9A">
              <w:rPr>
                <w:sz w:val="20"/>
                <w:szCs w:val="20"/>
              </w:rPr>
              <w:t xml:space="preserve">1. </w:t>
            </w:r>
            <w:proofErr w:type="spellStart"/>
            <w:r w:rsidRPr="00131D9A">
              <w:rPr>
                <w:sz w:val="20"/>
                <w:szCs w:val="20"/>
              </w:rPr>
              <w:t>raz</w:t>
            </w:r>
            <w:proofErr w:type="spellEnd"/>
          </w:p>
          <w:p w:rsidR="00131D9A" w:rsidRPr="00131D9A" w:rsidRDefault="00131D9A" w:rsidP="00131D9A">
            <w:pPr>
              <w:cnfStyle w:val="000000000000" w:firstRow="0" w:lastRow="0" w:firstColumn="0" w:lastColumn="0" w:oddVBand="0" w:evenVBand="0" w:oddHBand="0" w:evenHBand="0" w:firstRowFirstColumn="0" w:firstRowLastColumn="0" w:lastRowFirstColumn="0" w:lastRowLastColumn="0"/>
              <w:rPr>
                <w:sz w:val="20"/>
                <w:szCs w:val="20"/>
              </w:rPr>
            </w:pPr>
            <w:r w:rsidRPr="00131D9A">
              <w:rPr>
                <w:sz w:val="20"/>
                <w:szCs w:val="20"/>
              </w:rPr>
              <w:t xml:space="preserve">2. </w:t>
            </w:r>
            <w:proofErr w:type="spellStart"/>
            <w:r w:rsidRPr="00131D9A">
              <w:rPr>
                <w:sz w:val="20"/>
                <w:szCs w:val="20"/>
              </w:rPr>
              <w:t>raz</w:t>
            </w:r>
            <w:proofErr w:type="spellEnd"/>
          </w:p>
          <w:p w:rsidR="00131D9A" w:rsidRPr="00131D9A" w:rsidRDefault="00131D9A" w:rsidP="00131D9A">
            <w:pPr>
              <w:cnfStyle w:val="000000000000" w:firstRow="0" w:lastRow="0" w:firstColumn="0" w:lastColumn="0" w:oddVBand="0" w:evenVBand="0" w:oddHBand="0" w:evenHBand="0" w:firstRowFirstColumn="0" w:firstRowLastColumn="0" w:lastRowFirstColumn="0" w:lastRowLastColumn="0"/>
              <w:rPr>
                <w:sz w:val="20"/>
                <w:szCs w:val="20"/>
              </w:rPr>
            </w:pPr>
            <w:r w:rsidRPr="00131D9A">
              <w:rPr>
                <w:sz w:val="20"/>
                <w:szCs w:val="20"/>
              </w:rPr>
              <w:t xml:space="preserve">3. </w:t>
            </w:r>
            <w:proofErr w:type="spellStart"/>
            <w:r w:rsidRPr="00131D9A">
              <w:rPr>
                <w:sz w:val="20"/>
                <w:szCs w:val="20"/>
              </w:rPr>
              <w:t>raz</w:t>
            </w:r>
            <w:proofErr w:type="spellEnd"/>
          </w:p>
          <w:p w:rsidR="00131D9A" w:rsidRPr="00131D9A" w:rsidRDefault="00131D9A" w:rsidP="00131D9A">
            <w:pPr>
              <w:cnfStyle w:val="000000000000" w:firstRow="0" w:lastRow="0" w:firstColumn="0" w:lastColumn="0" w:oddVBand="0" w:evenVBand="0" w:oddHBand="0" w:evenHBand="0" w:firstRowFirstColumn="0" w:firstRowLastColumn="0" w:lastRowFirstColumn="0" w:lastRowLastColumn="0"/>
              <w:rPr>
                <w:sz w:val="20"/>
                <w:szCs w:val="20"/>
              </w:rPr>
            </w:pPr>
            <w:r w:rsidRPr="00131D9A">
              <w:rPr>
                <w:sz w:val="20"/>
                <w:szCs w:val="20"/>
              </w:rPr>
              <w:t xml:space="preserve">4. </w:t>
            </w:r>
            <w:proofErr w:type="spellStart"/>
            <w:r w:rsidRPr="00131D9A">
              <w:rPr>
                <w:sz w:val="20"/>
                <w:szCs w:val="20"/>
              </w:rPr>
              <w:t>raz</w:t>
            </w:r>
            <w:proofErr w:type="spellEnd"/>
          </w:p>
        </w:tc>
        <w:tc>
          <w:tcPr>
            <w:tcW w:w="567" w:type="dxa"/>
            <w:hideMark/>
          </w:tcPr>
          <w:p w:rsidR="00131D9A" w:rsidRPr="00131D9A" w:rsidRDefault="00131D9A" w:rsidP="00131D9A">
            <w:pPr>
              <w:cnfStyle w:val="000000000000" w:firstRow="0" w:lastRow="0" w:firstColumn="0" w:lastColumn="0" w:oddVBand="0" w:evenVBand="0" w:oddHBand="0" w:evenHBand="0" w:firstRowFirstColumn="0" w:firstRowLastColumn="0" w:lastRowFirstColumn="0" w:lastRowLastColumn="0"/>
              <w:rPr>
                <w:sz w:val="20"/>
                <w:szCs w:val="20"/>
              </w:rPr>
            </w:pPr>
          </w:p>
        </w:tc>
        <w:tc>
          <w:tcPr>
            <w:tcW w:w="709" w:type="dxa"/>
            <w:hideMark/>
          </w:tcPr>
          <w:p w:rsidR="00131D9A" w:rsidRPr="00131D9A" w:rsidRDefault="00131D9A" w:rsidP="00131D9A">
            <w:pPr>
              <w:cnfStyle w:val="000000000000" w:firstRow="0" w:lastRow="0" w:firstColumn="0" w:lastColumn="0" w:oddVBand="0" w:evenVBand="0" w:oddHBand="0" w:evenHBand="0" w:firstRowFirstColumn="0" w:firstRowLastColumn="0" w:lastRowFirstColumn="0" w:lastRowLastColumn="0"/>
              <w:rPr>
                <w:sz w:val="20"/>
                <w:szCs w:val="20"/>
              </w:rPr>
            </w:pPr>
            <w:r w:rsidRPr="00131D9A">
              <w:rPr>
                <w:sz w:val="20"/>
                <w:szCs w:val="20"/>
              </w:rPr>
              <w:t>12</w:t>
            </w:r>
          </w:p>
          <w:p w:rsidR="00131D9A" w:rsidRPr="00131D9A" w:rsidRDefault="00131D9A" w:rsidP="00131D9A">
            <w:pPr>
              <w:cnfStyle w:val="000000000000" w:firstRow="0" w:lastRow="0" w:firstColumn="0" w:lastColumn="0" w:oddVBand="0" w:evenVBand="0" w:oddHBand="0" w:evenHBand="0" w:firstRowFirstColumn="0" w:firstRowLastColumn="0" w:lastRowFirstColumn="0" w:lastRowLastColumn="0"/>
              <w:rPr>
                <w:sz w:val="20"/>
                <w:szCs w:val="20"/>
              </w:rPr>
            </w:pPr>
            <w:r w:rsidRPr="00131D9A">
              <w:rPr>
                <w:sz w:val="20"/>
                <w:szCs w:val="20"/>
              </w:rPr>
              <w:t>12</w:t>
            </w:r>
          </w:p>
          <w:p w:rsidR="00131D9A" w:rsidRPr="00131D9A" w:rsidRDefault="00131D9A" w:rsidP="00131D9A">
            <w:pPr>
              <w:cnfStyle w:val="000000000000" w:firstRow="0" w:lastRow="0" w:firstColumn="0" w:lastColumn="0" w:oddVBand="0" w:evenVBand="0" w:oddHBand="0" w:evenHBand="0" w:firstRowFirstColumn="0" w:firstRowLastColumn="0" w:lastRowFirstColumn="0" w:lastRowLastColumn="0"/>
              <w:rPr>
                <w:sz w:val="20"/>
                <w:szCs w:val="20"/>
              </w:rPr>
            </w:pPr>
            <w:r w:rsidRPr="00131D9A">
              <w:rPr>
                <w:sz w:val="20"/>
                <w:szCs w:val="20"/>
              </w:rPr>
              <w:t>12</w:t>
            </w:r>
          </w:p>
          <w:p w:rsidR="00131D9A" w:rsidRPr="00131D9A" w:rsidRDefault="00131D9A" w:rsidP="00131D9A">
            <w:pPr>
              <w:cnfStyle w:val="000000000000" w:firstRow="0" w:lastRow="0" w:firstColumn="0" w:lastColumn="0" w:oddVBand="0" w:evenVBand="0" w:oddHBand="0" w:evenHBand="0" w:firstRowFirstColumn="0" w:firstRowLastColumn="0" w:lastRowFirstColumn="0" w:lastRowLastColumn="0"/>
              <w:rPr>
                <w:sz w:val="20"/>
                <w:szCs w:val="20"/>
              </w:rPr>
            </w:pPr>
            <w:r w:rsidRPr="00131D9A">
              <w:rPr>
                <w:sz w:val="20"/>
                <w:szCs w:val="20"/>
              </w:rPr>
              <w:t>4</w:t>
            </w:r>
          </w:p>
        </w:tc>
        <w:tc>
          <w:tcPr>
            <w:tcW w:w="2268" w:type="dxa"/>
            <w:hideMark/>
          </w:tcPr>
          <w:p w:rsidR="00131D9A" w:rsidRPr="00131D9A" w:rsidRDefault="00131D9A" w:rsidP="00131D9A">
            <w:pPr>
              <w:cnfStyle w:val="000000000000" w:firstRow="0" w:lastRow="0" w:firstColumn="0" w:lastColumn="0" w:oddVBand="0" w:evenVBand="0" w:oddHBand="0" w:evenHBand="0" w:firstRowFirstColumn="0" w:firstRowLastColumn="0" w:lastRowFirstColumn="0" w:lastRowLastColumn="0"/>
              <w:rPr>
                <w:sz w:val="20"/>
                <w:szCs w:val="20"/>
              </w:rPr>
            </w:pPr>
            <w:r w:rsidRPr="00131D9A">
              <w:rPr>
                <w:sz w:val="20"/>
                <w:szCs w:val="20"/>
              </w:rPr>
              <w:t>Razrednici,</w:t>
            </w:r>
          </w:p>
          <w:p w:rsidR="00131D9A" w:rsidRPr="00131D9A" w:rsidRDefault="00131D9A" w:rsidP="00131D9A">
            <w:pPr>
              <w:cnfStyle w:val="000000000000" w:firstRow="0" w:lastRow="0" w:firstColumn="0" w:lastColumn="0" w:oddVBand="0" w:evenVBand="0" w:oddHBand="0" w:evenHBand="0" w:firstRowFirstColumn="0" w:firstRowLastColumn="0" w:lastRowFirstColumn="0" w:lastRowLastColumn="0"/>
              <w:rPr>
                <w:sz w:val="20"/>
                <w:szCs w:val="20"/>
              </w:rPr>
            </w:pPr>
            <w:r w:rsidRPr="00131D9A">
              <w:rPr>
                <w:sz w:val="20"/>
                <w:szCs w:val="20"/>
              </w:rPr>
              <w:t>Stručni suradnici,</w:t>
            </w:r>
          </w:p>
          <w:p w:rsidR="00131D9A" w:rsidRPr="00131D9A" w:rsidRDefault="00131D9A" w:rsidP="00131D9A">
            <w:pPr>
              <w:cnfStyle w:val="000000000000" w:firstRow="0" w:lastRow="0" w:firstColumn="0" w:lastColumn="0" w:oddVBand="0" w:evenVBand="0" w:oddHBand="0" w:evenHBand="0" w:firstRowFirstColumn="0" w:firstRowLastColumn="0" w:lastRowFirstColumn="0" w:lastRowLastColumn="0"/>
              <w:rPr>
                <w:sz w:val="20"/>
                <w:szCs w:val="20"/>
              </w:rPr>
            </w:pPr>
            <w:r w:rsidRPr="00131D9A">
              <w:rPr>
                <w:sz w:val="20"/>
                <w:szCs w:val="20"/>
              </w:rPr>
              <w:t>Nastavnici TZK, biologije,</w:t>
            </w:r>
          </w:p>
          <w:p w:rsidR="00131D9A" w:rsidRPr="00131D9A" w:rsidRDefault="00131D9A" w:rsidP="00131D9A">
            <w:pPr>
              <w:cnfStyle w:val="000000000000" w:firstRow="0" w:lastRow="0" w:firstColumn="0" w:lastColumn="0" w:oddVBand="0" w:evenVBand="0" w:oddHBand="0" w:evenHBand="0" w:firstRowFirstColumn="0" w:firstRowLastColumn="0" w:lastRowFirstColumn="0" w:lastRowLastColumn="0"/>
              <w:rPr>
                <w:sz w:val="20"/>
                <w:szCs w:val="20"/>
              </w:rPr>
            </w:pPr>
            <w:r w:rsidRPr="00131D9A">
              <w:rPr>
                <w:sz w:val="20"/>
                <w:szCs w:val="20"/>
              </w:rPr>
              <w:t xml:space="preserve">Psihologije, liječnik školske medicine, nastavnici strukovnih predmeta Prometna psihologija, Propisi u cestovnom prometu, Prometna tehnika </w:t>
            </w:r>
          </w:p>
        </w:tc>
      </w:tr>
      <w:tr w:rsidR="00131D9A" w:rsidRPr="00131D9A" w:rsidTr="002723C7">
        <w:trPr>
          <w:trHeight w:val="505"/>
        </w:trPr>
        <w:tc>
          <w:tcPr>
            <w:cnfStyle w:val="001000000000" w:firstRow="0" w:lastRow="0" w:firstColumn="1" w:lastColumn="0" w:oddVBand="0" w:evenVBand="0" w:oddHBand="0" w:evenHBand="0" w:firstRowFirstColumn="0" w:firstRowLastColumn="0" w:lastRowFirstColumn="0" w:lastRowLastColumn="0"/>
            <w:tcW w:w="6771" w:type="dxa"/>
            <w:hideMark/>
          </w:tcPr>
          <w:p w:rsidR="00131D9A" w:rsidRPr="00131D9A" w:rsidRDefault="00131D9A" w:rsidP="00131D9A">
            <w:pPr>
              <w:rPr>
                <w:sz w:val="20"/>
                <w:szCs w:val="20"/>
                <w:lang w:eastAsia="en-US"/>
              </w:rPr>
            </w:pPr>
            <w:r w:rsidRPr="00131D9A">
              <w:rPr>
                <w:sz w:val="20"/>
                <w:szCs w:val="20"/>
                <w:lang w:eastAsia="en-US"/>
              </w:rPr>
              <w:t>2. Program prevencije kockanja mladih „Tko zapravo pobjeđuje?“</w:t>
            </w:r>
          </w:p>
          <w:p w:rsidR="00131D9A" w:rsidRPr="00131D9A" w:rsidRDefault="00131D9A" w:rsidP="00131D9A">
            <w:pPr>
              <w:rPr>
                <w:sz w:val="20"/>
                <w:szCs w:val="20"/>
                <w:lang w:eastAsia="en-US"/>
              </w:rPr>
            </w:pPr>
          </w:p>
          <w:p w:rsidR="00131D9A" w:rsidRPr="00131D9A" w:rsidRDefault="00131D9A" w:rsidP="00131D9A">
            <w:pPr>
              <w:rPr>
                <w:sz w:val="20"/>
                <w:szCs w:val="20"/>
                <w:lang w:eastAsia="en-US"/>
              </w:rPr>
            </w:pPr>
            <w:r w:rsidRPr="00131D9A">
              <w:rPr>
                <w:sz w:val="20"/>
                <w:szCs w:val="20"/>
                <w:lang w:eastAsia="en-US"/>
              </w:rPr>
              <w:t>Programom se nastoji prevenirati kockanje mladih adolescentne dobi, ako i osobno-odgovornog ponašanja učenika u ovom području.  Interaktivnim metodama poučavanja kroz radionice obrađuju se teme poput obilježja i posljedica kockanja, šansi i vjerojatnosti u igrama na sreću, sportsko klađenje, vještine rješavanja problema i odolijevanja pritisku vršnjaka.</w:t>
            </w:r>
          </w:p>
          <w:p w:rsidR="00131D9A" w:rsidRPr="00131D9A" w:rsidRDefault="00131D9A" w:rsidP="00131D9A">
            <w:pPr>
              <w:rPr>
                <w:sz w:val="20"/>
                <w:szCs w:val="20"/>
                <w:lang w:eastAsia="en-US"/>
              </w:rPr>
            </w:pPr>
          </w:p>
          <w:p w:rsidR="00131D9A" w:rsidRPr="00131D9A" w:rsidRDefault="00131D9A" w:rsidP="00131D9A">
            <w:pPr>
              <w:rPr>
                <w:sz w:val="20"/>
                <w:szCs w:val="20"/>
                <w:lang w:eastAsia="en-US"/>
              </w:rPr>
            </w:pPr>
            <w:r w:rsidRPr="00131D9A">
              <w:rPr>
                <w:sz w:val="20"/>
                <w:szCs w:val="20"/>
                <w:lang w:eastAsia="en-US"/>
              </w:rPr>
              <w:t>Cilj:  Prevencija uključivanja mladih u ovo rizično ponašanje, ali i drugim rizičnim ponašanjima karakterističnim za razdoblje adolescencije.</w:t>
            </w:r>
          </w:p>
          <w:p w:rsidR="00131D9A" w:rsidRPr="00131D9A" w:rsidRDefault="00131D9A" w:rsidP="00131D9A">
            <w:pPr>
              <w:rPr>
                <w:lang w:eastAsia="en-US"/>
              </w:rPr>
            </w:pPr>
          </w:p>
        </w:tc>
        <w:tc>
          <w:tcPr>
            <w:tcW w:w="1701" w:type="dxa"/>
          </w:tcPr>
          <w:p w:rsidR="00131D9A" w:rsidRPr="00131D9A" w:rsidRDefault="00131D9A" w:rsidP="00131D9A">
            <w:pPr>
              <w:cnfStyle w:val="000000000000" w:firstRow="0" w:lastRow="0" w:firstColumn="0" w:lastColumn="0" w:oddVBand="0" w:evenVBand="0" w:oddHBand="0" w:evenHBand="0" w:firstRowFirstColumn="0" w:firstRowLastColumn="0" w:lastRowFirstColumn="0" w:lastRowLastColumn="0"/>
              <w:rPr>
                <w:sz w:val="20"/>
                <w:szCs w:val="20"/>
              </w:rPr>
            </w:pPr>
            <w:r w:rsidRPr="00131D9A">
              <w:rPr>
                <w:sz w:val="20"/>
                <w:szCs w:val="20"/>
              </w:rPr>
              <w:t>Evaluiran od strane ERF-a</w:t>
            </w:r>
          </w:p>
        </w:tc>
        <w:tc>
          <w:tcPr>
            <w:tcW w:w="1417" w:type="dxa"/>
            <w:hideMark/>
          </w:tcPr>
          <w:p w:rsidR="00131D9A" w:rsidRPr="00131D9A" w:rsidRDefault="00131D9A" w:rsidP="00131D9A">
            <w:pPr>
              <w:cnfStyle w:val="000000000000" w:firstRow="0" w:lastRow="0" w:firstColumn="0" w:lastColumn="0" w:oddVBand="0" w:evenVBand="0" w:oddHBand="0" w:evenHBand="0" w:firstRowFirstColumn="0" w:firstRowLastColumn="0" w:lastRowFirstColumn="0" w:lastRowLastColumn="0"/>
              <w:rPr>
                <w:sz w:val="20"/>
                <w:szCs w:val="20"/>
              </w:rPr>
            </w:pPr>
            <w:r w:rsidRPr="00131D9A">
              <w:rPr>
                <w:sz w:val="20"/>
                <w:szCs w:val="20"/>
              </w:rPr>
              <w:t>Univerzalna</w:t>
            </w:r>
          </w:p>
        </w:tc>
        <w:tc>
          <w:tcPr>
            <w:tcW w:w="992" w:type="dxa"/>
          </w:tcPr>
          <w:p w:rsidR="00131D9A" w:rsidRPr="00131D9A" w:rsidRDefault="00131D9A" w:rsidP="00131D9A">
            <w:pPr>
              <w:cnfStyle w:val="000000000000" w:firstRow="0" w:lastRow="0" w:firstColumn="0" w:lastColumn="0" w:oddVBand="0" w:evenVBand="0" w:oddHBand="0" w:evenHBand="0" w:firstRowFirstColumn="0" w:firstRowLastColumn="0" w:lastRowFirstColumn="0" w:lastRowLastColumn="0"/>
              <w:rPr>
                <w:sz w:val="20"/>
                <w:szCs w:val="20"/>
              </w:rPr>
            </w:pPr>
            <w:r w:rsidRPr="00131D9A">
              <w:rPr>
                <w:sz w:val="20"/>
                <w:szCs w:val="20"/>
              </w:rPr>
              <w:t xml:space="preserve">1. </w:t>
            </w:r>
            <w:proofErr w:type="spellStart"/>
            <w:r w:rsidRPr="00131D9A">
              <w:rPr>
                <w:sz w:val="20"/>
                <w:szCs w:val="20"/>
              </w:rPr>
              <w:t>raz</w:t>
            </w:r>
            <w:proofErr w:type="spellEnd"/>
          </w:p>
        </w:tc>
        <w:tc>
          <w:tcPr>
            <w:tcW w:w="567" w:type="dxa"/>
            <w:hideMark/>
          </w:tcPr>
          <w:p w:rsidR="00131D9A" w:rsidRPr="00131D9A" w:rsidRDefault="00131D9A" w:rsidP="00131D9A">
            <w:pPr>
              <w:cnfStyle w:val="000000000000" w:firstRow="0" w:lastRow="0" w:firstColumn="0" w:lastColumn="0" w:oddVBand="0" w:evenVBand="0" w:oddHBand="0" w:evenHBand="0" w:firstRowFirstColumn="0" w:firstRowLastColumn="0" w:lastRowFirstColumn="0" w:lastRowLastColumn="0"/>
              <w:rPr>
                <w:sz w:val="20"/>
                <w:szCs w:val="20"/>
              </w:rPr>
            </w:pPr>
            <w:r w:rsidRPr="00131D9A">
              <w:rPr>
                <w:sz w:val="20"/>
                <w:szCs w:val="20"/>
              </w:rPr>
              <w:t>26</w:t>
            </w:r>
          </w:p>
        </w:tc>
        <w:tc>
          <w:tcPr>
            <w:tcW w:w="709" w:type="dxa"/>
            <w:hideMark/>
          </w:tcPr>
          <w:p w:rsidR="00131D9A" w:rsidRPr="00131D9A" w:rsidRDefault="00131D9A" w:rsidP="00131D9A">
            <w:pPr>
              <w:cnfStyle w:val="000000000000" w:firstRow="0" w:lastRow="0" w:firstColumn="0" w:lastColumn="0" w:oddVBand="0" w:evenVBand="0" w:oddHBand="0" w:evenHBand="0" w:firstRowFirstColumn="0" w:firstRowLastColumn="0" w:lastRowFirstColumn="0" w:lastRowLastColumn="0"/>
              <w:rPr>
                <w:sz w:val="20"/>
                <w:szCs w:val="20"/>
              </w:rPr>
            </w:pPr>
            <w:r w:rsidRPr="00131D9A">
              <w:rPr>
                <w:sz w:val="20"/>
                <w:szCs w:val="20"/>
              </w:rPr>
              <w:t>9</w:t>
            </w:r>
          </w:p>
        </w:tc>
        <w:tc>
          <w:tcPr>
            <w:tcW w:w="2268" w:type="dxa"/>
            <w:hideMark/>
          </w:tcPr>
          <w:p w:rsidR="00131D9A" w:rsidRPr="00131D9A" w:rsidRDefault="00131D9A" w:rsidP="00131D9A">
            <w:pPr>
              <w:cnfStyle w:val="000000000000" w:firstRow="0" w:lastRow="0" w:firstColumn="0" w:lastColumn="0" w:oddVBand="0" w:evenVBand="0" w:oddHBand="0" w:evenHBand="0" w:firstRowFirstColumn="0" w:firstRowLastColumn="0" w:lastRowFirstColumn="0" w:lastRowLastColumn="0"/>
              <w:rPr>
                <w:sz w:val="20"/>
                <w:szCs w:val="20"/>
              </w:rPr>
            </w:pPr>
            <w:r w:rsidRPr="00131D9A">
              <w:rPr>
                <w:sz w:val="20"/>
                <w:szCs w:val="20"/>
              </w:rPr>
              <w:t>Školska psihologinja i socijalna pedagoginja su završile edukaciju za provođenje u okviru Centra za cjeloživotno obrazovanje ERF-a.</w:t>
            </w:r>
          </w:p>
        </w:tc>
      </w:tr>
      <w:tr w:rsidR="00131D9A" w:rsidRPr="00131D9A" w:rsidTr="002723C7">
        <w:tc>
          <w:tcPr>
            <w:cnfStyle w:val="001000000000" w:firstRow="0" w:lastRow="0" w:firstColumn="1" w:lastColumn="0" w:oddVBand="0" w:evenVBand="0" w:oddHBand="0" w:evenHBand="0" w:firstRowFirstColumn="0" w:firstRowLastColumn="0" w:lastRowFirstColumn="0" w:lastRowLastColumn="0"/>
            <w:tcW w:w="6771" w:type="dxa"/>
            <w:hideMark/>
          </w:tcPr>
          <w:p w:rsidR="00131D9A" w:rsidRPr="00131D9A" w:rsidRDefault="00131D9A" w:rsidP="00131D9A">
            <w:pPr>
              <w:rPr>
                <w:sz w:val="20"/>
                <w:szCs w:val="20"/>
              </w:rPr>
            </w:pPr>
            <w:r w:rsidRPr="00131D9A">
              <w:rPr>
                <w:sz w:val="20"/>
                <w:szCs w:val="20"/>
              </w:rPr>
              <w:t>3. Program prevencije ovisnosti</w:t>
            </w:r>
          </w:p>
          <w:p w:rsidR="00131D9A" w:rsidRPr="00131D9A" w:rsidRDefault="00131D9A" w:rsidP="00131D9A">
            <w:pPr>
              <w:rPr>
                <w:sz w:val="20"/>
                <w:szCs w:val="20"/>
              </w:rPr>
            </w:pPr>
          </w:p>
          <w:p w:rsidR="00131D9A" w:rsidRPr="00131D9A" w:rsidRDefault="00131D9A" w:rsidP="00131D9A">
            <w:pPr>
              <w:rPr>
                <w:sz w:val="20"/>
                <w:szCs w:val="20"/>
              </w:rPr>
            </w:pPr>
            <w:r w:rsidRPr="00131D9A">
              <w:rPr>
                <w:sz w:val="20"/>
                <w:szCs w:val="20"/>
              </w:rPr>
              <w:t>Učenici će se upoznati s fenomenom i glavnim obilježjima kockanja i klađenja mladih. Kroz aktivno sudjelovanje i poticanje na kritičko mišljenje, imat će priliku osvijestiti potencijalne opasnosti i posljedice kockanja te prepoznati pozitivne i negativne strane tog fenomena.</w:t>
            </w:r>
          </w:p>
          <w:p w:rsidR="00131D9A" w:rsidRPr="00131D9A" w:rsidRDefault="00131D9A" w:rsidP="00131D9A">
            <w:pPr>
              <w:rPr>
                <w:sz w:val="20"/>
                <w:szCs w:val="20"/>
              </w:rPr>
            </w:pPr>
          </w:p>
          <w:p w:rsidR="00131D9A" w:rsidRPr="00131D9A" w:rsidRDefault="00131D9A" w:rsidP="00131D9A">
            <w:pPr>
              <w:rPr>
                <w:sz w:val="20"/>
                <w:szCs w:val="20"/>
              </w:rPr>
            </w:pPr>
          </w:p>
        </w:tc>
        <w:tc>
          <w:tcPr>
            <w:tcW w:w="1701" w:type="dxa"/>
          </w:tcPr>
          <w:p w:rsidR="00131D9A" w:rsidRPr="00131D9A" w:rsidRDefault="00131D9A" w:rsidP="00131D9A">
            <w:pPr>
              <w:cnfStyle w:val="000000000000" w:firstRow="0" w:lastRow="0" w:firstColumn="0" w:lastColumn="0" w:oddVBand="0" w:evenVBand="0" w:oddHBand="0" w:evenHBand="0" w:firstRowFirstColumn="0" w:firstRowLastColumn="0" w:lastRowFirstColumn="0" w:lastRowLastColumn="0"/>
              <w:rPr>
                <w:sz w:val="20"/>
                <w:szCs w:val="20"/>
              </w:rPr>
            </w:pPr>
            <w:r w:rsidRPr="00131D9A">
              <w:rPr>
                <w:sz w:val="20"/>
                <w:szCs w:val="20"/>
              </w:rPr>
              <w:t>Nije evaluiran</w:t>
            </w:r>
          </w:p>
        </w:tc>
        <w:tc>
          <w:tcPr>
            <w:tcW w:w="1417" w:type="dxa"/>
          </w:tcPr>
          <w:p w:rsidR="00131D9A" w:rsidRPr="00131D9A" w:rsidRDefault="00131D9A" w:rsidP="00131D9A">
            <w:pPr>
              <w:cnfStyle w:val="000000000000" w:firstRow="0" w:lastRow="0" w:firstColumn="0" w:lastColumn="0" w:oddVBand="0" w:evenVBand="0" w:oddHBand="0" w:evenHBand="0" w:firstRowFirstColumn="0" w:firstRowLastColumn="0" w:lastRowFirstColumn="0" w:lastRowLastColumn="0"/>
              <w:rPr>
                <w:sz w:val="20"/>
                <w:szCs w:val="20"/>
              </w:rPr>
            </w:pPr>
            <w:r w:rsidRPr="00131D9A">
              <w:rPr>
                <w:sz w:val="20"/>
                <w:szCs w:val="20"/>
              </w:rPr>
              <w:t>Univerzalna</w:t>
            </w:r>
          </w:p>
          <w:p w:rsidR="00131D9A" w:rsidRPr="00131D9A" w:rsidRDefault="00131D9A" w:rsidP="00131D9A">
            <w:pPr>
              <w:cnfStyle w:val="000000000000" w:firstRow="0" w:lastRow="0" w:firstColumn="0" w:lastColumn="0" w:oddVBand="0" w:evenVBand="0" w:oddHBand="0" w:evenHBand="0" w:firstRowFirstColumn="0" w:firstRowLastColumn="0" w:lastRowFirstColumn="0" w:lastRowLastColumn="0"/>
              <w:rPr>
                <w:sz w:val="20"/>
                <w:szCs w:val="20"/>
              </w:rPr>
            </w:pPr>
          </w:p>
        </w:tc>
        <w:tc>
          <w:tcPr>
            <w:tcW w:w="992" w:type="dxa"/>
          </w:tcPr>
          <w:p w:rsidR="00131D9A" w:rsidRPr="00131D9A" w:rsidRDefault="00131D9A" w:rsidP="00131D9A">
            <w:pPr>
              <w:cnfStyle w:val="000000000000" w:firstRow="0" w:lastRow="0" w:firstColumn="0" w:lastColumn="0" w:oddVBand="0" w:evenVBand="0" w:oddHBand="0" w:evenHBand="0" w:firstRowFirstColumn="0" w:firstRowLastColumn="0" w:lastRowFirstColumn="0" w:lastRowLastColumn="0"/>
              <w:rPr>
                <w:sz w:val="20"/>
                <w:szCs w:val="20"/>
              </w:rPr>
            </w:pPr>
            <w:r w:rsidRPr="00131D9A">
              <w:rPr>
                <w:sz w:val="20"/>
                <w:szCs w:val="20"/>
              </w:rPr>
              <w:t>2.raz</w:t>
            </w:r>
          </w:p>
        </w:tc>
        <w:tc>
          <w:tcPr>
            <w:tcW w:w="567" w:type="dxa"/>
          </w:tcPr>
          <w:p w:rsidR="00131D9A" w:rsidRPr="00131D9A" w:rsidRDefault="00131D9A" w:rsidP="00131D9A">
            <w:pPr>
              <w:cnfStyle w:val="000000000000" w:firstRow="0" w:lastRow="0" w:firstColumn="0" w:lastColumn="0" w:oddVBand="0" w:evenVBand="0" w:oddHBand="0" w:evenHBand="0" w:firstRowFirstColumn="0" w:firstRowLastColumn="0" w:lastRowFirstColumn="0" w:lastRowLastColumn="0"/>
              <w:rPr>
                <w:sz w:val="20"/>
                <w:szCs w:val="20"/>
              </w:rPr>
            </w:pPr>
          </w:p>
        </w:tc>
        <w:tc>
          <w:tcPr>
            <w:tcW w:w="709" w:type="dxa"/>
          </w:tcPr>
          <w:p w:rsidR="00131D9A" w:rsidRPr="00131D9A" w:rsidRDefault="00131D9A" w:rsidP="00131D9A">
            <w:pPr>
              <w:cnfStyle w:val="000000000000" w:firstRow="0" w:lastRow="0" w:firstColumn="0" w:lastColumn="0" w:oddVBand="0" w:evenVBand="0" w:oddHBand="0" w:evenHBand="0" w:firstRowFirstColumn="0" w:firstRowLastColumn="0" w:lastRowFirstColumn="0" w:lastRowLastColumn="0"/>
              <w:rPr>
                <w:sz w:val="20"/>
                <w:szCs w:val="20"/>
              </w:rPr>
            </w:pPr>
            <w:r w:rsidRPr="00131D9A">
              <w:rPr>
                <w:sz w:val="20"/>
                <w:szCs w:val="20"/>
              </w:rPr>
              <w:t>1</w:t>
            </w:r>
          </w:p>
        </w:tc>
        <w:tc>
          <w:tcPr>
            <w:tcW w:w="2268" w:type="dxa"/>
          </w:tcPr>
          <w:p w:rsidR="00131D9A" w:rsidRPr="00131D9A" w:rsidRDefault="00131D9A" w:rsidP="00131D9A">
            <w:pPr>
              <w:cnfStyle w:val="000000000000" w:firstRow="0" w:lastRow="0" w:firstColumn="0" w:lastColumn="0" w:oddVBand="0" w:evenVBand="0" w:oddHBand="0" w:evenHBand="0" w:firstRowFirstColumn="0" w:firstRowLastColumn="0" w:lastRowFirstColumn="0" w:lastRowLastColumn="0"/>
              <w:rPr>
                <w:sz w:val="20"/>
                <w:szCs w:val="20"/>
              </w:rPr>
            </w:pPr>
            <w:r w:rsidRPr="00131D9A">
              <w:rPr>
                <w:sz w:val="20"/>
                <w:szCs w:val="20"/>
              </w:rPr>
              <w:t>Socijalna pedagoginja</w:t>
            </w:r>
          </w:p>
        </w:tc>
      </w:tr>
      <w:tr w:rsidR="00131D9A" w:rsidRPr="00131D9A" w:rsidTr="002723C7">
        <w:tc>
          <w:tcPr>
            <w:cnfStyle w:val="001000000000" w:firstRow="0" w:lastRow="0" w:firstColumn="1" w:lastColumn="0" w:oddVBand="0" w:evenVBand="0" w:oddHBand="0" w:evenHBand="0" w:firstRowFirstColumn="0" w:firstRowLastColumn="0" w:lastRowFirstColumn="0" w:lastRowLastColumn="0"/>
            <w:tcW w:w="6771" w:type="dxa"/>
          </w:tcPr>
          <w:p w:rsidR="00131D9A" w:rsidRPr="00131D9A" w:rsidRDefault="00131D9A" w:rsidP="00131D9A">
            <w:pPr>
              <w:keepNext/>
              <w:outlineLvl w:val="0"/>
              <w:rPr>
                <w:sz w:val="20"/>
                <w:szCs w:val="20"/>
              </w:rPr>
            </w:pPr>
            <w:r w:rsidRPr="00131D9A">
              <w:rPr>
                <w:sz w:val="20"/>
                <w:szCs w:val="20"/>
              </w:rPr>
              <w:lastRenderedPageBreak/>
              <w:t>Preventivno predavanje „Ne, zato jer ne“</w:t>
            </w:r>
          </w:p>
          <w:p w:rsidR="00131D9A" w:rsidRPr="00131D9A" w:rsidRDefault="00131D9A" w:rsidP="00131D9A">
            <w:pPr>
              <w:rPr>
                <w:rFonts w:eastAsiaTheme="minorHAnsi"/>
                <w:sz w:val="22"/>
                <w:szCs w:val="22"/>
              </w:rPr>
            </w:pPr>
          </w:p>
          <w:p w:rsidR="00131D9A" w:rsidRPr="00131D9A" w:rsidRDefault="00131D9A" w:rsidP="00131D9A">
            <w:pPr>
              <w:rPr>
                <w:sz w:val="20"/>
                <w:szCs w:val="20"/>
              </w:rPr>
            </w:pPr>
            <w:r w:rsidRPr="00131D9A">
              <w:rPr>
                <w:sz w:val="20"/>
                <w:szCs w:val="20"/>
              </w:rPr>
              <w:t>Namjena je preventivnim djelovanjem stvoriti negativan stav mladih prema konzumiranju sredstava ovisnosti, smanjene interesa za eksperimentiranje sa sredstvima ovisnosti, educiranje učenika o raznim štetnim učincima sredstava ovisnosti na ljudski organizam, poticanje razvijanja zdravih i pozitivnih stavova i oblika ponašanja te smanjenje rizičnog ponašanja učenika vezano uz eksperimentiranje sa sredstvima ovisnosti. Predavanje se sastoji od projekcije filma „</w:t>
            </w:r>
            <w:proofErr w:type="spellStart"/>
            <w:r w:rsidRPr="00131D9A">
              <w:rPr>
                <w:sz w:val="20"/>
                <w:szCs w:val="20"/>
              </w:rPr>
              <w:t>Ecstasy</w:t>
            </w:r>
            <w:proofErr w:type="spellEnd"/>
            <w:r w:rsidRPr="00131D9A">
              <w:rPr>
                <w:sz w:val="20"/>
                <w:szCs w:val="20"/>
              </w:rPr>
              <w:t xml:space="preserve"> ubija“ i razgovora s učenicima o vrstama droga te njihovih razmišljanja o konzumaciji droga.</w:t>
            </w:r>
          </w:p>
          <w:p w:rsidR="00131D9A" w:rsidRPr="00131D9A" w:rsidRDefault="00131D9A" w:rsidP="00131D9A"/>
        </w:tc>
        <w:tc>
          <w:tcPr>
            <w:tcW w:w="1701" w:type="dxa"/>
          </w:tcPr>
          <w:p w:rsidR="00131D9A" w:rsidRPr="00131D9A" w:rsidRDefault="00131D9A" w:rsidP="00131D9A">
            <w:pPr>
              <w:cnfStyle w:val="000000000000" w:firstRow="0" w:lastRow="0" w:firstColumn="0" w:lastColumn="0" w:oddVBand="0" w:evenVBand="0" w:oddHBand="0" w:evenHBand="0" w:firstRowFirstColumn="0" w:firstRowLastColumn="0" w:lastRowFirstColumn="0" w:lastRowLastColumn="0"/>
              <w:rPr>
                <w:sz w:val="20"/>
                <w:szCs w:val="20"/>
              </w:rPr>
            </w:pPr>
          </w:p>
        </w:tc>
        <w:tc>
          <w:tcPr>
            <w:tcW w:w="1417" w:type="dxa"/>
          </w:tcPr>
          <w:p w:rsidR="00131D9A" w:rsidRPr="00131D9A" w:rsidRDefault="00131D9A" w:rsidP="00131D9A">
            <w:pPr>
              <w:cnfStyle w:val="000000000000" w:firstRow="0" w:lastRow="0" w:firstColumn="0" w:lastColumn="0" w:oddVBand="0" w:evenVBand="0" w:oddHBand="0" w:evenHBand="0" w:firstRowFirstColumn="0" w:firstRowLastColumn="0" w:lastRowFirstColumn="0" w:lastRowLastColumn="0"/>
              <w:rPr>
                <w:sz w:val="20"/>
                <w:szCs w:val="20"/>
              </w:rPr>
            </w:pPr>
            <w:r w:rsidRPr="00131D9A">
              <w:rPr>
                <w:sz w:val="20"/>
                <w:szCs w:val="20"/>
              </w:rPr>
              <w:t>Univerzalna</w:t>
            </w:r>
          </w:p>
          <w:p w:rsidR="00131D9A" w:rsidRPr="00131D9A" w:rsidRDefault="00131D9A" w:rsidP="00131D9A">
            <w:pPr>
              <w:cnfStyle w:val="000000000000" w:firstRow="0" w:lastRow="0" w:firstColumn="0" w:lastColumn="0" w:oddVBand="0" w:evenVBand="0" w:oddHBand="0" w:evenHBand="0" w:firstRowFirstColumn="0" w:firstRowLastColumn="0" w:lastRowFirstColumn="0" w:lastRowLastColumn="0"/>
              <w:rPr>
                <w:sz w:val="20"/>
                <w:szCs w:val="20"/>
              </w:rPr>
            </w:pPr>
          </w:p>
        </w:tc>
        <w:tc>
          <w:tcPr>
            <w:tcW w:w="992" w:type="dxa"/>
          </w:tcPr>
          <w:p w:rsidR="00131D9A" w:rsidRPr="00131D9A" w:rsidRDefault="00131D9A" w:rsidP="00131D9A">
            <w:pPr>
              <w:cnfStyle w:val="000000000000" w:firstRow="0" w:lastRow="0" w:firstColumn="0" w:lastColumn="0" w:oddVBand="0" w:evenVBand="0" w:oddHBand="0" w:evenHBand="0" w:firstRowFirstColumn="0" w:firstRowLastColumn="0" w:lastRowFirstColumn="0" w:lastRowLastColumn="0"/>
              <w:rPr>
                <w:sz w:val="20"/>
                <w:szCs w:val="20"/>
              </w:rPr>
            </w:pPr>
            <w:r w:rsidRPr="00131D9A">
              <w:rPr>
                <w:sz w:val="20"/>
                <w:szCs w:val="20"/>
              </w:rPr>
              <w:t>1.raz</w:t>
            </w:r>
          </w:p>
        </w:tc>
        <w:tc>
          <w:tcPr>
            <w:tcW w:w="567" w:type="dxa"/>
          </w:tcPr>
          <w:p w:rsidR="00131D9A" w:rsidRPr="00131D9A" w:rsidRDefault="00131D9A" w:rsidP="00131D9A">
            <w:pPr>
              <w:cnfStyle w:val="000000000000" w:firstRow="0" w:lastRow="0" w:firstColumn="0" w:lastColumn="0" w:oddVBand="0" w:evenVBand="0" w:oddHBand="0" w:evenHBand="0" w:firstRowFirstColumn="0" w:firstRowLastColumn="0" w:lastRowFirstColumn="0" w:lastRowLastColumn="0"/>
              <w:rPr>
                <w:sz w:val="20"/>
                <w:szCs w:val="20"/>
              </w:rPr>
            </w:pPr>
          </w:p>
        </w:tc>
        <w:tc>
          <w:tcPr>
            <w:tcW w:w="709" w:type="dxa"/>
          </w:tcPr>
          <w:p w:rsidR="00131D9A" w:rsidRPr="00131D9A" w:rsidRDefault="00131D9A" w:rsidP="00131D9A">
            <w:pPr>
              <w:cnfStyle w:val="000000000000" w:firstRow="0" w:lastRow="0" w:firstColumn="0" w:lastColumn="0" w:oddVBand="0" w:evenVBand="0" w:oddHBand="0" w:evenHBand="0" w:firstRowFirstColumn="0" w:firstRowLastColumn="0" w:lastRowFirstColumn="0" w:lastRowLastColumn="0"/>
              <w:rPr>
                <w:sz w:val="20"/>
                <w:szCs w:val="20"/>
              </w:rPr>
            </w:pPr>
            <w:r w:rsidRPr="00131D9A">
              <w:rPr>
                <w:sz w:val="20"/>
                <w:szCs w:val="20"/>
              </w:rPr>
              <w:t>9</w:t>
            </w:r>
          </w:p>
        </w:tc>
        <w:tc>
          <w:tcPr>
            <w:tcW w:w="2268" w:type="dxa"/>
          </w:tcPr>
          <w:p w:rsidR="00131D9A" w:rsidRPr="00131D9A" w:rsidRDefault="00131D9A" w:rsidP="00131D9A">
            <w:pPr>
              <w:cnfStyle w:val="000000000000" w:firstRow="0" w:lastRow="0" w:firstColumn="0" w:lastColumn="0" w:oddVBand="0" w:evenVBand="0" w:oddHBand="0" w:evenHBand="0" w:firstRowFirstColumn="0" w:firstRowLastColumn="0" w:lastRowFirstColumn="0" w:lastRowLastColumn="0"/>
              <w:rPr>
                <w:sz w:val="20"/>
                <w:szCs w:val="20"/>
              </w:rPr>
            </w:pPr>
            <w:r w:rsidRPr="00131D9A">
              <w:rPr>
                <w:sz w:val="20"/>
                <w:szCs w:val="20"/>
              </w:rPr>
              <w:t xml:space="preserve">PUZ uz organizacijsku potporu stručnih suradnica Škole </w:t>
            </w:r>
          </w:p>
        </w:tc>
      </w:tr>
      <w:tr w:rsidR="00131D9A" w:rsidRPr="00131D9A" w:rsidTr="002723C7">
        <w:tc>
          <w:tcPr>
            <w:cnfStyle w:val="001000000000" w:firstRow="0" w:lastRow="0" w:firstColumn="1" w:lastColumn="0" w:oddVBand="0" w:evenVBand="0" w:oddHBand="0" w:evenHBand="0" w:firstRowFirstColumn="0" w:firstRowLastColumn="0" w:lastRowFirstColumn="0" w:lastRowLastColumn="0"/>
            <w:tcW w:w="6771" w:type="dxa"/>
          </w:tcPr>
          <w:p w:rsidR="00131D9A" w:rsidRPr="00131D9A" w:rsidRDefault="00131D9A" w:rsidP="00131D9A">
            <w:pPr>
              <w:rPr>
                <w:sz w:val="20"/>
                <w:szCs w:val="20"/>
              </w:rPr>
            </w:pPr>
            <w:r w:rsidRPr="00131D9A">
              <w:rPr>
                <w:sz w:val="20"/>
                <w:szCs w:val="20"/>
              </w:rPr>
              <w:t>4. Program prevencije nasilja</w:t>
            </w:r>
          </w:p>
          <w:p w:rsidR="00131D9A" w:rsidRPr="00131D9A" w:rsidRDefault="00131D9A" w:rsidP="00131D9A">
            <w:pPr>
              <w:rPr>
                <w:sz w:val="20"/>
                <w:szCs w:val="20"/>
              </w:rPr>
            </w:pPr>
          </w:p>
          <w:p w:rsidR="00131D9A" w:rsidRPr="00131D9A" w:rsidRDefault="00131D9A" w:rsidP="00131D9A">
            <w:pPr>
              <w:rPr>
                <w:sz w:val="20"/>
                <w:szCs w:val="20"/>
              </w:rPr>
            </w:pPr>
            <w:r w:rsidRPr="00131D9A">
              <w:rPr>
                <w:sz w:val="20"/>
                <w:szCs w:val="20"/>
              </w:rPr>
              <w:t xml:space="preserve">Suvremena istraživanja pokazuje sve veću </w:t>
            </w:r>
            <w:proofErr w:type="spellStart"/>
            <w:r w:rsidRPr="00131D9A">
              <w:rPr>
                <w:sz w:val="20"/>
                <w:szCs w:val="20"/>
              </w:rPr>
              <w:t>prevalenciju</w:t>
            </w:r>
            <w:proofErr w:type="spellEnd"/>
            <w:r w:rsidRPr="00131D9A">
              <w:rPr>
                <w:sz w:val="20"/>
                <w:szCs w:val="20"/>
              </w:rPr>
              <w:t xml:space="preserve"> nasilničkih ponašanja među djecom i  mladima, u vezama i društvu općenito.</w:t>
            </w:r>
          </w:p>
          <w:p w:rsidR="00131D9A" w:rsidRPr="00131D9A" w:rsidRDefault="00131D9A" w:rsidP="00131D9A">
            <w:pPr>
              <w:rPr>
                <w:sz w:val="20"/>
                <w:szCs w:val="20"/>
              </w:rPr>
            </w:pPr>
            <w:r w:rsidRPr="00131D9A">
              <w:rPr>
                <w:sz w:val="20"/>
                <w:szCs w:val="20"/>
              </w:rPr>
              <w:t>Škola, uz stjecanje znanja, treba poučavati o osobnom i socijalnom razvoju.</w:t>
            </w:r>
          </w:p>
          <w:p w:rsidR="00131D9A" w:rsidRPr="00131D9A" w:rsidRDefault="00131D9A" w:rsidP="00131D9A">
            <w:pPr>
              <w:jc w:val="both"/>
              <w:rPr>
                <w:sz w:val="18"/>
                <w:szCs w:val="18"/>
              </w:rPr>
            </w:pPr>
            <w:r w:rsidRPr="00131D9A">
              <w:rPr>
                <w:sz w:val="20"/>
                <w:szCs w:val="20"/>
              </w:rPr>
              <w:t>Program obuhvaća tri interaktivne radionice usmjerene razvoju komunikacijskih vještina (nenasilna komunikacija), ispravno</w:t>
            </w:r>
            <w:r w:rsidRPr="00131D9A">
              <w:rPr>
                <w:sz w:val="18"/>
                <w:szCs w:val="18"/>
              </w:rPr>
              <w:t xml:space="preserve"> </w:t>
            </w:r>
          </w:p>
          <w:p w:rsidR="00131D9A" w:rsidRPr="00131D9A" w:rsidRDefault="00131D9A" w:rsidP="00131D9A">
            <w:pPr>
              <w:rPr>
                <w:sz w:val="20"/>
                <w:szCs w:val="20"/>
              </w:rPr>
            </w:pPr>
            <w:r w:rsidRPr="00131D9A">
              <w:rPr>
                <w:sz w:val="20"/>
                <w:szCs w:val="20"/>
              </w:rPr>
              <w:t xml:space="preserve"> donošenje odluka i </w:t>
            </w:r>
            <w:proofErr w:type="spellStart"/>
            <w:r w:rsidRPr="00131D9A">
              <w:rPr>
                <w:sz w:val="20"/>
                <w:szCs w:val="20"/>
              </w:rPr>
              <w:t>odoljevanje</w:t>
            </w:r>
            <w:proofErr w:type="spellEnd"/>
            <w:r w:rsidRPr="00131D9A">
              <w:rPr>
                <w:sz w:val="20"/>
                <w:szCs w:val="20"/>
              </w:rPr>
              <w:t xml:space="preserve"> pritisku vršnjaka.</w:t>
            </w:r>
          </w:p>
          <w:p w:rsidR="00131D9A" w:rsidRPr="00131D9A" w:rsidRDefault="00131D9A" w:rsidP="00131D9A">
            <w:pPr>
              <w:rPr>
                <w:sz w:val="20"/>
                <w:szCs w:val="20"/>
              </w:rPr>
            </w:pPr>
            <w:r w:rsidRPr="00131D9A">
              <w:rPr>
                <w:sz w:val="20"/>
                <w:szCs w:val="20"/>
              </w:rPr>
              <w:t xml:space="preserve">Cilj jeste pružiti pomoć učenicima u stjecanju znanja, vještina i navika potrebnih za mirno rješavanje napetosti i sukoba, razvijati osjećaj povezanosti i međusobnog poštovanja, </w:t>
            </w:r>
            <w:proofErr w:type="spellStart"/>
            <w:r w:rsidRPr="00131D9A">
              <w:rPr>
                <w:sz w:val="20"/>
                <w:szCs w:val="20"/>
              </w:rPr>
              <w:t>odoljevanje</w:t>
            </w:r>
            <w:proofErr w:type="spellEnd"/>
            <w:r w:rsidRPr="00131D9A">
              <w:rPr>
                <w:sz w:val="20"/>
                <w:szCs w:val="20"/>
              </w:rPr>
              <w:t xml:space="preserve"> pritisku vršnjaka, komunikacijske vještine, samokontrola, odgovornog ponašanja i </w:t>
            </w:r>
            <w:proofErr w:type="spellStart"/>
            <w:r w:rsidRPr="00131D9A">
              <w:rPr>
                <w:sz w:val="20"/>
                <w:szCs w:val="20"/>
              </w:rPr>
              <w:t>donaošenje</w:t>
            </w:r>
            <w:proofErr w:type="spellEnd"/>
            <w:r w:rsidRPr="00131D9A">
              <w:rPr>
                <w:sz w:val="20"/>
                <w:szCs w:val="20"/>
              </w:rPr>
              <w:t xml:space="preserve"> ispravnih odluka.</w:t>
            </w:r>
          </w:p>
          <w:p w:rsidR="00131D9A" w:rsidRPr="00131D9A" w:rsidRDefault="00131D9A" w:rsidP="00131D9A">
            <w:pPr>
              <w:rPr>
                <w:sz w:val="20"/>
                <w:szCs w:val="20"/>
              </w:rPr>
            </w:pPr>
          </w:p>
          <w:p w:rsidR="00131D9A" w:rsidRPr="00131D9A" w:rsidRDefault="00131D9A" w:rsidP="00131D9A">
            <w:pPr>
              <w:rPr>
                <w:sz w:val="20"/>
                <w:szCs w:val="20"/>
              </w:rPr>
            </w:pPr>
            <w:r w:rsidRPr="00131D9A">
              <w:rPr>
                <w:sz w:val="20"/>
                <w:szCs w:val="20"/>
              </w:rPr>
              <w:t xml:space="preserve">Ukoliko postoji sumnja da u pojedinim razredima ima zlostavljanja, provodi se pojačani rad kroz radionice „Ne prihvaćamo nasilništvo u našoj Školi i </w:t>
            </w:r>
            <w:proofErr w:type="spellStart"/>
            <w:r w:rsidRPr="00131D9A">
              <w:rPr>
                <w:sz w:val="20"/>
                <w:szCs w:val="20"/>
              </w:rPr>
              <w:t>pobriniti</w:t>
            </w:r>
            <w:proofErr w:type="spellEnd"/>
            <w:r w:rsidRPr="00131D9A">
              <w:rPr>
                <w:sz w:val="20"/>
                <w:szCs w:val="20"/>
              </w:rPr>
              <w:t xml:space="preserve"> ćemo se da ono prestane“, koje se odvijaju u malim skupinama.</w:t>
            </w:r>
          </w:p>
          <w:p w:rsidR="00131D9A" w:rsidRPr="00131D9A" w:rsidRDefault="00131D9A" w:rsidP="00131D9A">
            <w:pPr>
              <w:rPr>
                <w:sz w:val="20"/>
                <w:szCs w:val="20"/>
              </w:rPr>
            </w:pPr>
          </w:p>
        </w:tc>
        <w:tc>
          <w:tcPr>
            <w:tcW w:w="1701" w:type="dxa"/>
          </w:tcPr>
          <w:p w:rsidR="00131D9A" w:rsidRPr="00131D9A" w:rsidRDefault="00131D9A" w:rsidP="00131D9A">
            <w:pPr>
              <w:cnfStyle w:val="000000000000" w:firstRow="0" w:lastRow="0" w:firstColumn="0" w:lastColumn="0" w:oddVBand="0" w:evenVBand="0" w:oddHBand="0" w:evenHBand="0" w:firstRowFirstColumn="0" w:firstRowLastColumn="0" w:lastRowFirstColumn="0" w:lastRowLastColumn="0"/>
              <w:rPr>
                <w:sz w:val="20"/>
                <w:szCs w:val="20"/>
              </w:rPr>
            </w:pPr>
            <w:r w:rsidRPr="00131D9A">
              <w:rPr>
                <w:sz w:val="20"/>
                <w:szCs w:val="20"/>
              </w:rPr>
              <w:t>Nije evaluiran</w:t>
            </w:r>
          </w:p>
        </w:tc>
        <w:tc>
          <w:tcPr>
            <w:tcW w:w="1417" w:type="dxa"/>
          </w:tcPr>
          <w:p w:rsidR="00131D9A" w:rsidRPr="00131D9A" w:rsidRDefault="00131D9A" w:rsidP="00131D9A">
            <w:pPr>
              <w:cnfStyle w:val="000000000000" w:firstRow="0" w:lastRow="0" w:firstColumn="0" w:lastColumn="0" w:oddVBand="0" w:evenVBand="0" w:oddHBand="0" w:evenHBand="0" w:firstRowFirstColumn="0" w:firstRowLastColumn="0" w:lastRowFirstColumn="0" w:lastRowLastColumn="0"/>
              <w:rPr>
                <w:sz w:val="20"/>
                <w:szCs w:val="20"/>
              </w:rPr>
            </w:pPr>
            <w:r w:rsidRPr="00131D9A">
              <w:rPr>
                <w:sz w:val="20"/>
                <w:szCs w:val="20"/>
              </w:rPr>
              <w:t>Univerzalna</w:t>
            </w:r>
          </w:p>
          <w:p w:rsidR="00131D9A" w:rsidRPr="00131D9A" w:rsidRDefault="00131D9A" w:rsidP="00131D9A">
            <w:pPr>
              <w:cnfStyle w:val="000000000000" w:firstRow="0" w:lastRow="0" w:firstColumn="0" w:lastColumn="0" w:oddVBand="0" w:evenVBand="0" w:oddHBand="0" w:evenHBand="0" w:firstRowFirstColumn="0" w:firstRowLastColumn="0" w:lastRowFirstColumn="0" w:lastRowLastColumn="0"/>
              <w:rPr>
                <w:sz w:val="20"/>
                <w:szCs w:val="20"/>
              </w:rPr>
            </w:pPr>
          </w:p>
          <w:p w:rsidR="00131D9A" w:rsidRPr="00131D9A" w:rsidRDefault="00131D9A" w:rsidP="00131D9A">
            <w:pPr>
              <w:cnfStyle w:val="000000000000" w:firstRow="0" w:lastRow="0" w:firstColumn="0" w:lastColumn="0" w:oddVBand="0" w:evenVBand="0" w:oddHBand="0" w:evenHBand="0" w:firstRowFirstColumn="0" w:firstRowLastColumn="0" w:lastRowFirstColumn="0" w:lastRowLastColumn="0"/>
              <w:rPr>
                <w:sz w:val="20"/>
                <w:szCs w:val="20"/>
              </w:rPr>
            </w:pPr>
          </w:p>
          <w:p w:rsidR="00131D9A" w:rsidRPr="00131D9A" w:rsidRDefault="00131D9A" w:rsidP="00131D9A">
            <w:pPr>
              <w:cnfStyle w:val="000000000000" w:firstRow="0" w:lastRow="0" w:firstColumn="0" w:lastColumn="0" w:oddVBand="0" w:evenVBand="0" w:oddHBand="0" w:evenHBand="0" w:firstRowFirstColumn="0" w:firstRowLastColumn="0" w:lastRowFirstColumn="0" w:lastRowLastColumn="0"/>
              <w:rPr>
                <w:sz w:val="20"/>
                <w:szCs w:val="20"/>
              </w:rPr>
            </w:pPr>
          </w:p>
          <w:p w:rsidR="00131D9A" w:rsidRPr="00131D9A" w:rsidRDefault="00131D9A" w:rsidP="00131D9A">
            <w:pPr>
              <w:cnfStyle w:val="000000000000" w:firstRow="0" w:lastRow="0" w:firstColumn="0" w:lastColumn="0" w:oddVBand="0" w:evenVBand="0" w:oddHBand="0" w:evenHBand="0" w:firstRowFirstColumn="0" w:firstRowLastColumn="0" w:lastRowFirstColumn="0" w:lastRowLastColumn="0"/>
              <w:rPr>
                <w:sz w:val="20"/>
                <w:szCs w:val="20"/>
              </w:rPr>
            </w:pPr>
          </w:p>
          <w:p w:rsidR="00131D9A" w:rsidRPr="00131D9A" w:rsidRDefault="00131D9A" w:rsidP="00131D9A">
            <w:pPr>
              <w:cnfStyle w:val="000000000000" w:firstRow="0" w:lastRow="0" w:firstColumn="0" w:lastColumn="0" w:oddVBand="0" w:evenVBand="0" w:oddHBand="0" w:evenHBand="0" w:firstRowFirstColumn="0" w:firstRowLastColumn="0" w:lastRowFirstColumn="0" w:lastRowLastColumn="0"/>
              <w:rPr>
                <w:sz w:val="20"/>
                <w:szCs w:val="20"/>
              </w:rPr>
            </w:pPr>
          </w:p>
          <w:p w:rsidR="00131D9A" w:rsidRPr="00131D9A" w:rsidRDefault="00131D9A" w:rsidP="00131D9A">
            <w:pPr>
              <w:cnfStyle w:val="000000000000" w:firstRow="0" w:lastRow="0" w:firstColumn="0" w:lastColumn="0" w:oddVBand="0" w:evenVBand="0" w:oddHBand="0" w:evenHBand="0" w:firstRowFirstColumn="0" w:firstRowLastColumn="0" w:lastRowFirstColumn="0" w:lastRowLastColumn="0"/>
              <w:rPr>
                <w:sz w:val="20"/>
                <w:szCs w:val="20"/>
              </w:rPr>
            </w:pPr>
          </w:p>
          <w:p w:rsidR="00131D9A" w:rsidRPr="00131D9A" w:rsidRDefault="00131D9A" w:rsidP="00131D9A">
            <w:pPr>
              <w:cnfStyle w:val="000000000000" w:firstRow="0" w:lastRow="0" w:firstColumn="0" w:lastColumn="0" w:oddVBand="0" w:evenVBand="0" w:oddHBand="0" w:evenHBand="0" w:firstRowFirstColumn="0" w:firstRowLastColumn="0" w:lastRowFirstColumn="0" w:lastRowLastColumn="0"/>
              <w:rPr>
                <w:sz w:val="20"/>
                <w:szCs w:val="20"/>
              </w:rPr>
            </w:pPr>
          </w:p>
          <w:p w:rsidR="00131D9A" w:rsidRPr="00131D9A" w:rsidRDefault="00131D9A" w:rsidP="00131D9A">
            <w:pPr>
              <w:cnfStyle w:val="000000000000" w:firstRow="0" w:lastRow="0" w:firstColumn="0" w:lastColumn="0" w:oddVBand="0" w:evenVBand="0" w:oddHBand="0" w:evenHBand="0" w:firstRowFirstColumn="0" w:firstRowLastColumn="0" w:lastRowFirstColumn="0" w:lastRowLastColumn="0"/>
              <w:rPr>
                <w:sz w:val="20"/>
                <w:szCs w:val="20"/>
              </w:rPr>
            </w:pPr>
          </w:p>
          <w:p w:rsidR="00131D9A" w:rsidRPr="00131D9A" w:rsidRDefault="00131D9A" w:rsidP="00131D9A">
            <w:pPr>
              <w:cnfStyle w:val="000000000000" w:firstRow="0" w:lastRow="0" w:firstColumn="0" w:lastColumn="0" w:oddVBand="0" w:evenVBand="0" w:oddHBand="0" w:evenHBand="0" w:firstRowFirstColumn="0" w:firstRowLastColumn="0" w:lastRowFirstColumn="0" w:lastRowLastColumn="0"/>
              <w:rPr>
                <w:sz w:val="20"/>
                <w:szCs w:val="20"/>
              </w:rPr>
            </w:pPr>
          </w:p>
          <w:p w:rsidR="00131D9A" w:rsidRPr="00131D9A" w:rsidRDefault="00131D9A" w:rsidP="00131D9A">
            <w:pPr>
              <w:cnfStyle w:val="000000000000" w:firstRow="0" w:lastRow="0" w:firstColumn="0" w:lastColumn="0" w:oddVBand="0" w:evenVBand="0" w:oddHBand="0" w:evenHBand="0" w:firstRowFirstColumn="0" w:firstRowLastColumn="0" w:lastRowFirstColumn="0" w:lastRowLastColumn="0"/>
              <w:rPr>
                <w:sz w:val="20"/>
                <w:szCs w:val="20"/>
              </w:rPr>
            </w:pPr>
          </w:p>
          <w:p w:rsidR="00131D9A" w:rsidRPr="00131D9A" w:rsidRDefault="00131D9A" w:rsidP="00131D9A">
            <w:pPr>
              <w:cnfStyle w:val="000000000000" w:firstRow="0" w:lastRow="0" w:firstColumn="0" w:lastColumn="0" w:oddVBand="0" w:evenVBand="0" w:oddHBand="0" w:evenHBand="0" w:firstRowFirstColumn="0" w:firstRowLastColumn="0" w:lastRowFirstColumn="0" w:lastRowLastColumn="0"/>
              <w:rPr>
                <w:sz w:val="20"/>
                <w:szCs w:val="20"/>
              </w:rPr>
            </w:pPr>
            <w:r w:rsidRPr="00131D9A">
              <w:rPr>
                <w:sz w:val="20"/>
                <w:szCs w:val="20"/>
              </w:rPr>
              <w:t>Selektivna</w:t>
            </w:r>
          </w:p>
        </w:tc>
        <w:tc>
          <w:tcPr>
            <w:tcW w:w="992" w:type="dxa"/>
          </w:tcPr>
          <w:p w:rsidR="00131D9A" w:rsidRPr="00131D9A" w:rsidRDefault="00131D9A" w:rsidP="00131D9A">
            <w:pPr>
              <w:cnfStyle w:val="000000000000" w:firstRow="0" w:lastRow="0" w:firstColumn="0" w:lastColumn="0" w:oddVBand="0" w:evenVBand="0" w:oddHBand="0" w:evenHBand="0" w:firstRowFirstColumn="0" w:firstRowLastColumn="0" w:lastRowFirstColumn="0" w:lastRowLastColumn="0"/>
              <w:rPr>
                <w:sz w:val="20"/>
                <w:szCs w:val="20"/>
              </w:rPr>
            </w:pPr>
            <w:r w:rsidRPr="00131D9A">
              <w:rPr>
                <w:sz w:val="20"/>
                <w:szCs w:val="20"/>
              </w:rPr>
              <w:t xml:space="preserve">1. </w:t>
            </w:r>
            <w:proofErr w:type="spellStart"/>
            <w:r w:rsidRPr="00131D9A">
              <w:rPr>
                <w:sz w:val="20"/>
                <w:szCs w:val="20"/>
              </w:rPr>
              <w:t>raz</w:t>
            </w:r>
            <w:proofErr w:type="spellEnd"/>
          </w:p>
          <w:p w:rsidR="00131D9A" w:rsidRPr="00131D9A" w:rsidRDefault="00131D9A" w:rsidP="00131D9A">
            <w:pPr>
              <w:cnfStyle w:val="000000000000" w:firstRow="0" w:lastRow="0" w:firstColumn="0" w:lastColumn="0" w:oddVBand="0" w:evenVBand="0" w:oddHBand="0" w:evenHBand="0" w:firstRowFirstColumn="0" w:firstRowLastColumn="0" w:lastRowFirstColumn="0" w:lastRowLastColumn="0"/>
              <w:rPr>
                <w:sz w:val="20"/>
                <w:szCs w:val="20"/>
              </w:rPr>
            </w:pPr>
            <w:r w:rsidRPr="00131D9A">
              <w:rPr>
                <w:sz w:val="20"/>
                <w:szCs w:val="20"/>
              </w:rPr>
              <w:t xml:space="preserve">2. </w:t>
            </w:r>
            <w:proofErr w:type="spellStart"/>
            <w:r w:rsidRPr="00131D9A">
              <w:rPr>
                <w:sz w:val="20"/>
                <w:szCs w:val="20"/>
              </w:rPr>
              <w:t>raz</w:t>
            </w:r>
            <w:proofErr w:type="spellEnd"/>
          </w:p>
          <w:p w:rsidR="00131D9A" w:rsidRPr="00131D9A" w:rsidRDefault="00131D9A" w:rsidP="00131D9A">
            <w:pPr>
              <w:cnfStyle w:val="000000000000" w:firstRow="0" w:lastRow="0" w:firstColumn="0" w:lastColumn="0" w:oddVBand="0" w:evenVBand="0" w:oddHBand="0" w:evenHBand="0" w:firstRowFirstColumn="0" w:firstRowLastColumn="0" w:lastRowFirstColumn="0" w:lastRowLastColumn="0"/>
              <w:rPr>
                <w:sz w:val="20"/>
                <w:szCs w:val="20"/>
              </w:rPr>
            </w:pPr>
          </w:p>
          <w:p w:rsidR="00131D9A" w:rsidRPr="00131D9A" w:rsidRDefault="00131D9A" w:rsidP="00131D9A">
            <w:pPr>
              <w:cnfStyle w:val="000000000000" w:firstRow="0" w:lastRow="0" w:firstColumn="0" w:lastColumn="0" w:oddVBand="0" w:evenVBand="0" w:oddHBand="0" w:evenHBand="0" w:firstRowFirstColumn="0" w:firstRowLastColumn="0" w:lastRowFirstColumn="0" w:lastRowLastColumn="0"/>
              <w:rPr>
                <w:sz w:val="20"/>
                <w:szCs w:val="20"/>
              </w:rPr>
            </w:pPr>
          </w:p>
          <w:p w:rsidR="00131D9A" w:rsidRPr="00131D9A" w:rsidRDefault="00131D9A" w:rsidP="00131D9A">
            <w:pPr>
              <w:cnfStyle w:val="000000000000" w:firstRow="0" w:lastRow="0" w:firstColumn="0" w:lastColumn="0" w:oddVBand="0" w:evenVBand="0" w:oddHBand="0" w:evenHBand="0" w:firstRowFirstColumn="0" w:firstRowLastColumn="0" w:lastRowFirstColumn="0" w:lastRowLastColumn="0"/>
              <w:rPr>
                <w:sz w:val="20"/>
                <w:szCs w:val="20"/>
              </w:rPr>
            </w:pPr>
          </w:p>
          <w:p w:rsidR="00131D9A" w:rsidRPr="00131D9A" w:rsidRDefault="00131D9A" w:rsidP="00131D9A">
            <w:pPr>
              <w:cnfStyle w:val="000000000000" w:firstRow="0" w:lastRow="0" w:firstColumn="0" w:lastColumn="0" w:oddVBand="0" w:evenVBand="0" w:oddHBand="0" w:evenHBand="0" w:firstRowFirstColumn="0" w:firstRowLastColumn="0" w:lastRowFirstColumn="0" w:lastRowLastColumn="0"/>
              <w:rPr>
                <w:sz w:val="20"/>
                <w:szCs w:val="20"/>
              </w:rPr>
            </w:pPr>
          </w:p>
          <w:p w:rsidR="00131D9A" w:rsidRPr="00131D9A" w:rsidRDefault="00131D9A" w:rsidP="00131D9A">
            <w:pPr>
              <w:cnfStyle w:val="000000000000" w:firstRow="0" w:lastRow="0" w:firstColumn="0" w:lastColumn="0" w:oddVBand="0" w:evenVBand="0" w:oddHBand="0" w:evenHBand="0" w:firstRowFirstColumn="0" w:firstRowLastColumn="0" w:lastRowFirstColumn="0" w:lastRowLastColumn="0"/>
              <w:rPr>
                <w:sz w:val="20"/>
                <w:szCs w:val="20"/>
              </w:rPr>
            </w:pPr>
          </w:p>
          <w:p w:rsidR="00131D9A" w:rsidRPr="00131D9A" w:rsidRDefault="00131D9A" w:rsidP="00131D9A">
            <w:pPr>
              <w:cnfStyle w:val="000000000000" w:firstRow="0" w:lastRow="0" w:firstColumn="0" w:lastColumn="0" w:oddVBand="0" w:evenVBand="0" w:oddHBand="0" w:evenHBand="0" w:firstRowFirstColumn="0" w:firstRowLastColumn="0" w:lastRowFirstColumn="0" w:lastRowLastColumn="0"/>
              <w:rPr>
                <w:sz w:val="20"/>
                <w:szCs w:val="20"/>
              </w:rPr>
            </w:pPr>
          </w:p>
          <w:p w:rsidR="00131D9A" w:rsidRPr="00131D9A" w:rsidRDefault="00131D9A" w:rsidP="00131D9A">
            <w:pPr>
              <w:cnfStyle w:val="000000000000" w:firstRow="0" w:lastRow="0" w:firstColumn="0" w:lastColumn="0" w:oddVBand="0" w:evenVBand="0" w:oddHBand="0" w:evenHBand="0" w:firstRowFirstColumn="0" w:firstRowLastColumn="0" w:lastRowFirstColumn="0" w:lastRowLastColumn="0"/>
              <w:rPr>
                <w:sz w:val="20"/>
                <w:szCs w:val="20"/>
              </w:rPr>
            </w:pPr>
          </w:p>
          <w:p w:rsidR="00131D9A" w:rsidRPr="00131D9A" w:rsidRDefault="00131D9A" w:rsidP="00131D9A">
            <w:pPr>
              <w:cnfStyle w:val="000000000000" w:firstRow="0" w:lastRow="0" w:firstColumn="0" w:lastColumn="0" w:oddVBand="0" w:evenVBand="0" w:oddHBand="0" w:evenHBand="0" w:firstRowFirstColumn="0" w:firstRowLastColumn="0" w:lastRowFirstColumn="0" w:lastRowLastColumn="0"/>
              <w:rPr>
                <w:sz w:val="20"/>
                <w:szCs w:val="20"/>
              </w:rPr>
            </w:pPr>
          </w:p>
          <w:p w:rsidR="00131D9A" w:rsidRPr="00131D9A" w:rsidRDefault="00131D9A" w:rsidP="00131D9A">
            <w:pPr>
              <w:cnfStyle w:val="000000000000" w:firstRow="0" w:lastRow="0" w:firstColumn="0" w:lastColumn="0" w:oddVBand="0" w:evenVBand="0" w:oddHBand="0" w:evenHBand="0" w:firstRowFirstColumn="0" w:firstRowLastColumn="0" w:lastRowFirstColumn="0" w:lastRowLastColumn="0"/>
              <w:rPr>
                <w:sz w:val="20"/>
                <w:szCs w:val="20"/>
              </w:rPr>
            </w:pPr>
          </w:p>
          <w:p w:rsidR="00131D9A" w:rsidRPr="00131D9A" w:rsidRDefault="00131D9A" w:rsidP="00131D9A">
            <w:pPr>
              <w:cnfStyle w:val="000000000000" w:firstRow="0" w:lastRow="0" w:firstColumn="0" w:lastColumn="0" w:oddVBand="0" w:evenVBand="0" w:oddHBand="0" w:evenHBand="0" w:firstRowFirstColumn="0" w:firstRowLastColumn="0" w:lastRowFirstColumn="0" w:lastRowLastColumn="0"/>
              <w:rPr>
                <w:sz w:val="20"/>
                <w:szCs w:val="20"/>
              </w:rPr>
            </w:pPr>
          </w:p>
          <w:p w:rsidR="00131D9A" w:rsidRPr="00131D9A" w:rsidRDefault="00131D9A" w:rsidP="00131D9A">
            <w:pPr>
              <w:cnfStyle w:val="000000000000" w:firstRow="0" w:lastRow="0" w:firstColumn="0" w:lastColumn="0" w:oddVBand="0" w:evenVBand="0" w:oddHBand="0" w:evenHBand="0" w:firstRowFirstColumn="0" w:firstRowLastColumn="0" w:lastRowFirstColumn="0" w:lastRowLastColumn="0"/>
              <w:rPr>
                <w:sz w:val="20"/>
                <w:szCs w:val="20"/>
              </w:rPr>
            </w:pPr>
          </w:p>
          <w:p w:rsidR="00131D9A" w:rsidRPr="00131D9A" w:rsidRDefault="00131D9A" w:rsidP="00131D9A">
            <w:pPr>
              <w:cnfStyle w:val="000000000000" w:firstRow="0" w:lastRow="0" w:firstColumn="0" w:lastColumn="0" w:oddVBand="0" w:evenVBand="0" w:oddHBand="0" w:evenHBand="0" w:firstRowFirstColumn="0" w:firstRowLastColumn="0" w:lastRowFirstColumn="0" w:lastRowLastColumn="0"/>
              <w:rPr>
                <w:sz w:val="20"/>
                <w:szCs w:val="20"/>
              </w:rPr>
            </w:pPr>
          </w:p>
          <w:p w:rsidR="00131D9A" w:rsidRPr="00131D9A" w:rsidRDefault="00131D9A" w:rsidP="00131D9A">
            <w:pPr>
              <w:cnfStyle w:val="000000000000" w:firstRow="0" w:lastRow="0" w:firstColumn="0" w:lastColumn="0" w:oddVBand="0" w:evenVBand="0" w:oddHBand="0" w:evenHBand="0" w:firstRowFirstColumn="0" w:firstRowLastColumn="0" w:lastRowFirstColumn="0" w:lastRowLastColumn="0"/>
              <w:rPr>
                <w:sz w:val="20"/>
                <w:szCs w:val="20"/>
              </w:rPr>
            </w:pPr>
          </w:p>
          <w:p w:rsidR="00131D9A" w:rsidRPr="00131D9A" w:rsidRDefault="00131D9A" w:rsidP="00131D9A">
            <w:pPr>
              <w:cnfStyle w:val="000000000000" w:firstRow="0" w:lastRow="0" w:firstColumn="0" w:lastColumn="0" w:oddVBand="0" w:evenVBand="0" w:oddHBand="0" w:evenHBand="0" w:firstRowFirstColumn="0" w:firstRowLastColumn="0" w:lastRowFirstColumn="0" w:lastRowLastColumn="0"/>
              <w:rPr>
                <w:sz w:val="20"/>
                <w:szCs w:val="20"/>
              </w:rPr>
            </w:pPr>
          </w:p>
        </w:tc>
        <w:tc>
          <w:tcPr>
            <w:tcW w:w="567" w:type="dxa"/>
          </w:tcPr>
          <w:p w:rsidR="00131D9A" w:rsidRPr="00131D9A" w:rsidRDefault="00131D9A" w:rsidP="00131D9A">
            <w:pPr>
              <w:cnfStyle w:val="000000000000" w:firstRow="0" w:lastRow="0" w:firstColumn="0" w:lastColumn="0" w:oddVBand="0" w:evenVBand="0" w:oddHBand="0" w:evenHBand="0" w:firstRowFirstColumn="0" w:firstRowLastColumn="0" w:lastRowFirstColumn="0" w:lastRowLastColumn="0"/>
              <w:rPr>
                <w:sz w:val="20"/>
                <w:szCs w:val="20"/>
              </w:rPr>
            </w:pPr>
          </w:p>
        </w:tc>
        <w:tc>
          <w:tcPr>
            <w:tcW w:w="709" w:type="dxa"/>
          </w:tcPr>
          <w:p w:rsidR="00131D9A" w:rsidRPr="00131D9A" w:rsidRDefault="00131D9A" w:rsidP="00131D9A">
            <w:pPr>
              <w:cnfStyle w:val="000000000000" w:firstRow="0" w:lastRow="0" w:firstColumn="0" w:lastColumn="0" w:oddVBand="0" w:evenVBand="0" w:oddHBand="0" w:evenHBand="0" w:firstRowFirstColumn="0" w:firstRowLastColumn="0" w:lastRowFirstColumn="0" w:lastRowLastColumn="0"/>
              <w:rPr>
                <w:sz w:val="20"/>
                <w:szCs w:val="20"/>
              </w:rPr>
            </w:pPr>
            <w:r w:rsidRPr="00131D9A">
              <w:rPr>
                <w:sz w:val="20"/>
                <w:szCs w:val="20"/>
              </w:rPr>
              <w:t>3</w:t>
            </w:r>
          </w:p>
          <w:p w:rsidR="00131D9A" w:rsidRPr="00131D9A" w:rsidRDefault="00131D9A" w:rsidP="00131D9A">
            <w:pPr>
              <w:cnfStyle w:val="000000000000" w:firstRow="0" w:lastRow="0" w:firstColumn="0" w:lastColumn="0" w:oddVBand="0" w:evenVBand="0" w:oddHBand="0" w:evenHBand="0" w:firstRowFirstColumn="0" w:firstRowLastColumn="0" w:lastRowFirstColumn="0" w:lastRowLastColumn="0"/>
              <w:rPr>
                <w:sz w:val="20"/>
                <w:szCs w:val="20"/>
              </w:rPr>
            </w:pPr>
            <w:r w:rsidRPr="00131D9A">
              <w:rPr>
                <w:sz w:val="20"/>
                <w:szCs w:val="20"/>
              </w:rPr>
              <w:t>3</w:t>
            </w:r>
          </w:p>
        </w:tc>
        <w:tc>
          <w:tcPr>
            <w:tcW w:w="2268" w:type="dxa"/>
          </w:tcPr>
          <w:p w:rsidR="00131D9A" w:rsidRPr="00131D9A" w:rsidRDefault="00131D9A" w:rsidP="00131D9A">
            <w:pPr>
              <w:cnfStyle w:val="000000000000" w:firstRow="0" w:lastRow="0" w:firstColumn="0" w:lastColumn="0" w:oddVBand="0" w:evenVBand="0" w:oddHBand="0" w:evenHBand="0" w:firstRowFirstColumn="0" w:firstRowLastColumn="0" w:lastRowFirstColumn="0" w:lastRowLastColumn="0"/>
              <w:rPr>
                <w:sz w:val="20"/>
                <w:szCs w:val="20"/>
              </w:rPr>
            </w:pPr>
            <w:r w:rsidRPr="00131D9A">
              <w:rPr>
                <w:sz w:val="20"/>
                <w:szCs w:val="20"/>
              </w:rPr>
              <w:t>Stručne suradnice pedagoginja i socijalna pedagoginja</w:t>
            </w:r>
          </w:p>
          <w:p w:rsidR="00131D9A" w:rsidRPr="00131D9A" w:rsidRDefault="00131D9A" w:rsidP="00131D9A">
            <w:pPr>
              <w:cnfStyle w:val="000000000000" w:firstRow="0" w:lastRow="0" w:firstColumn="0" w:lastColumn="0" w:oddVBand="0" w:evenVBand="0" w:oddHBand="0" w:evenHBand="0" w:firstRowFirstColumn="0" w:firstRowLastColumn="0" w:lastRowFirstColumn="0" w:lastRowLastColumn="0"/>
              <w:rPr>
                <w:sz w:val="20"/>
                <w:szCs w:val="20"/>
              </w:rPr>
            </w:pPr>
          </w:p>
          <w:p w:rsidR="00131D9A" w:rsidRPr="00131D9A" w:rsidRDefault="00131D9A" w:rsidP="00131D9A">
            <w:pPr>
              <w:cnfStyle w:val="000000000000" w:firstRow="0" w:lastRow="0" w:firstColumn="0" w:lastColumn="0" w:oddVBand="0" w:evenVBand="0" w:oddHBand="0" w:evenHBand="0" w:firstRowFirstColumn="0" w:firstRowLastColumn="0" w:lastRowFirstColumn="0" w:lastRowLastColumn="0"/>
              <w:rPr>
                <w:sz w:val="20"/>
                <w:szCs w:val="20"/>
              </w:rPr>
            </w:pPr>
          </w:p>
          <w:p w:rsidR="00131D9A" w:rsidRPr="00131D9A" w:rsidRDefault="00131D9A" w:rsidP="00131D9A">
            <w:pPr>
              <w:cnfStyle w:val="000000000000" w:firstRow="0" w:lastRow="0" w:firstColumn="0" w:lastColumn="0" w:oddVBand="0" w:evenVBand="0" w:oddHBand="0" w:evenHBand="0" w:firstRowFirstColumn="0" w:firstRowLastColumn="0" w:lastRowFirstColumn="0" w:lastRowLastColumn="0"/>
              <w:rPr>
                <w:sz w:val="20"/>
                <w:szCs w:val="20"/>
              </w:rPr>
            </w:pPr>
          </w:p>
          <w:p w:rsidR="00131D9A" w:rsidRPr="00131D9A" w:rsidRDefault="00131D9A" w:rsidP="00131D9A">
            <w:pPr>
              <w:cnfStyle w:val="000000000000" w:firstRow="0" w:lastRow="0" w:firstColumn="0" w:lastColumn="0" w:oddVBand="0" w:evenVBand="0" w:oddHBand="0" w:evenHBand="0" w:firstRowFirstColumn="0" w:firstRowLastColumn="0" w:lastRowFirstColumn="0" w:lastRowLastColumn="0"/>
              <w:rPr>
                <w:sz w:val="20"/>
                <w:szCs w:val="20"/>
              </w:rPr>
            </w:pPr>
          </w:p>
          <w:p w:rsidR="00131D9A" w:rsidRPr="00131D9A" w:rsidRDefault="00131D9A" w:rsidP="00131D9A">
            <w:pPr>
              <w:cnfStyle w:val="000000000000" w:firstRow="0" w:lastRow="0" w:firstColumn="0" w:lastColumn="0" w:oddVBand="0" w:evenVBand="0" w:oddHBand="0" w:evenHBand="0" w:firstRowFirstColumn="0" w:firstRowLastColumn="0" w:lastRowFirstColumn="0" w:lastRowLastColumn="0"/>
              <w:rPr>
                <w:sz w:val="20"/>
                <w:szCs w:val="20"/>
              </w:rPr>
            </w:pPr>
          </w:p>
          <w:p w:rsidR="00131D9A" w:rsidRPr="00131D9A" w:rsidRDefault="00131D9A" w:rsidP="00131D9A">
            <w:pPr>
              <w:cnfStyle w:val="000000000000" w:firstRow="0" w:lastRow="0" w:firstColumn="0" w:lastColumn="0" w:oddVBand="0" w:evenVBand="0" w:oddHBand="0" w:evenHBand="0" w:firstRowFirstColumn="0" w:firstRowLastColumn="0" w:lastRowFirstColumn="0" w:lastRowLastColumn="0"/>
              <w:rPr>
                <w:sz w:val="20"/>
                <w:szCs w:val="20"/>
              </w:rPr>
            </w:pPr>
          </w:p>
          <w:p w:rsidR="00131D9A" w:rsidRPr="00131D9A" w:rsidRDefault="00131D9A" w:rsidP="00131D9A">
            <w:pPr>
              <w:cnfStyle w:val="000000000000" w:firstRow="0" w:lastRow="0" w:firstColumn="0" w:lastColumn="0" w:oddVBand="0" w:evenVBand="0" w:oddHBand="0" w:evenHBand="0" w:firstRowFirstColumn="0" w:firstRowLastColumn="0" w:lastRowFirstColumn="0" w:lastRowLastColumn="0"/>
              <w:rPr>
                <w:sz w:val="20"/>
                <w:szCs w:val="20"/>
              </w:rPr>
            </w:pPr>
          </w:p>
          <w:p w:rsidR="00131D9A" w:rsidRPr="00131D9A" w:rsidRDefault="00131D9A" w:rsidP="00131D9A">
            <w:pPr>
              <w:cnfStyle w:val="000000000000" w:firstRow="0" w:lastRow="0" w:firstColumn="0" w:lastColumn="0" w:oddVBand="0" w:evenVBand="0" w:oddHBand="0" w:evenHBand="0" w:firstRowFirstColumn="0" w:firstRowLastColumn="0" w:lastRowFirstColumn="0" w:lastRowLastColumn="0"/>
              <w:rPr>
                <w:sz w:val="20"/>
                <w:szCs w:val="20"/>
              </w:rPr>
            </w:pPr>
          </w:p>
          <w:p w:rsidR="00131D9A" w:rsidRPr="00131D9A" w:rsidRDefault="00131D9A" w:rsidP="00131D9A">
            <w:pPr>
              <w:cnfStyle w:val="000000000000" w:firstRow="0" w:lastRow="0" w:firstColumn="0" w:lastColumn="0" w:oddVBand="0" w:evenVBand="0" w:oddHBand="0" w:evenHBand="0" w:firstRowFirstColumn="0" w:firstRowLastColumn="0" w:lastRowFirstColumn="0" w:lastRowLastColumn="0"/>
              <w:rPr>
                <w:sz w:val="20"/>
                <w:szCs w:val="20"/>
              </w:rPr>
            </w:pPr>
            <w:r w:rsidRPr="00131D9A">
              <w:rPr>
                <w:sz w:val="20"/>
                <w:szCs w:val="20"/>
              </w:rPr>
              <w:t xml:space="preserve">Socijalna pedagoginja u suradnji s drugim stručnjacima prema potrebi  </w:t>
            </w:r>
          </w:p>
        </w:tc>
      </w:tr>
      <w:tr w:rsidR="00131D9A" w:rsidRPr="00131D9A" w:rsidTr="002723C7">
        <w:tc>
          <w:tcPr>
            <w:cnfStyle w:val="001000000000" w:firstRow="0" w:lastRow="0" w:firstColumn="1" w:lastColumn="0" w:oddVBand="0" w:evenVBand="0" w:oddHBand="0" w:evenHBand="0" w:firstRowFirstColumn="0" w:firstRowLastColumn="0" w:lastRowFirstColumn="0" w:lastRowLastColumn="0"/>
            <w:tcW w:w="6771" w:type="dxa"/>
          </w:tcPr>
          <w:p w:rsidR="00131D9A" w:rsidRPr="00131D9A" w:rsidRDefault="00131D9A" w:rsidP="00131D9A">
            <w:pPr>
              <w:rPr>
                <w:sz w:val="20"/>
                <w:szCs w:val="20"/>
              </w:rPr>
            </w:pPr>
            <w:r w:rsidRPr="00131D9A">
              <w:rPr>
                <w:sz w:val="20"/>
                <w:szCs w:val="20"/>
              </w:rPr>
              <w:t>Dan ružičastih majica</w:t>
            </w:r>
          </w:p>
          <w:p w:rsidR="00131D9A" w:rsidRPr="00131D9A" w:rsidRDefault="00131D9A" w:rsidP="00131D9A">
            <w:pPr>
              <w:rPr>
                <w:sz w:val="20"/>
                <w:szCs w:val="20"/>
              </w:rPr>
            </w:pPr>
          </w:p>
          <w:p w:rsidR="00131D9A" w:rsidRPr="00131D9A" w:rsidRDefault="00131D9A" w:rsidP="00131D9A">
            <w:pPr>
              <w:rPr>
                <w:sz w:val="20"/>
                <w:szCs w:val="20"/>
              </w:rPr>
            </w:pPr>
            <w:r w:rsidRPr="00131D9A">
              <w:rPr>
                <w:sz w:val="20"/>
                <w:szCs w:val="20"/>
              </w:rPr>
              <w:t>Obilježava se zadnje srijede u mjesecu veljači diljem svijeta, a usmjeren je promociji nenasilja aktivnim uključivanjem učenika i nastavnika.</w:t>
            </w:r>
          </w:p>
          <w:p w:rsidR="00131D9A" w:rsidRPr="00131D9A" w:rsidRDefault="00131D9A" w:rsidP="00131D9A">
            <w:pPr>
              <w:rPr>
                <w:sz w:val="20"/>
                <w:szCs w:val="20"/>
              </w:rPr>
            </w:pPr>
            <w:r w:rsidRPr="00131D9A">
              <w:rPr>
                <w:sz w:val="20"/>
                <w:szCs w:val="20"/>
              </w:rPr>
              <w:t xml:space="preserve">Svi djelatnici Škole i učenici biti će pozvani da na taj dan obuku ružičaste majice, organizirati će se skupno fotografiranje za vrijeme velikog odmora, kroz </w:t>
            </w:r>
            <w:proofErr w:type="spellStart"/>
            <w:r w:rsidRPr="00131D9A">
              <w:rPr>
                <w:sz w:val="20"/>
                <w:szCs w:val="20"/>
              </w:rPr>
              <w:t>markentišku</w:t>
            </w:r>
            <w:proofErr w:type="spellEnd"/>
            <w:r w:rsidRPr="00131D9A">
              <w:rPr>
                <w:sz w:val="20"/>
                <w:szCs w:val="20"/>
              </w:rPr>
              <w:t xml:space="preserve"> gerilu Škola će se </w:t>
            </w:r>
            <w:proofErr w:type="spellStart"/>
            <w:r w:rsidRPr="00131D9A">
              <w:rPr>
                <w:sz w:val="20"/>
                <w:szCs w:val="20"/>
              </w:rPr>
              <w:t>obljepiti</w:t>
            </w:r>
            <w:proofErr w:type="spellEnd"/>
            <w:r w:rsidRPr="00131D9A">
              <w:rPr>
                <w:sz w:val="20"/>
                <w:szCs w:val="20"/>
              </w:rPr>
              <w:t xml:space="preserve"> porukama o nenasilju koje su napisali učenici na satovima razrednika, na informativnom ekranu u </w:t>
            </w:r>
            <w:proofErr w:type="spellStart"/>
            <w:r w:rsidRPr="00131D9A">
              <w:rPr>
                <w:sz w:val="20"/>
                <w:szCs w:val="20"/>
              </w:rPr>
              <w:t>hoku</w:t>
            </w:r>
            <w:proofErr w:type="spellEnd"/>
            <w:r w:rsidRPr="00131D9A">
              <w:rPr>
                <w:sz w:val="20"/>
                <w:szCs w:val="20"/>
              </w:rPr>
              <w:t xml:space="preserve"> prikazivati će se jednominutni film „Misliš da ih poznaješ? Razmisli još jednom!</w:t>
            </w:r>
          </w:p>
          <w:p w:rsidR="00131D9A" w:rsidRPr="00131D9A" w:rsidRDefault="00131D9A" w:rsidP="00131D9A">
            <w:pPr>
              <w:rPr>
                <w:sz w:val="20"/>
                <w:szCs w:val="20"/>
              </w:rPr>
            </w:pPr>
            <w:r w:rsidRPr="00131D9A">
              <w:rPr>
                <w:sz w:val="20"/>
                <w:szCs w:val="20"/>
              </w:rPr>
              <w:t>Cilj je raznim aktivnostima podizati svijest o problemu vršnjačkog nasilja.</w:t>
            </w:r>
          </w:p>
          <w:p w:rsidR="00131D9A" w:rsidRPr="00131D9A" w:rsidRDefault="00131D9A" w:rsidP="00131D9A">
            <w:pPr>
              <w:rPr>
                <w:sz w:val="20"/>
                <w:szCs w:val="20"/>
              </w:rPr>
            </w:pPr>
          </w:p>
        </w:tc>
        <w:tc>
          <w:tcPr>
            <w:tcW w:w="1701" w:type="dxa"/>
          </w:tcPr>
          <w:p w:rsidR="00131D9A" w:rsidRPr="00131D9A" w:rsidRDefault="00131D9A" w:rsidP="00131D9A">
            <w:pPr>
              <w:cnfStyle w:val="000000000000" w:firstRow="0" w:lastRow="0" w:firstColumn="0" w:lastColumn="0" w:oddVBand="0" w:evenVBand="0" w:oddHBand="0" w:evenHBand="0" w:firstRowFirstColumn="0" w:firstRowLastColumn="0" w:lastRowFirstColumn="0" w:lastRowLastColumn="0"/>
              <w:rPr>
                <w:sz w:val="20"/>
                <w:szCs w:val="20"/>
              </w:rPr>
            </w:pPr>
          </w:p>
        </w:tc>
        <w:tc>
          <w:tcPr>
            <w:tcW w:w="1417" w:type="dxa"/>
          </w:tcPr>
          <w:p w:rsidR="00131D9A" w:rsidRPr="00131D9A" w:rsidRDefault="00131D9A" w:rsidP="00131D9A">
            <w:pPr>
              <w:cnfStyle w:val="000000000000" w:firstRow="0" w:lastRow="0" w:firstColumn="0" w:lastColumn="0" w:oddVBand="0" w:evenVBand="0" w:oddHBand="0" w:evenHBand="0" w:firstRowFirstColumn="0" w:firstRowLastColumn="0" w:lastRowFirstColumn="0" w:lastRowLastColumn="0"/>
              <w:rPr>
                <w:sz w:val="20"/>
                <w:szCs w:val="20"/>
              </w:rPr>
            </w:pPr>
            <w:r w:rsidRPr="00131D9A">
              <w:rPr>
                <w:sz w:val="20"/>
                <w:szCs w:val="20"/>
              </w:rPr>
              <w:t>Univerzalna</w:t>
            </w:r>
          </w:p>
        </w:tc>
        <w:tc>
          <w:tcPr>
            <w:tcW w:w="992" w:type="dxa"/>
          </w:tcPr>
          <w:p w:rsidR="00131D9A" w:rsidRPr="00131D9A" w:rsidRDefault="00131D9A" w:rsidP="00131D9A">
            <w:pPr>
              <w:cnfStyle w:val="000000000000" w:firstRow="0" w:lastRow="0" w:firstColumn="0" w:lastColumn="0" w:oddVBand="0" w:evenVBand="0" w:oddHBand="0" w:evenHBand="0" w:firstRowFirstColumn="0" w:firstRowLastColumn="0" w:lastRowFirstColumn="0" w:lastRowLastColumn="0"/>
              <w:rPr>
                <w:sz w:val="20"/>
                <w:szCs w:val="20"/>
              </w:rPr>
            </w:pPr>
            <w:r w:rsidRPr="00131D9A">
              <w:rPr>
                <w:sz w:val="20"/>
                <w:szCs w:val="20"/>
              </w:rPr>
              <w:t>1.- 4.</w:t>
            </w:r>
          </w:p>
        </w:tc>
        <w:tc>
          <w:tcPr>
            <w:tcW w:w="567" w:type="dxa"/>
          </w:tcPr>
          <w:p w:rsidR="00131D9A" w:rsidRPr="00131D9A" w:rsidRDefault="00131D9A" w:rsidP="00131D9A">
            <w:pPr>
              <w:cnfStyle w:val="000000000000" w:firstRow="0" w:lastRow="0" w:firstColumn="0" w:lastColumn="0" w:oddVBand="0" w:evenVBand="0" w:oddHBand="0" w:evenHBand="0" w:firstRowFirstColumn="0" w:firstRowLastColumn="0" w:lastRowFirstColumn="0" w:lastRowLastColumn="0"/>
              <w:rPr>
                <w:sz w:val="20"/>
                <w:szCs w:val="20"/>
              </w:rPr>
            </w:pPr>
          </w:p>
        </w:tc>
        <w:tc>
          <w:tcPr>
            <w:tcW w:w="709" w:type="dxa"/>
          </w:tcPr>
          <w:p w:rsidR="00131D9A" w:rsidRPr="00131D9A" w:rsidRDefault="00131D9A" w:rsidP="00131D9A">
            <w:pPr>
              <w:cnfStyle w:val="000000000000" w:firstRow="0" w:lastRow="0" w:firstColumn="0" w:lastColumn="0" w:oddVBand="0" w:evenVBand="0" w:oddHBand="0" w:evenHBand="0" w:firstRowFirstColumn="0" w:firstRowLastColumn="0" w:lastRowFirstColumn="0" w:lastRowLastColumn="0"/>
              <w:rPr>
                <w:sz w:val="20"/>
                <w:szCs w:val="20"/>
              </w:rPr>
            </w:pPr>
          </w:p>
        </w:tc>
        <w:tc>
          <w:tcPr>
            <w:tcW w:w="2268" w:type="dxa"/>
          </w:tcPr>
          <w:p w:rsidR="00131D9A" w:rsidRPr="00131D9A" w:rsidRDefault="00131D9A" w:rsidP="00131D9A">
            <w:pPr>
              <w:cnfStyle w:val="000000000000" w:firstRow="0" w:lastRow="0" w:firstColumn="0" w:lastColumn="0" w:oddVBand="0" w:evenVBand="0" w:oddHBand="0" w:evenHBand="0" w:firstRowFirstColumn="0" w:firstRowLastColumn="0" w:lastRowFirstColumn="0" w:lastRowLastColumn="0"/>
              <w:rPr>
                <w:sz w:val="20"/>
                <w:szCs w:val="20"/>
              </w:rPr>
            </w:pPr>
            <w:r w:rsidRPr="00131D9A">
              <w:rPr>
                <w:sz w:val="20"/>
                <w:szCs w:val="20"/>
              </w:rPr>
              <w:t>Razrednici,</w:t>
            </w:r>
          </w:p>
          <w:p w:rsidR="00131D9A" w:rsidRPr="00131D9A" w:rsidRDefault="00131D9A" w:rsidP="00131D9A">
            <w:pPr>
              <w:cnfStyle w:val="000000000000" w:firstRow="0" w:lastRow="0" w:firstColumn="0" w:lastColumn="0" w:oddVBand="0" w:evenVBand="0" w:oddHBand="0" w:evenHBand="0" w:firstRowFirstColumn="0" w:firstRowLastColumn="0" w:lastRowFirstColumn="0" w:lastRowLastColumn="0"/>
              <w:rPr>
                <w:sz w:val="20"/>
                <w:szCs w:val="20"/>
              </w:rPr>
            </w:pPr>
            <w:r w:rsidRPr="00131D9A">
              <w:rPr>
                <w:sz w:val="20"/>
                <w:szCs w:val="20"/>
              </w:rPr>
              <w:t>Stručni suradnici,</w:t>
            </w:r>
          </w:p>
          <w:p w:rsidR="00131D9A" w:rsidRPr="00131D9A" w:rsidRDefault="00131D9A" w:rsidP="00131D9A">
            <w:pPr>
              <w:cnfStyle w:val="000000000000" w:firstRow="0" w:lastRow="0" w:firstColumn="0" w:lastColumn="0" w:oddVBand="0" w:evenVBand="0" w:oddHBand="0" w:evenHBand="0" w:firstRowFirstColumn="0" w:firstRowLastColumn="0" w:lastRowFirstColumn="0" w:lastRowLastColumn="0"/>
              <w:rPr>
                <w:sz w:val="20"/>
                <w:szCs w:val="20"/>
              </w:rPr>
            </w:pPr>
            <w:r w:rsidRPr="00131D9A">
              <w:rPr>
                <w:sz w:val="20"/>
                <w:szCs w:val="20"/>
              </w:rPr>
              <w:t>Nastavnici</w:t>
            </w:r>
          </w:p>
        </w:tc>
      </w:tr>
      <w:tr w:rsidR="00131D9A" w:rsidRPr="00131D9A" w:rsidTr="002723C7">
        <w:tc>
          <w:tcPr>
            <w:cnfStyle w:val="001000000000" w:firstRow="0" w:lastRow="0" w:firstColumn="1" w:lastColumn="0" w:oddVBand="0" w:evenVBand="0" w:oddHBand="0" w:evenHBand="0" w:firstRowFirstColumn="0" w:firstRowLastColumn="0" w:lastRowFirstColumn="0" w:lastRowLastColumn="0"/>
            <w:tcW w:w="6771" w:type="dxa"/>
          </w:tcPr>
          <w:p w:rsidR="00131D9A" w:rsidRPr="00131D9A" w:rsidRDefault="00131D9A" w:rsidP="00131D9A">
            <w:pPr>
              <w:keepNext/>
              <w:outlineLvl w:val="0"/>
              <w:rPr>
                <w:sz w:val="20"/>
                <w:szCs w:val="20"/>
              </w:rPr>
            </w:pPr>
            <w:r w:rsidRPr="00131D9A">
              <w:rPr>
                <w:sz w:val="20"/>
                <w:szCs w:val="20"/>
              </w:rPr>
              <w:lastRenderedPageBreak/>
              <w:t>Dan sigurnijeg interneta</w:t>
            </w:r>
          </w:p>
          <w:p w:rsidR="00131D9A" w:rsidRPr="00131D9A" w:rsidRDefault="00131D9A" w:rsidP="00131D9A">
            <w:pPr>
              <w:rPr>
                <w:rFonts w:eastAsiaTheme="minorHAnsi"/>
                <w:sz w:val="22"/>
                <w:szCs w:val="22"/>
              </w:rPr>
            </w:pPr>
          </w:p>
          <w:p w:rsidR="00131D9A" w:rsidRPr="00131D9A" w:rsidRDefault="00131D9A" w:rsidP="00131D9A">
            <w:pPr>
              <w:rPr>
                <w:sz w:val="20"/>
                <w:szCs w:val="20"/>
              </w:rPr>
            </w:pPr>
            <w:r w:rsidRPr="00131D9A">
              <w:rPr>
                <w:sz w:val="20"/>
                <w:szCs w:val="20"/>
              </w:rPr>
              <w:t>Obilježava se 7. veljače. Učenici će na satovima računalstva moći pristupiti web kvizu te kroz rješavanje steći više znanja o sigurnom korištenju interneta. U suradnji s nastavnicima hrvatskog jezika učenicima će biti ponuđene teme za literarne radove o on-line odrastanju, najbolji radovi biti će poslani i nagrađeni od strane Centra za sigurniji internet.</w:t>
            </w:r>
          </w:p>
          <w:p w:rsidR="00131D9A" w:rsidRPr="00131D9A" w:rsidRDefault="00131D9A" w:rsidP="00131D9A">
            <w:pPr>
              <w:rPr>
                <w:sz w:val="20"/>
                <w:szCs w:val="20"/>
              </w:rPr>
            </w:pPr>
            <w:r w:rsidRPr="00131D9A">
              <w:rPr>
                <w:sz w:val="20"/>
                <w:szCs w:val="20"/>
              </w:rPr>
              <w:t>Cilj je podizanje svijesti i znanja o sigurnosti na internetu te prevenciji nasilja putem interneta.</w:t>
            </w:r>
          </w:p>
        </w:tc>
        <w:tc>
          <w:tcPr>
            <w:tcW w:w="1701" w:type="dxa"/>
          </w:tcPr>
          <w:p w:rsidR="00131D9A" w:rsidRPr="00131D9A" w:rsidRDefault="00131D9A" w:rsidP="00131D9A">
            <w:pPr>
              <w:cnfStyle w:val="000000000000" w:firstRow="0" w:lastRow="0" w:firstColumn="0" w:lastColumn="0" w:oddVBand="0" w:evenVBand="0" w:oddHBand="0" w:evenHBand="0" w:firstRowFirstColumn="0" w:firstRowLastColumn="0" w:lastRowFirstColumn="0" w:lastRowLastColumn="0"/>
              <w:rPr>
                <w:sz w:val="20"/>
                <w:szCs w:val="20"/>
              </w:rPr>
            </w:pPr>
          </w:p>
        </w:tc>
        <w:tc>
          <w:tcPr>
            <w:tcW w:w="1417" w:type="dxa"/>
          </w:tcPr>
          <w:p w:rsidR="00131D9A" w:rsidRPr="00131D9A" w:rsidRDefault="00131D9A" w:rsidP="00131D9A">
            <w:pPr>
              <w:cnfStyle w:val="000000000000" w:firstRow="0" w:lastRow="0" w:firstColumn="0" w:lastColumn="0" w:oddVBand="0" w:evenVBand="0" w:oddHBand="0" w:evenHBand="0" w:firstRowFirstColumn="0" w:firstRowLastColumn="0" w:lastRowFirstColumn="0" w:lastRowLastColumn="0"/>
              <w:rPr>
                <w:sz w:val="20"/>
                <w:szCs w:val="20"/>
              </w:rPr>
            </w:pPr>
            <w:r w:rsidRPr="00131D9A">
              <w:rPr>
                <w:sz w:val="20"/>
                <w:szCs w:val="20"/>
              </w:rPr>
              <w:t>Univerzalna</w:t>
            </w:r>
          </w:p>
        </w:tc>
        <w:tc>
          <w:tcPr>
            <w:tcW w:w="992" w:type="dxa"/>
          </w:tcPr>
          <w:p w:rsidR="00131D9A" w:rsidRPr="00131D9A" w:rsidRDefault="00131D9A" w:rsidP="00131D9A">
            <w:pPr>
              <w:cnfStyle w:val="000000000000" w:firstRow="0" w:lastRow="0" w:firstColumn="0" w:lastColumn="0" w:oddVBand="0" w:evenVBand="0" w:oddHBand="0" w:evenHBand="0" w:firstRowFirstColumn="0" w:firstRowLastColumn="0" w:lastRowFirstColumn="0" w:lastRowLastColumn="0"/>
              <w:rPr>
                <w:sz w:val="20"/>
                <w:szCs w:val="20"/>
              </w:rPr>
            </w:pPr>
            <w:r w:rsidRPr="00131D9A">
              <w:rPr>
                <w:sz w:val="20"/>
                <w:szCs w:val="20"/>
              </w:rPr>
              <w:t xml:space="preserve">1. </w:t>
            </w:r>
            <w:proofErr w:type="spellStart"/>
            <w:r w:rsidRPr="00131D9A">
              <w:rPr>
                <w:sz w:val="20"/>
                <w:szCs w:val="20"/>
              </w:rPr>
              <w:t>raz</w:t>
            </w:r>
            <w:proofErr w:type="spellEnd"/>
          </w:p>
        </w:tc>
        <w:tc>
          <w:tcPr>
            <w:tcW w:w="567" w:type="dxa"/>
          </w:tcPr>
          <w:p w:rsidR="00131D9A" w:rsidRPr="00131D9A" w:rsidRDefault="00131D9A" w:rsidP="00131D9A">
            <w:pPr>
              <w:cnfStyle w:val="000000000000" w:firstRow="0" w:lastRow="0" w:firstColumn="0" w:lastColumn="0" w:oddVBand="0" w:evenVBand="0" w:oddHBand="0" w:evenHBand="0" w:firstRowFirstColumn="0" w:firstRowLastColumn="0" w:lastRowFirstColumn="0" w:lastRowLastColumn="0"/>
              <w:rPr>
                <w:sz w:val="20"/>
                <w:szCs w:val="20"/>
              </w:rPr>
            </w:pPr>
          </w:p>
        </w:tc>
        <w:tc>
          <w:tcPr>
            <w:tcW w:w="709" w:type="dxa"/>
          </w:tcPr>
          <w:p w:rsidR="00131D9A" w:rsidRPr="00131D9A" w:rsidRDefault="00131D9A" w:rsidP="00131D9A">
            <w:pPr>
              <w:cnfStyle w:val="000000000000" w:firstRow="0" w:lastRow="0" w:firstColumn="0" w:lastColumn="0" w:oddVBand="0" w:evenVBand="0" w:oddHBand="0" w:evenHBand="0" w:firstRowFirstColumn="0" w:firstRowLastColumn="0" w:lastRowFirstColumn="0" w:lastRowLastColumn="0"/>
              <w:rPr>
                <w:sz w:val="20"/>
                <w:szCs w:val="20"/>
              </w:rPr>
            </w:pPr>
            <w:r w:rsidRPr="00131D9A">
              <w:rPr>
                <w:sz w:val="20"/>
                <w:szCs w:val="20"/>
              </w:rPr>
              <w:t>1</w:t>
            </w:r>
          </w:p>
        </w:tc>
        <w:tc>
          <w:tcPr>
            <w:tcW w:w="2268" w:type="dxa"/>
          </w:tcPr>
          <w:p w:rsidR="00131D9A" w:rsidRPr="00131D9A" w:rsidRDefault="00131D9A" w:rsidP="00131D9A">
            <w:pPr>
              <w:cnfStyle w:val="000000000000" w:firstRow="0" w:lastRow="0" w:firstColumn="0" w:lastColumn="0" w:oddVBand="0" w:evenVBand="0" w:oddHBand="0" w:evenHBand="0" w:firstRowFirstColumn="0" w:firstRowLastColumn="0" w:lastRowFirstColumn="0" w:lastRowLastColumn="0"/>
              <w:rPr>
                <w:sz w:val="20"/>
                <w:szCs w:val="20"/>
              </w:rPr>
            </w:pPr>
            <w:r w:rsidRPr="00131D9A">
              <w:rPr>
                <w:sz w:val="20"/>
                <w:szCs w:val="20"/>
              </w:rPr>
              <w:t>Stručni suradnici, nastavnici računalstva i hrvatskog jezika u suradnji s Centrom za sigurniji internet</w:t>
            </w:r>
          </w:p>
        </w:tc>
      </w:tr>
      <w:tr w:rsidR="00131D9A" w:rsidRPr="00131D9A" w:rsidTr="002723C7">
        <w:tc>
          <w:tcPr>
            <w:cnfStyle w:val="001000000000" w:firstRow="0" w:lastRow="0" w:firstColumn="1" w:lastColumn="0" w:oddVBand="0" w:evenVBand="0" w:oddHBand="0" w:evenHBand="0" w:firstRowFirstColumn="0" w:firstRowLastColumn="0" w:lastRowFirstColumn="0" w:lastRowLastColumn="0"/>
            <w:tcW w:w="6771" w:type="dxa"/>
          </w:tcPr>
          <w:p w:rsidR="00131D9A" w:rsidRPr="00131D9A" w:rsidRDefault="00131D9A" w:rsidP="00131D9A">
            <w:pPr>
              <w:keepNext/>
              <w:jc w:val="both"/>
              <w:outlineLvl w:val="1"/>
              <w:rPr>
                <w:sz w:val="20"/>
                <w:szCs w:val="20"/>
              </w:rPr>
            </w:pPr>
            <w:r w:rsidRPr="00131D9A">
              <w:rPr>
                <w:sz w:val="20"/>
                <w:szCs w:val="20"/>
              </w:rPr>
              <w:t xml:space="preserve">Kampanja „16 dana aktivizma“ </w:t>
            </w:r>
          </w:p>
          <w:p w:rsidR="00131D9A" w:rsidRPr="00131D9A" w:rsidRDefault="00131D9A" w:rsidP="00131D9A">
            <w:pPr>
              <w:rPr>
                <w:rFonts w:eastAsiaTheme="minorHAnsi"/>
                <w:sz w:val="22"/>
                <w:szCs w:val="22"/>
              </w:rPr>
            </w:pPr>
          </w:p>
          <w:p w:rsidR="00131D9A" w:rsidRPr="00131D9A" w:rsidRDefault="00131D9A" w:rsidP="00131D9A">
            <w:pPr>
              <w:jc w:val="both"/>
              <w:rPr>
                <w:sz w:val="20"/>
                <w:szCs w:val="20"/>
              </w:rPr>
            </w:pPr>
            <w:r w:rsidRPr="00131D9A">
              <w:rPr>
                <w:sz w:val="20"/>
                <w:szCs w:val="20"/>
              </w:rPr>
              <w:t xml:space="preserve">Kampanja će se provoditi između 22. studenog i 10. prosinca. Zajednica saveza osoba s invaliditetom Hrvatske SOIH  u partnerstvu s Gradom Zagrebom, Uredom za ravnopravnost spolova i Vlade RH i Uredom za ljudska prava i prava nacionalnih manjina Vlade RH provode kampanju usmjerenu jačanju svijesti šire društvene zajednice prema nenasilju nad ženama. </w:t>
            </w:r>
          </w:p>
          <w:p w:rsidR="00131D9A" w:rsidRPr="00131D9A" w:rsidRDefault="00131D9A" w:rsidP="00131D9A">
            <w:pPr>
              <w:jc w:val="both"/>
              <w:rPr>
                <w:sz w:val="18"/>
                <w:szCs w:val="18"/>
              </w:rPr>
            </w:pPr>
            <w:r w:rsidRPr="00131D9A">
              <w:rPr>
                <w:sz w:val="20"/>
                <w:szCs w:val="20"/>
              </w:rPr>
              <w:t>Cilj kampanje je potaknuti učenike da donesu odluku kako neće počiniti, opravdati ili prešutjeti nasilje nad ženama i djevojkama tj. promicati nenasilje i rodnu ravnopravnost.</w:t>
            </w:r>
            <w:r w:rsidRPr="00131D9A">
              <w:rPr>
                <w:sz w:val="18"/>
                <w:szCs w:val="18"/>
              </w:rPr>
              <w:t xml:space="preserve"> </w:t>
            </w:r>
          </w:p>
          <w:p w:rsidR="00131D9A" w:rsidRPr="00131D9A" w:rsidRDefault="00131D9A" w:rsidP="00131D9A">
            <w:pPr>
              <w:rPr>
                <w:sz w:val="20"/>
                <w:szCs w:val="20"/>
              </w:rPr>
            </w:pPr>
            <w:r w:rsidRPr="00131D9A">
              <w:rPr>
                <w:sz w:val="20"/>
                <w:szCs w:val="20"/>
              </w:rPr>
              <w:t>Predstavnici SOIH-a će uz potporu stručnih suradnica i nastavnika podijeliti učenicima završnih razreda bijele vrpce i letak u kojemu se naglašava važnost promicanja rodne ravnopravnosti. Aktivnosti će se odvijati u holu škole za vrijeme velikog odmora.</w:t>
            </w:r>
          </w:p>
          <w:p w:rsidR="00131D9A" w:rsidRPr="00131D9A" w:rsidRDefault="00131D9A" w:rsidP="00131D9A">
            <w:pPr>
              <w:rPr>
                <w:sz w:val="20"/>
                <w:szCs w:val="20"/>
              </w:rPr>
            </w:pPr>
          </w:p>
        </w:tc>
        <w:tc>
          <w:tcPr>
            <w:tcW w:w="1701" w:type="dxa"/>
          </w:tcPr>
          <w:p w:rsidR="00131D9A" w:rsidRPr="00131D9A" w:rsidRDefault="00131D9A" w:rsidP="00131D9A">
            <w:pPr>
              <w:cnfStyle w:val="000000000000" w:firstRow="0" w:lastRow="0" w:firstColumn="0" w:lastColumn="0" w:oddVBand="0" w:evenVBand="0" w:oddHBand="0" w:evenHBand="0" w:firstRowFirstColumn="0" w:firstRowLastColumn="0" w:lastRowFirstColumn="0" w:lastRowLastColumn="0"/>
              <w:rPr>
                <w:sz w:val="20"/>
                <w:szCs w:val="20"/>
              </w:rPr>
            </w:pPr>
          </w:p>
        </w:tc>
        <w:tc>
          <w:tcPr>
            <w:tcW w:w="1417" w:type="dxa"/>
          </w:tcPr>
          <w:p w:rsidR="00131D9A" w:rsidRPr="00131D9A" w:rsidRDefault="00131D9A" w:rsidP="00131D9A">
            <w:pPr>
              <w:cnfStyle w:val="000000000000" w:firstRow="0" w:lastRow="0" w:firstColumn="0" w:lastColumn="0" w:oddVBand="0" w:evenVBand="0" w:oddHBand="0" w:evenHBand="0" w:firstRowFirstColumn="0" w:firstRowLastColumn="0" w:lastRowFirstColumn="0" w:lastRowLastColumn="0"/>
              <w:rPr>
                <w:sz w:val="20"/>
                <w:szCs w:val="20"/>
              </w:rPr>
            </w:pPr>
            <w:r w:rsidRPr="00131D9A">
              <w:rPr>
                <w:sz w:val="20"/>
                <w:szCs w:val="20"/>
              </w:rPr>
              <w:t>Univerzalna</w:t>
            </w:r>
          </w:p>
        </w:tc>
        <w:tc>
          <w:tcPr>
            <w:tcW w:w="992" w:type="dxa"/>
          </w:tcPr>
          <w:p w:rsidR="00131D9A" w:rsidRPr="00131D9A" w:rsidRDefault="00131D9A" w:rsidP="00131D9A">
            <w:pPr>
              <w:cnfStyle w:val="000000000000" w:firstRow="0" w:lastRow="0" w:firstColumn="0" w:lastColumn="0" w:oddVBand="0" w:evenVBand="0" w:oddHBand="0" w:evenHBand="0" w:firstRowFirstColumn="0" w:firstRowLastColumn="0" w:lastRowFirstColumn="0" w:lastRowLastColumn="0"/>
              <w:rPr>
                <w:sz w:val="20"/>
                <w:szCs w:val="20"/>
              </w:rPr>
            </w:pPr>
            <w:r w:rsidRPr="00131D9A">
              <w:rPr>
                <w:sz w:val="20"/>
                <w:szCs w:val="20"/>
              </w:rPr>
              <w:t xml:space="preserve">1. </w:t>
            </w:r>
            <w:proofErr w:type="spellStart"/>
            <w:r w:rsidRPr="00131D9A">
              <w:rPr>
                <w:sz w:val="20"/>
                <w:szCs w:val="20"/>
              </w:rPr>
              <w:t>raz</w:t>
            </w:r>
            <w:proofErr w:type="spellEnd"/>
          </w:p>
          <w:p w:rsidR="00131D9A" w:rsidRPr="00131D9A" w:rsidRDefault="00131D9A" w:rsidP="00131D9A">
            <w:pPr>
              <w:cnfStyle w:val="000000000000" w:firstRow="0" w:lastRow="0" w:firstColumn="0" w:lastColumn="0" w:oddVBand="0" w:evenVBand="0" w:oddHBand="0" w:evenHBand="0" w:firstRowFirstColumn="0" w:firstRowLastColumn="0" w:lastRowFirstColumn="0" w:lastRowLastColumn="0"/>
              <w:rPr>
                <w:sz w:val="20"/>
                <w:szCs w:val="20"/>
              </w:rPr>
            </w:pPr>
            <w:r w:rsidRPr="00131D9A">
              <w:rPr>
                <w:sz w:val="20"/>
                <w:szCs w:val="20"/>
              </w:rPr>
              <w:t xml:space="preserve">2. </w:t>
            </w:r>
            <w:proofErr w:type="spellStart"/>
            <w:r w:rsidRPr="00131D9A">
              <w:rPr>
                <w:sz w:val="20"/>
                <w:szCs w:val="20"/>
              </w:rPr>
              <w:t>raz</w:t>
            </w:r>
            <w:proofErr w:type="spellEnd"/>
          </w:p>
          <w:p w:rsidR="00131D9A" w:rsidRPr="00131D9A" w:rsidRDefault="00131D9A" w:rsidP="00131D9A">
            <w:pPr>
              <w:cnfStyle w:val="000000000000" w:firstRow="0" w:lastRow="0" w:firstColumn="0" w:lastColumn="0" w:oddVBand="0" w:evenVBand="0" w:oddHBand="0" w:evenHBand="0" w:firstRowFirstColumn="0" w:firstRowLastColumn="0" w:lastRowFirstColumn="0" w:lastRowLastColumn="0"/>
              <w:rPr>
                <w:sz w:val="20"/>
                <w:szCs w:val="20"/>
              </w:rPr>
            </w:pPr>
            <w:r w:rsidRPr="00131D9A">
              <w:rPr>
                <w:sz w:val="20"/>
                <w:szCs w:val="20"/>
              </w:rPr>
              <w:t xml:space="preserve">3. </w:t>
            </w:r>
            <w:proofErr w:type="spellStart"/>
            <w:r w:rsidRPr="00131D9A">
              <w:rPr>
                <w:sz w:val="20"/>
                <w:szCs w:val="20"/>
              </w:rPr>
              <w:t>raz</w:t>
            </w:r>
            <w:proofErr w:type="spellEnd"/>
          </w:p>
          <w:p w:rsidR="00131D9A" w:rsidRPr="00131D9A" w:rsidRDefault="00131D9A" w:rsidP="00131D9A">
            <w:pPr>
              <w:cnfStyle w:val="000000000000" w:firstRow="0" w:lastRow="0" w:firstColumn="0" w:lastColumn="0" w:oddVBand="0" w:evenVBand="0" w:oddHBand="0" w:evenHBand="0" w:firstRowFirstColumn="0" w:firstRowLastColumn="0" w:lastRowFirstColumn="0" w:lastRowLastColumn="0"/>
              <w:rPr>
                <w:sz w:val="20"/>
                <w:szCs w:val="20"/>
              </w:rPr>
            </w:pPr>
            <w:r w:rsidRPr="00131D9A">
              <w:rPr>
                <w:sz w:val="20"/>
                <w:szCs w:val="20"/>
              </w:rPr>
              <w:t xml:space="preserve">4. </w:t>
            </w:r>
            <w:proofErr w:type="spellStart"/>
            <w:r w:rsidRPr="00131D9A">
              <w:rPr>
                <w:sz w:val="20"/>
                <w:szCs w:val="20"/>
              </w:rPr>
              <w:t>raz</w:t>
            </w:r>
            <w:proofErr w:type="spellEnd"/>
          </w:p>
        </w:tc>
        <w:tc>
          <w:tcPr>
            <w:tcW w:w="567" w:type="dxa"/>
          </w:tcPr>
          <w:p w:rsidR="00131D9A" w:rsidRPr="00131D9A" w:rsidRDefault="00131D9A" w:rsidP="00131D9A">
            <w:pPr>
              <w:cnfStyle w:val="000000000000" w:firstRow="0" w:lastRow="0" w:firstColumn="0" w:lastColumn="0" w:oddVBand="0" w:evenVBand="0" w:oddHBand="0" w:evenHBand="0" w:firstRowFirstColumn="0" w:firstRowLastColumn="0" w:lastRowFirstColumn="0" w:lastRowLastColumn="0"/>
              <w:rPr>
                <w:sz w:val="20"/>
                <w:szCs w:val="20"/>
              </w:rPr>
            </w:pPr>
          </w:p>
        </w:tc>
        <w:tc>
          <w:tcPr>
            <w:tcW w:w="709" w:type="dxa"/>
          </w:tcPr>
          <w:p w:rsidR="00131D9A" w:rsidRPr="00131D9A" w:rsidRDefault="00131D9A" w:rsidP="00131D9A">
            <w:pPr>
              <w:cnfStyle w:val="000000000000" w:firstRow="0" w:lastRow="0" w:firstColumn="0" w:lastColumn="0" w:oddVBand="0" w:evenVBand="0" w:oddHBand="0" w:evenHBand="0" w:firstRowFirstColumn="0" w:firstRowLastColumn="0" w:lastRowFirstColumn="0" w:lastRowLastColumn="0"/>
              <w:rPr>
                <w:sz w:val="20"/>
                <w:szCs w:val="20"/>
              </w:rPr>
            </w:pPr>
            <w:r w:rsidRPr="00131D9A">
              <w:rPr>
                <w:sz w:val="20"/>
                <w:szCs w:val="20"/>
              </w:rPr>
              <w:t>1</w:t>
            </w:r>
          </w:p>
        </w:tc>
        <w:tc>
          <w:tcPr>
            <w:tcW w:w="2268" w:type="dxa"/>
          </w:tcPr>
          <w:p w:rsidR="00131D9A" w:rsidRPr="00131D9A" w:rsidRDefault="00131D9A" w:rsidP="00131D9A">
            <w:pPr>
              <w:cnfStyle w:val="000000000000" w:firstRow="0" w:lastRow="0" w:firstColumn="0" w:lastColumn="0" w:oddVBand="0" w:evenVBand="0" w:oddHBand="0" w:evenHBand="0" w:firstRowFirstColumn="0" w:firstRowLastColumn="0" w:lastRowFirstColumn="0" w:lastRowLastColumn="0"/>
              <w:rPr>
                <w:sz w:val="20"/>
                <w:szCs w:val="20"/>
              </w:rPr>
            </w:pPr>
            <w:r w:rsidRPr="00131D9A">
              <w:rPr>
                <w:sz w:val="20"/>
                <w:szCs w:val="20"/>
              </w:rPr>
              <w:t>Stručni suradnici, nastavnici</w:t>
            </w:r>
          </w:p>
          <w:p w:rsidR="00131D9A" w:rsidRPr="00131D9A" w:rsidRDefault="00131D9A" w:rsidP="00131D9A">
            <w:pPr>
              <w:cnfStyle w:val="000000000000" w:firstRow="0" w:lastRow="0" w:firstColumn="0" w:lastColumn="0" w:oddVBand="0" w:evenVBand="0" w:oddHBand="0" w:evenHBand="0" w:firstRowFirstColumn="0" w:firstRowLastColumn="0" w:lastRowFirstColumn="0" w:lastRowLastColumn="0"/>
              <w:rPr>
                <w:sz w:val="20"/>
                <w:szCs w:val="20"/>
              </w:rPr>
            </w:pPr>
            <w:r w:rsidRPr="00131D9A">
              <w:rPr>
                <w:sz w:val="20"/>
                <w:szCs w:val="20"/>
              </w:rPr>
              <w:t xml:space="preserve"> i predstavnici SOIH</w:t>
            </w:r>
          </w:p>
        </w:tc>
      </w:tr>
      <w:tr w:rsidR="00131D9A" w:rsidRPr="00131D9A" w:rsidTr="002723C7">
        <w:tc>
          <w:tcPr>
            <w:cnfStyle w:val="001000000000" w:firstRow="0" w:lastRow="0" w:firstColumn="1" w:lastColumn="0" w:oddVBand="0" w:evenVBand="0" w:oddHBand="0" w:evenHBand="0" w:firstRowFirstColumn="0" w:firstRowLastColumn="0" w:lastRowFirstColumn="0" w:lastRowLastColumn="0"/>
            <w:tcW w:w="6771" w:type="dxa"/>
          </w:tcPr>
          <w:p w:rsidR="00131D9A" w:rsidRPr="00131D9A" w:rsidRDefault="00131D9A" w:rsidP="00131D9A">
            <w:pPr>
              <w:jc w:val="both"/>
              <w:rPr>
                <w:sz w:val="20"/>
                <w:szCs w:val="20"/>
              </w:rPr>
            </w:pPr>
            <w:r w:rsidRPr="00131D9A">
              <w:rPr>
                <w:sz w:val="20"/>
                <w:szCs w:val="20"/>
              </w:rPr>
              <w:t>5. Program vršnjačke medijacije „Možemo to riješiti“</w:t>
            </w:r>
          </w:p>
          <w:p w:rsidR="00131D9A" w:rsidRPr="00131D9A" w:rsidRDefault="00131D9A" w:rsidP="00131D9A">
            <w:pPr>
              <w:jc w:val="both"/>
              <w:rPr>
                <w:sz w:val="20"/>
                <w:szCs w:val="20"/>
              </w:rPr>
            </w:pPr>
            <w:r w:rsidRPr="00131D9A">
              <w:rPr>
                <w:sz w:val="20"/>
                <w:szCs w:val="20"/>
              </w:rPr>
              <w:t>Program prevencije neprihvatljivog ponašanja i nasilja u školi. Uz potporu Foruma za slobodu odgoja stručni suradnici, kroz projekt „Mijenjajmo svijet medijacijom“, stručni suradnici su educirani za provedbu vršnjačke medijacije. U Školi će se održati radionice s odabranim učenicima – vršnjačkim medijatorima, kako bi ih se osnažilo za samostalno rješavanje sukoba, ali i postajanjem vršnjačkih medijatora, koji će unutar svog školskog okruženja biti ti koji će pomagati vršnjacima u konstruktivnom rješavanju sukoba. Uz podršku školskog tima za medijaciju učenici – vršnjački medijatori će provoditi preventivne radionice sa svojim vršnjacima kako bi im prenijeli stečena znanja.</w:t>
            </w:r>
          </w:p>
          <w:p w:rsidR="00131D9A" w:rsidRPr="00131D9A" w:rsidRDefault="00131D9A" w:rsidP="00131D9A">
            <w:pPr>
              <w:jc w:val="both"/>
              <w:rPr>
                <w:sz w:val="20"/>
                <w:szCs w:val="20"/>
              </w:rPr>
            </w:pPr>
          </w:p>
          <w:p w:rsidR="00131D9A" w:rsidRPr="00131D9A" w:rsidRDefault="00131D9A" w:rsidP="00131D9A">
            <w:pPr>
              <w:jc w:val="both"/>
              <w:rPr>
                <w:sz w:val="20"/>
                <w:szCs w:val="20"/>
              </w:rPr>
            </w:pPr>
          </w:p>
        </w:tc>
        <w:tc>
          <w:tcPr>
            <w:tcW w:w="1701" w:type="dxa"/>
          </w:tcPr>
          <w:p w:rsidR="00131D9A" w:rsidRPr="00131D9A" w:rsidRDefault="00131D9A" w:rsidP="00131D9A">
            <w:pPr>
              <w:cnfStyle w:val="000000000000" w:firstRow="0" w:lastRow="0" w:firstColumn="0" w:lastColumn="0" w:oddVBand="0" w:evenVBand="0" w:oddHBand="0" w:evenHBand="0" w:firstRowFirstColumn="0" w:firstRowLastColumn="0" w:lastRowFirstColumn="0" w:lastRowLastColumn="0"/>
              <w:rPr>
                <w:sz w:val="20"/>
                <w:szCs w:val="20"/>
              </w:rPr>
            </w:pPr>
            <w:r w:rsidRPr="00131D9A">
              <w:rPr>
                <w:sz w:val="20"/>
                <w:szCs w:val="20"/>
              </w:rPr>
              <w:t>Forum za slobodu odgoja</w:t>
            </w:r>
          </w:p>
        </w:tc>
        <w:tc>
          <w:tcPr>
            <w:tcW w:w="1417" w:type="dxa"/>
          </w:tcPr>
          <w:p w:rsidR="00131D9A" w:rsidRPr="00131D9A" w:rsidRDefault="00131D9A" w:rsidP="00131D9A">
            <w:pPr>
              <w:cnfStyle w:val="000000000000" w:firstRow="0" w:lastRow="0" w:firstColumn="0" w:lastColumn="0" w:oddVBand="0" w:evenVBand="0" w:oddHBand="0" w:evenHBand="0" w:firstRowFirstColumn="0" w:firstRowLastColumn="0" w:lastRowFirstColumn="0" w:lastRowLastColumn="0"/>
              <w:rPr>
                <w:sz w:val="20"/>
                <w:szCs w:val="20"/>
              </w:rPr>
            </w:pPr>
            <w:r w:rsidRPr="00131D9A">
              <w:rPr>
                <w:sz w:val="20"/>
                <w:szCs w:val="20"/>
              </w:rPr>
              <w:t>Univerzalna</w:t>
            </w:r>
          </w:p>
        </w:tc>
        <w:tc>
          <w:tcPr>
            <w:tcW w:w="992" w:type="dxa"/>
          </w:tcPr>
          <w:p w:rsidR="00131D9A" w:rsidRPr="00131D9A" w:rsidRDefault="00131D9A" w:rsidP="00131D9A">
            <w:pPr>
              <w:cnfStyle w:val="000000000000" w:firstRow="0" w:lastRow="0" w:firstColumn="0" w:lastColumn="0" w:oddVBand="0" w:evenVBand="0" w:oddHBand="0" w:evenHBand="0" w:firstRowFirstColumn="0" w:firstRowLastColumn="0" w:lastRowFirstColumn="0" w:lastRowLastColumn="0"/>
              <w:rPr>
                <w:sz w:val="20"/>
                <w:szCs w:val="20"/>
              </w:rPr>
            </w:pPr>
            <w:r w:rsidRPr="00131D9A">
              <w:rPr>
                <w:sz w:val="20"/>
                <w:szCs w:val="20"/>
              </w:rPr>
              <w:t xml:space="preserve">1. </w:t>
            </w:r>
            <w:proofErr w:type="spellStart"/>
            <w:r w:rsidRPr="00131D9A">
              <w:rPr>
                <w:sz w:val="20"/>
                <w:szCs w:val="20"/>
              </w:rPr>
              <w:t>raz</w:t>
            </w:r>
            <w:proofErr w:type="spellEnd"/>
          </w:p>
          <w:p w:rsidR="00131D9A" w:rsidRPr="00131D9A" w:rsidRDefault="00131D9A" w:rsidP="00131D9A">
            <w:pPr>
              <w:cnfStyle w:val="000000000000" w:firstRow="0" w:lastRow="0" w:firstColumn="0" w:lastColumn="0" w:oddVBand="0" w:evenVBand="0" w:oddHBand="0" w:evenHBand="0" w:firstRowFirstColumn="0" w:firstRowLastColumn="0" w:lastRowFirstColumn="0" w:lastRowLastColumn="0"/>
              <w:rPr>
                <w:sz w:val="20"/>
                <w:szCs w:val="20"/>
              </w:rPr>
            </w:pPr>
            <w:r w:rsidRPr="00131D9A">
              <w:rPr>
                <w:sz w:val="20"/>
                <w:szCs w:val="20"/>
              </w:rPr>
              <w:t xml:space="preserve">2. </w:t>
            </w:r>
            <w:proofErr w:type="spellStart"/>
            <w:r w:rsidRPr="00131D9A">
              <w:rPr>
                <w:sz w:val="20"/>
                <w:szCs w:val="20"/>
              </w:rPr>
              <w:t>raz</w:t>
            </w:r>
            <w:proofErr w:type="spellEnd"/>
          </w:p>
          <w:p w:rsidR="00131D9A" w:rsidRPr="00131D9A" w:rsidRDefault="00131D9A" w:rsidP="00131D9A">
            <w:pPr>
              <w:cnfStyle w:val="000000000000" w:firstRow="0" w:lastRow="0" w:firstColumn="0" w:lastColumn="0" w:oddVBand="0" w:evenVBand="0" w:oddHBand="0" w:evenHBand="0" w:firstRowFirstColumn="0" w:firstRowLastColumn="0" w:lastRowFirstColumn="0" w:lastRowLastColumn="0"/>
              <w:rPr>
                <w:sz w:val="20"/>
                <w:szCs w:val="20"/>
              </w:rPr>
            </w:pPr>
            <w:r w:rsidRPr="00131D9A">
              <w:rPr>
                <w:sz w:val="20"/>
                <w:szCs w:val="20"/>
              </w:rPr>
              <w:t xml:space="preserve">3. </w:t>
            </w:r>
            <w:proofErr w:type="spellStart"/>
            <w:r w:rsidRPr="00131D9A">
              <w:rPr>
                <w:sz w:val="20"/>
                <w:szCs w:val="20"/>
              </w:rPr>
              <w:t>raz</w:t>
            </w:r>
            <w:proofErr w:type="spellEnd"/>
          </w:p>
          <w:p w:rsidR="00131D9A" w:rsidRPr="00131D9A" w:rsidRDefault="00131D9A" w:rsidP="00131D9A">
            <w:pPr>
              <w:cnfStyle w:val="000000000000" w:firstRow="0" w:lastRow="0" w:firstColumn="0" w:lastColumn="0" w:oddVBand="0" w:evenVBand="0" w:oddHBand="0" w:evenHBand="0" w:firstRowFirstColumn="0" w:firstRowLastColumn="0" w:lastRowFirstColumn="0" w:lastRowLastColumn="0"/>
              <w:rPr>
                <w:sz w:val="20"/>
                <w:szCs w:val="20"/>
              </w:rPr>
            </w:pPr>
            <w:r w:rsidRPr="00131D9A">
              <w:rPr>
                <w:sz w:val="20"/>
                <w:szCs w:val="20"/>
              </w:rPr>
              <w:t xml:space="preserve">4. </w:t>
            </w:r>
            <w:proofErr w:type="spellStart"/>
            <w:r w:rsidRPr="00131D9A">
              <w:rPr>
                <w:sz w:val="20"/>
                <w:szCs w:val="20"/>
              </w:rPr>
              <w:t>raz</w:t>
            </w:r>
            <w:proofErr w:type="spellEnd"/>
          </w:p>
        </w:tc>
        <w:tc>
          <w:tcPr>
            <w:tcW w:w="567" w:type="dxa"/>
          </w:tcPr>
          <w:p w:rsidR="00131D9A" w:rsidRPr="00131D9A" w:rsidRDefault="00131D9A" w:rsidP="00131D9A">
            <w:pPr>
              <w:cnfStyle w:val="000000000000" w:firstRow="0" w:lastRow="0" w:firstColumn="0" w:lastColumn="0" w:oddVBand="0" w:evenVBand="0" w:oddHBand="0" w:evenHBand="0" w:firstRowFirstColumn="0" w:firstRowLastColumn="0" w:lastRowFirstColumn="0" w:lastRowLastColumn="0"/>
              <w:rPr>
                <w:sz w:val="20"/>
                <w:szCs w:val="20"/>
              </w:rPr>
            </w:pPr>
            <w:r w:rsidRPr="00131D9A">
              <w:rPr>
                <w:sz w:val="20"/>
                <w:szCs w:val="20"/>
              </w:rPr>
              <w:t>15</w:t>
            </w:r>
          </w:p>
        </w:tc>
        <w:tc>
          <w:tcPr>
            <w:tcW w:w="709" w:type="dxa"/>
          </w:tcPr>
          <w:p w:rsidR="00131D9A" w:rsidRPr="00131D9A" w:rsidRDefault="00131D9A" w:rsidP="00131D9A">
            <w:pPr>
              <w:cnfStyle w:val="000000000000" w:firstRow="0" w:lastRow="0" w:firstColumn="0" w:lastColumn="0" w:oddVBand="0" w:evenVBand="0" w:oddHBand="0" w:evenHBand="0" w:firstRowFirstColumn="0" w:firstRowLastColumn="0" w:lastRowFirstColumn="0" w:lastRowLastColumn="0"/>
              <w:rPr>
                <w:sz w:val="20"/>
                <w:szCs w:val="20"/>
              </w:rPr>
            </w:pPr>
            <w:r w:rsidRPr="00131D9A">
              <w:rPr>
                <w:sz w:val="20"/>
                <w:szCs w:val="20"/>
              </w:rPr>
              <w:t>10</w:t>
            </w:r>
          </w:p>
        </w:tc>
        <w:tc>
          <w:tcPr>
            <w:tcW w:w="2268" w:type="dxa"/>
          </w:tcPr>
          <w:p w:rsidR="00131D9A" w:rsidRPr="00131D9A" w:rsidRDefault="00131D9A" w:rsidP="00131D9A">
            <w:pPr>
              <w:cnfStyle w:val="000000000000" w:firstRow="0" w:lastRow="0" w:firstColumn="0" w:lastColumn="0" w:oddVBand="0" w:evenVBand="0" w:oddHBand="0" w:evenHBand="0" w:firstRowFirstColumn="0" w:firstRowLastColumn="0" w:lastRowFirstColumn="0" w:lastRowLastColumn="0"/>
              <w:rPr>
                <w:sz w:val="20"/>
                <w:szCs w:val="20"/>
              </w:rPr>
            </w:pPr>
            <w:r w:rsidRPr="00131D9A">
              <w:rPr>
                <w:sz w:val="20"/>
                <w:szCs w:val="20"/>
              </w:rPr>
              <w:t>Stručni suradnici – educirani medijatori: školski psiholog, pedagog, knjižničar i socijalni pedagog i</w:t>
            </w:r>
          </w:p>
          <w:p w:rsidR="00131D9A" w:rsidRPr="00131D9A" w:rsidRDefault="00131D9A" w:rsidP="00131D9A">
            <w:pPr>
              <w:cnfStyle w:val="000000000000" w:firstRow="0" w:lastRow="0" w:firstColumn="0" w:lastColumn="0" w:oddVBand="0" w:evenVBand="0" w:oddHBand="0" w:evenHBand="0" w:firstRowFirstColumn="0" w:firstRowLastColumn="0" w:lastRowFirstColumn="0" w:lastRowLastColumn="0"/>
              <w:rPr>
                <w:b/>
                <w:sz w:val="20"/>
                <w:szCs w:val="20"/>
              </w:rPr>
            </w:pPr>
            <w:r w:rsidRPr="00131D9A">
              <w:rPr>
                <w:sz w:val="20"/>
                <w:szCs w:val="20"/>
              </w:rPr>
              <w:t>Forum za slobodu odgoja</w:t>
            </w:r>
          </w:p>
        </w:tc>
      </w:tr>
      <w:tr w:rsidR="00131D9A" w:rsidRPr="00131D9A" w:rsidTr="002723C7">
        <w:tc>
          <w:tcPr>
            <w:cnfStyle w:val="001000000000" w:firstRow="0" w:lastRow="0" w:firstColumn="1" w:lastColumn="0" w:oddVBand="0" w:evenVBand="0" w:oddHBand="0" w:evenHBand="0" w:firstRowFirstColumn="0" w:firstRowLastColumn="0" w:lastRowFirstColumn="0" w:lastRowLastColumn="0"/>
            <w:tcW w:w="6771" w:type="dxa"/>
          </w:tcPr>
          <w:p w:rsidR="00131D9A" w:rsidRPr="00131D9A" w:rsidRDefault="00131D9A" w:rsidP="00131D9A">
            <w:pPr>
              <w:jc w:val="both"/>
              <w:rPr>
                <w:sz w:val="20"/>
                <w:szCs w:val="20"/>
                <w:lang w:eastAsia="en-US"/>
              </w:rPr>
            </w:pPr>
            <w:r w:rsidRPr="00131D9A">
              <w:rPr>
                <w:sz w:val="20"/>
                <w:szCs w:val="20"/>
                <w:lang w:eastAsia="en-US"/>
              </w:rPr>
              <w:t>5. Program „Prevencija nasilja u mladenačkim vezama“</w:t>
            </w:r>
          </w:p>
          <w:p w:rsidR="00131D9A" w:rsidRPr="00131D9A" w:rsidRDefault="00131D9A" w:rsidP="00131D9A">
            <w:pPr>
              <w:jc w:val="both"/>
              <w:rPr>
                <w:sz w:val="20"/>
                <w:szCs w:val="20"/>
                <w:lang w:eastAsia="en-US"/>
              </w:rPr>
            </w:pPr>
          </w:p>
          <w:p w:rsidR="00131D9A" w:rsidRPr="00131D9A" w:rsidRDefault="00131D9A" w:rsidP="00131D9A">
            <w:pPr>
              <w:jc w:val="both"/>
              <w:rPr>
                <w:sz w:val="20"/>
                <w:szCs w:val="20"/>
                <w:lang w:eastAsia="en-US"/>
              </w:rPr>
            </w:pPr>
            <w:r w:rsidRPr="00131D9A">
              <w:rPr>
                <w:sz w:val="20"/>
                <w:szCs w:val="20"/>
                <w:lang w:eastAsia="en-US"/>
              </w:rPr>
              <w:t xml:space="preserve"> Programom se nastoji pridonijeti suzbijanju nasilnog ponašanja u mladenačkim vezama kroz razjašnjavanje uvjerenja o dobroj i sigurnoj vezi </w:t>
            </w:r>
            <w:r w:rsidRPr="00131D9A">
              <w:rPr>
                <w:sz w:val="20"/>
                <w:szCs w:val="20"/>
                <w:lang w:eastAsia="en-US"/>
              </w:rPr>
              <w:lastRenderedPageBreak/>
              <w:t>te poznavanju prava u istoj, prepoznavanje oblika nasilnog ponašanja u vezama (uključujući osobnu izloženost i vlastito nasilno ponašanje) te podizanje spremnosti na traženje i pružanje pomoći u slučaju nasilja u vezi.</w:t>
            </w:r>
          </w:p>
          <w:p w:rsidR="00131D9A" w:rsidRPr="00131D9A" w:rsidRDefault="00131D9A" w:rsidP="00131D9A">
            <w:pPr>
              <w:jc w:val="both"/>
              <w:rPr>
                <w:color w:val="000000" w:themeColor="text1"/>
                <w:sz w:val="20"/>
                <w:szCs w:val="20"/>
                <w:lang w:eastAsia="en-US"/>
              </w:rPr>
            </w:pPr>
            <w:r w:rsidRPr="00131D9A">
              <w:rPr>
                <w:sz w:val="20"/>
                <w:szCs w:val="20"/>
                <w:lang w:eastAsia="en-US"/>
              </w:rPr>
              <w:t xml:space="preserve"> Program obuhvaća </w:t>
            </w:r>
            <w:r w:rsidRPr="00131D9A">
              <w:rPr>
                <w:color w:val="000000" w:themeColor="text1"/>
                <w:sz w:val="20"/>
                <w:szCs w:val="20"/>
                <w:lang w:eastAsia="en-US"/>
              </w:rPr>
              <w:t>četiri radionice koje se provode u dva blok sata.</w:t>
            </w:r>
          </w:p>
          <w:p w:rsidR="00131D9A" w:rsidRPr="00131D9A" w:rsidRDefault="00131D9A" w:rsidP="00131D9A">
            <w:pPr>
              <w:jc w:val="both"/>
              <w:rPr>
                <w:sz w:val="20"/>
                <w:szCs w:val="20"/>
                <w:lang w:eastAsia="en-US"/>
              </w:rPr>
            </w:pPr>
          </w:p>
          <w:p w:rsidR="00131D9A" w:rsidRPr="00131D9A" w:rsidRDefault="00131D9A" w:rsidP="00131D9A">
            <w:pPr>
              <w:jc w:val="both"/>
              <w:rPr>
                <w:sz w:val="20"/>
                <w:szCs w:val="20"/>
                <w:lang w:eastAsia="en-US"/>
              </w:rPr>
            </w:pPr>
          </w:p>
          <w:p w:rsidR="00131D9A" w:rsidRPr="00131D9A" w:rsidRDefault="00131D9A" w:rsidP="00131D9A">
            <w:pPr>
              <w:jc w:val="both"/>
              <w:rPr>
                <w:sz w:val="20"/>
                <w:szCs w:val="20"/>
                <w:lang w:eastAsia="en-US"/>
              </w:rPr>
            </w:pPr>
          </w:p>
        </w:tc>
        <w:tc>
          <w:tcPr>
            <w:tcW w:w="1701" w:type="dxa"/>
          </w:tcPr>
          <w:p w:rsidR="00131D9A" w:rsidRPr="00131D9A" w:rsidRDefault="00131D9A" w:rsidP="00131D9A">
            <w:pPr>
              <w:cnfStyle w:val="000000000000" w:firstRow="0" w:lastRow="0" w:firstColumn="0" w:lastColumn="0" w:oddVBand="0" w:evenVBand="0" w:oddHBand="0" w:evenHBand="0" w:firstRowFirstColumn="0" w:firstRowLastColumn="0" w:lastRowFirstColumn="0" w:lastRowLastColumn="0"/>
              <w:rPr>
                <w:sz w:val="20"/>
                <w:szCs w:val="20"/>
              </w:rPr>
            </w:pPr>
          </w:p>
        </w:tc>
        <w:tc>
          <w:tcPr>
            <w:tcW w:w="1417" w:type="dxa"/>
          </w:tcPr>
          <w:p w:rsidR="00131D9A" w:rsidRPr="00131D9A" w:rsidRDefault="00131D9A" w:rsidP="00131D9A">
            <w:pPr>
              <w:cnfStyle w:val="000000000000" w:firstRow="0" w:lastRow="0" w:firstColumn="0" w:lastColumn="0" w:oddVBand="0" w:evenVBand="0" w:oddHBand="0" w:evenHBand="0" w:firstRowFirstColumn="0" w:firstRowLastColumn="0" w:lastRowFirstColumn="0" w:lastRowLastColumn="0"/>
              <w:rPr>
                <w:sz w:val="20"/>
                <w:szCs w:val="20"/>
              </w:rPr>
            </w:pPr>
            <w:r w:rsidRPr="00131D9A">
              <w:rPr>
                <w:sz w:val="20"/>
                <w:szCs w:val="20"/>
              </w:rPr>
              <w:t>Univerzalna</w:t>
            </w:r>
          </w:p>
        </w:tc>
        <w:tc>
          <w:tcPr>
            <w:tcW w:w="992" w:type="dxa"/>
          </w:tcPr>
          <w:p w:rsidR="00131D9A" w:rsidRPr="00131D9A" w:rsidRDefault="00131D9A" w:rsidP="00131D9A">
            <w:pPr>
              <w:cnfStyle w:val="000000000000" w:firstRow="0" w:lastRow="0" w:firstColumn="0" w:lastColumn="0" w:oddVBand="0" w:evenVBand="0" w:oddHBand="0" w:evenHBand="0" w:firstRowFirstColumn="0" w:firstRowLastColumn="0" w:lastRowFirstColumn="0" w:lastRowLastColumn="0"/>
              <w:rPr>
                <w:sz w:val="20"/>
                <w:szCs w:val="20"/>
              </w:rPr>
            </w:pPr>
            <w:r w:rsidRPr="00131D9A">
              <w:rPr>
                <w:sz w:val="20"/>
                <w:szCs w:val="20"/>
              </w:rPr>
              <w:t>3.raz</w:t>
            </w:r>
          </w:p>
        </w:tc>
        <w:tc>
          <w:tcPr>
            <w:tcW w:w="567" w:type="dxa"/>
          </w:tcPr>
          <w:p w:rsidR="00131D9A" w:rsidRPr="00131D9A" w:rsidRDefault="00131D9A" w:rsidP="00131D9A">
            <w:pPr>
              <w:cnfStyle w:val="000000000000" w:firstRow="0" w:lastRow="0" w:firstColumn="0" w:lastColumn="0" w:oddVBand="0" w:evenVBand="0" w:oddHBand="0" w:evenHBand="0" w:firstRowFirstColumn="0" w:firstRowLastColumn="0" w:lastRowFirstColumn="0" w:lastRowLastColumn="0"/>
              <w:rPr>
                <w:sz w:val="20"/>
                <w:szCs w:val="20"/>
              </w:rPr>
            </w:pPr>
          </w:p>
        </w:tc>
        <w:tc>
          <w:tcPr>
            <w:tcW w:w="709" w:type="dxa"/>
          </w:tcPr>
          <w:p w:rsidR="00131D9A" w:rsidRPr="00131D9A" w:rsidRDefault="00131D9A" w:rsidP="00131D9A">
            <w:pPr>
              <w:cnfStyle w:val="000000000000" w:firstRow="0" w:lastRow="0" w:firstColumn="0" w:lastColumn="0" w:oddVBand="0" w:evenVBand="0" w:oddHBand="0" w:evenHBand="0" w:firstRowFirstColumn="0" w:firstRowLastColumn="0" w:lastRowFirstColumn="0" w:lastRowLastColumn="0"/>
              <w:rPr>
                <w:sz w:val="20"/>
                <w:szCs w:val="20"/>
              </w:rPr>
            </w:pPr>
            <w:r w:rsidRPr="00131D9A">
              <w:rPr>
                <w:sz w:val="20"/>
                <w:szCs w:val="20"/>
              </w:rPr>
              <w:t>4</w:t>
            </w:r>
          </w:p>
        </w:tc>
        <w:tc>
          <w:tcPr>
            <w:tcW w:w="2268" w:type="dxa"/>
          </w:tcPr>
          <w:p w:rsidR="00131D9A" w:rsidRPr="00131D9A" w:rsidRDefault="00131D9A" w:rsidP="00131D9A">
            <w:pPr>
              <w:cnfStyle w:val="000000000000" w:firstRow="0" w:lastRow="0" w:firstColumn="0" w:lastColumn="0" w:oddVBand="0" w:evenVBand="0" w:oddHBand="0" w:evenHBand="0" w:firstRowFirstColumn="0" w:firstRowLastColumn="0" w:lastRowFirstColumn="0" w:lastRowLastColumn="0"/>
              <w:rPr>
                <w:sz w:val="20"/>
                <w:szCs w:val="20"/>
              </w:rPr>
            </w:pPr>
            <w:r w:rsidRPr="00131D9A">
              <w:rPr>
                <w:sz w:val="20"/>
                <w:szCs w:val="20"/>
              </w:rPr>
              <w:t>Uz organizacijsku potporu stručnih suradnica provoditi će ga studenti ERF-a</w:t>
            </w:r>
          </w:p>
        </w:tc>
      </w:tr>
      <w:tr w:rsidR="00131D9A" w:rsidRPr="00131D9A" w:rsidTr="002723C7">
        <w:tc>
          <w:tcPr>
            <w:cnfStyle w:val="001000000000" w:firstRow="0" w:lastRow="0" w:firstColumn="1" w:lastColumn="0" w:oddVBand="0" w:evenVBand="0" w:oddHBand="0" w:evenHBand="0" w:firstRowFirstColumn="0" w:firstRowLastColumn="0" w:lastRowFirstColumn="0" w:lastRowLastColumn="0"/>
            <w:tcW w:w="6771" w:type="dxa"/>
          </w:tcPr>
          <w:p w:rsidR="00131D9A" w:rsidRPr="00131D9A" w:rsidRDefault="00131D9A" w:rsidP="00131D9A">
            <w:pPr>
              <w:jc w:val="both"/>
              <w:rPr>
                <w:sz w:val="20"/>
                <w:szCs w:val="20"/>
              </w:rPr>
            </w:pPr>
            <w:r w:rsidRPr="00131D9A">
              <w:rPr>
                <w:sz w:val="20"/>
                <w:szCs w:val="20"/>
              </w:rPr>
              <w:t xml:space="preserve">6. Program prevencije školskog neuspjeha i napuštanja škole </w:t>
            </w:r>
          </w:p>
          <w:p w:rsidR="00131D9A" w:rsidRPr="00131D9A" w:rsidRDefault="00131D9A" w:rsidP="00131D9A">
            <w:pPr>
              <w:jc w:val="both"/>
              <w:rPr>
                <w:sz w:val="20"/>
                <w:szCs w:val="20"/>
              </w:rPr>
            </w:pPr>
          </w:p>
          <w:p w:rsidR="00131D9A" w:rsidRPr="00131D9A" w:rsidRDefault="00131D9A" w:rsidP="00131D9A">
            <w:pPr>
              <w:jc w:val="both"/>
              <w:rPr>
                <w:sz w:val="20"/>
                <w:szCs w:val="20"/>
              </w:rPr>
            </w:pPr>
            <w:r w:rsidRPr="00131D9A">
              <w:rPr>
                <w:sz w:val="20"/>
                <w:szCs w:val="20"/>
              </w:rPr>
              <w:t>Akademski neuspjeh (slab školski uspjeh, niske obrazovne težnje, ponavljanje razreda, slaba uključenost u školske aktivnosti i nezainteresiranost za učenje) često dovodi do smanjenja privrženosti školi i povećanju vjerojatnosti napuštanja škole te uključivanja u rizična ponašanja (najvažniji čimbenici rizika). Ovi učenici trebaju posebnu brigu škole i djelatnika u školi kako bi ostvarili svoje potencijale i uspješno završili svoje obrazovanje.</w:t>
            </w:r>
          </w:p>
          <w:p w:rsidR="00131D9A" w:rsidRPr="00131D9A" w:rsidRDefault="00131D9A" w:rsidP="00131D9A">
            <w:pPr>
              <w:jc w:val="both"/>
              <w:rPr>
                <w:sz w:val="20"/>
                <w:szCs w:val="20"/>
              </w:rPr>
            </w:pPr>
            <w:r w:rsidRPr="00131D9A">
              <w:rPr>
                <w:sz w:val="20"/>
                <w:szCs w:val="20"/>
              </w:rPr>
              <w:t>Cilj programa je pomoći učenicima s teškoćama u učenju i ponašanju te tako prevenirati školski neuspjeh i napuštanje škole. Kroz program rada od 20 sati članovi malih skupina će biti poučavani kako postati samostalni i odgovorni u izvršavanju školskih obveza ali i u rješavanju osobnih problema.</w:t>
            </w:r>
          </w:p>
          <w:p w:rsidR="00131D9A" w:rsidRPr="00131D9A" w:rsidRDefault="00131D9A" w:rsidP="00131D9A">
            <w:pPr>
              <w:jc w:val="both"/>
              <w:rPr>
                <w:sz w:val="20"/>
                <w:szCs w:val="20"/>
              </w:rPr>
            </w:pPr>
            <w:r w:rsidRPr="00131D9A">
              <w:rPr>
                <w:sz w:val="20"/>
                <w:szCs w:val="20"/>
              </w:rPr>
              <w:t>Program će provoditi školska psihologinja koja će  za sve učenike prvih razreda održati radionicu „Kako učiti“. Osim toga, za učenike koji imaju nedovoljno razvijene vještine učenja i za učenike za koje se pokaže potreba (nedovoljno razvijene socijalne vještine, rizična ponašanja) formirat će se male skupine, u pravilu unutar jednog razrednog odjela ali i jednu u koju će se moći po volji uključiti učenici različite dobi i iz različitih razrednih odjela. Rad s malim skupinama odvijat će se isključivo nakon nastave.</w:t>
            </w:r>
          </w:p>
        </w:tc>
        <w:tc>
          <w:tcPr>
            <w:tcW w:w="1701" w:type="dxa"/>
          </w:tcPr>
          <w:p w:rsidR="00131D9A" w:rsidRPr="00131D9A" w:rsidRDefault="00131D9A" w:rsidP="00131D9A">
            <w:pPr>
              <w:cnfStyle w:val="000000000000" w:firstRow="0" w:lastRow="0" w:firstColumn="0" w:lastColumn="0" w:oddVBand="0" w:evenVBand="0" w:oddHBand="0" w:evenHBand="0" w:firstRowFirstColumn="0" w:firstRowLastColumn="0" w:lastRowFirstColumn="0" w:lastRowLastColumn="0"/>
              <w:rPr>
                <w:sz w:val="20"/>
                <w:szCs w:val="20"/>
              </w:rPr>
            </w:pPr>
            <w:r w:rsidRPr="00131D9A">
              <w:rPr>
                <w:sz w:val="20"/>
                <w:szCs w:val="20"/>
              </w:rPr>
              <w:t>Nije evaluiran</w:t>
            </w:r>
          </w:p>
        </w:tc>
        <w:tc>
          <w:tcPr>
            <w:tcW w:w="1417" w:type="dxa"/>
          </w:tcPr>
          <w:p w:rsidR="00131D9A" w:rsidRPr="00131D9A" w:rsidRDefault="00131D9A" w:rsidP="00131D9A">
            <w:pPr>
              <w:cnfStyle w:val="000000000000" w:firstRow="0" w:lastRow="0" w:firstColumn="0" w:lastColumn="0" w:oddVBand="0" w:evenVBand="0" w:oddHBand="0" w:evenHBand="0" w:firstRowFirstColumn="0" w:firstRowLastColumn="0" w:lastRowFirstColumn="0" w:lastRowLastColumn="0"/>
              <w:rPr>
                <w:sz w:val="20"/>
                <w:szCs w:val="20"/>
              </w:rPr>
            </w:pPr>
            <w:r w:rsidRPr="00131D9A">
              <w:rPr>
                <w:sz w:val="20"/>
                <w:szCs w:val="20"/>
              </w:rPr>
              <w:t>Univerzalan</w:t>
            </w:r>
          </w:p>
          <w:p w:rsidR="00131D9A" w:rsidRPr="00131D9A" w:rsidRDefault="00131D9A" w:rsidP="00131D9A">
            <w:pPr>
              <w:cnfStyle w:val="000000000000" w:firstRow="0" w:lastRow="0" w:firstColumn="0" w:lastColumn="0" w:oddVBand="0" w:evenVBand="0" w:oddHBand="0" w:evenHBand="0" w:firstRowFirstColumn="0" w:firstRowLastColumn="0" w:lastRowFirstColumn="0" w:lastRowLastColumn="0"/>
              <w:rPr>
                <w:sz w:val="20"/>
                <w:szCs w:val="20"/>
              </w:rPr>
            </w:pPr>
            <w:r w:rsidRPr="00131D9A">
              <w:rPr>
                <w:sz w:val="20"/>
                <w:szCs w:val="20"/>
              </w:rPr>
              <w:t>Selektivna</w:t>
            </w:r>
          </w:p>
        </w:tc>
        <w:tc>
          <w:tcPr>
            <w:tcW w:w="992" w:type="dxa"/>
          </w:tcPr>
          <w:p w:rsidR="00131D9A" w:rsidRPr="00131D9A" w:rsidRDefault="00131D9A" w:rsidP="00131D9A">
            <w:pPr>
              <w:cnfStyle w:val="000000000000" w:firstRow="0" w:lastRow="0" w:firstColumn="0" w:lastColumn="0" w:oddVBand="0" w:evenVBand="0" w:oddHBand="0" w:evenHBand="0" w:firstRowFirstColumn="0" w:firstRowLastColumn="0" w:lastRowFirstColumn="0" w:lastRowLastColumn="0"/>
              <w:rPr>
                <w:sz w:val="20"/>
                <w:szCs w:val="20"/>
              </w:rPr>
            </w:pPr>
            <w:r w:rsidRPr="00131D9A">
              <w:rPr>
                <w:sz w:val="20"/>
                <w:szCs w:val="20"/>
              </w:rPr>
              <w:t>1.raz</w:t>
            </w:r>
          </w:p>
        </w:tc>
        <w:tc>
          <w:tcPr>
            <w:tcW w:w="567" w:type="dxa"/>
          </w:tcPr>
          <w:p w:rsidR="00131D9A" w:rsidRPr="00131D9A" w:rsidRDefault="00131D9A" w:rsidP="00131D9A">
            <w:pPr>
              <w:cnfStyle w:val="000000000000" w:firstRow="0" w:lastRow="0" w:firstColumn="0" w:lastColumn="0" w:oddVBand="0" w:evenVBand="0" w:oddHBand="0" w:evenHBand="0" w:firstRowFirstColumn="0" w:firstRowLastColumn="0" w:lastRowFirstColumn="0" w:lastRowLastColumn="0"/>
              <w:rPr>
                <w:sz w:val="20"/>
                <w:szCs w:val="20"/>
              </w:rPr>
            </w:pPr>
          </w:p>
        </w:tc>
        <w:tc>
          <w:tcPr>
            <w:tcW w:w="709" w:type="dxa"/>
          </w:tcPr>
          <w:p w:rsidR="00131D9A" w:rsidRPr="00131D9A" w:rsidRDefault="00131D9A" w:rsidP="00131D9A">
            <w:pPr>
              <w:cnfStyle w:val="000000000000" w:firstRow="0" w:lastRow="0" w:firstColumn="0" w:lastColumn="0" w:oddVBand="0" w:evenVBand="0" w:oddHBand="0" w:evenHBand="0" w:firstRowFirstColumn="0" w:firstRowLastColumn="0" w:lastRowFirstColumn="0" w:lastRowLastColumn="0"/>
              <w:rPr>
                <w:sz w:val="20"/>
                <w:szCs w:val="20"/>
              </w:rPr>
            </w:pPr>
            <w:r w:rsidRPr="00131D9A">
              <w:rPr>
                <w:sz w:val="20"/>
                <w:szCs w:val="20"/>
              </w:rPr>
              <w:t>9</w:t>
            </w:r>
          </w:p>
          <w:p w:rsidR="00131D9A" w:rsidRPr="00131D9A" w:rsidRDefault="00131D9A" w:rsidP="00131D9A">
            <w:pPr>
              <w:cnfStyle w:val="000000000000" w:firstRow="0" w:lastRow="0" w:firstColumn="0" w:lastColumn="0" w:oddVBand="0" w:evenVBand="0" w:oddHBand="0" w:evenHBand="0" w:firstRowFirstColumn="0" w:firstRowLastColumn="0" w:lastRowFirstColumn="0" w:lastRowLastColumn="0"/>
              <w:rPr>
                <w:sz w:val="20"/>
                <w:szCs w:val="20"/>
              </w:rPr>
            </w:pPr>
            <w:r w:rsidRPr="00131D9A">
              <w:rPr>
                <w:sz w:val="20"/>
                <w:szCs w:val="20"/>
              </w:rPr>
              <w:t>20</w:t>
            </w:r>
          </w:p>
        </w:tc>
        <w:tc>
          <w:tcPr>
            <w:tcW w:w="2268" w:type="dxa"/>
          </w:tcPr>
          <w:p w:rsidR="00131D9A" w:rsidRPr="00131D9A" w:rsidRDefault="00131D9A" w:rsidP="00131D9A">
            <w:pPr>
              <w:cnfStyle w:val="000000000000" w:firstRow="0" w:lastRow="0" w:firstColumn="0" w:lastColumn="0" w:oddVBand="0" w:evenVBand="0" w:oddHBand="0" w:evenHBand="0" w:firstRowFirstColumn="0" w:firstRowLastColumn="0" w:lastRowFirstColumn="0" w:lastRowLastColumn="0"/>
              <w:rPr>
                <w:sz w:val="20"/>
                <w:szCs w:val="20"/>
              </w:rPr>
            </w:pPr>
            <w:r w:rsidRPr="00131D9A">
              <w:rPr>
                <w:sz w:val="20"/>
                <w:szCs w:val="20"/>
              </w:rPr>
              <w:t>Školska psihologinja</w:t>
            </w:r>
          </w:p>
        </w:tc>
      </w:tr>
      <w:tr w:rsidR="00131D9A" w:rsidRPr="00131D9A" w:rsidTr="002723C7">
        <w:tc>
          <w:tcPr>
            <w:cnfStyle w:val="001000000000" w:firstRow="0" w:lastRow="0" w:firstColumn="1" w:lastColumn="0" w:oddVBand="0" w:evenVBand="0" w:oddHBand="0" w:evenHBand="0" w:firstRowFirstColumn="0" w:firstRowLastColumn="0" w:lastRowFirstColumn="0" w:lastRowLastColumn="0"/>
            <w:tcW w:w="6771" w:type="dxa"/>
          </w:tcPr>
          <w:p w:rsidR="00131D9A" w:rsidRPr="00131D9A" w:rsidRDefault="00131D9A" w:rsidP="00131D9A">
            <w:pPr>
              <w:rPr>
                <w:sz w:val="20"/>
                <w:szCs w:val="20"/>
              </w:rPr>
            </w:pPr>
            <w:r w:rsidRPr="00131D9A">
              <w:rPr>
                <w:sz w:val="20"/>
                <w:szCs w:val="20"/>
              </w:rPr>
              <w:t xml:space="preserve">7. Škola koja promiče zdravlje – SHE  preventivna strategija </w:t>
            </w:r>
          </w:p>
          <w:p w:rsidR="00131D9A" w:rsidRPr="00131D9A" w:rsidRDefault="00131D9A" w:rsidP="00131D9A">
            <w:pPr>
              <w:rPr>
                <w:sz w:val="20"/>
                <w:szCs w:val="20"/>
              </w:rPr>
            </w:pPr>
          </w:p>
          <w:p w:rsidR="00131D9A" w:rsidRPr="00131D9A" w:rsidRDefault="00131D9A" w:rsidP="00131D9A">
            <w:pPr>
              <w:jc w:val="both"/>
              <w:rPr>
                <w:sz w:val="20"/>
                <w:szCs w:val="20"/>
              </w:rPr>
            </w:pPr>
            <w:r w:rsidRPr="00131D9A">
              <w:rPr>
                <w:sz w:val="20"/>
                <w:szCs w:val="20"/>
              </w:rPr>
              <w:t xml:space="preserve">Od 2016. godine Škola je dio Europske mreže škola koje promiču zdravlje – SHE – </w:t>
            </w:r>
            <w:proofErr w:type="spellStart"/>
            <w:r w:rsidRPr="00131D9A">
              <w:rPr>
                <w:sz w:val="20"/>
                <w:szCs w:val="20"/>
              </w:rPr>
              <w:t>School</w:t>
            </w:r>
            <w:proofErr w:type="spellEnd"/>
            <w:r w:rsidRPr="00131D9A">
              <w:rPr>
                <w:sz w:val="20"/>
                <w:szCs w:val="20"/>
              </w:rPr>
              <w:t xml:space="preserve"> for Health </w:t>
            </w:r>
            <w:proofErr w:type="spellStart"/>
            <w:r w:rsidRPr="00131D9A">
              <w:rPr>
                <w:sz w:val="20"/>
                <w:szCs w:val="20"/>
              </w:rPr>
              <w:t>in</w:t>
            </w:r>
            <w:proofErr w:type="spellEnd"/>
            <w:r w:rsidRPr="00131D9A">
              <w:rPr>
                <w:sz w:val="20"/>
                <w:szCs w:val="20"/>
              </w:rPr>
              <w:t xml:space="preserve"> Europe.</w:t>
            </w:r>
          </w:p>
          <w:p w:rsidR="00131D9A" w:rsidRPr="00131D9A" w:rsidRDefault="00131D9A" w:rsidP="00131D9A">
            <w:pPr>
              <w:jc w:val="both"/>
              <w:rPr>
                <w:sz w:val="20"/>
                <w:szCs w:val="20"/>
              </w:rPr>
            </w:pPr>
            <w:r w:rsidRPr="00131D9A">
              <w:rPr>
                <w:sz w:val="20"/>
                <w:szCs w:val="20"/>
              </w:rPr>
              <w:t xml:space="preserve"> Promicanje zdravlja u školi uključuje zdravstveno obrazovanje koje se podučava u razredu no ono također uključuje i napore za stvaranjem zdrave školske okoline, školske politike i nastavnog plana i programa.</w:t>
            </w:r>
          </w:p>
          <w:p w:rsidR="00131D9A" w:rsidRPr="00131D9A" w:rsidRDefault="00131D9A" w:rsidP="00131D9A">
            <w:pPr>
              <w:jc w:val="both"/>
              <w:rPr>
                <w:sz w:val="20"/>
                <w:szCs w:val="20"/>
              </w:rPr>
            </w:pPr>
            <w:r w:rsidRPr="00131D9A">
              <w:rPr>
                <w:sz w:val="20"/>
                <w:szCs w:val="20"/>
              </w:rPr>
              <w:t xml:space="preserve"> Cilj je na strukturiran i sustavan način izgrađivati zaštitne faktore za zdravlje i dobrobit učenika i djelatnika škole te smanjivanje rizičnih ponašanja kroz zdravstvene teme ( sport i tjelesna aktivnost, zdrava prehrana, ovisnosti, mentalno zdravlje, sigurno okruženje, higijena i oralno zdravlje i dr.). </w:t>
            </w:r>
          </w:p>
          <w:p w:rsidR="00131D9A" w:rsidRPr="00131D9A" w:rsidRDefault="00131D9A" w:rsidP="00131D9A">
            <w:pPr>
              <w:jc w:val="both"/>
              <w:rPr>
                <w:sz w:val="20"/>
                <w:szCs w:val="20"/>
              </w:rPr>
            </w:pPr>
            <w:r w:rsidRPr="00131D9A">
              <w:rPr>
                <w:sz w:val="20"/>
                <w:szCs w:val="20"/>
              </w:rPr>
              <w:t xml:space="preserve">Kao prvi prioritet određen je sport i tjelesna aktivnost, kroz projekt „Vozim na sportski pogon“ planirane su brojne aktivnosti. Tijekom školske godine Škola će se uključiti u više sportskih manifestacija kao što su </w:t>
            </w:r>
            <w:proofErr w:type="spellStart"/>
            <w:r w:rsidRPr="00131D9A">
              <w:rPr>
                <w:sz w:val="20"/>
                <w:szCs w:val="20"/>
              </w:rPr>
              <w:t>Tery</w:t>
            </w:r>
            <w:proofErr w:type="spellEnd"/>
            <w:r w:rsidRPr="00131D9A">
              <w:rPr>
                <w:sz w:val="20"/>
                <w:szCs w:val="20"/>
              </w:rPr>
              <w:t xml:space="preserve"> Fox </w:t>
            </w:r>
            <w:proofErr w:type="spellStart"/>
            <w:r w:rsidRPr="00131D9A">
              <w:rPr>
                <w:sz w:val="20"/>
                <w:szCs w:val="20"/>
              </w:rPr>
              <w:t>Run</w:t>
            </w:r>
            <w:proofErr w:type="spellEnd"/>
            <w:r w:rsidRPr="00131D9A">
              <w:rPr>
                <w:sz w:val="20"/>
                <w:szCs w:val="20"/>
              </w:rPr>
              <w:t xml:space="preserve"> i </w:t>
            </w:r>
            <w:r w:rsidRPr="00131D9A">
              <w:rPr>
                <w:sz w:val="20"/>
                <w:szCs w:val="20"/>
              </w:rPr>
              <w:lastRenderedPageBreak/>
              <w:t xml:space="preserve">Zagrebački maraton, Svjetski školski sportski dan i dr. Na SRO će se provesti aktivnosti usmjerene promicanju tjelesne aktivnosti: SRO na otvorenom (izvan učionice) i </w:t>
            </w:r>
            <w:proofErr w:type="spellStart"/>
            <w:r w:rsidRPr="00131D9A">
              <w:rPr>
                <w:sz w:val="20"/>
                <w:szCs w:val="20"/>
              </w:rPr>
              <w:t>ppt</w:t>
            </w:r>
            <w:proofErr w:type="spellEnd"/>
            <w:r w:rsidRPr="00131D9A">
              <w:rPr>
                <w:sz w:val="20"/>
                <w:szCs w:val="20"/>
              </w:rPr>
              <w:t xml:space="preserve"> prezentacija vježbe u razredu. Dan Škole je sportski dan, a obilježiti će se u Park šumi Maksimir uz </w:t>
            </w:r>
            <w:proofErr w:type="spellStart"/>
            <w:r w:rsidRPr="00131D9A">
              <w:rPr>
                <w:sz w:val="20"/>
                <w:szCs w:val="20"/>
              </w:rPr>
              <w:t>biciklijadu</w:t>
            </w:r>
            <w:proofErr w:type="spellEnd"/>
            <w:r w:rsidRPr="00131D9A">
              <w:rPr>
                <w:sz w:val="20"/>
                <w:szCs w:val="20"/>
              </w:rPr>
              <w:t xml:space="preserve"> (nastavak projekta fakultativne nastave Građanskog odgoja).</w:t>
            </w:r>
          </w:p>
          <w:p w:rsidR="00131D9A" w:rsidRPr="00131D9A" w:rsidRDefault="00131D9A" w:rsidP="00131D9A">
            <w:pPr>
              <w:jc w:val="both"/>
              <w:rPr>
                <w:sz w:val="20"/>
                <w:szCs w:val="20"/>
              </w:rPr>
            </w:pPr>
            <w:r w:rsidRPr="00131D9A">
              <w:rPr>
                <w:sz w:val="20"/>
                <w:szCs w:val="20"/>
              </w:rPr>
              <w:t xml:space="preserve">Prošle školske godine SHE tim za promicanje zdravlja uveo je sljedeći prioritet, koji se odnosi na kreiranje i održavanje pozitivne školske klime, a za cilj ima jačati </w:t>
            </w:r>
            <w:proofErr w:type="spellStart"/>
            <w:r w:rsidRPr="00131D9A">
              <w:rPr>
                <w:sz w:val="20"/>
                <w:szCs w:val="20"/>
              </w:rPr>
              <w:t>interpersonalne</w:t>
            </w:r>
            <w:proofErr w:type="spellEnd"/>
            <w:r w:rsidRPr="00131D9A">
              <w:rPr>
                <w:sz w:val="20"/>
                <w:szCs w:val="20"/>
              </w:rPr>
              <w:t xml:space="preserve"> odnose  te je pokrenut novi projekt „Vozim na dobar osjećaj“</w:t>
            </w:r>
          </w:p>
          <w:p w:rsidR="00131D9A" w:rsidRPr="00131D9A" w:rsidRDefault="00131D9A" w:rsidP="00131D9A">
            <w:pPr>
              <w:jc w:val="both"/>
              <w:rPr>
                <w:sz w:val="20"/>
                <w:szCs w:val="20"/>
              </w:rPr>
            </w:pPr>
            <w:r w:rsidRPr="00131D9A">
              <w:rPr>
                <w:sz w:val="20"/>
                <w:szCs w:val="20"/>
              </w:rPr>
              <w:t xml:space="preserve">U okviru projekta su planirane aktivnosti: Dani otvorene nastave kao krovnu temu imati će dobri odnosi. Za učenike 1. razreda biti će organizirana izvan učionička nastava u „Parku znanosti“ krajem 9. Mjeseca s ciljem povezivanja i međusobnog upoznavanja učenika.  Za školsko osoblje planiran je jednodnevni izlet u prirodu. Obilježiti će se Svjetsko dan zdravlja. </w:t>
            </w:r>
          </w:p>
          <w:p w:rsidR="00131D9A" w:rsidRPr="00131D9A" w:rsidRDefault="00131D9A" w:rsidP="00131D9A">
            <w:pPr>
              <w:jc w:val="both"/>
              <w:rPr>
                <w:sz w:val="20"/>
                <w:szCs w:val="20"/>
              </w:rPr>
            </w:pPr>
          </w:p>
        </w:tc>
        <w:tc>
          <w:tcPr>
            <w:tcW w:w="1701" w:type="dxa"/>
          </w:tcPr>
          <w:p w:rsidR="00131D9A" w:rsidRPr="00131D9A" w:rsidRDefault="00131D9A" w:rsidP="00131D9A">
            <w:pPr>
              <w:cnfStyle w:val="000000000000" w:firstRow="0" w:lastRow="0" w:firstColumn="0" w:lastColumn="0" w:oddVBand="0" w:evenVBand="0" w:oddHBand="0" w:evenHBand="0" w:firstRowFirstColumn="0" w:firstRowLastColumn="0" w:lastRowFirstColumn="0" w:lastRowLastColumn="0"/>
              <w:rPr>
                <w:sz w:val="20"/>
                <w:szCs w:val="20"/>
              </w:rPr>
            </w:pPr>
          </w:p>
        </w:tc>
        <w:tc>
          <w:tcPr>
            <w:tcW w:w="1417" w:type="dxa"/>
          </w:tcPr>
          <w:p w:rsidR="00131D9A" w:rsidRPr="00131D9A" w:rsidRDefault="00131D9A" w:rsidP="00131D9A">
            <w:pPr>
              <w:cnfStyle w:val="000000000000" w:firstRow="0" w:lastRow="0" w:firstColumn="0" w:lastColumn="0" w:oddVBand="0" w:evenVBand="0" w:oddHBand="0" w:evenHBand="0" w:firstRowFirstColumn="0" w:firstRowLastColumn="0" w:lastRowFirstColumn="0" w:lastRowLastColumn="0"/>
              <w:rPr>
                <w:sz w:val="20"/>
                <w:szCs w:val="20"/>
              </w:rPr>
            </w:pPr>
            <w:r w:rsidRPr="00131D9A">
              <w:rPr>
                <w:sz w:val="20"/>
                <w:szCs w:val="20"/>
              </w:rPr>
              <w:t>Univerzalna</w:t>
            </w:r>
          </w:p>
        </w:tc>
        <w:tc>
          <w:tcPr>
            <w:tcW w:w="992" w:type="dxa"/>
          </w:tcPr>
          <w:p w:rsidR="00131D9A" w:rsidRPr="00131D9A" w:rsidRDefault="00131D9A" w:rsidP="00131D9A">
            <w:pPr>
              <w:cnfStyle w:val="000000000000" w:firstRow="0" w:lastRow="0" w:firstColumn="0" w:lastColumn="0" w:oddVBand="0" w:evenVBand="0" w:oddHBand="0" w:evenHBand="0" w:firstRowFirstColumn="0" w:firstRowLastColumn="0" w:lastRowFirstColumn="0" w:lastRowLastColumn="0"/>
              <w:rPr>
                <w:sz w:val="20"/>
                <w:szCs w:val="20"/>
              </w:rPr>
            </w:pPr>
            <w:r w:rsidRPr="00131D9A">
              <w:rPr>
                <w:sz w:val="20"/>
                <w:szCs w:val="20"/>
              </w:rPr>
              <w:t xml:space="preserve">1. </w:t>
            </w:r>
            <w:proofErr w:type="spellStart"/>
            <w:r w:rsidRPr="00131D9A">
              <w:rPr>
                <w:sz w:val="20"/>
                <w:szCs w:val="20"/>
              </w:rPr>
              <w:t>raz</w:t>
            </w:r>
            <w:proofErr w:type="spellEnd"/>
          </w:p>
          <w:p w:rsidR="00131D9A" w:rsidRPr="00131D9A" w:rsidRDefault="00131D9A" w:rsidP="00131D9A">
            <w:pPr>
              <w:cnfStyle w:val="000000000000" w:firstRow="0" w:lastRow="0" w:firstColumn="0" w:lastColumn="0" w:oddVBand="0" w:evenVBand="0" w:oddHBand="0" w:evenHBand="0" w:firstRowFirstColumn="0" w:firstRowLastColumn="0" w:lastRowFirstColumn="0" w:lastRowLastColumn="0"/>
              <w:rPr>
                <w:sz w:val="20"/>
                <w:szCs w:val="20"/>
              </w:rPr>
            </w:pPr>
            <w:r w:rsidRPr="00131D9A">
              <w:rPr>
                <w:sz w:val="20"/>
                <w:szCs w:val="20"/>
              </w:rPr>
              <w:t xml:space="preserve">2. </w:t>
            </w:r>
            <w:proofErr w:type="spellStart"/>
            <w:r w:rsidRPr="00131D9A">
              <w:rPr>
                <w:sz w:val="20"/>
                <w:szCs w:val="20"/>
              </w:rPr>
              <w:t>raz</w:t>
            </w:r>
            <w:proofErr w:type="spellEnd"/>
          </w:p>
          <w:p w:rsidR="00131D9A" w:rsidRPr="00131D9A" w:rsidRDefault="00131D9A" w:rsidP="00131D9A">
            <w:pPr>
              <w:cnfStyle w:val="000000000000" w:firstRow="0" w:lastRow="0" w:firstColumn="0" w:lastColumn="0" w:oddVBand="0" w:evenVBand="0" w:oddHBand="0" w:evenHBand="0" w:firstRowFirstColumn="0" w:firstRowLastColumn="0" w:lastRowFirstColumn="0" w:lastRowLastColumn="0"/>
              <w:rPr>
                <w:sz w:val="20"/>
                <w:szCs w:val="20"/>
              </w:rPr>
            </w:pPr>
            <w:r w:rsidRPr="00131D9A">
              <w:rPr>
                <w:sz w:val="20"/>
                <w:szCs w:val="20"/>
              </w:rPr>
              <w:t xml:space="preserve">3. </w:t>
            </w:r>
            <w:proofErr w:type="spellStart"/>
            <w:r w:rsidRPr="00131D9A">
              <w:rPr>
                <w:sz w:val="20"/>
                <w:szCs w:val="20"/>
              </w:rPr>
              <w:t>raz</w:t>
            </w:r>
            <w:proofErr w:type="spellEnd"/>
          </w:p>
          <w:p w:rsidR="00131D9A" w:rsidRPr="00131D9A" w:rsidRDefault="00131D9A" w:rsidP="00131D9A">
            <w:pPr>
              <w:cnfStyle w:val="000000000000" w:firstRow="0" w:lastRow="0" w:firstColumn="0" w:lastColumn="0" w:oddVBand="0" w:evenVBand="0" w:oddHBand="0" w:evenHBand="0" w:firstRowFirstColumn="0" w:firstRowLastColumn="0" w:lastRowFirstColumn="0" w:lastRowLastColumn="0"/>
              <w:rPr>
                <w:sz w:val="20"/>
                <w:szCs w:val="20"/>
              </w:rPr>
            </w:pPr>
            <w:r w:rsidRPr="00131D9A">
              <w:rPr>
                <w:sz w:val="20"/>
                <w:szCs w:val="20"/>
              </w:rPr>
              <w:t xml:space="preserve">4. </w:t>
            </w:r>
            <w:proofErr w:type="spellStart"/>
            <w:r w:rsidRPr="00131D9A">
              <w:rPr>
                <w:sz w:val="20"/>
                <w:szCs w:val="20"/>
              </w:rPr>
              <w:t>raz</w:t>
            </w:r>
            <w:proofErr w:type="spellEnd"/>
          </w:p>
        </w:tc>
        <w:tc>
          <w:tcPr>
            <w:tcW w:w="567" w:type="dxa"/>
          </w:tcPr>
          <w:p w:rsidR="00131D9A" w:rsidRPr="00131D9A" w:rsidRDefault="00131D9A" w:rsidP="00131D9A">
            <w:pPr>
              <w:cnfStyle w:val="000000000000" w:firstRow="0" w:lastRow="0" w:firstColumn="0" w:lastColumn="0" w:oddVBand="0" w:evenVBand="0" w:oddHBand="0" w:evenHBand="0" w:firstRowFirstColumn="0" w:firstRowLastColumn="0" w:lastRowFirstColumn="0" w:lastRowLastColumn="0"/>
              <w:rPr>
                <w:sz w:val="20"/>
                <w:szCs w:val="20"/>
              </w:rPr>
            </w:pPr>
          </w:p>
        </w:tc>
        <w:tc>
          <w:tcPr>
            <w:tcW w:w="709" w:type="dxa"/>
          </w:tcPr>
          <w:p w:rsidR="00131D9A" w:rsidRPr="00131D9A" w:rsidRDefault="00131D9A" w:rsidP="00131D9A">
            <w:pPr>
              <w:cnfStyle w:val="000000000000" w:firstRow="0" w:lastRow="0" w:firstColumn="0" w:lastColumn="0" w:oddVBand="0" w:evenVBand="0" w:oddHBand="0" w:evenHBand="0" w:firstRowFirstColumn="0" w:firstRowLastColumn="0" w:lastRowFirstColumn="0" w:lastRowLastColumn="0"/>
              <w:rPr>
                <w:sz w:val="20"/>
                <w:szCs w:val="20"/>
              </w:rPr>
            </w:pPr>
          </w:p>
        </w:tc>
        <w:tc>
          <w:tcPr>
            <w:tcW w:w="2268" w:type="dxa"/>
          </w:tcPr>
          <w:p w:rsidR="00131D9A" w:rsidRPr="00131D9A" w:rsidRDefault="00131D9A" w:rsidP="00131D9A">
            <w:pPr>
              <w:cnfStyle w:val="000000000000" w:firstRow="0" w:lastRow="0" w:firstColumn="0" w:lastColumn="0" w:oddVBand="0" w:evenVBand="0" w:oddHBand="0" w:evenHBand="0" w:firstRowFirstColumn="0" w:firstRowLastColumn="0" w:lastRowFirstColumn="0" w:lastRowLastColumn="0"/>
              <w:rPr>
                <w:sz w:val="20"/>
                <w:szCs w:val="20"/>
              </w:rPr>
            </w:pPr>
            <w:r w:rsidRPr="00131D9A">
              <w:rPr>
                <w:sz w:val="20"/>
                <w:szCs w:val="20"/>
              </w:rPr>
              <w:t>Nastavnici, stručni suradnici, svi djelatnici Škole</w:t>
            </w:r>
          </w:p>
        </w:tc>
      </w:tr>
      <w:tr w:rsidR="00131D9A" w:rsidRPr="00131D9A" w:rsidTr="002723C7">
        <w:tc>
          <w:tcPr>
            <w:cnfStyle w:val="001000000000" w:firstRow="0" w:lastRow="0" w:firstColumn="1" w:lastColumn="0" w:oddVBand="0" w:evenVBand="0" w:oddHBand="0" w:evenHBand="0" w:firstRowFirstColumn="0" w:firstRowLastColumn="0" w:lastRowFirstColumn="0" w:lastRowLastColumn="0"/>
            <w:tcW w:w="6771" w:type="dxa"/>
          </w:tcPr>
          <w:p w:rsidR="00131D9A" w:rsidRPr="00131D9A" w:rsidRDefault="00131D9A" w:rsidP="00131D9A">
            <w:pPr>
              <w:rPr>
                <w:sz w:val="20"/>
                <w:szCs w:val="20"/>
              </w:rPr>
            </w:pPr>
            <w:r w:rsidRPr="00131D9A">
              <w:rPr>
                <w:sz w:val="20"/>
                <w:szCs w:val="20"/>
              </w:rPr>
              <w:t>8. Program sigurnosti u prometu</w:t>
            </w:r>
          </w:p>
          <w:p w:rsidR="00131D9A" w:rsidRPr="00131D9A" w:rsidRDefault="00131D9A" w:rsidP="00131D9A">
            <w:pPr>
              <w:rPr>
                <w:sz w:val="20"/>
                <w:szCs w:val="20"/>
              </w:rPr>
            </w:pPr>
          </w:p>
          <w:p w:rsidR="00131D9A" w:rsidRPr="00131D9A" w:rsidRDefault="00131D9A" w:rsidP="00131D9A">
            <w:pPr>
              <w:jc w:val="both"/>
              <w:rPr>
                <w:sz w:val="20"/>
                <w:szCs w:val="20"/>
              </w:rPr>
            </w:pPr>
            <w:r w:rsidRPr="00131D9A">
              <w:rPr>
                <w:sz w:val="20"/>
                <w:szCs w:val="20"/>
              </w:rPr>
              <w:t>Edukativno – preventivna akcija: „Mladi, doprinesimo sigurnosti na cestama“</w:t>
            </w:r>
          </w:p>
          <w:p w:rsidR="00131D9A" w:rsidRPr="00131D9A" w:rsidRDefault="00131D9A" w:rsidP="00131D9A">
            <w:pPr>
              <w:jc w:val="both"/>
              <w:rPr>
                <w:sz w:val="20"/>
                <w:szCs w:val="20"/>
              </w:rPr>
            </w:pPr>
            <w:r w:rsidRPr="00131D9A">
              <w:rPr>
                <w:sz w:val="20"/>
                <w:szCs w:val="20"/>
              </w:rPr>
              <w:t xml:space="preserve">Povezivanje suradnje institucija i organizacija s područja sigurnosti i prometa. Akcija se provodi u okviru UN-ovog Desetljeća sigurnosti cestovnog prometa 2011 – 2020 te Nacionalnog programa sigurnosti cestovnog prometa Republike Hrvatske 2011. - 2020. </w:t>
            </w:r>
          </w:p>
          <w:p w:rsidR="00131D9A" w:rsidRPr="00131D9A" w:rsidRDefault="00131D9A" w:rsidP="00131D9A">
            <w:pPr>
              <w:jc w:val="both"/>
              <w:rPr>
                <w:sz w:val="20"/>
                <w:szCs w:val="20"/>
              </w:rPr>
            </w:pPr>
            <w:r w:rsidRPr="00131D9A">
              <w:rPr>
                <w:sz w:val="20"/>
                <w:szCs w:val="20"/>
              </w:rPr>
              <w:t>Cilj je doprinijeti sigurnosti i zaštiti mladih, ali i svih ostalih sudionika u prometu. Utjecati na promjene ponašanja U suradnji s stručnim predavačima iz HAK-a Zagreb i PU zagrebačke održati će se predavanje te vježbe na simulatoru.</w:t>
            </w:r>
          </w:p>
          <w:p w:rsidR="00131D9A" w:rsidRPr="00131D9A" w:rsidRDefault="00131D9A" w:rsidP="00131D9A">
            <w:pPr>
              <w:jc w:val="both"/>
              <w:rPr>
                <w:sz w:val="20"/>
                <w:szCs w:val="20"/>
              </w:rPr>
            </w:pPr>
            <w:r w:rsidRPr="00131D9A">
              <w:rPr>
                <w:sz w:val="20"/>
                <w:szCs w:val="20"/>
              </w:rPr>
              <w:t xml:space="preserve"> u prometu.</w:t>
            </w:r>
          </w:p>
          <w:p w:rsidR="00131D9A" w:rsidRPr="00131D9A" w:rsidRDefault="00131D9A" w:rsidP="00131D9A">
            <w:pPr>
              <w:jc w:val="both"/>
              <w:rPr>
                <w:sz w:val="20"/>
                <w:szCs w:val="20"/>
              </w:rPr>
            </w:pPr>
          </w:p>
          <w:p w:rsidR="00131D9A" w:rsidRPr="00131D9A" w:rsidRDefault="00131D9A" w:rsidP="00131D9A">
            <w:pPr>
              <w:jc w:val="both"/>
              <w:rPr>
                <w:sz w:val="20"/>
                <w:szCs w:val="20"/>
              </w:rPr>
            </w:pPr>
          </w:p>
          <w:p w:rsidR="00131D9A" w:rsidRPr="00131D9A" w:rsidRDefault="00131D9A" w:rsidP="00131D9A">
            <w:pPr>
              <w:keepNext/>
              <w:jc w:val="both"/>
              <w:outlineLvl w:val="1"/>
              <w:rPr>
                <w:sz w:val="20"/>
                <w:szCs w:val="20"/>
              </w:rPr>
            </w:pPr>
            <w:r w:rsidRPr="00131D9A">
              <w:rPr>
                <w:sz w:val="20"/>
                <w:szCs w:val="20"/>
              </w:rPr>
              <w:t xml:space="preserve">Preventivno </w:t>
            </w:r>
            <w:proofErr w:type="spellStart"/>
            <w:r w:rsidRPr="00131D9A">
              <w:rPr>
                <w:sz w:val="20"/>
                <w:szCs w:val="20"/>
              </w:rPr>
              <w:t>predavanje„Sigurno</w:t>
            </w:r>
            <w:proofErr w:type="spellEnd"/>
            <w:r w:rsidRPr="00131D9A">
              <w:rPr>
                <w:sz w:val="20"/>
                <w:szCs w:val="20"/>
              </w:rPr>
              <w:t xml:space="preserve"> u prometu“</w:t>
            </w:r>
          </w:p>
          <w:p w:rsidR="00131D9A" w:rsidRPr="00131D9A" w:rsidRDefault="00131D9A" w:rsidP="00131D9A">
            <w:pPr>
              <w:jc w:val="both"/>
              <w:rPr>
                <w:sz w:val="20"/>
                <w:szCs w:val="20"/>
              </w:rPr>
            </w:pPr>
            <w:r w:rsidRPr="00131D9A">
              <w:rPr>
                <w:sz w:val="20"/>
                <w:szCs w:val="20"/>
              </w:rPr>
              <w:t>Učenike će se informirati o pravilima sigurnosti u prometu i štetnim posljedicama uzimanja alkoholnih pića prilikom korištenja motornih vozila.</w:t>
            </w:r>
          </w:p>
          <w:p w:rsidR="00131D9A" w:rsidRPr="00131D9A" w:rsidRDefault="00131D9A" w:rsidP="00131D9A">
            <w:pPr>
              <w:jc w:val="both"/>
              <w:rPr>
                <w:sz w:val="20"/>
                <w:szCs w:val="20"/>
              </w:rPr>
            </w:pPr>
            <w:r w:rsidRPr="00131D9A">
              <w:rPr>
                <w:sz w:val="20"/>
                <w:szCs w:val="20"/>
              </w:rPr>
              <w:t>Cilj je prevenirati neodgovorno ponašanje mladih sudionika u prometu  kroz stvaranje negativnog stava prema kršenju pravila ponašanja u prometu te prema konzumaciji alkohola prilikom korištenja motornih vozila.</w:t>
            </w:r>
          </w:p>
          <w:p w:rsidR="00131D9A" w:rsidRPr="00131D9A" w:rsidRDefault="00131D9A" w:rsidP="00131D9A">
            <w:pPr>
              <w:jc w:val="both"/>
              <w:rPr>
                <w:sz w:val="20"/>
                <w:szCs w:val="20"/>
              </w:rPr>
            </w:pPr>
          </w:p>
          <w:p w:rsidR="00131D9A" w:rsidRPr="00131D9A" w:rsidRDefault="00131D9A" w:rsidP="00131D9A">
            <w:pPr>
              <w:jc w:val="both"/>
              <w:rPr>
                <w:sz w:val="20"/>
                <w:szCs w:val="20"/>
              </w:rPr>
            </w:pPr>
          </w:p>
          <w:p w:rsidR="00131D9A" w:rsidRPr="00131D9A" w:rsidRDefault="00131D9A" w:rsidP="00131D9A">
            <w:pPr>
              <w:jc w:val="both"/>
              <w:rPr>
                <w:sz w:val="20"/>
                <w:szCs w:val="20"/>
              </w:rPr>
            </w:pPr>
          </w:p>
        </w:tc>
        <w:tc>
          <w:tcPr>
            <w:tcW w:w="1701" w:type="dxa"/>
          </w:tcPr>
          <w:p w:rsidR="00131D9A" w:rsidRPr="00131D9A" w:rsidRDefault="00131D9A" w:rsidP="00131D9A">
            <w:pPr>
              <w:cnfStyle w:val="000000000000" w:firstRow="0" w:lastRow="0" w:firstColumn="0" w:lastColumn="0" w:oddVBand="0" w:evenVBand="0" w:oddHBand="0" w:evenHBand="0" w:firstRowFirstColumn="0" w:firstRowLastColumn="0" w:lastRowFirstColumn="0" w:lastRowLastColumn="0"/>
              <w:rPr>
                <w:sz w:val="20"/>
                <w:szCs w:val="20"/>
              </w:rPr>
            </w:pPr>
          </w:p>
        </w:tc>
        <w:tc>
          <w:tcPr>
            <w:tcW w:w="1417" w:type="dxa"/>
          </w:tcPr>
          <w:p w:rsidR="00131D9A" w:rsidRPr="00131D9A" w:rsidRDefault="00131D9A" w:rsidP="00131D9A">
            <w:pPr>
              <w:cnfStyle w:val="000000000000" w:firstRow="0" w:lastRow="0" w:firstColumn="0" w:lastColumn="0" w:oddVBand="0" w:evenVBand="0" w:oddHBand="0" w:evenHBand="0" w:firstRowFirstColumn="0" w:firstRowLastColumn="0" w:lastRowFirstColumn="0" w:lastRowLastColumn="0"/>
              <w:rPr>
                <w:sz w:val="20"/>
                <w:szCs w:val="20"/>
              </w:rPr>
            </w:pPr>
            <w:r w:rsidRPr="00131D9A">
              <w:rPr>
                <w:sz w:val="20"/>
                <w:szCs w:val="20"/>
              </w:rPr>
              <w:t>Univerzalna</w:t>
            </w:r>
          </w:p>
        </w:tc>
        <w:tc>
          <w:tcPr>
            <w:tcW w:w="992" w:type="dxa"/>
          </w:tcPr>
          <w:p w:rsidR="00131D9A" w:rsidRPr="00131D9A" w:rsidRDefault="00131D9A" w:rsidP="00131D9A">
            <w:pPr>
              <w:cnfStyle w:val="000000000000" w:firstRow="0" w:lastRow="0" w:firstColumn="0" w:lastColumn="0" w:oddVBand="0" w:evenVBand="0" w:oddHBand="0" w:evenHBand="0" w:firstRowFirstColumn="0" w:firstRowLastColumn="0" w:lastRowFirstColumn="0" w:lastRowLastColumn="0"/>
              <w:rPr>
                <w:sz w:val="20"/>
                <w:szCs w:val="20"/>
              </w:rPr>
            </w:pPr>
            <w:r w:rsidRPr="00131D9A">
              <w:rPr>
                <w:sz w:val="20"/>
                <w:szCs w:val="20"/>
              </w:rPr>
              <w:t xml:space="preserve">3. </w:t>
            </w:r>
            <w:proofErr w:type="spellStart"/>
            <w:r w:rsidRPr="00131D9A">
              <w:rPr>
                <w:sz w:val="20"/>
                <w:szCs w:val="20"/>
              </w:rPr>
              <w:t>raz</w:t>
            </w:r>
            <w:proofErr w:type="spellEnd"/>
          </w:p>
          <w:p w:rsidR="00131D9A" w:rsidRPr="00131D9A" w:rsidRDefault="00131D9A" w:rsidP="00131D9A">
            <w:pPr>
              <w:cnfStyle w:val="000000000000" w:firstRow="0" w:lastRow="0" w:firstColumn="0" w:lastColumn="0" w:oddVBand="0" w:evenVBand="0" w:oddHBand="0" w:evenHBand="0" w:firstRowFirstColumn="0" w:firstRowLastColumn="0" w:lastRowFirstColumn="0" w:lastRowLastColumn="0"/>
              <w:rPr>
                <w:sz w:val="20"/>
                <w:szCs w:val="20"/>
              </w:rPr>
            </w:pPr>
            <w:r w:rsidRPr="00131D9A">
              <w:rPr>
                <w:sz w:val="20"/>
                <w:szCs w:val="20"/>
              </w:rPr>
              <w:t xml:space="preserve">4. </w:t>
            </w:r>
            <w:proofErr w:type="spellStart"/>
            <w:r w:rsidRPr="00131D9A">
              <w:rPr>
                <w:sz w:val="20"/>
                <w:szCs w:val="20"/>
              </w:rPr>
              <w:t>raz</w:t>
            </w:r>
            <w:proofErr w:type="spellEnd"/>
          </w:p>
          <w:p w:rsidR="00131D9A" w:rsidRPr="00131D9A" w:rsidRDefault="00131D9A" w:rsidP="00131D9A">
            <w:pPr>
              <w:cnfStyle w:val="000000000000" w:firstRow="0" w:lastRow="0" w:firstColumn="0" w:lastColumn="0" w:oddVBand="0" w:evenVBand="0" w:oddHBand="0" w:evenHBand="0" w:firstRowFirstColumn="0" w:firstRowLastColumn="0" w:lastRowFirstColumn="0" w:lastRowLastColumn="0"/>
              <w:rPr>
                <w:sz w:val="20"/>
                <w:szCs w:val="20"/>
              </w:rPr>
            </w:pPr>
          </w:p>
          <w:p w:rsidR="00131D9A" w:rsidRPr="00131D9A" w:rsidRDefault="00131D9A" w:rsidP="00131D9A">
            <w:pPr>
              <w:cnfStyle w:val="000000000000" w:firstRow="0" w:lastRow="0" w:firstColumn="0" w:lastColumn="0" w:oddVBand="0" w:evenVBand="0" w:oddHBand="0" w:evenHBand="0" w:firstRowFirstColumn="0" w:firstRowLastColumn="0" w:lastRowFirstColumn="0" w:lastRowLastColumn="0"/>
              <w:rPr>
                <w:sz w:val="20"/>
                <w:szCs w:val="20"/>
              </w:rPr>
            </w:pPr>
          </w:p>
          <w:p w:rsidR="00131D9A" w:rsidRPr="00131D9A" w:rsidRDefault="00131D9A" w:rsidP="00131D9A">
            <w:pPr>
              <w:cnfStyle w:val="000000000000" w:firstRow="0" w:lastRow="0" w:firstColumn="0" w:lastColumn="0" w:oddVBand="0" w:evenVBand="0" w:oddHBand="0" w:evenHBand="0" w:firstRowFirstColumn="0" w:firstRowLastColumn="0" w:lastRowFirstColumn="0" w:lastRowLastColumn="0"/>
              <w:rPr>
                <w:sz w:val="20"/>
                <w:szCs w:val="20"/>
              </w:rPr>
            </w:pPr>
          </w:p>
          <w:p w:rsidR="00131D9A" w:rsidRPr="00131D9A" w:rsidRDefault="00131D9A" w:rsidP="00131D9A">
            <w:pPr>
              <w:cnfStyle w:val="000000000000" w:firstRow="0" w:lastRow="0" w:firstColumn="0" w:lastColumn="0" w:oddVBand="0" w:evenVBand="0" w:oddHBand="0" w:evenHBand="0" w:firstRowFirstColumn="0" w:firstRowLastColumn="0" w:lastRowFirstColumn="0" w:lastRowLastColumn="0"/>
              <w:rPr>
                <w:sz w:val="20"/>
                <w:szCs w:val="20"/>
              </w:rPr>
            </w:pPr>
          </w:p>
          <w:p w:rsidR="00131D9A" w:rsidRPr="00131D9A" w:rsidRDefault="00131D9A" w:rsidP="00131D9A">
            <w:pPr>
              <w:cnfStyle w:val="000000000000" w:firstRow="0" w:lastRow="0" w:firstColumn="0" w:lastColumn="0" w:oddVBand="0" w:evenVBand="0" w:oddHBand="0" w:evenHBand="0" w:firstRowFirstColumn="0" w:firstRowLastColumn="0" w:lastRowFirstColumn="0" w:lastRowLastColumn="0"/>
              <w:rPr>
                <w:sz w:val="20"/>
                <w:szCs w:val="20"/>
              </w:rPr>
            </w:pPr>
          </w:p>
          <w:p w:rsidR="00131D9A" w:rsidRPr="00131D9A" w:rsidRDefault="00131D9A" w:rsidP="00131D9A">
            <w:pPr>
              <w:cnfStyle w:val="000000000000" w:firstRow="0" w:lastRow="0" w:firstColumn="0" w:lastColumn="0" w:oddVBand="0" w:evenVBand="0" w:oddHBand="0" w:evenHBand="0" w:firstRowFirstColumn="0" w:firstRowLastColumn="0" w:lastRowFirstColumn="0" w:lastRowLastColumn="0"/>
              <w:rPr>
                <w:sz w:val="20"/>
                <w:szCs w:val="20"/>
              </w:rPr>
            </w:pPr>
          </w:p>
          <w:p w:rsidR="00131D9A" w:rsidRPr="00131D9A" w:rsidRDefault="00131D9A" w:rsidP="00131D9A">
            <w:pPr>
              <w:cnfStyle w:val="000000000000" w:firstRow="0" w:lastRow="0" w:firstColumn="0" w:lastColumn="0" w:oddVBand="0" w:evenVBand="0" w:oddHBand="0" w:evenHBand="0" w:firstRowFirstColumn="0" w:firstRowLastColumn="0" w:lastRowFirstColumn="0" w:lastRowLastColumn="0"/>
              <w:rPr>
                <w:sz w:val="20"/>
                <w:szCs w:val="20"/>
              </w:rPr>
            </w:pPr>
          </w:p>
          <w:p w:rsidR="00131D9A" w:rsidRPr="00131D9A" w:rsidRDefault="00131D9A" w:rsidP="00131D9A">
            <w:pPr>
              <w:cnfStyle w:val="000000000000" w:firstRow="0" w:lastRow="0" w:firstColumn="0" w:lastColumn="0" w:oddVBand="0" w:evenVBand="0" w:oddHBand="0" w:evenHBand="0" w:firstRowFirstColumn="0" w:firstRowLastColumn="0" w:lastRowFirstColumn="0" w:lastRowLastColumn="0"/>
              <w:rPr>
                <w:sz w:val="20"/>
                <w:szCs w:val="20"/>
              </w:rPr>
            </w:pPr>
          </w:p>
          <w:p w:rsidR="00131D9A" w:rsidRPr="00131D9A" w:rsidRDefault="00131D9A" w:rsidP="00131D9A">
            <w:pPr>
              <w:cnfStyle w:val="000000000000" w:firstRow="0" w:lastRow="0" w:firstColumn="0" w:lastColumn="0" w:oddVBand="0" w:evenVBand="0" w:oddHBand="0" w:evenHBand="0" w:firstRowFirstColumn="0" w:firstRowLastColumn="0" w:lastRowFirstColumn="0" w:lastRowLastColumn="0"/>
              <w:rPr>
                <w:sz w:val="20"/>
                <w:szCs w:val="20"/>
              </w:rPr>
            </w:pPr>
          </w:p>
          <w:p w:rsidR="00131D9A" w:rsidRPr="00131D9A" w:rsidRDefault="00131D9A" w:rsidP="00131D9A">
            <w:pPr>
              <w:cnfStyle w:val="000000000000" w:firstRow="0" w:lastRow="0" w:firstColumn="0" w:lastColumn="0" w:oddVBand="0" w:evenVBand="0" w:oddHBand="0" w:evenHBand="0" w:firstRowFirstColumn="0" w:firstRowLastColumn="0" w:lastRowFirstColumn="0" w:lastRowLastColumn="0"/>
              <w:rPr>
                <w:sz w:val="20"/>
                <w:szCs w:val="20"/>
              </w:rPr>
            </w:pPr>
          </w:p>
          <w:p w:rsidR="00131D9A" w:rsidRPr="00131D9A" w:rsidRDefault="00131D9A" w:rsidP="00131D9A">
            <w:pPr>
              <w:cnfStyle w:val="000000000000" w:firstRow="0" w:lastRow="0" w:firstColumn="0" w:lastColumn="0" w:oddVBand="0" w:evenVBand="0" w:oddHBand="0" w:evenHBand="0" w:firstRowFirstColumn="0" w:firstRowLastColumn="0" w:lastRowFirstColumn="0" w:lastRowLastColumn="0"/>
              <w:rPr>
                <w:sz w:val="20"/>
                <w:szCs w:val="20"/>
              </w:rPr>
            </w:pPr>
          </w:p>
          <w:p w:rsidR="00131D9A" w:rsidRPr="00131D9A" w:rsidRDefault="00131D9A" w:rsidP="00131D9A">
            <w:pPr>
              <w:cnfStyle w:val="000000000000" w:firstRow="0" w:lastRow="0" w:firstColumn="0" w:lastColumn="0" w:oddVBand="0" w:evenVBand="0" w:oddHBand="0" w:evenHBand="0" w:firstRowFirstColumn="0" w:firstRowLastColumn="0" w:lastRowFirstColumn="0" w:lastRowLastColumn="0"/>
              <w:rPr>
                <w:sz w:val="20"/>
                <w:szCs w:val="20"/>
              </w:rPr>
            </w:pPr>
          </w:p>
          <w:p w:rsidR="00131D9A" w:rsidRPr="00131D9A" w:rsidRDefault="00131D9A" w:rsidP="00131D9A">
            <w:pPr>
              <w:cnfStyle w:val="000000000000" w:firstRow="0" w:lastRow="0" w:firstColumn="0" w:lastColumn="0" w:oddVBand="0" w:evenVBand="0" w:oddHBand="0" w:evenHBand="0" w:firstRowFirstColumn="0" w:firstRowLastColumn="0" w:lastRowFirstColumn="0" w:lastRowLastColumn="0"/>
              <w:rPr>
                <w:sz w:val="20"/>
                <w:szCs w:val="20"/>
              </w:rPr>
            </w:pPr>
          </w:p>
          <w:p w:rsidR="00131D9A" w:rsidRPr="00131D9A" w:rsidRDefault="00131D9A" w:rsidP="00131D9A">
            <w:pPr>
              <w:cnfStyle w:val="000000000000" w:firstRow="0" w:lastRow="0" w:firstColumn="0" w:lastColumn="0" w:oddVBand="0" w:evenVBand="0" w:oddHBand="0" w:evenHBand="0" w:firstRowFirstColumn="0" w:firstRowLastColumn="0" w:lastRowFirstColumn="0" w:lastRowLastColumn="0"/>
              <w:rPr>
                <w:sz w:val="20"/>
                <w:szCs w:val="20"/>
              </w:rPr>
            </w:pPr>
          </w:p>
          <w:p w:rsidR="00131D9A" w:rsidRPr="00131D9A" w:rsidRDefault="00131D9A" w:rsidP="00131D9A">
            <w:pPr>
              <w:cnfStyle w:val="000000000000" w:firstRow="0" w:lastRow="0" w:firstColumn="0" w:lastColumn="0" w:oddVBand="0" w:evenVBand="0" w:oddHBand="0" w:evenHBand="0" w:firstRowFirstColumn="0" w:firstRowLastColumn="0" w:lastRowFirstColumn="0" w:lastRowLastColumn="0"/>
              <w:rPr>
                <w:sz w:val="20"/>
                <w:szCs w:val="20"/>
              </w:rPr>
            </w:pPr>
          </w:p>
          <w:p w:rsidR="00131D9A" w:rsidRPr="00131D9A" w:rsidRDefault="00131D9A" w:rsidP="00131D9A">
            <w:pPr>
              <w:cnfStyle w:val="000000000000" w:firstRow="0" w:lastRow="0" w:firstColumn="0" w:lastColumn="0" w:oddVBand="0" w:evenVBand="0" w:oddHBand="0" w:evenHBand="0" w:firstRowFirstColumn="0" w:firstRowLastColumn="0" w:lastRowFirstColumn="0" w:lastRowLastColumn="0"/>
              <w:rPr>
                <w:sz w:val="20"/>
                <w:szCs w:val="20"/>
              </w:rPr>
            </w:pPr>
          </w:p>
          <w:p w:rsidR="00131D9A" w:rsidRPr="00131D9A" w:rsidRDefault="00131D9A" w:rsidP="00131D9A">
            <w:pPr>
              <w:cnfStyle w:val="000000000000" w:firstRow="0" w:lastRow="0" w:firstColumn="0" w:lastColumn="0" w:oddVBand="0" w:evenVBand="0" w:oddHBand="0" w:evenHBand="0" w:firstRowFirstColumn="0" w:firstRowLastColumn="0" w:lastRowFirstColumn="0" w:lastRowLastColumn="0"/>
              <w:rPr>
                <w:sz w:val="20"/>
                <w:szCs w:val="20"/>
              </w:rPr>
            </w:pPr>
            <w:r w:rsidRPr="00131D9A">
              <w:rPr>
                <w:sz w:val="20"/>
                <w:szCs w:val="20"/>
              </w:rPr>
              <w:t>1.raz</w:t>
            </w:r>
          </w:p>
        </w:tc>
        <w:tc>
          <w:tcPr>
            <w:tcW w:w="567" w:type="dxa"/>
          </w:tcPr>
          <w:p w:rsidR="00131D9A" w:rsidRPr="00131D9A" w:rsidRDefault="00131D9A" w:rsidP="00131D9A">
            <w:pPr>
              <w:cnfStyle w:val="000000000000" w:firstRow="0" w:lastRow="0" w:firstColumn="0" w:lastColumn="0" w:oddVBand="0" w:evenVBand="0" w:oddHBand="0" w:evenHBand="0" w:firstRowFirstColumn="0" w:firstRowLastColumn="0" w:lastRowFirstColumn="0" w:lastRowLastColumn="0"/>
              <w:rPr>
                <w:sz w:val="20"/>
                <w:szCs w:val="20"/>
              </w:rPr>
            </w:pPr>
          </w:p>
        </w:tc>
        <w:tc>
          <w:tcPr>
            <w:tcW w:w="709" w:type="dxa"/>
          </w:tcPr>
          <w:p w:rsidR="00131D9A" w:rsidRPr="00131D9A" w:rsidRDefault="00131D9A" w:rsidP="00131D9A">
            <w:pPr>
              <w:cnfStyle w:val="000000000000" w:firstRow="0" w:lastRow="0" w:firstColumn="0" w:lastColumn="0" w:oddVBand="0" w:evenVBand="0" w:oddHBand="0" w:evenHBand="0" w:firstRowFirstColumn="0" w:firstRowLastColumn="0" w:lastRowFirstColumn="0" w:lastRowLastColumn="0"/>
              <w:rPr>
                <w:sz w:val="20"/>
                <w:szCs w:val="20"/>
              </w:rPr>
            </w:pPr>
          </w:p>
        </w:tc>
        <w:tc>
          <w:tcPr>
            <w:tcW w:w="2268" w:type="dxa"/>
          </w:tcPr>
          <w:p w:rsidR="00131D9A" w:rsidRPr="00131D9A" w:rsidRDefault="00131D9A" w:rsidP="00131D9A">
            <w:pPr>
              <w:cnfStyle w:val="000000000000" w:firstRow="0" w:lastRow="0" w:firstColumn="0" w:lastColumn="0" w:oddVBand="0" w:evenVBand="0" w:oddHBand="0" w:evenHBand="0" w:firstRowFirstColumn="0" w:firstRowLastColumn="0" w:lastRowFirstColumn="0" w:lastRowLastColumn="0"/>
              <w:rPr>
                <w:sz w:val="20"/>
                <w:szCs w:val="20"/>
              </w:rPr>
            </w:pPr>
            <w:r w:rsidRPr="00131D9A">
              <w:rPr>
                <w:sz w:val="20"/>
                <w:szCs w:val="20"/>
              </w:rPr>
              <w:t>Nastavnici prometne struke u suradnji s HAK-om i PUZ</w:t>
            </w:r>
          </w:p>
          <w:p w:rsidR="00131D9A" w:rsidRPr="00131D9A" w:rsidRDefault="00131D9A" w:rsidP="00131D9A">
            <w:pPr>
              <w:cnfStyle w:val="000000000000" w:firstRow="0" w:lastRow="0" w:firstColumn="0" w:lastColumn="0" w:oddVBand="0" w:evenVBand="0" w:oddHBand="0" w:evenHBand="0" w:firstRowFirstColumn="0" w:firstRowLastColumn="0" w:lastRowFirstColumn="0" w:lastRowLastColumn="0"/>
              <w:rPr>
                <w:sz w:val="20"/>
                <w:szCs w:val="20"/>
              </w:rPr>
            </w:pPr>
          </w:p>
          <w:p w:rsidR="00131D9A" w:rsidRPr="00131D9A" w:rsidRDefault="00131D9A" w:rsidP="00131D9A">
            <w:pPr>
              <w:cnfStyle w:val="000000000000" w:firstRow="0" w:lastRow="0" w:firstColumn="0" w:lastColumn="0" w:oddVBand="0" w:evenVBand="0" w:oddHBand="0" w:evenHBand="0" w:firstRowFirstColumn="0" w:firstRowLastColumn="0" w:lastRowFirstColumn="0" w:lastRowLastColumn="0"/>
              <w:rPr>
                <w:sz w:val="20"/>
                <w:szCs w:val="20"/>
              </w:rPr>
            </w:pPr>
          </w:p>
          <w:p w:rsidR="00131D9A" w:rsidRPr="00131D9A" w:rsidRDefault="00131D9A" w:rsidP="00131D9A">
            <w:pPr>
              <w:cnfStyle w:val="000000000000" w:firstRow="0" w:lastRow="0" w:firstColumn="0" w:lastColumn="0" w:oddVBand="0" w:evenVBand="0" w:oddHBand="0" w:evenHBand="0" w:firstRowFirstColumn="0" w:firstRowLastColumn="0" w:lastRowFirstColumn="0" w:lastRowLastColumn="0"/>
              <w:rPr>
                <w:sz w:val="20"/>
                <w:szCs w:val="20"/>
              </w:rPr>
            </w:pPr>
          </w:p>
          <w:p w:rsidR="00131D9A" w:rsidRPr="00131D9A" w:rsidRDefault="00131D9A" w:rsidP="00131D9A">
            <w:pPr>
              <w:cnfStyle w:val="000000000000" w:firstRow="0" w:lastRow="0" w:firstColumn="0" w:lastColumn="0" w:oddVBand="0" w:evenVBand="0" w:oddHBand="0" w:evenHBand="0" w:firstRowFirstColumn="0" w:firstRowLastColumn="0" w:lastRowFirstColumn="0" w:lastRowLastColumn="0"/>
              <w:rPr>
                <w:sz w:val="20"/>
                <w:szCs w:val="20"/>
              </w:rPr>
            </w:pPr>
          </w:p>
          <w:p w:rsidR="00131D9A" w:rsidRPr="00131D9A" w:rsidRDefault="00131D9A" w:rsidP="00131D9A">
            <w:pPr>
              <w:cnfStyle w:val="000000000000" w:firstRow="0" w:lastRow="0" w:firstColumn="0" w:lastColumn="0" w:oddVBand="0" w:evenVBand="0" w:oddHBand="0" w:evenHBand="0" w:firstRowFirstColumn="0" w:firstRowLastColumn="0" w:lastRowFirstColumn="0" w:lastRowLastColumn="0"/>
              <w:rPr>
                <w:sz w:val="20"/>
                <w:szCs w:val="20"/>
              </w:rPr>
            </w:pPr>
          </w:p>
          <w:p w:rsidR="00131D9A" w:rsidRPr="00131D9A" w:rsidRDefault="00131D9A" w:rsidP="00131D9A">
            <w:pPr>
              <w:cnfStyle w:val="000000000000" w:firstRow="0" w:lastRow="0" w:firstColumn="0" w:lastColumn="0" w:oddVBand="0" w:evenVBand="0" w:oddHBand="0" w:evenHBand="0" w:firstRowFirstColumn="0" w:firstRowLastColumn="0" w:lastRowFirstColumn="0" w:lastRowLastColumn="0"/>
              <w:rPr>
                <w:sz w:val="20"/>
                <w:szCs w:val="20"/>
              </w:rPr>
            </w:pPr>
          </w:p>
          <w:p w:rsidR="00131D9A" w:rsidRPr="00131D9A" w:rsidRDefault="00131D9A" w:rsidP="00131D9A">
            <w:pPr>
              <w:cnfStyle w:val="000000000000" w:firstRow="0" w:lastRow="0" w:firstColumn="0" w:lastColumn="0" w:oddVBand="0" w:evenVBand="0" w:oddHBand="0" w:evenHBand="0" w:firstRowFirstColumn="0" w:firstRowLastColumn="0" w:lastRowFirstColumn="0" w:lastRowLastColumn="0"/>
              <w:rPr>
                <w:sz w:val="20"/>
                <w:szCs w:val="20"/>
              </w:rPr>
            </w:pPr>
          </w:p>
          <w:p w:rsidR="00131D9A" w:rsidRPr="00131D9A" w:rsidRDefault="00131D9A" w:rsidP="00131D9A">
            <w:pPr>
              <w:cnfStyle w:val="000000000000" w:firstRow="0" w:lastRow="0" w:firstColumn="0" w:lastColumn="0" w:oddVBand="0" w:evenVBand="0" w:oddHBand="0" w:evenHBand="0" w:firstRowFirstColumn="0" w:firstRowLastColumn="0" w:lastRowFirstColumn="0" w:lastRowLastColumn="0"/>
              <w:rPr>
                <w:sz w:val="20"/>
                <w:szCs w:val="20"/>
              </w:rPr>
            </w:pPr>
          </w:p>
          <w:p w:rsidR="00131D9A" w:rsidRPr="00131D9A" w:rsidRDefault="00131D9A" w:rsidP="00131D9A">
            <w:pPr>
              <w:cnfStyle w:val="000000000000" w:firstRow="0" w:lastRow="0" w:firstColumn="0" w:lastColumn="0" w:oddVBand="0" w:evenVBand="0" w:oddHBand="0" w:evenHBand="0" w:firstRowFirstColumn="0" w:firstRowLastColumn="0" w:lastRowFirstColumn="0" w:lastRowLastColumn="0"/>
              <w:rPr>
                <w:sz w:val="20"/>
                <w:szCs w:val="20"/>
              </w:rPr>
            </w:pPr>
          </w:p>
          <w:p w:rsidR="00131D9A" w:rsidRPr="00131D9A" w:rsidRDefault="00131D9A" w:rsidP="00131D9A">
            <w:pPr>
              <w:cnfStyle w:val="000000000000" w:firstRow="0" w:lastRow="0" w:firstColumn="0" w:lastColumn="0" w:oddVBand="0" w:evenVBand="0" w:oddHBand="0" w:evenHBand="0" w:firstRowFirstColumn="0" w:firstRowLastColumn="0" w:lastRowFirstColumn="0" w:lastRowLastColumn="0"/>
              <w:rPr>
                <w:sz w:val="20"/>
                <w:szCs w:val="20"/>
              </w:rPr>
            </w:pPr>
          </w:p>
          <w:p w:rsidR="00131D9A" w:rsidRPr="00131D9A" w:rsidRDefault="00131D9A" w:rsidP="00131D9A">
            <w:pPr>
              <w:cnfStyle w:val="000000000000" w:firstRow="0" w:lastRow="0" w:firstColumn="0" w:lastColumn="0" w:oddVBand="0" w:evenVBand="0" w:oddHBand="0" w:evenHBand="0" w:firstRowFirstColumn="0" w:firstRowLastColumn="0" w:lastRowFirstColumn="0" w:lastRowLastColumn="0"/>
              <w:rPr>
                <w:sz w:val="20"/>
                <w:szCs w:val="20"/>
              </w:rPr>
            </w:pPr>
          </w:p>
          <w:p w:rsidR="00131D9A" w:rsidRPr="00131D9A" w:rsidRDefault="00131D9A" w:rsidP="00131D9A">
            <w:pPr>
              <w:cnfStyle w:val="000000000000" w:firstRow="0" w:lastRow="0" w:firstColumn="0" w:lastColumn="0" w:oddVBand="0" w:evenVBand="0" w:oddHBand="0" w:evenHBand="0" w:firstRowFirstColumn="0" w:firstRowLastColumn="0" w:lastRowFirstColumn="0" w:lastRowLastColumn="0"/>
              <w:rPr>
                <w:sz w:val="20"/>
                <w:szCs w:val="20"/>
              </w:rPr>
            </w:pPr>
          </w:p>
          <w:p w:rsidR="00131D9A" w:rsidRPr="00131D9A" w:rsidRDefault="00131D9A" w:rsidP="00131D9A">
            <w:pPr>
              <w:cnfStyle w:val="000000000000" w:firstRow="0" w:lastRow="0" w:firstColumn="0" w:lastColumn="0" w:oddVBand="0" w:evenVBand="0" w:oddHBand="0" w:evenHBand="0" w:firstRowFirstColumn="0" w:firstRowLastColumn="0" w:lastRowFirstColumn="0" w:lastRowLastColumn="0"/>
              <w:rPr>
                <w:sz w:val="20"/>
                <w:szCs w:val="20"/>
              </w:rPr>
            </w:pPr>
          </w:p>
          <w:p w:rsidR="00131D9A" w:rsidRPr="00131D9A" w:rsidRDefault="00131D9A" w:rsidP="00131D9A">
            <w:pPr>
              <w:cnfStyle w:val="000000000000" w:firstRow="0" w:lastRow="0" w:firstColumn="0" w:lastColumn="0" w:oddVBand="0" w:evenVBand="0" w:oddHBand="0" w:evenHBand="0" w:firstRowFirstColumn="0" w:firstRowLastColumn="0" w:lastRowFirstColumn="0" w:lastRowLastColumn="0"/>
              <w:rPr>
                <w:sz w:val="20"/>
                <w:szCs w:val="20"/>
              </w:rPr>
            </w:pPr>
          </w:p>
          <w:p w:rsidR="00131D9A" w:rsidRPr="00131D9A" w:rsidRDefault="00131D9A" w:rsidP="00131D9A">
            <w:pPr>
              <w:cnfStyle w:val="000000000000" w:firstRow="0" w:lastRow="0" w:firstColumn="0" w:lastColumn="0" w:oddVBand="0" w:evenVBand="0" w:oddHBand="0" w:evenHBand="0" w:firstRowFirstColumn="0" w:firstRowLastColumn="0" w:lastRowFirstColumn="0" w:lastRowLastColumn="0"/>
              <w:rPr>
                <w:sz w:val="20"/>
                <w:szCs w:val="20"/>
              </w:rPr>
            </w:pPr>
            <w:r w:rsidRPr="00131D9A">
              <w:rPr>
                <w:sz w:val="20"/>
                <w:szCs w:val="20"/>
              </w:rPr>
              <w:t>PUZ uz organizacijsku potporu stručnih suradnica</w:t>
            </w:r>
          </w:p>
        </w:tc>
      </w:tr>
    </w:tbl>
    <w:p w:rsidR="00131D9A" w:rsidRPr="00131D9A" w:rsidRDefault="00131D9A" w:rsidP="00131D9A">
      <w:pPr>
        <w:keepNext/>
        <w:keepLines/>
        <w:spacing w:before="200"/>
        <w:outlineLvl w:val="3"/>
        <w:rPr>
          <w:rFonts w:eastAsiaTheme="majorEastAsia"/>
          <w:bCs/>
          <w:i/>
          <w:iCs/>
          <w:color w:val="FF0000"/>
          <w:sz w:val="16"/>
          <w:szCs w:val="16"/>
        </w:rPr>
      </w:pPr>
      <w:r w:rsidRPr="00131D9A">
        <w:rPr>
          <w:rFonts w:eastAsiaTheme="majorEastAsia"/>
          <w:b/>
          <w:bCs/>
          <w:i/>
          <w:iCs/>
          <w:color w:val="FF0000"/>
          <w:sz w:val="16"/>
          <w:szCs w:val="16"/>
        </w:rPr>
        <w:t>*</w:t>
      </w:r>
      <w:r w:rsidRPr="00131D9A">
        <w:rPr>
          <w:rFonts w:eastAsiaTheme="majorEastAsia"/>
          <w:bCs/>
          <w:i/>
          <w:iCs/>
          <w:color w:val="FF0000"/>
          <w:sz w:val="16"/>
          <w:szCs w:val="16"/>
        </w:rPr>
        <w:t>(Evaluirani programi uključuju sve one programe koji imaju znanstvenu evaluaciju koja prati program I tu se najčešće radi o znanstveno utemeljenim preventivnim programima). Napisati u kolonu od koga je projekt evaluiran i što je evaluirano – proces, učinak, ishod</w:t>
      </w:r>
    </w:p>
    <w:p w:rsidR="00131D9A" w:rsidRPr="00131D9A" w:rsidRDefault="00131D9A" w:rsidP="00131D9A">
      <w:pPr>
        <w:rPr>
          <w:i/>
          <w:color w:val="FF0000"/>
          <w:sz w:val="16"/>
          <w:szCs w:val="16"/>
        </w:rPr>
      </w:pPr>
      <w:r w:rsidRPr="00131D9A">
        <w:rPr>
          <w:color w:val="FF0000"/>
          <w:sz w:val="16"/>
          <w:szCs w:val="16"/>
        </w:rPr>
        <w:t>**</w:t>
      </w:r>
      <w:r w:rsidRPr="00131D9A">
        <w:rPr>
          <w:i/>
          <w:color w:val="FF0000"/>
          <w:sz w:val="16"/>
          <w:szCs w:val="16"/>
        </w:rPr>
        <w:t xml:space="preserve">Svi programi koji za svoje provođenje imaju stručno mišljenje Ministarstva </w:t>
      </w:r>
      <w:proofErr w:type="spellStart"/>
      <w:r w:rsidRPr="00131D9A">
        <w:rPr>
          <w:i/>
          <w:color w:val="FF0000"/>
          <w:sz w:val="16"/>
          <w:szCs w:val="16"/>
        </w:rPr>
        <w:t>zananosti</w:t>
      </w:r>
      <w:proofErr w:type="spellEnd"/>
      <w:r w:rsidRPr="00131D9A">
        <w:rPr>
          <w:i/>
          <w:color w:val="FF0000"/>
          <w:sz w:val="16"/>
          <w:szCs w:val="16"/>
        </w:rPr>
        <w:t xml:space="preserve"> i obrazovanja, Agencije za odgoj i </w:t>
      </w:r>
      <w:proofErr w:type="spellStart"/>
      <w:r w:rsidRPr="00131D9A">
        <w:rPr>
          <w:i/>
          <w:color w:val="FF0000"/>
          <w:sz w:val="16"/>
          <w:szCs w:val="16"/>
        </w:rPr>
        <w:t>obrazovanj</w:t>
      </w:r>
      <w:proofErr w:type="spellEnd"/>
    </w:p>
    <w:p w:rsidR="00131D9A" w:rsidRPr="00131D9A" w:rsidRDefault="00131D9A" w:rsidP="00131D9A">
      <w:pPr>
        <w:keepNext/>
        <w:spacing w:before="240" w:after="60"/>
        <w:outlineLvl w:val="0"/>
        <w:rPr>
          <w:b/>
          <w:bCs/>
          <w:kern w:val="32"/>
          <w:szCs w:val="20"/>
          <w:lang w:val="en-AU"/>
          <w14:textOutline w14:w="9525" w14:cap="rnd" w14:cmpd="sng" w14:algn="ctr">
            <w14:solidFill>
              <w14:srgbClr w14:val="000000"/>
            </w14:solidFill>
            <w14:prstDash w14:val="solid"/>
            <w14:bevel/>
          </w14:textOutline>
        </w:rPr>
      </w:pPr>
      <w:r w:rsidRPr="00131D9A">
        <w:rPr>
          <w:b/>
          <w:bCs/>
          <w:kern w:val="32"/>
          <w:sz w:val="32"/>
          <w:szCs w:val="32"/>
          <w14:textOutline w14:w="9525" w14:cap="rnd" w14:cmpd="sng" w14:algn="ctr">
            <w14:solidFill>
              <w14:srgbClr w14:val="000000"/>
            </w14:solidFill>
            <w14:prstDash w14:val="solid"/>
            <w14:bevel/>
          </w14:textOutline>
        </w:rPr>
        <w:lastRenderedPageBreak/>
        <w:t>RAD S RODITELJIMA</w:t>
      </w:r>
      <w:r w:rsidRPr="00131D9A">
        <w:rPr>
          <w:b/>
          <w:bCs/>
          <w:color w:val="FF0000"/>
          <w:kern w:val="32"/>
          <w:sz w:val="32"/>
          <w:szCs w:val="32"/>
          <w14:textOutline w14:w="9525" w14:cap="rnd" w14:cmpd="sng" w14:algn="ctr">
            <w14:solidFill>
              <w14:srgbClr w14:val="000000"/>
            </w14:solidFill>
            <w14:prstDash w14:val="solid"/>
            <w14:bevel/>
          </w14:textOutline>
        </w:rPr>
        <w:t>*</w:t>
      </w:r>
    </w:p>
    <w:tbl>
      <w:tblPr>
        <w:tblStyle w:val="Svijetlatablicareetke11"/>
        <w:tblW w:w="14425" w:type="dxa"/>
        <w:tblLayout w:type="fixed"/>
        <w:tblLook w:val="04A0" w:firstRow="1" w:lastRow="0" w:firstColumn="1" w:lastColumn="0" w:noHBand="0" w:noVBand="1"/>
      </w:tblPr>
      <w:tblGrid>
        <w:gridCol w:w="2802"/>
        <w:gridCol w:w="1842"/>
        <w:gridCol w:w="1560"/>
        <w:gridCol w:w="4961"/>
        <w:gridCol w:w="850"/>
        <w:gridCol w:w="2410"/>
      </w:tblGrid>
      <w:tr w:rsidR="00131D9A" w:rsidRPr="00131D9A" w:rsidTr="002723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hideMark/>
          </w:tcPr>
          <w:p w:rsidR="00131D9A" w:rsidRPr="00131D9A" w:rsidRDefault="00131D9A" w:rsidP="00131D9A">
            <w:pPr>
              <w:spacing w:after="120"/>
              <w:rPr>
                <w:sz w:val="16"/>
                <w:szCs w:val="16"/>
                <w:lang w:eastAsia="en-US"/>
              </w:rPr>
            </w:pPr>
            <w:r w:rsidRPr="00131D9A">
              <w:rPr>
                <w:i/>
                <w:sz w:val="16"/>
                <w:szCs w:val="16"/>
                <w:lang w:eastAsia="en-US"/>
              </w:rPr>
              <w:t>Oblik rada  aktivnosti</w:t>
            </w:r>
            <w:r w:rsidRPr="00131D9A">
              <w:rPr>
                <w:sz w:val="16"/>
                <w:szCs w:val="16"/>
                <w:lang w:eastAsia="en-US"/>
              </w:rPr>
              <w:t xml:space="preserve"> </w:t>
            </w:r>
          </w:p>
          <w:p w:rsidR="00131D9A" w:rsidRPr="00131D9A" w:rsidRDefault="00131D9A" w:rsidP="00E24328">
            <w:pPr>
              <w:numPr>
                <w:ilvl w:val="0"/>
                <w:numId w:val="56"/>
              </w:numPr>
              <w:rPr>
                <w:sz w:val="16"/>
                <w:szCs w:val="16"/>
                <w:lang w:eastAsia="en-US"/>
              </w:rPr>
            </w:pPr>
            <w:r w:rsidRPr="00131D9A">
              <w:rPr>
                <w:sz w:val="16"/>
                <w:szCs w:val="16"/>
                <w:lang w:eastAsia="en-US"/>
              </w:rPr>
              <w:t>Individualno savjetovanje</w:t>
            </w:r>
          </w:p>
          <w:p w:rsidR="00131D9A" w:rsidRPr="00131D9A" w:rsidRDefault="00131D9A" w:rsidP="00E24328">
            <w:pPr>
              <w:numPr>
                <w:ilvl w:val="0"/>
                <w:numId w:val="56"/>
              </w:numPr>
              <w:rPr>
                <w:sz w:val="16"/>
                <w:szCs w:val="16"/>
                <w:lang w:eastAsia="en-US"/>
              </w:rPr>
            </w:pPr>
            <w:r w:rsidRPr="00131D9A">
              <w:rPr>
                <w:sz w:val="16"/>
                <w:szCs w:val="16"/>
                <w:lang w:eastAsia="en-US"/>
              </w:rPr>
              <w:t>Grupno savjetovanje</w:t>
            </w:r>
          </w:p>
          <w:p w:rsidR="00131D9A" w:rsidRPr="00131D9A" w:rsidRDefault="00131D9A" w:rsidP="00E24328">
            <w:pPr>
              <w:numPr>
                <w:ilvl w:val="0"/>
                <w:numId w:val="56"/>
              </w:numPr>
              <w:rPr>
                <w:sz w:val="16"/>
                <w:szCs w:val="16"/>
                <w:lang w:eastAsia="en-US"/>
              </w:rPr>
            </w:pPr>
            <w:r w:rsidRPr="00131D9A">
              <w:rPr>
                <w:sz w:val="16"/>
                <w:szCs w:val="16"/>
                <w:lang w:eastAsia="en-US"/>
              </w:rPr>
              <w:t>Roditeljski sastanak</w:t>
            </w:r>
          </w:p>
          <w:p w:rsidR="00131D9A" w:rsidRPr="00131D9A" w:rsidRDefault="00131D9A" w:rsidP="00E24328">
            <w:pPr>
              <w:numPr>
                <w:ilvl w:val="0"/>
                <w:numId w:val="56"/>
              </w:numPr>
              <w:rPr>
                <w:i/>
                <w:sz w:val="16"/>
                <w:szCs w:val="16"/>
                <w:lang w:eastAsia="en-US"/>
              </w:rPr>
            </w:pPr>
            <w:r w:rsidRPr="00131D9A">
              <w:rPr>
                <w:sz w:val="16"/>
                <w:szCs w:val="16"/>
                <w:lang w:eastAsia="en-US"/>
              </w:rPr>
              <w:t>Vijeće roditelja</w:t>
            </w:r>
          </w:p>
        </w:tc>
        <w:tc>
          <w:tcPr>
            <w:tcW w:w="1842" w:type="dxa"/>
          </w:tcPr>
          <w:p w:rsidR="00131D9A" w:rsidRPr="00131D9A" w:rsidRDefault="00131D9A" w:rsidP="00131D9A">
            <w:pPr>
              <w:spacing w:after="120"/>
              <w:cnfStyle w:val="100000000000" w:firstRow="1" w:lastRow="0" w:firstColumn="0" w:lastColumn="0" w:oddVBand="0" w:evenVBand="0" w:oddHBand="0" w:evenHBand="0" w:firstRowFirstColumn="0" w:firstRowLastColumn="0" w:lastRowFirstColumn="0" w:lastRowLastColumn="0"/>
              <w:rPr>
                <w:sz w:val="16"/>
                <w:szCs w:val="16"/>
                <w:lang w:eastAsia="en-US"/>
              </w:rPr>
            </w:pPr>
            <w:r w:rsidRPr="00131D9A">
              <w:rPr>
                <w:i/>
                <w:sz w:val="16"/>
                <w:szCs w:val="16"/>
                <w:lang w:eastAsia="en-US"/>
              </w:rPr>
              <w:t>Razina intervencije</w:t>
            </w:r>
            <w:r w:rsidRPr="00131D9A">
              <w:rPr>
                <w:sz w:val="16"/>
                <w:szCs w:val="16"/>
                <w:lang w:eastAsia="en-US"/>
              </w:rPr>
              <w:t xml:space="preserve"> </w:t>
            </w:r>
          </w:p>
          <w:p w:rsidR="00131D9A" w:rsidRPr="00131D9A" w:rsidRDefault="00131D9A" w:rsidP="00E24328">
            <w:pPr>
              <w:numPr>
                <w:ilvl w:val="0"/>
                <w:numId w:val="57"/>
              </w:numPr>
              <w:cnfStyle w:val="100000000000" w:firstRow="1" w:lastRow="0" w:firstColumn="0" w:lastColumn="0" w:oddVBand="0" w:evenVBand="0" w:oddHBand="0" w:evenHBand="0" w:firstRowFirstColumn="0" w:firstRowLastColumn="0" w:lastRowFirstColumn="0" w:lastRowLastColumn="0"/>
              <w:rPr>
                <w:sz w:val="16"/>
                <w:szCs w:val="16"/>
                <w:lang w:eastAsia="en-US"/>
              </w:rPr>
            </w:pPr>
            <w:r w:rsidRPr="00131D9A">
              <w:rPr>
                <w:sz w:val="16"/>
                <w:szCs w:val="16"/>
                <w:lang w:eastAsia="en-US"/>
              </w:rPr>
              <w:t>Univerzalna</w:t>
            </w:r>
          </w:p>
          <w:p w:rsidR="00131D9A" w:rsidRPr="00131D9A" w:rsidRDefault="00131D9A" w:rsidP="00E24328">
            <w:pPr>
              <w:numPr>
                <w:ilvl w:val="0"/>
                <w:numId w:val="57"/>
              </w:numPr>
              <w:cnfStyle w:val="100000000000" w:firstRow="1" w:lastRow="0" w:firstColumn="0" w:lastColumn="0" w:oddVBand="0" w:evenVBand="0" w:oddHBand="0" w:evenHBand="0" w:firstRowFirstColumn="0" w:firstRowLastColumn="0" w:lastRowFirstColumn="0" w:lastRowLastColumn="0"/>
              <w:rPr>
                <w:sz w:val="16"/>
                <w:szCs w:val="16"/>
                <w:lang w:eastAsia="en-US"/>
              </w:rPr>
            </w:pPr>
            <w:r w:rsidRPr="00131D9A">
              <w:rPr>
                <w:sz w:val="16"/>
                <w:szCs w:val="16"/>
                <w:lang w:eastAsia="en-US"/>
              </w:rPr>
              <w:t>Selektivna</w:t>
            </w:r>
          </w:p>
          <w:p w:rsidR="00131D9A" w:rsidRPr="00131D9A" w:rsidRDefault="00131D9A" w:rsidP="00E24328">
            <w:pPr>
              <w:numPr>
                <w:ilvl w:val="0"/>
                <w:numId w:val="57"/>
              </w:numPr>
              <w:cnfStyle w:val="100000000000" w:firstRow="1" w:lastRow="0" w:firstColumn="0" w:lastColumn="0" w:oddVBand="0" w:evenVBand="0" w:oddHBand="0" w:evenHBand="0" w:firstRowFirstColumn="0" w:firstRowLastColumn="0" w:lastRowFirstColumn="0" w:lastRowLastColumn="0"/>
              <w:rPr>
                <w:i/>
                <w:sz w:val="16"/>
                <w:szCs w:val="16"/>
                <w:lang w:eastAsia="en-US"/>
              </w:rPr>
            </w:pPr>
            <w:r w:rsidRPr="00131D9A">
              <w:rPr>
                <w:sz w:val="16"/>
                <w:szCs w:val="16"/>
                <w:lang w:eastAsia="en-US"/>
              </w:rPr>
              <w:t>Indicirana</w:t>
            </w:r>
          </w:p>
        </w:tc>
        <w:tc>
          <w:tcPr>
            <w:tcW w:w="1560" w:type="dxa"/>
            <w:hideMark/>
          </w:tcPr>
          <w:p w:rsidR="00131D9A" w:rsidRPr="00131D9A" w:rsidRDefault="00131D9A" w:rsidP="00131D9A">
            <w:pPr>
              <w:spacing w:after="120"/>
              <w:cnfStyle w:val="100000000000" w:firstRow="1" w:lastRow="0" w:firstColumn="0" w:lastColumn="0" w:oddVBand="0" w:evenVBand="0" w:oddHBand="0" w:evenHBand="0" w:firstRowFirstColumn="0" w:firstRowLastColumn="0" w:lastRowFirstColumn="0" w:lastRowLastColumn="0"/>
              <w:rPr>
                <w:i/>
                <w:sz w:val="16"/>
                <w:szCs w:val="16"/>
                <w:lang w:eastAsia="en-US"/>
              </w:rPr>
            </w:pPr>
            <w:r w:rsidRPr="00131D9A">
              <w:rPr>
                <w:i/>
                <w:sz w:val="16"/>
                <w:szCs w:val="16"/>
                <w:lang w:eastAsia="en-US"/>
              </w:rPr>
              <w:t xml:space="preserve">Sudionici </w:t>
            </w:r>
          </w:p>
        </w:tc>
        <w:tc>
          <w:tcPr>
            <w:tcW w:w="4961" w:type="dxa"/>
          </w:tcPr>
          <w:p w:rsidR="00131D9A" w:rsidRPr="00131D9A" w:rsidRDefault="00131D9A" w:rsidP="00131D9A">
            <w:pPr>
              <w:spacing w:after="120"/>
              <w:cnfStyle w:val="100000000000" w:firstRow="1" w:lastRow="0" w:firstColumn="0" w:lastColumn="0" w:oddVBand="0" w:evenVBand="0" w:oddHBand="0" w:evenHBand="0" w:firstRowFirstColumn="0" w:firstRowLastColumn="0" w:lastRowFirstColumn="0" w:lastRowLastColumn="0"/>
              <w:rPr>
                <w:i/>
                <w:sz w:val="16"/>
                <w:szCs w:val="16"/>
                <w:lang w:eastAsia="en-US"/>
              </w:rPr>
            </w:pPr>
            <w:r w:rsidRPr="00131D9A">
              <w:rPr>
                <w:i/>
                <w:sz w:val="16"/>
                <w:szCs w:val="16"/>
                <w:lang w:eastAsia="en-US"/>
              </w:rPr>
              <w:t>Tema/Naziv radionice/</w:t>
            </w:r>
          </w:p>
          <w:p w:rsidR="00131D9A" w:rsidRPr="00131D9A" w:rsidRDefault="00131D9A" w:rsidP="00131D9A">
            <w:pPr>
              <w:spacing w:after="120"/>
              <w:cnfStyle w:val="100000000000" w:firstRow="1" w:lastRow="0" w:firstColumn="0" w:lastColumn="0" w:oddVBand="0" w:evenVBand="0" w:oddHBand="0" w:evenHBand="0" w:firstRowFirstColumn="0" w:firstRowLastColumn="0" w:lastRowFirstColumn="0" w:lastRowLastColumn="0"/>
              <w:rPr>
                <w:i/>
                <w:sz w:val="16"/>
                <w:szCs w:val="16"/>
                <w:lang w:eastAsia="en-US"/>
              </w:rPr>
            </w:pPr>
            <w:r w:rsidRPr="00131D9A">
              <w:rPr>
                <w:i/>
                <w:sz w:val="16"/>
                <w:szCs w:val="16"/>
                <w:lang w:eastAsia="en-US"/>
              </w:rPr>
              <w:t>predavanja</w:t>
            </w:r>
          </w:p>
        </w:tc>
        <w:tc>
          <w:tcPr>
            <w:tcW w:w="850" w:type="dxa"/>
            <w:hideMark/>
          </w:tcPr>
          <w:p w:rsidR="00131D9A" w:rsidRPr="00131D9A" w:rsidRDefault="00131D9A" w:rsidP="00131D9A">
            <w:pPr>
              <w:spacing w:after="120"/>
              <w:cnfStyle w:val="100000000000" w:firstRow="1" w:lastRow="0" w:firstColumn="0" w:lastColumn="0" w:oddVBand="0" w:evenVBand="0" w:oddHBand="0" w:evenHBand="0" w:firstRowFirstColumn="0" w:firstRowLastColumn="0" w:lastRowFirstColumn="0" w:lastRowLastColumn="0"/>
              <w:rPr>
                <w:i/>
                <w:sz w:val="16"/>
                <w:szCs w:val="16"/>
                <w:lang w:eastAsia="en-US"/>
              </w:rPr>
            </w:pPr>
            <w:r w:rsidRPr="00131D9A">
              <w:rPr>
                <w:i/>
                <w:sz w:val="16"/>
                <w:szCs w:val="16"/>
                <w:lang w:eastAsia="en-US"/>
              </w:rPr>
              <w:t>Planirani broj susreta</w:t>
            </w:r>
          </w:p>
        </w:tc>
        <w:tc>
          <w:tcPr>
            <w:tcW w:w="2410" w:type="dxa"/>
            <w:hideMark/>
          </w:tcPr>
          <w:p w:rsidR="00131D9A" w:rsidRPr="00131D9A" w:rsidRDefault="00131D9A" w:rsidP="00131D9A">
            <w:pPr>
              <w:spacing w:after="120"/>
              <w:cnfStyle w:val="100000000000" w:firstRow="1" w:lastRow="0" w:firstColumn="0" w:lastColumn="0" w:oddVBand="0" w:evenVBand="0" w:oddHBand="0" w:evenHBand="0" w:firstRowFirstColumn="0" w:firstRowLastColumn="0" w:lastRowFirstColumn="0" w:lastRowLastColumn="0"/>
              <w:rPr>
                <w:i/>
                <w:sz w:val="16"/>
                <w:szCs w:val="16"/>
                <w:lang w:eastAsia="en-US"/>
              </w:rPr>
            </w:pPr>
            <w:r w:rsidRPr="00131D9A">
              <w:rPr>
                <w:i/>
                <w:sz w:val="16"/>
                <w:szCs w:val="16"/>
                <w:lang w:eastAsia="en-US"/>
              </w:rPr>
              <w:t>Voditelj/</w:t>
            </w:r>
          </w:p>
          <w:p w:rsidR="00131D9A" w:rsidRPr="00131D9A" w:rsidRDefault="00131D9A" w:rsidP="00131D9A">
            <w:pPr>
              <w:spacing w:after="120"/>
              <w:cnfStyle w:val="100000000000" w:firstRow="1" w:lastRow="0" w:firstColumn="0" w:lastColumn="0" w:oddVBand="0" w:evenVBand="0" w:oddHBand="0" w:evenHBand="0" w:firstRowFirstColumn="0" w:firstRowLastColumn="0" w:lastRowFirstColumn="0" w:lastRowLastColumn="0"/>
              <w:rPr>
                <w:i/>
                <w:sz w:val="16"/>
                <w:szCs w:val="16"/>
                <w:lang w:eastAsia="en-US"/>
              </w:rPr>
            </w:pPr>
            <w:r w:rsidRPr="00131D9A">
              <w:rPr>
                <w:i/>
                <w:sz w:val="16"/>
                <w:szCs w:val="16"/>
                <w:lang w:eastAsia="en-US"/>
              </w:rPr>
              <w:t>suradnici</w:t>
            </w:r>
          </w:p>
        </w:tc>
      </w:tr>
      <w:tr w:rsidR="00131D9A" w:rsidRPr="00131D9A" w:rsidTr="002723C7">
        <w:trPr>
          <w:trHeight w:val="864"/>
        </w:trPr>
        <w:tc>
          <w:tcPr>
            <w:cnfStyle w:val="001000000000" w:firstRow="0" w:lastRow="0" w:firstColumn="1" w:lastColumn="0" w:oddVBand="0" w:evenVBand="0" w:oddHBand="0" w:evenHBand="0" w:firstRowFirstColumn="0" w:firstRowLastColumn="0" w:lastRowFirstColumn="0" w:lastRowLastColumn="0"/>
            <w:tcW w:w="2802" w:type="dxa"/>
            <w:vMerge w:val="restart"/>
          </w:tcPr>
          <w:p w:rsidR="00131D9A" w:rsidRPr="00131D9A" w:rsidRDefault="00131D9A" w:rsidP="00131D9A">
            <w:pPr>
              <w:spacing w:after="120"/>
              <w:rPr>
                <w:sz w:val="20"/>
                <w:lang w:eastAsia="en-US"/>
              </w:rPr>
            </w:pPr>
            <w:r w:rsidRPr="00131D9A">
              <w:rPr>
                <w:sz w:val="20"/>
                <w:lang w:eastAsia="en-US"/>
              </w:rPr>
              <w:t>1. Roditeljski sastanci</w:t>
            </w:r>
          </w:p>
          <w:p w:rsidR="00131D9A" w:rsidRPr="00131D9A" w:rsidRDefault="00131D9A" w:rsidP="00131D9A">
            <w:pPr>
              <w:spacing w:after="120"/>
              <w:rPr>
                <w:sz w:val="20"/>
                <w:lang w:eastAsia="en-US"/>
              </w:rPr>
            </w:pPr>
          </w:p>
        </w:tc>
        <w:tc>
          <w:tcPr>
            <w:tcW w:w="1842" w:type="dxa"/>
            <w:tcBorders>
              <w:bottom w:val="single" w:sz="4" w:space="0" w:color="auto"/>
            </w:tcBorders>
          </w:tcPr>
          <w:p w:rsidR="00131D9A" w:rsidRPr="00131D9A" w:rsidRDefault="00131D9A" w:rsidP="00131D9A">
            <w:pPr>
              <w:spacing w:after="120"/>
              <w:jc w:val="center"/>
              <w:cnfStyle w:val="000000000000" w:firstRow="0" w:lastRow="0" w:firstColumn="0" w:lastColumn="0" w:oddVBand="0" w:evenVBand="0" w:oddHBand="0" w:evenHBand="0" w:firstRowFirstColumn="0" w:firstRowLastColumn="0" w:lastRowFirstColumn="0" w:lastRowLastColumn="0"/>
              <w:rPr>
                <w:sz w:val="20"/>
                <w:lang w:eastAsia="en-US"/>
              </w:rPr>
            </w:pPr>
            <w:r w:rsidRPr="00131D9A">
              <w:rPr>
                <w:sz w:val="20"/>
                <w:lang w:eastAsia="en-US"/>
              </w:rPr>
              <w:t>Univerzalna</w:t>
            </w:r>
          </w:p>
          <w:p w:rsidR="00131D9A" w:rsidRPr="00131D9A" w:rsidRDefault="00131D9A" w:rsidP="00131D9A">
            <w:pPr>
              <w:spacing w:after="120"/>
              <w:jc w:val="center"/>
              <w:cnfStyle w:val="000000000000" w:firstRow="0" w:lastRow="0" w:firstColumn="0" w:lastColumn="0" w:oddVBand="0" w:evenVBand="0" w:oddHBand="0" w:evenHBand="0" w:firstRowFirstColumn="0" w:firstRowLastColumn="0" w:lastRowFirstColumn="0" w:lastRowLastColumn="0"/>
              <w:rPr>
                <w:sz w:val="20"/>
                <w:lang w:eastAsia="en-US"/>
              </w:rPr>
            </w:pPr>
          </w:p>
          <w:p w:rsidR="00131D9A" w:rsidRPr="00131D9A" w:rsidRDefault="00131D9A" w:rsidP="00131D9A">
            <w:pPr>
              <w:spacing w:after="120"/>
              <w:jc w:val="center"/>
              <w:cnfStyle w:val="000000000000" w:firstRow="0" w:lastRow="0" w:firstColumn="0" w:lastColumn="0" w:oddVBand="0" w:evenVBand="0" w:oddHBand="0" w:evenHBand="0" w:firstRowFirstColumn="0" w:firstRowLastColumn="0" w:lastRowFirstColumn="0" w:lastRowLastColumn="0"/>
              <w:rPr>
                <w:sz w:val="20"/>
                <w:lang w:eastAsia="en-US"/>
              </w:rPr>
            </w:pPr>
          </w:p>
        </w:tc>
        <w:tc>
          <w:tcPr>
            <w:tcW w:w="1560" w:type="dxa"/>
            <w:tcBorders>
              <w:bottom w:val="single" w:sz="4" w:space="0" w:color="auto"/>
            </w:tcBorders>
          </w:tcPr>
          <w:p w:rsidR="00131D9A" w:rsidRPr="00131D9A" w:rsidRDefault="00131D9A" w:rsidP="00131D9A">
            <w:pPr>
              <w:spacing w:after="120"/>
              <w:jc w:val="center"/>
              <w:cnfStyle w:val="000000000000" w:firstRow="0" w:lastRow="0" w:firstColumn="0" w:lastColumn="0" w:oddVBand="0" w:evenVBand="0" w:oddHBand="0" w:evenHBand="0" w:firstRowFirstColumn="0" w:firstRowLastColumn="0" w:lastRowFirstColumn="0" w:lastRowLastColumn="0"/>
              <w:rPr>
                <w:sz w:val="20"/>
                <w:lang w:eastAsia="en-US"/>
              </w:rPr>
            </w:pPr>
            <w:r w:rsidRPr="00131D9A">
              <w:rPr>
                <w:sz w:val="20"/>
                <w:lang w:eastAsia="en-US"/>
              </w:rPr>
              <w:t xml:space="preserve">Roditelji učenika 1. </w:t>
            </w:r>
            <w:proofErr w:type="spellStart"/>
            <w:r w:rsidRPr="00131D9A">
              <w:rPr>
                <w:sz w:val="20"/>
                <w:lang w:eastAsia="en-US"/>
              </w:rPr>
              <w:t>raz</w:t>
            </w:r>
            <w:proofErr w:type="spellEnd"/>
          </w:p>
          <w:p w:rsidR="00131D9A" w:rsidRPr="00131D9A" w:rsidRDefault="00131D9A" w:rsidP="00131D9A">
            <w:pPr>
              <w:spacing w:after="120"/>
              <w:jc w:val="center"/>
              <w:cnfStyle w:val="000000000000" w:firstRow="0" w:lastRow="0" w:firstColumn="0" w:lastColumn="0" w:oddVBand="0" w:evenVBand="0" w:oddHBand="0" w:evenHBand="0" w:firstRowFirstColumn="0" w:firstRowLastColumn="0" w:lastRowFirstColumn="0" w:lastRowLastColumn="0"/>
              <w:rPr>
                <w:sz w:val="20"/>
                <w:lang w:eastAsia="en-US"/>
              </w:rPr>
            </w:pPr>
          </w:p>
        </w:tc>
        <w:tc>
          <w:tcPr>
            <w:tcW w:w="4961" w:type="dxa"/>
            <w:tcBorders>
              <w:bottom w:val="single" w:sz="4" w:space="0" w:color="auto"/>
            </w:tcBorders>
          </w:tcPr>
          <w:p w:rsidR="00131D9A" w:rsidRPr="00131D9A" w:rsidRDefault="00131D9A" w:rsidP="00131D9A">
            <w:pPr>
              <w:spacing w:after="120"/>
              <w:jc w:val="center"/>
              <w:cnfStyle w:val="000000000000" w:firstRow="0" w:lastRow="0" w:firstColumn="0" w:lastColumn="0" w:oddVBand="0" w:evenVBand="0" w:oddHBand="0" w:evenHBand="0" w:firstRowFirstColumn="0" w:firstRowLastColumn="0" w:lastRowFirstColumn="0" w:lastRowLastColumn="0"/>
              <w:rPr>
                <w:sz w:val="20"/>
                <w:lang w:eastAsia="en-US"/>
              </w:rPr>
            </w:pPr>
            <w:r w:rsidRPr="00131D9A">
              <w:rPr>
                <w:sz w:val="20"/>
                <w:lang w:eastAsia="en-US"/>
              </w:rPr>
              <w:t>Predavanje „Komunikacija s adolescentima“ /edukativni program za roditelje Za odgovorno odrastanje mladih</w:t>
            </w:r>
          </w:p>
        </w:tc>
        <w:tc>
          <w:tcPr>
            <w:tcW w:w="850" w:type="dxa"/>
            <w:tcBorders>
              <w:bottom w:val="single" w:sz="4" w:space="0" w:color="auto"/>
            </w:tcBorders>
          </w:tcPr>
          <w:p w:rsidR="00131D9A" w:rsidRPr="00131D9A" w:rsidRDefault="00131D9A" w:rsidP="00131D9A">
            <w:pPr>
              <w:spacing w:after="120"/>
              <w:jc w:val="center"/>
              <w:cnfStyle w:val="000000000000" w:firstRow="0" w:lastRow="0" w:firstColumn="0" w:lastColumn="0" w:oddVBand="0" w:evenVBand="0" w:oddHBand="0" w:evenHBand="0" w:firstRowFirstColumn="0" w:firstRowLastColumn="0" w:lastRowFirstColumn="0" w:lastRowLastColumn="0"/>
              <w:rPr>
                <w:sz w:val="20"/>
                <w:lang w:eastAsia="en-US"/>
              </w:rPr>
            </w:pPr>
            <w:r w:rsidRPr="00131D9A">
              <w:rPr>
                <w:sz w:val="20"/>
                <w:lang w:eastAsia="en-US"/>
              </w:rPr>
              <w:t>2</w:t>
            </w:r>
          </w:p>
          <w:p w:rsidR="00131D9A" w:rsidRPr="00131D9A" w:rsidRDefault="00131D9A" w:rsidP="00131D9A">
            <w:pPr>
              <w:spacing w:after="120"/>
              <w:jc w:val="center"/>
              <w:cnfStyle w:val="000000000000" w:firstRow="0" w:lastRow="0" w:firstColumn="0" w:lastColumn="0" w:oddVBand="0" w:evenVBand="0" w:oddHBand="0" w:evenHBand="0" w:firstRowFirstColumn="0" w:firstRowLastColumn="0" w:lastRowFirstColumn="0" w:lastRowLastColumn="0"/>
              <w:rPr>
                <w:sz w:val="20"/>
                <w:lang w:eastAsia="en-US"/>
              </w:rPr>
            </w:pPr>
          </w:p>
          <w:p w:rsidR="00131D9A" w:rsidRPr="00131D9A" w:rsidRDefault="00131D9A" w:rsidP="00131D9A">
            <w:pPr>
              <w:spacing w:after="120"/>
              <w:jc w:val="center"/>
              <w:cnfStyle w:val="000000000000" w:firstRow="0" w:lastRow="0" w:firstColumn="0" w:lastColumn="0" w:oddVBand="0" w:evenVBand="0" w:oddHBand="0" w:evenHBand="0" w:firstRowFirstColumn="0" w:firstRowLastColumn="0" w:lastRowFirstColumn="0" w:lastRowLastColumn="0"/>
              <w:rPr>
                <w:sz w:val="20"/>
                <w:lang w:eastAsia="en-US"/>
              </w:rPr>
            </w:pPr>
          </w:p>
        </w:tc>
        <w:tc>
          <w:tcPr>
            <w:tcW w:w="2410" w:type="dxa"/>
            <w:tcBorders>
              <w:bottom w:val="single" w:sz="4" w:space="0" w:color="auto"/>
            </w:tcBorders>
          </w:tcPr>
          <w:p w:rsidR="00131D9A" w:rsidRPr="00131D9A" w:rsidRDefault="00131D9A" w:rsidP="00131D9A">
            <w:pPr>
              <w:spacing w:after="120"/>
              <w:jc w:val="center"/>
              <w:cnfStyle w:val="000000000000" w:firstRow="0" w:lastRow="0" w:firstColumn="0" w:lastColumn="0" w:oddVBand="0" w:evenVBand="0" w:oddHBand="0" w:evenHBand="0" w:firstRowFirstColumn="0" w:firstRowLastColumn="0" w:lastRowFirstColumn="0" w:lastRowLastColumn="0"/>
              <w:rPr>
                <w:sz w:val="20"/>
                <w:lang w:eastAsia="en-US"/>
              </w:rPr>
            </w:pPr>
            <w:r w:rsidRPr="00131D9A">
              <w:rPr>
                <w:sz w:val="20"/>
                <w:lang w:eastAsia="en-US"/>
              </w:rPr>
              <w:t>Školska psihologinja i socijalna pedagoginja u suradnji s Psihološkim centrom TESA</w:t>
            </w:r>
          </w:p>
        </w:tc>
      </w:tr>
      <w:tr w:rsidR="00131D9A" w:rsidRPr="00131D9A" w:rsidTr="002723C7">
        <w:trPr>
          <w:trHeight w:val="1104"/>
        </w:trPr>
        <w:tc>
          <w:tcPr>
            <w:cnfStyle w:val="001000000000" w:firstRow="0" w:lastRow="0" w:firstColumn="1" w:lastColumn="0" w:oddVBand="0" w:evenVBand="0" w:oddHBand="0" w:evenHBand="0" w:firstRowFirstColumn="0" w:firstRowLastColumn="0" w:lastRowFirstColumn="0" w:lastRowLastColumn="0"/>
            <w:tcW w:w="2802" w:type="dxa"/>
            <w:vMerge/>
          </w:tcPr>
          <w:p w:rsidR="00131D9A" w:rsidRPr="00131D9A" w:rsidRDefault="00131D9A" w:rsidP="00131D9A">
            <w:pPr>
              <w:spacing w:after="120"/>
              <w:rPr>
                <w:sz w:val="20"/>
                <w:lang w:eastAsia="en-US"/>
              </w:rPr>
            </w:pPr>
          </w:p>
        </w:tc>
        <w:tc>
          <w:tcPr>
            <w:tcW w:w="1842" w:type="dxa"/>
            <w:tcBorders>
              <w:top w:val="single" w:sz="4" w:space="0" w:color="auto"/>
              <w:bottom w:val="single" w:sz="4" w:space="0" w:color="auto"/>
            </w:tcBorders>
          </w:tcPr>
          <w:p w:rsidR="00131D9A" w:rsidRPr="00131D9A" w:rsidRDefault="00131D9A" w:rsidP="00131D9A">
            <w:pPr>
              <w:spacing w:after="120"/>
              <w:jc w:val="center"/>
              <w:cnfStyle w:val="000000000000" w:firstRow="0" w:lastRow="0" w:firstColumn="0" w:lastColumn="0" w:oddVBand="0" w:evenVBand="0" w:oddHBand="0" w:evenHBand="0" w:firstRowFirstColumn="0" w:firstRowLastColumn="0" w:lastRowFirstColumn="0" w:lastRowLastColumn="0"/>
              <w:rPr>
                <w:sz w:val="20"/>
                <w:lang w:eastAsia="en-US"/>
              </w:rPr>
            </w:pPr>
          </w:p>
          <w:p w:rsidR="00131D9A" w:rsidRPr="00131D9A" w:rsidRDefault="00131D9A" w:rsidP="00131D9A">
            <w:pPr>
              <w:spacing w:after="120"/>
              <w:jc w:val="center"/>
              <w:cnfStyle w:val="000000000000" w:firstRow="0" w:lastRow="0" w:firstColumn="0" w:lastColumn="0" w:oddVBand="0" w:evenVBand="0" w:oddHBand="0" w:evenHBand="0" w:firstRowFirstColumn="0" w:firstRowLastColumn="0" w:lastRowFirstColumn="0" w:lastRowLastColumn="0"/>
              <w:rPr>
                <w:sz w:val="20"/>
                <w:lang w:eastAsia="en-US"/>
              </w:rPr>
            </w:pPr>
            <w:r w:rsidRPr="00131D9A">
              <w:rPr>
                <w:sz w:val="20"/>
                <w:lang w:eastAsia="en-US"/>
              </w:rPr>
              <w:t>Univerzalna</w:t>
            </w:r>
          </w:p>
        </w:tc>
        <w:tc>
          <w:tcPr>
            <w:tcW w:w="1560" w:type="dxa"/>
            <w:tcBorders>
              <w:top w:val="single" w:sz="4" w:space="0" w:color="auto"/>
              <w:bottom w:val="single" w:sz="4" w:space="0" w:color="auto"/>
            </w:tcBorders>
          </w:tcPr>
          <w:p w:rsidR="00131D9A" w:rsidRPr="00131D9A" w:rsidRDefault="00131D9A" w:rsidP="00131D9A">
            <w:pPr>
              <w:spacing w:after="120"/>
              <w:jc w:val="center"/>
              <w:cnfStyle w:val="000000000000" w:firstRow="0" w:lastRow="0" w:firstColumn="0" w:lastColumn="0" w:oddVBand="0" w:evenVBand="0" w:oddHBand="0" w:evenHBand="0" w:firstRowFirstColumn="0" w:firstRowLastColumn="0" w:lastRowFirstColumn="0" w:lastRowLastColumn="0"/>
              <w:rPr>
                <w:sz w:val="20"/>
                <w:lang w:eastAsia="en-US"/>
              </w:rPr>
            </w:pPr>
          </w:p>
          <w:p w:rsidR="00131D9A" w:rsidRPr="00131D9A" w:rsidRDefault="00131D9A" w:rsidP="00131D9A">
            <w:pPr>
              <w:spacing w:after="120"/>
              <w:jc w:val="center"/>
              <w:cnfStyle w:val="000000000000" w:firstRow="0" w:lastRow="0" w:firstColumn="0" w:lastColumn="0" w:oddVBand="0" w:evenVBand="0" w:oddHBand="0" w:evenHBand="0" w:firstRowFirstColumn="0" w:firstRowLastColumn="0" w:lastRowFirstColumn="0" w:lastRowLastColumn="0"/>
              <w:rPr>
                <w:rFonts w:eastAsiaTheme="minorHAnsi"/>
                <w:bCs/>
                <w:sz w:val="22"/>
                <w:lang w:eastAsia="en-US"/>
              </w:rPr>
            </w:pPr>
            <w:r w:rsidRPr="00131D9A">
              <w:rPr>
                <w:sz w:val="20"/>
                <w:lang w:eastAsia="en-US"/>
              </w:rPr>
              <w:t xml:space="preserve">Roditelji učenika 1. </w:t>
            </w:r>
            <w:proofErr w:type="spellStart"/>
            <w:r w:rsidRPr="00131D9A">
              <w:rPr>
                <w:sz w:val="20"/>
                <w:lang w:eastAsia="en-US"/>
              </w:rPr>
              <w:t>raz</w:t>
            </w:r>
            <w:proofErr w:type="spellEnd"/>
          </w:p>
        </w:tc>
        <w:tc>
          <w:tcPr>
            <w:tcW w:w="4961" w:type="dxa"/>
            <w:tcBorders>
              <w:top w:val="single" w:sz="4" w:space="0" w:color="auto"/>
              <w:bottom w:val="single" w:sz="4" w:space="0" w:color="auto"/>
            </w:tcBorders>
          </w:tcPr>
          <w:p w:rsidR="00131D9A" w:rsidRPr="00131D9A" w:rsidRDefault="00131D9A" w:rsidP="00131D9A">
            <w:pPr>
              <w:spacing w:after="120"/>
              <w:jc w:val="center"/>
              <w:cnfStyle w:val="000000000000" w:firstRow="0" w:lastRow="0" w:firstColumn="0" w:lastColumn="0" w:oddVBand="0" w:evenVBand="0" w:oddHBand="0" w:evenHBand="0" w:firstRowFirstColumn="0" w:firstRowLastColumn="0" w:lastRowFirstColumn="0" w:lastRowLastColumn="0"/>
              <w:rPr>
                <w:sz w:val="20"/>
                <w:lang w:eastAsia="en-US"/>
              </w:rPr>
            </w:pPr>
          </w:p>
          <w:p w:rsidR="00131D9A" w:rsidRPr="00131D9A" w:rsidRDefault="00131D9A" w:rsidP="00131D9A">
            <w:pPr>
              <w:spacing w:after="120"/>
              <w:jc w:val="center"/>
              <w:cnfStyle w:val="000000000000" w:firstRow="0" w:lastRow="0" w:firstColumn="0" w:lastColumn="0" w:oddVBand="0" w:evenVBand="0" w:oddHBand="0" w:evenHBand="0" w:firstRowFirstColumn="0" w:firstRowLastColumn="0" w:lastRowFirstColumn="0" w:lastRowLastColumn="0"/>
              <w:rPr>
                <w:sz w:val="20"/>
                <w:lang w:eastAsia="en-US"/>
              </w:rPr>
            </w:pPr>
            <w:r w:rsidRPr="00131D9A">
              <w:rPr>
                <w:sz w:val="20"/>
                <w:lang w:eastAsia="en-US"/>
              </w:rPr>
              <w:t>Predavanje o prevenciji kockanja mladih „Tko zapravo pobjeđuje“</w:t>
            </w:r>
          </w:p>
        </w:tc>
        <w:tc>
          <w:tcPr>
            <w:tcW w:w="850" w:type="dxa"/>
            <w:tcBorders>
              <w:top w:val="single" w:sz="4" w:space="0" w:color="auto"/>
              <w:bottom w:val="single" w:sz="4" w:space="0" w:color="auto"/>
            </w:tcBorders>
          </w:tcPr>
          <w:p w:rsidR="00131D9A" w:rsidRPr="00131D9A" w:rsidRDefault="00131D9A" w:rsidP="00131D9A">
            <w:pPr>
              <w:spacing w:after="120"/>
              <w:jc w:val="center"/>
              <w:cnfStyle w:val="000000000000" w:firstRow="0" w:lastRow="0" w:firstColumn="0" w:lastColumn="0" w:oddVBand="0" w:evenVBand="0" w:oddHBand="0" w:evenHBand="0" w:firstRowFirstColumn="0" w:firstRowLastColumn="0" w:lastRowFirstColumn="0" w:lastRowLastColumn="0"/>
              <w:rPr>
                <w:sz w:val="20"/>
                <w:lang w:eastAsia="en-US"/>
              </w:rPr>
            </w:pPr>
          </w:p>
          <w:p w:rsidR="00131D9A" w:rsidRPr="00131D9A" w:rsidRDefault="00131D9A" w:rsidP="00131D9A">
            <w:pPr>
              <w:spacing w:after="120"/>
              <w:jc w:val="center"/>
              <w:cnfStyle w:val="000000000000" w:firstRow="0" w:lastRow="0" w:firstColumn="0" w:lastColumn="0" w:oddVBand="0" w:evenVBand="0" w:oddHBand="0" w:evenHBand="0" w:firstRowFirstColumn="0" w:firstRowLastColumn="0" w:lastRowFirstColumn="0" w:lastRowLastColumn="0"/>
              <w:rPr>
                <w:sz w:val="20"/>
                <w:lang w:eastAsia="en-US"/>
              </w:rPr>
            </w:pPr>
            <w:r w:rsidRPr="00131D9A">
              <w:rPr>
                <w:sz w:val="20"/>
                <w:lang w:eastAsia="en-US"/>
              </w:rPr>
              <w:t>1</w:t>
            </w:r>
          </w:p>
        </w:tc>
        <w:tc>
          <w:tcPr>
            <w:tcW w:w="2410" w:type="dxa"/>
            <w:tcBorders>
              <w:top w:val="single" w:sz="4" w:space="0" w:color="auto"/>
              <w:bottom w:val="single" w:sz="4" w:space="0" w:color="auto"/>
            </w:tcBorders>
          </w:tcPr>
          <w:p w:rsidR="00131D9A" w:rsidRPr="00131D9A" w:rsidRDefault="00131D9A" w:rsidP="00131D9A">
            <w:pPr>
              <w:spacing w:after="120"/>
              <w:cnfStyle w:val="000000000000" w:firstRow="0" w:lastRow="0" w:firstColumn="0" w:lastColumn="0" w:oddVBand="0" w:evenVBand="0" w:oddHBand="0" w:evenHBand="0" w:firstRowFirstColumn="0" w:firstRowLastColumn="0" w:lastRowFirstColumn="0" w:lastRowLastColumn="0"/>
              <w:rPr>
                <w:sz w:val="20"/>
                <w:lang w:eastAsia="en-US"/>
              </w:rPr>
            </w:pPr>
          </w:p>
          <w:p w:rsidR="00131D9A" w:rsidRPr="00131D9A" w:rsidRDefault="00131D9A" w:rsidP="00131D9A">
            <w:pPr>
              <w:spacing w:after="120"/>
              <w:cnfStyle w:val="000000000000" w:firstRow="0" w:lastRow="0" w:firstColumn="0" w:lastColumn="0" w:oddVBand="0" w:evenVBand="0" w:oddHBand="0" w:evenHBand="0" w:firstRowFirstColumn="0" w:firstRowLastColumn="0" w:lastRowFirstColumn="0" w:lastRowLastColumn="0"/>
              <w:rPr>
                <w:sz w:val="20"/>
                <w:lang w:eastAsia="en-US"/>
              </w:rPr>
            </w:pPr>
            <w:r w:rsidRPr="00131D9A">
              <w:rPr>
                <w:sz w:val="20"/>
                <w:lang w:eastAsia="en-US"/>
              </w:rPr>
              <w:t>Školska psihologinja i socijalna pedagoginja</w:t>
            </w:r>
          </w:p>
        </w:tc>
      </w:tr>
      <w:tr w:rsidR="00131D9A" w:rsidRPr="00131D9A" w:rsidTr="002723C7">
        <w:trPr>
          <w:trHeight w:val="1176"/>
        </w:trPr>
        <w:tc>
          <w:tcPr>
            <w:cnfStyle w:val="001000000000" w:firstRow="0" w:lastRow="0" w:firstColumn="1" w:lastColumn="0" w:oddVBand="0" w:evenVBand="0" w:oddHBand="0" w:evenHBand="0" w:firstRowFirstColumn="0" w:firstRowLastColumn="0" w:lastRowFirstColumn="0" w:lastRowLastColumn="0"/>
            <w:tcW w:w="2802" w:type="dxa"/>
            <w:vMerge/>
          </w:tcPr>
          <w:p w:rsidR="00131D9A" w:rsidRPr="00131D9A" w:rsidRDefault="00131D9A" w:rsidP="00131D9A">
            <w:pPr>
              <w:spacing w:after="120"/>
              <w:rPr>
                <w:sz w:val="20"/>
                <w:lang w:eastAsia="en-US"/>
              </w:rPr>
            </w:pPr>
          </w:p>
        </w:tc>
        <w:tc>
          <w:tcPr>
            <w:tcW w:w="1842" w:type="dxa"/>
            <w:tcBorders>
              <w:top w:val="single" w:sz="4" w:space="0" w:color="auto"/>
              <w:bottom w:val="single" w:sz="4" w:space="0" w:color="auto"/>
            </w:tcBorders>
          </w:tcPr>
          <w:p w:rsidR="00131D9A" w:rsidRPr="00131D9A" w:rsidRDefault="00131D9A" w:rsidP="00131D9A">
            <w:pPr>
              <w:spacing w:after="120"/>
              <w:jc w:val="center"/>
              <w:cnfStyle w:val="000000000000" w:firstRow="0" w:lastRow="0" w:firstColumn="0" w:lastColumn="0" w:oddVBand="0" w:evenVBand="0" w:oddHBand="0" w:evenHBand="0" w:firstRowFirstColumn="0" w:firstRowLastColumn="0" w:lastRowFirstColumn="0" w:lastRowLastColumn="0"/>
              <w:rPr>
                <w:sz w:val="20"/>
                <w:lang w:eastAsia="en-US"/>
              </w:rPr>
            </w:pPr>
            <w:r w:rsidRPr="00131D9A">
              <w:rPr>
                <w:sz w:val="20"/>
                <w:lang w:eastAsia="en-US"/>
              </w:rPr>
              <w:t>Univerzalna</w:t>
            </w:r>
          </w:p>
          <w:p w:rsidR="00131D9A" w:rsidRPr="00131D9A" w:rsidRDefault="00131D9A" w:rsidP="00131D9A">
            <w:pPr>
              <w:spacing w:after="120"/>
              <w:jc w:val="center"/>
              <w:cnfStyle w:val="000000000000" w:firstRow="0" w:lastRow="0" w:firstColumn="0" w:lastColumn="0" w:oddVBand="0" w:evenVBand="0" w:oddHBand="0" w:evenHBand="0" w:firstRowFirstColumn="0" w:firstRowLastColumn="0" w:lastRowFirstColumn="0" w:lastRowLastColumn="0"/>
              <w:rPr>
                <w:sz w:val="20"/>
                <w:lang w:eastAsia="en-US"/>
              </w:rPr>
            </w:pPr>
          </w:p>
          <w:p w:rsidR="00131D9A" w:rsidRPr="00131D9A" w:rsidRDefault="00131D9A" w:rsidP="00131D9A">
            <w:pPr>
              <w:spacing w:after="120"/>
              <w:jc w:val="center"/>
              <w:cnfStyle w:val="000000000000" w:firstRow="0" w:lastRow="0" w:firstColumn="0" w:lastColumn="0" w:oddVBand="0" w:evenVBand="0" w:oddHBand="0" w:evenHBand="0" w:firstRowFirstColumn="0" w:firstRowLastColumn="0" w:lastRowFirstColumn="0" w:lastRowLastColumn="0"/>
              <w:rPr>
                <w:sz w:val="20"/>
                <w:lang w:eastAsia="en-US"/>
              </w:rPr>
            </w:pPr>
          </w:p>
          <w:p w:rsidR="00131D9A" w:rsidRPr="00131D9A" w:rsidRDefault="00131D9A" w:rsidP="00131D9A">
            <w:pPr>
              <w:spacing w:after="120"/>
              <w:jc w:val="center"/>
              <w:cnfStyle w:val="000000000000" w:firstRow="0" w:lastRow="0" w:firstColumn="0" w:lastColumn="0" w:oddVBand="0" w:evenVBand="0" w:oddHBand="0" w:evenHBand="0" w:firstRowFirstColumn="0" w:firstRowLastColumn="0" w:lastRowFirstColumn="0" w:lastRowLastColumn="0"/>
              <w:rPr>
                <w:sz w:val="20"/>
                <w:lang w:eastAsia="en-US"/>
              </w:rPr>
            </w:pPr>
          </w:p>
        </w:tc>
        <w:tc>
          <w:tcPr>
            <w:tcW w:w="1560" w:type="dxa"/>
            <w:tcBorders>
              <w:top w:val="single" w:sz="4" w:space="0" w:color="auto"/>
              <w:bottom w:val="single" w:sz="4" w:space="0" w:color="auto"/>
            </w:tcBorders>
          </w:tcPr>
          <w:p w:rsidR="00131D9A" w:rsidRPr="00131D9A" w:rsidRDefault="00131D9A" w:rsidP="00131D9A">
            <w:pPr>
              <w:spacing w:after="120"/>
              <w:jc w:val="center"/>
              <w:cnfStyle w:val="000000000000" w:firstRow="0" w:lastRow="0" w:firstColumn="0" w:lastColumn="0" w:oddVBand="0" w:evenVBand="0" w:oddHBand="0" w:evenHBand="0" w:firstRowFirstColumn="0" w:firstRowLastColumn="0" w:lastRowFirstColumn="0" w:lastRowLastColumn="0"/>
              <w:rPr>
                <w:sz w:val="20"/>
                <w:lang w:eastAsia="en-US"/>
              </w:rPr>
            </w:pPr>
            <w:r w:rsidRPr="00131D9A">
              <w:rPr>
                <w:sz w:val="20"/>
                <w:lang w:eastAsia="en-US"/>
              </w:rPr>
              <w:t>Roditelji učenika 2.raz</w:t>
            </w:r>
          </w:p>
          <w:p w:rsidR="00131D9A" w:rsidRPr="00131D9A" w:rsidRDefault="00131D9A" w:rsidP="00131D9A">
            <w:pPr>
              <w:spacing w:after="120"/>
              <w:jc w:val="center"/>
              <w:cnfStyle w:val="000000000000" w:firstRow="0" w:lastRow="0" w:firstColumn="0" w:lastColumn="0" w:oddVBand="0" w:evenVBand="0" w:oddHBand="0" w:evenHBand="0" w:firstRowFirstColumn="0" w:firstRowLastColumn="0" w:lastRowFirstColumn="0" w:lastRowLastColumn="0"/>
              <w:rPr>
                <w:sz w:val="20"/>
                <w:lang w:eastAsia="en-US"/>
              </w:rPr>
            </w:pPr>
          </w:p>
          <w:p w:rsidR="00131D9A" w:rsidRPr="00131D9A" w:rsidRDefault="00131D9A" w:rsidP="00131D9A">
            <w:pPr>
              <w:spacing w:after="120"/>
              <w:jc w:val="center"/>
              <w:cnfStyle w:val="000000000000" w:firstRow="0" w:lastRow="0" w:firstColumn="0" w:lastColumn="0" w:oddVBand="0" w:evenVBand="0" w:oddHBand="0" w:evenHBand="0" w:firstRowFirstColumn="0" w:firstRowLastColumn="0" w:lastRowFirstColumn="0" w:lastRowLastColumn="0"/>
              <w:rPr>
                <w:rFonts w:eastAsiaTheme="minorHAnsi"/>
                <w:bCs/>
                <w:sz w:val="22"/>
                <w:lang w:eastAsia="en-US"/>
              </w:rPr>
            </w:pPr>
          </w:p>
        </w:tc>
        <w:tc>
          <w:tcPr>
            <w:tcW w:w="4961" w:type="dxa"/>
            <w:tcBorders>
              <w:top w:val="single" w:sz="4" w:space="0" w:color="auto"/>
              <w:bottom w:val="single" w:sz="4" w:space="0" w:color="auto"/>
            </w:tcBorders>
          </w:tcPr>
          <w:p w:rsidR="00131D9A" w:rsidRPr="00131D9A" w:rsidRDefault="00131D9A" w:rsidP="00131D9A">
            <w:pPr>
              <w:spacing w:after="120"/>
              <w:jc w:val="center"/>
              <w:cnfStyle w:val="000000000000" w:firstRow="0" w:lastRow="0" w:firstColumn="0" w:lastColumn="0" w:oddVBand="0" w:evenVBand="0" w:oddHBand="0" w:evenHBand="0" w:firstRowFirstColumn="0" w:firstRowLastColumn="0" w:lastRowFirstColumn="0" w:lastRowLastColumn="0"/>
              <w:rPr>
                <w:sz w:val="20"/>
                <w:lang w:eastAsia="en-US"/>
              </w:rPr>
            </w:pPr>
            <w:r w:rsidRPr="00131D9A">
              <w:rPr>
                <w:sz w:val="20"/>
                <w:lang w:eastAsia="en-US"/>
              </w:rPr>
              <w:t xml:space="preserve">Predavanje „Štetna uporaba i ovisnosti o </w:t>
            </w:r>
            <w:proofErr w:type="spellStart"/>
            <w:r w:rsidRPr="00131D9A">
              <w:rPr>
                <w:sz w:val="20"/>
                <w:lang w:eastAsia="en-US"/>
              </w:rPr>
              <w:t>psihoaktivnim</w:t>
            </w:r>
            <w:proofErr w:type="spellEnd"/>
            <w:r w:rsidRPr="00131D9A">
              <w:rPr>
                <w:sz w:val="20"/>
                <w:lang w:eastAsia="en-US"/>
              </w:rPr>
              <w:t xml:space="preserve"> tvarima“</w:t>
            </w:r>
          </w:p>
        </w:tc>
        <w:tc>
          <w:tcPr>
            <w:tcW w:w="850" w:type="dxa"/>
            <w:tcBorders>
              <w:top w:val="single" w:sz="4" w:space="0" w:color="auto"/>
              <w:bottom w:val="single" w:sz="4" w:space="0" w:color="auto"/>
            </w:tcBorders>
          </w:tcPr>
          <w:p w:rsidR="00131D9A" w:rsidRPr="00131D9A" w:rsidRDefault="00131D9A" w:rsidP="00131D9A">
            <w:pPr>
              <w:spacing w:after="120"/>
              <w:jc w:val="center"/>
              <w:cnfStyle w:val="000000000000" w:firstRow="0" w:lastRow="0" w:firstColumn="0" w:lastColumn="0" w:oddVBand="0" w:evenVBand="0" w:oddHBand="0" w:evenHBand="0" w:firstRowFirstColumn="0" w:firstRowLastColumn="0" w:lastRowFirstColumn="0" w:lastRowLastColumn="0"/>
              <w:rPr>
                <w:sz w:val="20"/>
                <w:lang w:eastAsia="en-US"/>
              </w:rPr>
            </w:pPr>
            <w:r w:rsidRPr="00131D9A">
              <w:rPr>
                <w:sz w:val="20"/>
                <w:lang w:eastAsia="en-US"/>
              </w:rPr>
              <w:t>1</w:t>
            </w:r>
          </w:p>
        </w:tc>
        <w:tc>
          <w:tcPr>
            <w:tcW w:w="2410" w:type="dxa"/>
            <w:tcBorders>
              <w:top w:val="single" w:sz="4" w:space="0" w:color="auto"/>
              <w:bottom w:val="single" w:sz="4" w:space="0" w:color="auto"/>
            </w:tcBorders>
          </w:tcPr>
          <w:p w:rsidR="00131D9A" w:rsidRPr="00131D9A" w:rsidRDefault="00131D9A" w:rsidP="00131D9A">
            <w:pPr>
              <w:spacing w:after="120"/>
              <w:cnfStyle w:val="000000000000" w:firstRow="0" w:lastRow="0" w:firstColumn="0" w:lastColumn="0" w:oddVBand="0" w:evenVBand="0" w:oddHBand="0" w:evenHBand="0" w:firstRowFirstColumn="0" w:firstRowLastColumn="0" w:lastRowFirstColumn="0" w:lastRowLastColumn="0"/>
              <w:rPr>
                <w:sz w:val="20"/>
                <w:lang w:eastAsia="en-US"/>
              </w:rPr>
            </w:pPr>
            <w:r w:rsidRPr="00131D9A">
              <w:rPr>
                <w:sz w:val="20"/>
                <w:lang w:eastAsia="en-US"/>
              </w:rPr>
              <w:t xml:space="preserve">Specijalizant psihijatrije iz  </w:t>
            </w:r>
            <w:proofErr w:type="spellStart"/>
            <w:r w:rsidRPr="00131D9A">
              <w:rPr>
                <w:sz w:val="20"/>
                <w:lang w:eastAsia="en-US"/>
              </w:rPr>
              <w:t>PB“Sv</w:t>
            </w:r>
            <w:proofErr w:type="spellEnd"/>
            <w:r w:rsidRPr="00131D9A">
              <w:rPr>
                <w:sz w:val="20"/>
                <w:lang w:eastAsia="en-US"/>
              </w:rPr>
              <w:t>. Ivan“ Jankomir u suradnji s Gradskim uredom za zdravstvo</w:t>
            </w:r>
          </w:p>
        </w:tc>
      </w:tr>
      <w:tr w:rsidR="00131D9A" w:rsidRPr="00131D9A" w:rsidTr="002723C7">
        <w:trPr>
          <w:trHeight w:val="564"/>
        </w:trPr>
        <w:tc>
          <w:tcPr>
            <w:cnfStyle w:val="001000000000" w:firstRow="0" w:lastRow="0" w:firstColumn="1" w:lastColumn="0" w:oddVBand="0" w:evenVBand="0" w:oddHBand="0" w:evenHBand="0" w:firstRowFirstColumn="0" w:firstRowLastColumn="0" w:lastRowFirstColumn="0" w:lastRowLastColumn="0"/>
            <w:tcW w:w="2802" w:type="dxa"/>
            <w:vMerge/>
          </w:tcPr>
          <w:p w:rsidR="00131D9A" w:rsidRPr="00131D9A" w:rsidRDefault="00131D9A" w:rsidP="00131D9A">
            <w:pPr>
              <w:spacing w:after="120"/>
              <w:rPr>
                <w:sz w:val="20"/>
                <w:lang w:eastAsia="en-US"/>
              </w:rPr>
            </w:pPr>
          </w:p>
        </w:tc>
        <w:tc>
          <w:tcPr>
            <w:tcW w:w="1842" w:type="dxa"/>
            <w:tcBorders>
              <w:top w:val="single" w:sz="4" w:space="0" w:color="auto"/>
            </w:tcBorders>
          </w:tcPr>
          <w:p w:rsidR="00131D9A" w:rsidRPr="00131D9A" w:rsidRDefault="00131D9A" w:rsidP="00131D9A">
            <w:pPr>
              <w:spacing w:after="120"/>
              <w:jc w:val="center"/>
              <w:cnfStyle w:val="000000000000" w:firstRow="0" w:lastRow="0" w:firstColumn="0" w:lastColumn="0" w:oddVBand="0" w:evenVBand="0" w:oddHBand="0" w:evenHBand="0" w:firstRowFirstColumn="0" w:firstRowLastColumn="0" w:lastRowFirstColumn="0" w:lastRowLastColumn="0"/>
              <w:rPr>
                <w:sz w:val="20"/>
                <w:lang w:eastAsia="en-US"/>
              </w:rPr>
            </w:pPr>
            <w:r w:rsidRPr="00131D9A">
              <w:rPr>
                <w:sz w:val="20"/>
                <w:lang w:eastAsia="en-US"/>
              </w:rPr>
              <w:t>Univerzalna</w:t>
            </w:r>
          </w:p>
        </w:tc>
        <w:tc>
          <w:tcPr>
            <w:tcW w:w="1560" w:type="dxa"/>
            <w:tcBorders>
              <w:top w:val="single" w:sz="4" w:space="0" w:color="auto"/>
            </w:tcBorders>
          </w:tcPr>
          <w:p w:rsidR="00131D9A" w:rsidRPr="00131D9A" w:rsidRDefault="00131D9A" w:rsidP="00131D9A">
            <w:pPr>
              <w:spacing w:after="120"/>
              <w:jc w:val="center"/>
              <w:cnfStyle w:val="000000000000" w:firstRow="0" w:lastRow="0" w:firstColumn="0" w:lastColumn="0" w:oddVBand="0" w:evenVBand="0" w:oddHBand="0" w:evenHBand="0" w:firstRowFirstColumn="0" w:firstRowLastColumn="0" w:lastRowFirstColumn="0" w:lastRowLastColumn="0"/>
              <w:rPr>
                <w:rFonts w:eastAsiaTheme="minorHAnsi"/>
                <w:bCs/>
                <w:sz w:val="22"/>
                <w:lang w:eastAsia="en-US"/>
              </w:rPr>
            </w:pPr>
            <w:r w:rsidRPr="00131D9A">
              <w:rPr>
                <w:rFonts w:eastAsiaTheme="minorHAnsi"/>
                <w:bCs/>
                <w:sz w:val="22"/>
                <w:lang w:eastAsia="en-US"/>
              </w:rPr>
              <w:t>Roditelji učenika 2. i 3.raz</w:t>
            </w:r>
          </w:p>
        </w:tc>
        <w:tc>
          <w:tcPr>
            <w:tcW w:w="4961" w:type="dxa"/>
            <w:tcBorders>
              <w:top w:val="single" w:sz="4" w:space="0" w:color="auto"/>
            </w:tcBorders>
          </w:tcPr>
          <w:p w:rsidR="00131D9A" w:rsidRPr="00131D9A" w:rsidRDefault="00131D9A" w:rsidP="00131D9A">
            <w:pPr>
              <w:spacing w:after="120"/>
              <w:jc w:val="center"/>
              <w:cnfStyle w:val="000000000000" w:firstRow="0" w:lastRow="0" w:firstColumn="0" w:lastColumn="0" w:oddVBand="0" w:evenVBand="0" w:oddHBand="0" w:evenHBand="0" w:firstRowFirstColumn="0" w:firstRowLastColumn="0" w:lastRowFirstColumn="0" w:lastRowLastColumn="0"/>
              <w:rPr>
                <w:sz w:val="20"/>
                <w:lang w:eastAsia="en-US"/>
              </w:rPr>
            </w:pPr>
            <w:r w:rsidRPr="00131D9A">
              <w:rPr>
                <w:sz w:val="20"/>
                <w:lang w:eastAsia="en-US"/>
              </w:rPr>
              <w:t>Maturalno putovanje</w:t>
            </w:r>
          </w:p>
        </w:tc>
        <w:tc>
          <w:tcPr>
            <w:tcW w:w="850" w:type="dxa"/>
            <w:tcBorders>
              <w:top w:val="single" w:sz="4" w:space="0" w:color="auto"/>
            </w:tcBorders>
          </w:tcPr>
          <w:p w:rsidR="00131D9A" w:rsidRPr="00131D9A" w:rsidRDefault="00131D9A" w:rsidP="00131D9A">
            <w:pPr>
              <w:spacing w:after="120"/>
              <w:jc w:val="center"/>
              <w:cnfStyle w:val="000000000000" w:firstRow="0" w:lastRow="0" w:firstColumn="0" w:lastColumn="0" w:oddVBand="0" w:evenVBand="0" w:oddHBand="0" w:evenHBand="0" w:firstRowFirstColumn="0" w:firstRowLastColumn="0" w:lastRowFirstColumn="0" w:lastRowLastColumn="0"/>
              <w:rPr>
                <w:sz w:val="20"/>
                <w:lang w:eastAsia="en-US"/>
              </w:rPr>
            </w:pPr>
            <w:r w:rsidRPr="00131D9A">
              <w:rPr>
                <w:sz w:val="20"/>
                <w:lang w:eastAsia="en-US"/>
              </w:rPr>
              <w:t>2</w:t>
            </w:r>
          </w:p>
        </w:tc>
        <w:tc>
          <w:tcPr>
            <w:tcW w:w="2410" w:type="dxa"/>
            <w:tcBorders>
              <w:top w:val="single" w:sz="4" w:space="0" w:color="auto"/>
            </w:tcBorders>
          </w:tcPr>
          <w:p w:rsidR="00131D9A" w:rsidRPr="00131D9A" w:rsidRDefault="00131D9A" w:rsidP="00131D9A">
            <w:pPr>
              <w:spacing w:after="120"/>
              <w:cnfStyle w:val="000000000000" w:firstRow="0" w:lastRow="0" w:firstColumn="0" w:lastColumn="0" w:oddVBand="0" w:evenVBand="0" w:oddHBand="0" w:evenHBand="0" w:firstRowFirstColumn="0" w:firstRowLastColumn="0" w:lastRowFirstColumn="0" w:lastRowLastColumn="0"/>
              <w:rPr>
                <w:sz w:val="20"/>
                <w:lang w:eastAsia="en-US"/>
              </w:rPr>
            </w:pPr>
            <w:r w:rsidRPr="00131D9A">
              <w:rPr>
                <w:sz w:val="20"/>
                <w:lang w:eastAsia="en-US"/>
              </w:rPr>
              <w:t>Razrednici</w:t>
            </w:r>
          </w:p>
        </w:tc>
      </w:tr>
      <w:tr w:rsidR="00131D9A" w:rsidRPr="00131D9A" w:rsidTr="002723C7">
        <w:tc>
          <w:tcPr>
            <w:cnfStyle w:val="001000000000" w:firstRow="0" w:lastRow="0" w:firstColumn="1" w:lastColumn="0" w:oddVBand="0" w:evenVBand="0" w:oddHBand="0" w:evenHBand="0" w:firstRowFirstColumn="0" w:firstRowLastColumn="0" w:lastRowFirstColumn="0" w:lastRowLastColumn="0"/>
            <w:tcW w:w="2802" w:type="dxa"/>
          </w:tcPr>
          <w:p w:rsidR="00131D9A" w:rsidRPr="00131D9A" w:rsidRDefault="00131D9A" w:rsidP="00131D9A">
            <w:pPr>
              <w:spacing w:after="120"/>
              <w:rPr>
                <w:sz w:val="20"/>
                <w:lang w:eastAsia="en-US"/>
              </w:rPr>
            </w:pPr>
          </w:p>
        </w:tc>
        <w:tc>
          <w:tcPr>
            <w:tcW w:w="1842" w:type="dxa"/>
          </w:tcPr>
          <w:p w:rsidR="00131D9A" w:rsidRPr="00131D9A" w:rsidRDefault="00131D9A" w:rsidP="00131D9A">
            <w:pPr>
              <w:spacing w:after="120"/>
              <w:jc w:val="center"/>
              <w:cnfStyle w:val="000000000000" w:firstRow="0" w:lastRow="0" w:firstColumn="0" w:lastColumn="0" w:oddVBand="0" w:evenVBand="0" w:oddHBand="0" w:evenHBand="0" w:firstRowFirstColumn="0" w:firstRowLastColumn="0" w:lastRowFirstColumn="0" w:lastRowLastColumn="0"/>
              <w:rPr>
                <w:sz w:val="20"/>
                <w:lang w:eastAsia="en-US"/>
              </w:rPr>
            </w:pPr>
            <w:r w:rsidRPr="00131D9A">
              <w:rPr>
                <w:sz w:val="20"/>
                <w:lang w:eastAsia="en-US"/>
              </w:rPr>
              <w:t>Univerzalna</w:t>
            </w:r>
          </w:p>
          <w:p w:rsidR="00131D9A" w:rsidRPr="00131D9A" w:rsidRDefault="00131D9A" w:rsidP="00131D9A">
            <w:pPr>
              <w:spacing w:after="120"/>
              <w:jc w:val="center"/>
              <w:cnfStyle w:val="000000000000" w:firstRow="0" w:lastRow="0" w:firstColumn="0" w:lastColumn="0" w:oddVBand="0" w:evenVBand="0" w:oddHBand="0" w:evenHBand="0" w:firstRowFirstColumn="0" w:firstRowLastColumn="0" w:lastRowFirstColumn="0" w:lastRowLastColumn="0"/>
              <w:rPr>
                <w:sz w:val="20"/>
                <w:lang w:eastAsia="en-US"/>
              </w:rPr>
            </w:pPr>
          </w:p>
          <w:p w:rsidR="00131D9A" w:rsidRPr="00131D9A" w:rsidRDefault="00131D9A" w:rsidP="00131D9A">
            <w:pPr>
              <w:spacing w:after="120"/>
              <w:jc w:val="center"/>
              <w:cnfStyle w:val="000000000000" w:firstRow="0" w:lastRow="0" w:firstColumn="0" w:lastColumn="0" w:oddVBand="0" w:evenVBand="0" w:oddHBand="0" w:evenHBand="0" w:firstRowFirstColumn="0" w:firstRowLastColumn="0" w:lastRowFirstColumn="0" w:lastRowLastColumn="0"/>
              <w:rPr>
                <w:sz w:val="20"/>
                <w:lang w:eastAsia="en-US"/>
              </w:rPr>
            </w:pPr>
          </w:p>
          <w:p w:rsidR="00131D9A" w:rsidRPr="00131D9A" w:rsidRDefault="00131D9A" w:rsidP="00131D9A">
            <w:pPr>
              <w:spacing w:after="120"/>
              <w:jc w:val="center"/>
              <w:cnfStyle w:val="000000000000" w:firstRow="0" w:lastRow="0" w:firstColumn="0" w:lastColumn="0" w:oddVBand="0" w:evenVBand="0" w:oddHBand="0" w:evenHBand="0" w:firstRowFirstColumn="0" w:firstRowLastColumn="0" w:lastRowFirstColumn="0" w:lastRowLastColumn="0"/>
              <w:rPr>
                <w:sz w:val="20"/>
                <w:lang w:eastAsia="en-US"/>
              </w:rPr>
            </w:pPr>
          </w:p>
          <w:p w:rsidR="00131D9A" w:rsidRPr="00131D9A" w:rsidRDefault="00131D9A" w:rsidP="00131D9A">
            <w:pPr>
              <w:spacing w:after="120"/>
              <w:jc w:val="center"/>
              <w:cnfStyle w:val="000000000000" w:firstRow="0" w:lastRow="0" w:firstColumn="0" w:lastColumn="0" w:oddVBand="0" w:evenVBand="0" w:oddHBand="0" w:evenHBand="0" w:firstRowFirstColumn="0" w:firstRowLastColumn="0" w:lastRowFirstColumn="0" w:lastRowLastColumn="0"/>
              <w:rPr>
                <w:sz w:val="20"/>
                <w:lang w:eastAsia="en-US"/>
              </w:rPr>
            </w:pPr>
            <w:r w:rsidRPr="00131D9A">
              <w:rPr>
                <w:sz w:val="20"/>
                <w:lang w:eastAsia="en-US"/>
              </w:rPr>
              <w:t>Univerzalna</w:t>
            </w:r>
          </w:p>
        </w:tc>
        <w:tc>
          <w:tcPr>
            <w:tcW w:w="1560" w:type="dxa"/>
          </w:tcPr>
          <w:p w:rsidR="00131D9A" w:rsidRPr="00131D9A" w:rsidRDefault="00131D9A" w:rsidP="00131D9A">
            <w:pPr>
              <w:spacing w:after="120"/>
              <w:jc w:val="center"/>
              <w:cnfStyle w:val="000000000000" w:firstRow="0" w:lastRow="0" w:firstColumn="0" w:lastColumn="0" w:oddVBand="0" w:evenVBand="0" w:oddHBand="0" w:evenHBand="0" w:firstRowFirstColumn="0" w:firstRowLastColumn="0" w:lastRowFirstColumn="0" w:lastRowLastColumn="0"/>
              <w:rPr>
                <w:rFonts w:eastAsiaTheme="minorHAnsi"/>
                <w:sz w:val="22"/>
                <w:szCs w:val="22"/>
                <w:lang w:eastAsia="en-US"/>
              </w:rPr>
            </w:pPr>
            <w:r w:rsidRPr="00131D9A">
              <w:rPr>
                <w:sz w:val="20"/>
                <w:lang w:eastAsia="en-US"/>
              </w:rPr>
              <w:t>Roditelji učenika 3. i 4.raz</w:t>
            </w:r>
          </w:p>
          <w:p w:rsidR="00131D9A" w:rsidRPr="00131D9A" w:rsidRDefault="00131D9A" w:rsidP="00131D9A">
            <w:pPr>
              <w:spacing w:after="120"/>
              <w:jc w:val="center"/>
              <w:cnfStyle w:val="000000000000" w:firstRow="0" w:lastRow="0" w:firstColumn="0" w:lastColumn="0" w:oddVBand="0" w:evenVBand="0" w:oddHBand="0" w:evenHBand="0" w:firstRowFirstColumn="0" w:firstRowLastColumn="0" w:lastRowFirstColumn="0" w:lastRowLastColumn="0"/>
              <w:rPr>
                <w:sz w:val="20"/>
                <w:lang w:eastAsia="en-US"/>
              </w:rPr>
            </w:pPr>
          </w:p>
          <w:p w:rsidR="00131D9A" w:rsidRPr="00131D9A" w:rsidRDefault="00131D9A" w:rsidP="00131D9A">
            <w:pPr>
              <w:spacing w:after="120"/>
              <w:jc w:val="center"/>
              <w:cnfStyle w:val="000000000000" w:firstRow="0" w:lastRow="0" w:firstColumn="0" w:lastColumn="0" w:oddVBand="0" w:evenVBand="0" w:oddHBand="0" w:evenHBand="0" w:firstRowFirstColumn="0" w:firstRowLastColumn="0" w:lastRowFirstColumn="0" w:lastRowLastColumn="0"/>
              <w:rPr>
                <w:sz w:val="20"/>
                <w:lang w:eastAsia="en-US"/>
              </w:rPr>
            </w:pPr>
          </w:p>
          <w:p w:rsidR="00131D9A" w:rsidRPr="00131D9A" w:rsidRDefault="00131D9A" w:rsidP="00131D9A">
            <w:pPr>
              <w:spacing w:after="120"/>
              <w:jc w:val="center"/>
              <w:cnfStyle w:val="000000000000" w:firstRow="0" w:lastRow="0" w:firstColumn="0" w:lastColumn="0" w:oddVBand="0" w:evenVBand="0" w:oddHBand="0" w:evenHBand="0" w:firstRowFirstColumn="0" w:firstRowLastColumn="0" w:lastRowFirstColumn="0" w:lastRowLastColumn="0"/>
              <w:rPr>
                <w:sz w:val="20"/>
                <w:lang w:eastAsia="en-US"/>
              </w:rPr>
            </w:pPr>
            <w:r w:rsidRPr="00131D9A">
              <w:rPr>
                <w:sz w:val="20"/>
                <w:lang w:eastAsia="en-US"/>
              </w:rPr>
              <w:t>Roditelji učenika</w:t>
            </w:r>
          </w:p>
          <w:p w:rsidR="00131D9A" w:rsidRPr="00131D9A" w:rsidRDefault="00131D9A" w:rsidP="00131D9A">
            <w:pPr>
              <w:spacing w:after="120"/>
              <w:jc w:val="center"/>
              <w:cnfStyle w:val="000000000000" w:firstRow="0" w:lastRow="0" w:firstColumn="0" w:lastColumn="0" w:oddVBand="0" w:evenVBand="0" w:oddHBand="0" w:evenHBand="0" w:firstRowFirstColumn="0" w:firstRowLastColumn="0" w:lastRowFirstColumn="0" w:lastRowLastColumn="0"/>
              <w:rPr>
                <w:sz w:val="20"/>
                <w:lang w:eastAsia="en-US"/>
              </w:rPr>
            </w:pPr>
            <w:r w:rsidRPr="00131D9A">
              <w:rPr>
                <w:sz w:val="20"/>
                <w:lang w:eastAsia="en-US"/>
              </w:rPr>
              <w:t xml:space="preserve">1. – 4. </w:t>
            </w:r>
            <w:proofErr w:type="spellStart"/>
            <w:r w:rsidRPr="00131D9A">
              <w:rPr>
                <w:sz w:val="20"/>
                <w:lang w:eastAsia="en-US"/>
              </w:rPr>
              <w:t>raz</w:t>
            </w:r>
            <w:proofErr w:type="spellEnd"/>
            <w:r w:rsidRPr="00131D9A">
              <w:rPr>
                <w:sz w:val="20"/>
                <w:lang w:eastAsia="en-US"/>
              </w:rPr>
              <w:t>.</w:t>
            </w:r>
          </w:p>
          <w:p w:rsidR="00131D9A" w:rsidRPr="00131D9A" w:rsidRDefault="00131D9A" w:rsidP="00131D9A">
            <w:pPr>
              <w:spacing w:after="120"/>
              <w:jc w:val="center"/>
              <w:cnfStyle w:val="000000000000" w:firstRow="0" w:lastRow="0" w:firstColumn="0" w:lastColumn="0" w:oddVBand="0" w:evenVBand="0" w:oddHBand="0" w:evenHBand="0" w:firstRowFirstColumn="0" w:firstRowLastColumn="0" w:lastRowFirstColumn="0" w:lastRowLastColumn="0"/>
              <w:rPr>
                <w:sz w:val="20"/>
                <w:lang w:eastAsia="en-US"/>
              </w:rPr>
            </w:pPr>
          </w:p>
          <w:p w:rsidR="00131D9A" w:rsidRPr="00131D9A" w:rsidRDefault="00131D9A" w:rsidP="00131D9A">
            <w:pPr>
              <w:spacing w:after="120"/>
              <w:jc w:val="center"/>
              <w:cnfStyle w:val="000000000000" w:firstRow="0" w:lastRow="0" w:firstColumn="0" w:lastColumn="0" w:oddVBand="0" w:evenVBand="0" w:oddHBand="0" w:evenHBand="0" w:firstRowFirstColumn="0" w:firstRowLastColumn="0" w:lastRowFirstColumn="0" w:lastRowLastColumn="0"/>
              <w:rPr>
                <w:sz w:val="20"/>
                <w:lang w:eastAsia="en-US"/>
              </w:rPr>
            </w:pPr>
          </w:p>
        </w:tc>
        <w:tc>
          <w:tcPr>
            <w:tcW w:w="4961" w:type="dxa"/>
          </w:tcPr>
          <w:p w:rsidR="00131D9A" w:rsidRPr="00131D9A" w:rsidRDefault="00131D9A" w:rsidP="00131D9A">
            <w:pPr>
              <w:spacing w:after="120"/>
              <w:jc w:val="center"/>
              <w:cnfStyle w:val="000000000000" w:firstRow="0" w:lastRow="0" w:firstColumn="0" w:lastColumn="0" w:oddVBand="0" w:evenVBand="0" w:oddHBand="0" w:evenHBand="0" w:firstRowFirstColumn="0" w:firstRowLastColumn="0" w:lastRowFirstColumn="0" w:lastRowLastColumn="0"/>
              <w:rPr>
                <w:sz w:val="20"/>
                <w:lang w:eastAsia="en-US"/>
              </w:rPr>
            </w:pPr>
            <w:r w:rsidRPr="00131D9A">
              <w:rPr>
                <w:sz w:val="20"/>
                <w:lang w:eastAsia="en-US"/>
              </w:rPr>
              <w:t>Profesionalno usmjeravanje, završetak školovanja, upravljanje motornim vozilom, državna matura, završni rad</w:t>
            </w:r>
          </w:p>
          <w:p w:rsidR="00131D9A" w:rsidRPr="00131D9A" w:rsidRDefault="00131D9A" w:rsidP="00131D9A">
            <w:pPr>
              <w:spacing w:after="120"/>
              <w:jc w:val="center"/>
              <w:cnfStyle w:val="000000000000" w:firstRow="0" w:lastRow="0" w:firstColumn="0" w:lastColumn="0" w:oddVBand="0" w:evenVBand="0" w:oddHBand="0" w:evenHBand="0" w:firstRowFirstColumn="0" w:firstRowLastColumn="0" w:lastRowFirstColumn="0" w:lastRowLastColumn="0"/>
              <w:rPr>
                <w:sz w:val="20"/>
                <w:lang w:eastAsia="en-US"/>
              </w:rPr>
            </w:pPr>
          </w:p>
          <w:p w:rsidR="00131D9A" w:rsidRPr="00131D9A" w:rsidRDefault="00131D9A" w:rsidP="00131D9A">
            <w:pPr>
              <w:spacing w:after="120"/>
              <w:jc w:val="center"/>
              <w:cnfStyle w:val="000000000000" w:firstRow="0" w:lastRow="0" w:firstColumn="0" w:lastColumn="0" w:oddVBand="0" w:evenVBand="0" w:oddHBand="0" w:evenHBand="0" w:firstRowFirstColumn="0" w:firstRowLastColumn="0" w:lastRowFirstColumn="0" w:lastRowLastColumn="0"/>
              <w:rPr>
                <w:sz w:val="20"/>
                <w:lang w:eastAsia="en-US"/>
              </w:rPr>
            </w:pPr>
          </w:p>
          <w:p w:rsidR="00131D9A" w:rsidRPr="00131D9A" w:rsidRDefault="00131D9A" w:rsidP="00131D9A">
            <w:pPr>
              <w:spacing w:after="120"/>
              <w:jc w:val="center"/>
              <w:cnfStyle w:val="000000000000" w:firstRow="0" w:lastRow="0" w:firstColumn="0" w:lastColumn="0" w:oddVBand="0" w:evenVBand="0" w:oddHBand="0" w:evenHBand="0" w:firstRowFirstColumn="0" w:firstRowLastColumn="0" w:lastRowFirstColumn="0" w:lastRowLastColumn="0"/>
              <w:rPr>
                <w:sz w:val="20"/>
                <w:lang w:eastAsia="en-US"/>
              </w:rPr>
            </w:pPr>
            <w:r w:rsidRPr="00131D9A">
              <w:rPr>
                <w:sz w:val="20"/>
                <w:lang w:eastAsia="en-US"/>
              </w:rPr>
              <w:t>Teme po izboru razrednika temeljene na potrebama razreda</w:t>
            </w:r>
          </w:p>
          <w:p w:rsidR="00131D9A" w:rsidRPr="00131D9A" w:rsidRDefault="00131D9A" w:rsidP="00131D9A">
            <w:pPr>
              <w:spacing w:after="120"/>
              <w:jc w:val="center"/>
              <w:cnfStyle w:val="000000000000" w:firstRow="0" w:lastRow="0" w:firstColumn="0" w:lastColumn="0" w:oddVBand="0" w:evenVBand="0" w:oddHBand="0" w:evenHBand="0" w:firstRowFirstColumn="0" w:firstRowLastColumn="0" w:lastRowFirstColumn="0" w:lastRowLastColumn="0"/>
              <w:rPr>
                <w:sz w:val="20"/>
                <w:lang w:eastAsia="en-US"/>
              </w:rPr>
            </w:pPr>
          </w:p>
        </w:tc>
        <w:tc>
          <w:tcPr>
            <w:tcW w:w="850" w:type="dxa"/>
          </w:tcPr>
          <w:p w:rsidR="00131D9A" w:rsidRPr="00131D9A" w:rsidRDefault="00131D9A" w:rsidP="00131D9A">
            <w:pPr>
              <w:spacing w:after="120"/>
              <w:jc w:val="center"/>
              <w:cnfStyle w:val="000000000000" w:firstRow="0" w:lastRow="0" w:firstColumn="0" w:lastColumn="0" w:oddVBand="0" w:evenVBand="0" w:oddHBand="0" w:evenHBand="0" w:firstRowFirstColumn="0" w:firstRowLastColumn="0" w:lastRowFirstColumn="0" w:lastRowLastColumn="0"/>
              <w:rPr>
                <w:sz w:val="20"/>
                <w:lang w:eastAsia="en-US"/>
              </w:rPr>
            </w:pPr>
            <w:r w:rsidRPr="00131D9A">
              <w:rPr>
                <w:sz w:val="20"/>
                <w:lang w:eastAsia="en-US"/>
              </w:rPr>
              <w:t>2</w:t>
            </w:r>
          </w:p>
          <w:p w:rsidR="00131D9A" w:rsidRPr="00131D9A" w:rsidRDefault="00131D9A" w:rsidP="00131D9A">
            <w:pPr>
              <w:spacing w:after="120"/>
              <w:jc w:val="center"/>
              <w:cnfStyle w:val="000000000000" w:firstRow="0" w:lastRow="0" w:firstColumn="0" w:lastColumn="0" w:oddVBand="0" w:evenVBand="0" w:oddHBand="0" w:evenHBand="0" w:firstRowFirstColumn="0" w:firstRowLastColumn="0" w:lastRowFirstColumn="0" w:lastRowLastColumn="0"/>
              <w:rPr>
                <w:sz w:val="20"/>
                <w:lang w:eastAsia="en-US"/>
              </w:rPr>
            </w:pPr>
          </w:p>
          <w:p w:rsidR="00131D9A" w:rsidRPr="00131D9A" w:rsidRDefault="00131D9A" w:rsidP="00131D9A">
            <w:pPr>
              <w:spacing w:after="120"/>
              <w:jc w:val="center"/>
              <w:cnfStyle w:val="000000000000" w:firstRow="0" w:lastRow="0" w:firstColumn="0" w:lastColumn="0" w:oddVBand="0" w:evenVBand="0" w:oddHBand="0" w:evenHBand="0" w:firstRowFirstColumn="0" w:firstRowLastColumn="0" w:lastRowFirstColumn="0" w:lastRowLastColumn="0"/>
              <w:rPr>
                <w:sz w:val="20"/>
                <w:lang w:eastAsia="en-US"/>
              </w:rPr>
            </w:pPr>
          </w:p>
          <w:p w:rsidR="00131D9A" w:rsidRPr="00131D9A" w:rsidRDefault="00131D9A" w:rsidP="00131D9A">
            <w:pPr>
              <w:spacing w:after="120"/>
              <w:jc w:val="center"/>
              <w:cnfStyle w:val="000000000000" w:firstRow="0" w:lastRow="0" w:firstColumn="0" w:lastColumn="0" w:oddVBand="0" w:evenVBand="0" w:oddHBand="0" w:evenHBand="0" w:firstRowFirstColumn="0" w:firstRowLastColumn="0" w:lastRowFirstColumn="0" w:lastRowLastColumn="0"/>
              <w:rPr>
                <w:sz w:val="20"/>
                <w:lang w:eastAsia="en-US"/>
              </w:rPr>
            </w:pPr>
          </w:p>
          <w:p w:rsidR="00131D9A" w:rsidRPr="00131D9A" w:rsidRDefault="00131D9A" w:rsidP="00131D9A">
            <w:pPr>
              <w:spacing w:after="120"/>
              <w:cnfStyle w:val="000000000000" w:firstRow="0" w:lastRow="0" w:firstColumn="0" w:lastColumn="0" w:oddVBand="0" w:evenVBand="0" w:oddHBand="0" w:evenHBand="0" w:firstRowFirstColumn="0" w:firstRowLastColumn="0" w:lastRowFirstColumn="0" w:lastRowLastColumn="0"/>
              <w:rPr>
                <w:sz w:val="20"/>
                <w:lang w:eastAsia="en-US"/>
              </w:rPr>
            </w:pPr>
            <w:r w:rsidRPr="00131D9A">
              <w:rPr>
                <w:sz w:val="20"/>
                <w:lang w:eastAsia="en-US"/>
              </w:rPr>
              <w:t>Prema potrebi</w:t>
            </w:r>
          </w:p>
        </w:tc>
        <w:tc>
          <w:tcPr>
            <w:tcW w:w="2410" w:type="dxa"/>
          </w:tcPr>
          <w:p w:rsidR="00131D9A" w:rsidRPr="00131D9A" w:rsidRDefault="00131D9A" w:rsidP="00131D9A">
            <w:pPr>
              <w:spacing w:after="120"/>
              <w:jc w:val="center"/>
              <w:cnfStyle w:val="000000000000" w:firstRow="0" w:lastRow="0" w:firstColumn="0" w:lastColumn="0" w:oddVBand="0" w:evenVBand="0" w:oddHBand="0" w:evenHBand="0" w:firstRowFirstColumn="0" w:firstRowLastColumn="0" w:lastRowFirstColumn="0" w:lastRowLastColumn="0"/>
              <w:rPr>
                <w:sz w:val="20"/>
                <w:lang w:eastAsia="en-US"/>
              </w:rPr>
            </w:pPr>
            <w:r w:rsidRPr="00131D9A">
              <w:rPr>
                <w:sz w:val="20"/>
                <w:lang w:eastAsia="en-US"/>
              </w:rPr>
              <w:t>Ravnateljica, razrednici, voditelj auto-škole, koordinator za DM</w:t>
            </w:r>
          </w:p>
          <w:p w:rsidR="00131D9A" w:rsidRPr="00131D9A" w:rsidRDefault="00131D9A" w:rsidP="00131D9A">
            <w:pPr>
              <w:spacing w:after="120"/>
              <w:jc w:val="center"/>
              <w:cnfStyle w:val="000000000000" w:firstRow="0" w:lastRow="0" w:firstColumn="0" w:lastColumn="0" w:oddVBand="0" w:evenVBand="0" w:oddHBand="0" w:evenHBand="0" w:firstRowFirstColumn="0" w:firstRowLastColumn="0" w:lastRowFirstColumn="0" w:lastRowLastColumn="0"/>
              <w:rPr>
                <w:sz w:val="20"/>
                <w:lang w:eastAsia="en-US"/>
              </w:rPr>
            </w:pPr>
          </w:p>
          <w:p w:rsidR="00131D9A" w:rsidRPr="00131D9A" w:rsidRDefault="00131D9A" w:rsidP="00131D9A">
            <w:pPr>
              <w:spacing w:after="120"/>
              <w:jc w:val="center"/>
              <w:cnfStyle w:val="000000000000" w:firstRow="0" w:lastRow="0" w:firstColumn="0" w:lastColumn="0" w:oddVBand="0" w:evenVBand="0" w:oddHBand="0" w:evenHBand="0" w:firstRowFirstColumn="0" w:firstRowLastColumn="0" w:lastRowFirstColumn="0" w:lastRowLastColumn="0"/>
              <w:rPr>
                <w:sz w:val="20"/>
                <w:lang w:eastAsia="en-US"/>
              </w:rPr>
            </w:pPr>
          </w:p>
          <w:p w:rsidR="00131D9A" w:rsidRPr="00131D9A" w:rsidRDefault="00131D9A" w:rsidP="00131D9A">
            <w:pPr>
              <w:spacing w:after="120"/>
              <w:jc w:val="center"/>
              <w:cnfStyle w:val="000000000000" w:firstRow="0" w:lastRow="0" w:firstColumn="0" w:lastColumn="0" w:oddVBand="0" w:evenVBand="0" w:oddHBand="0" w:evenHBand="0" w:firstRowFirstColumn="0" w:firstRowLastColumn="0" w:lastRowFirstColumn="0" w:lastRowLastColumn="0"/>
              <w:rPr>
                <w:sz w:val="20"/>
                <w:lang w:eastAsia="en-US"/>
              </w:rPr>
            </w:pPr>
          </w:p>
          <w:p w:rsidR="00131D9A" w:rsidRPr="00131D9A" w:rsidRDefault="00131D9A" w:rsidP="00131D9A">
            <w:pPr>
              <w:spacing w:after="120"/>
              <w:cnfStyle w:val="000000000000" w:firstRow="0" w:lastRow="0" w:firstColumn="0" w:lastColumn="0" w:oddVBand="0" w:evenVBand="0" w:oddHBand="0" w:evenHBand="0" w:firstRowFirstColumn="0" w:firstRowLastColumn="0" w:lastRowFirstColumn="0" w:lastRowLastColumn="0"/>
              <w:rPr>
                <w:sz w:val="20"/>
                <w:lang w:eastAsia="en-US"/>
              </w:rPr>
            </w:pPr>
            <w:r w:rsidRPr="00131D9A">
              <w:rPr>
                <w:sz w:val="20"/>
                <w:lang w:eastAsia="en-US"/>
              </w:rPr>
              <w:t>Stručno pedagoška služba u suradnji s razrednicima</w:t>
            </w:r>
          </w:p>
        </w:tc>
      </w:tr>
      <w:tr w:rsidR="00131D9A" w:rsidRPr="00131D9A" w:rsidTr="002723C7">
        <w:tc>
          <w:tcPr>
            <w:cnfStyle w:val="001000000000" w:firstRow="0" w:lastRow="0" w:firstColumn="1" w:lastColumn="0" w:oddVBand="0" w:evenVBand="0" w:oddHBand="0" w:evenHBand="0" w:firstRowFirstColumn="0" w:firstRowLastColumn="0" w:lastRowFirstColumn="0" w:lastRowLastColumn="0"/>
            <w:tcW w:w="2802" w:type="dxa"/>
          </w:tcPr>
          <w:p w:rsidR="00131D9A" w:rsidRPr="00131D9A" w:rsidRDefault="00131D9A" w:rsidP="00131D9A">
            <w:pPr>
              <w:spacing w:after="120"/>
              <w:rPr>
                <w:sz w:val="20"/>
                <w:lang w:eastAsia="en-US"/>
              </w:rPr>
            </w:pPr>
            <w:r w:rsidRPr="00131D9A">
              <w:rPr>
                <w:sz w:val="20"/>
                <w:lang w:eastAsia="en-US"/>
              </w:rPr>
              <w:lastRenderedPageBreak/>
              <w:t>2. Grupno savjetovanje</w:t>
            </w:r>
          </w:p>
        </w:tc>
        <w:tc>
          <w:tcPr>
            <w:tcW w:w="1842" w:type="dxa"/>
          </w:tcPr>
          <w:p w:rsidR="00131D9A" w:rsidRPr="00131D9A" w:rsidRDefault="00131D9A" w:rsidP="00131D9A">
            <w:pPr>
              <w:spacing w:after="120"/>
              <w:jc w:val="center"/>
              <w:cnfStyle w:val="000000000000" w:firstRow="0" w:lastRow="0" w:firstColumn="0" w:lastColumn="0" w:oddVBand="0" w:evenVBand="0" w:oddHBand="0" w:evenHBand="0" w:firstRowFirstColumn="0" w:firstRowLastColumn="0" w:lastRowFirstColumn="0" w:lastRowLastColumn="0"/>
              <w:rPr>
                <w:sz w:val="20"/>
                <w:lang w:eastAsia="en-US"/>
              </w:rPr>
            </w:pPr>
            <w:r w:rsidRPr="00131D9A">
              <w:rPr>
                <w:sz w:val="20"/>
                <w:lang w:eastAsia="en-US"/>
              </w:rPr>
              <w:t>Selektivna</w:t>
            </w:r>
          </w:p>
          <w:p w:rsidR="00131D9A" w:rsidRPr="00131D9A" w:rsidRDefault="00131D9A" w:rsidP="00131D9A">
            <w:pPr>
              <w:spacing w:after="120"/>
              <w:cnfStyle w:val="000000000000" w:firstRow="0" w:lastRow="0" w:firstColumn="0" w:lastColumn="0" w:oddVBand="0" w:evenVBand="0" w:oddHBand="0" w:evenHBand="0" w:firstRowFirstColumn="0" w:firstRowLastColumn="0" w:lastRowFirstColumn="0" w:lastRowLastColumn="0"/>
              <w:rPr>
                <w:sz w:val="20"/>
                <w:lang w:eastAsia="en-US"/>
              </w:rPr>
            </w:pPr>
          </w:p>
          <w:p w:rsidR="00131D9A" w:rsidRPr="00131D9A" w:rsidRDefault="00131D9A" w:rsidP="00131D9A">
            <w:pPr>
              <w:spacing w:after="120"/>
              <w:jc w:val="center"/>
              <w:cnfStyle w:val="000000000000" w:firstRow="0" w:lastRow="0" w:firstColumn="0" w:lastColumn="0" w:oddVBand="0" w:evenVBand="0" w:oddHBand="0" w:evenHBand="0" w:firstRowFirstColumn="0" w:firstRowLastColumn="0" w:lastRowFirstColumn="0" w:lastRowLastColumn="0"/>
              <w:rPr>
                <w:sz w:val="20"/>
                <w:lang w:eastAsia="en-US"/>
              </w:rPr>
            </w:pPr>
          </w:p>
        </w:tc>
        <w:tc>
          <w:tcPr>
            <w:tcW w:w="1560" w:type="dxa"/>
          </w:tcPr>
          <w:p w:rsidR="00131D9A" w:rsidRPr="00131D9A" w:rsidRDefault="00131D9A" w:rsidP="00131D9A">
            <w:pPr>
              <w:spacing w:after="120"/>
              <w:jc w:val="center"/>
              <w:cnfStyle w:val="000000000000" w:firstRow="0" w:lastRow="0" w:firstColumn="0" w:lastColumn="0" w:oddVBand="0" w:evenVBand="0" w:oddHBand="0" w:evenHBand="0" w:firstRowFirstColumn="0" w:firstRowLastColumn="0" w:lastRowFirstColumn="0" w:lastRowLastColumn="0"/>
              <w:rPr>
                <w:sz w:val="20"/>
                <w:lang w:eastAsia="en-US"/>
              </w:rPr>
            </w:pPr>
            <w:r w:rsidRPr="00131D9A">
              <w:rPr>
                <w:sz w:val="20"/>
                <w:lang w:eastAsia="en-US"/>
              </w:rPr>
              <w:t>Roditelji učenika</w:t>
            </w:r>
          </w:p>
          <w:p w:rsidR="00131D9A" w:rsidRPr="00131D9A" w:rsidRDefault="00131D9A" w:rsidP="00131D9A">
            <w:pPr>
              <w:spacing w:after="120"/>
              <w:jc w:val="center"/>
              <w:cnfStyle w:val="000000000000" w:firstRow="0" w:lastRow="0" w:firstColumn="0" w:lastColumn="0" w:oddVBand="0" w:evenVBand="0" w:oddHBand="0" w:evenHBand="0" w:firstRowFirstColumn="0" w:firstRowLastColumn="0" w:lastRowFirstColumn="0" w:lastRowLastColumn="0"/>
              <w:rPr>
                <w:sz w:val="20"/>
                <w:lang w:eastAsia="en-US"/>
              </w:rPr>
            </w:pPr>
            <w:r w:rsidRPr="00131D9A">
              <w:rPr>
                <w:sz w:val="20"/>
                <w:lang w:eastAsia="en-US"/>
              </w:rPr>
              <w:t xml:space="preserve">1. -4. </w:t>
            </w:r>
            <w:proofErr w:type="spellStart"/>
            <w:r w:rsidRPr="00131D9A">
              <w:rPr>
                <w:sz w:val="20"/>
                <w:lang w:eastAsia="en-US"/>
              </w:rPr>
              <w:t>raz</w:t>
            </w:r>
            <w:proofErr w:type="spellEnd"/>
            <w:r w:rsidRPr="00131D9A">
              <w:rPr>
                <w:sz w:val="20"/>
                <w:lang w:eastAsia="en-US"/>
              </w:rPr>
              <w:t>.</w:t>
            </w:r>
          </w:p>
        </w:tc>
        <w:tc>
          <w:tcPr>
            <w:tcW w:w="4961" w:type="dxa"/>
          </w:tcPr>
          <w:p w:rsidR="00131D9A" w:rsidRPr="00131D9A" w:rsidRDefault="00131D9A" w:rsidP="00131D9A">
            <w:pPr>
              <w:spacing w:after="120"/>
              <w:cnfStyle w:val="000000000000" w:firstRow="0" w:lastRow="0" w:firstColumn="0" w:lastColumn="0" w:oddVBand="0" w:evenVBand="0" w:oddHBand="0" w:evenHBand="0" w:firstRowFirstColumn="0" w:firstRowLastColumn="0" w:lastRowFirstColumn="0" w:lastRowLastColumn="0"/>
              <w:rPr>
                <w:sz w:val="20"/>
                <w:lang w:eastAsia="en-US"/>
              </w:rPr>
            </w:pPr>
            <w:r w:rsidRPr="00131D9A">
              <w:rPr>
                <w:sz w:val="20"/>
                <w:lang w:eastAsia="en-US"/>
              </w:rPr>
              <w:t>Poučavanje i osnaživanje roditelja u njihovoj  odgojnoj ulozi ( postavljanje pravila i granica, poticanje kvalitetne komunikacije, karakteristike razvoja i adolescencije)</w:t>
            </w:r>
          </w:p>
        </w:tc>
        <w:tc>
          <w:tcPr>
            <w:tcW w:w="850" w:type="dxa"/>
          </w:tcPr>
          <w:p w:rsidR="00131D9A" w:rsidRPr="00131D9A" w:rsidRDefault="00131D9A" w:rsidP="00131D9A">
            <w:pPr>
              <w:spacing w:after="120"/>
              <w:cnfStyle w:val="000000000000" w:firstRow="0" w:lastRow="0" w:firstColumn="0" w:lastColumn="0" w:oddVBand="0" w:evenVBand="0" w:oddHBand="0" w:evenHBand="0" w:firstRowFirstColumn="0" w:firstRowLastColumn="0" w:lastRowFirstColumn="0" w:lastRowLastColumn="0"/>
              <w:rPr>
                <w:sz w:val="20"/>
                <w:lang w:eastAsia="en-US"/>
              </w:rPr>
            </w:pPr>
            <w:r w:rsidRPr="00131D9A">
              <w:rPr>
                <w:sz w:val="20"/>
                <w:lang w:eastAsia="en-US"/>
              </w:rPr>
              <w:t xml:space="preserve">Prema potrebi </w:t>
            </w:r>
          </w:p>
        </w:tc>
        <w:tc>
          <w:tcPr>
            <w:tcW w:w="2410" w:type="dxa"/>
          </w:tcPr>
          <w:p w:rsidR="00131D9A" w:rsidRPr="00131D9A" w:rsidRDefault="00131D9A" w:rsidP="00131D9A">
            <w:pPr>
              <w:spacing w:after="120"/>
              <w:cnfStyle w:val="000000000000" w:firstRow="0" w:lastRow="0" w:firstColumn="0" w:lastColumn="0" w:oddVBand="0" w:evenVBand="0" w:oddHBand="0" w:evenHBand="0" w:firstRowFirstColumn="0" w:firstRowLastColumn="0" w:lastRowFirstColumn="0" w:lastRowLastColumn="0"/>
              <w:rPr>
                <w:sz w:val="20"/>
                <w:lang w:eastAsia="en-US"/>
              </w:rPr>
            </w:pPr>
            <w:r w:rsidRPr="00131D9A">
              <w:rPr>
                <w:sz w:val="20"/>
                <w:lang w:eastAsia="en-US"/>
              </w:rPr>
              <w:t>Šk. psihologinja i</w:t>
            </w:r>
          </w:p>
          <w:p w:rsidR="00131D9A" w:rsidRPr="00131D9A" w:rsidRDefault="00131D9A" w:rsidP="00131D9A">
            <w:pPr>
              <w:spacing w:after="120"/>
              <w:cnfStyle w:val="000000000000" w:firstRow="0" w:lastRow="0" w:firstColumn="0" w:lastColumn="0" w:oddVBand="0" w:evenVBand="0" w:oddHBand="0" w:evenHBand="0" w:firstRowFirstColumn="0" w:firstRowLastColumn="0" w:lastRowFirstColumn="0" w:lastRowLastColumn="0"/>
              <w:rPr>
                <w:sz w:val="20"/>
                <w:lang w:eastAsia="en-US"/>
              </w:rPr>
            </w:pPr>
            <w:r w:rsidRPr="00131D9A">
              <w:rPr>
                <w:sz w:val="20"/>
                <w:lang w:eastAsia="en-US"/>
              </w:rPr>
              <w:t>socijalna pedagoginja</w:t>
            </w:r>
          </w:p>
        </w:tc>
      </w:tr>
      <w:tr w:rsidR="00131D9A" w:rsidRPr="00131D9A" w:rsidTr="002723C7">
        <w:tc>
          <w:tcPr>
            <w:cnfStyle w:val="001000000000" w:firstRow="0" w:lastRow="0" w:firstColumn="1" w:lastColumn="0" w:oddVBand="0" w:evenVBand="0" w:oddHBand="0" w:evenHBand="0" w:firstRowFirstColumn="0" w:firstRowLastColumn="0" w:lastRowFirstColumn="0" w:lastRowLastColumn="0"/>
            <w:tcW w:w="2802" w:type="dxa"/>
          </w:tcPr>
          <w:p w:rsidR="00131D9A" w:rsidRPr="00131D9A" w:rsidRDefault="00131D9A" w:rsidP="00131D9A">
            <w:pPr>
              <w:spacing w:after="120"/>
              <w:rPr>
                <w:sz w:val="20"/>
                <w:lang w:eastAsia="en-US"/>
              </w:rPr>
            </w:pPr>
            <w:r w:rsidRPr="00131D9A">
              <w:rPr>
                <w:sz w:val="20"/>
                <w:lang w:eastAsia="en-US"/>
              </w:rPr>
              <w:t>4. Individualno savjetovanje</w:t>
            </w:r>
          </w:p>
        </w:tc>
        <w:tc>
          <w:tcPr>
            <w:tcW w:w="1842" w:type="dxa"/>
          </w:tcPr>
          <w:p w:rsidR="00131D9A" w:rsidRPr="00131D9A" w:rsidRDefault="00131D9A" w:rsidP="00131D9A">
            <w:pPr>
              <w:spacing w:after="120"/>
              <w:jc w:val="center"/>
              <w:cnfStyle w:val="000000000000" w:firstRow="0" w:lastRow="0" w:firstColumn="0" w:lastColumn="0" w:oddVBand="0" w:evenVBand="0" w:oddHBand="0" w:evenHBand="0" w:firstRowFirstColumn="0" w:firstRowLastColumn="0" w:lastRowFirstColumn="0" w:lastRowLastColumn="0"/>
              <w:rPr>
                <w:sz w:val="20"/>
                <w:lang w:eastAsia="en-US"/>
              </w:rPr>
            </w:pPr>
            <w:r w:rsidRPr="00131D9A">
              <w:rPr>
                <w:sz w:val="20"/>
                <w:lang w:eastAsia="en-US"/>
              </w:rPr>
              <w:t>Selektivna i</w:t>
            </w:r>
          </w:p>
          <w:p w:rsidR="00131D9A" w:rsidRPr="00131D9A" w:rsidRDefault="00131D9A" w:rsidP="00131D9A">
            <w:pPr>
              <w:spacing w:after="120"/>
              <w:jc w:val="center"/>
              <w:cnfStyle w:val="000000000000" w:firstRow="0" w:lastRow="0" w:firstColumn="0" w:lastColumn="0" w:oddVBand="0" w:evenVBand="0" w:oddHBand="0" w:evenHBand="0" w:firstRowFirstColumn="0" w:firstRowLastColumn="0" w:lastRowFirstColumn="0" w:lastRowLastColumn="0"/>
              <w:rPr>
                <w:sz w:val="20"/>
                <w:lang w:eastAsia="en-US"/>
              </w:rPr>
            </w:pPr>
            <w:r w:rsidRPr="00131D9A">
              <w:rPr>
                <w:sz w:val="20"/>
                <w:lang w:eastAsia="en-US"/>
              </w:rPr>
              <w:t>Indicirana</w:t>
            </w:r>
          </w:p>
        </w:tc>
        <w:tc>
          <w:tcPr>
            <w:tcW w:w="1560" w:type="dxa"/>
          </w:tcPr>
          <w:p w:rsidR="00131D9A" w:rsidRPr="00131D9A" w:rsidRDefault="00131D9A" w:rsidP="00131D9A">
            <w:pPr>
              <w:spacing w:after="120"/>
              <w:jc w:val="center"/>
              <w:cnfStyle w:val="000000000000" w:firstRow="0" w:lastRow="0" w:firstColumn="0" w:lastColumn="0" w:oddVBand="0" w:evenVBand="0" w:oddHBand="0" w:evenHBand="0" w:firstRowFirstColumn="0" w:firstRowLastColumn="0" w:lastRowFirstColumn="0" w:lastRowLastColumn="0"/>
              <w:rPr>
                <w:sz w:val="20"/>
                <w:lang w:eastAsia="en-US"/>
              </w:rPr>
            </w:pPr>
            <w:r w:rsidRPr="00131D9A">
              <w:rPr>
                <w:sz w:val="20"/>
                <w:lang w:eastAsia="en-US"/>
              </w:rPr>
              <w:t>Roditelji učenika</w:t>
            </w:r>
          </w:p>
          <w:p w:rsidR="00131D9A" w:rsidRPr="00131D9A" w:rsidRDefault="00131D9A" w:rsidP="00131D9A">
            <w:pPr>
              <w:spacing w:after="120"/>
              <w:jc w:val="center"/>
              <w:cnfStyle w:val="000000000000" w:firstRow="0" w:lastRow="0" w:firstColumn="0" w:lastColumn="0" w:oddVBand="0" w:evenVBand="0" w:oddHBand="0" w:evenHBand="0" w:firstRowFirstColumn="0" w:firstRowLastColumn="0" w:lastRowFirstColumn="0" w:lastRowLastColumn="0"/>
              <w:rPr>
                <w:sz w:val="20"/>
                <w:lang w:eastAsia="en-US"/>
              </w:rPr>
            </w:pPr>
            <w:r w:rsidRPr="00131D9A">
              <w:rPr>
                <w:sz w:val="20"/>
                <w:lang w:eastAsia="en-US"/>
              </w:rPr>
              <w:t xml:space="preserve">1. – 4. </w:t>
            </w:r>
            <w:proofErr w:type="spellStart"/>
            <w:r w:rsidRPr="00131D9A">
              <w:rPr>
                <w:sz w:val="20"/>
                <w:lang w:eastAsia="en-US"/>
              </w:rPr>
              <w:t>raz</w:t>
            </w:r>
            <w:proofErr w:type="spellEnd"/>
            <w:r w:rsidRPr="00131D9A">
              <w:rPr>
                <w:sz w:val="20"/>
                <w:lang w:eastAsia="en-US"/>
              </w:rPr>
              <w:t>.</w:t>
            </w:r>
          </w:p>
        </w:tc>
        <w:tc>
          <w:tcPr>
            <w:tcW w:w="4961" w:type="dxa"/>
          </w:tcPr>
          <w:p w:rsidR="00131D9A" w:rsidRPr="00131D9A" w:rsidRDefault="00131D9A" w:rsidP="00131D9A">
            <w:pPr>
              <w:spacing w:after="120"/>
              <w:jc w:val="center"/>
              <w:cnfStyle w:val="000000000000" w:firstRow="0" w:lastRow="0" w:firstColumn="0" w:lastColumn="0" w:oddVBand="0" w:evenVBand="0" w:oddHBand="0" w:evenHBand="0" w:firstRowFirstColumn="0" w:firstRowLastColumn="0" w:lastRowFirstColumn="0" w:lastRowLastColumn="0"/>
              <w:rPr>
                <w:sz w:val="20"/>
                <w:lang w:eastAsia="en-US"/>
              </w:rPr>
            </w:pPr>
            <w:r w:rsidRPr="00131D9A">
              <w:rPr>
                <w:sz w:val="20"/>
                <w:lang w:eastAsia="en-US"/>
              </w:rPr>
              <w:t>Poučavanje i osnaživanje roditelja u njihovoj  odgojnoj ulozi ( postavljanje pravila i granica, poticanje kvalitetne komunikacije, karakteristike razvoja i adolescencije)</w:t>
            </w:r>
          </w:p>
        </w:tc>
        <w:tc>
          <w:tcPr>
            <w:tcW w:w="850" w:type="dxa"/>
          </w:tcPr>
          <w:p w:rsidR="00131D9A" w:rsidRPr="00131D9A" w:rsidRDefault="00131D9A" w:rsidP="00131D9A">
            <w:pPr>
              <w:spacing w:after="120"/>
              <w:jc w:val="center"/>
              <w:cnfStyle w:val="000000000000" w:firstRow="0" w:lastRow="0" w:firstColumn="0" w:lastColumn="0" w:oddVBand="0" w:evenVBand="0" w:oddHBand="0" w:evenHBand="0" w:firstRowFirstColumn="0" w:firstRowLastColumn="0" w:lastRowFirstColumn="0" w:lastRowLastColumn="0"/>
              <w:rPr>
                <w:sz w:val="20"/>
                <w:lang w:eastAsia="en-US"/>
              </w:rPr>
            </w:pPr>
            <w:r w:rsidRPr="00131D9A">
              <w:rPr>
                <w:sz w:val="20"/>
                <w:lang w:eastAsia="en-US"/>
              </w:rPr>
              <w:t>Prema potrebi</w:t>
            </w:r>
          </w:p>
        </w:tc>
        <w:tc>
          <w:tcPr>
            <w:tcW w:w="2410" w:type="dxa"/>
          </w:tcPr>
          <w:p w:rsidR="00131D9A" w:rsidRPr="00131D9A" w:rsidRDefault="00131D9A" w:rsidP="00131D9A">
            <w:pPr>
              <w:spacing w:after="120"/>
              <w:jc w:val="center"/>
              <w:cnfStyle w:val="000000000000" w:firstRow="0" w:lastRow="0" w:firstColumn="0" w:lastColumn="0" w:oddVBand="0" w:evenVBand="0" w:oddHBand="0" w:evenHBand="0" w:firstRowFirstColumn="0" w:firstRowLastColumn="0" w:lastRowFirstColumn="0" w:lastRowLastColumn="0"/>
              <w:rPr>
                <w:sz w:val="20"/>
                <w:lang w:eastAsia="en-US"/>
              </w:rPr>
            </w:pPr>
            <w:r w:rsidRPr="00131D9A">
              <w:rPr>
                <w:sz w:val="20"/>
                <w:lang w:eastAsia="en-US"/>
              </w:rPr>
              <w:t>Šk. psihologinja i  socijalna pedagoginja</w:t>
            </w:r>
          </w:p>
        </w:tc>
      </w:tr>
      <w:tr w:rsidR="00131D9A" w:rsidRPr="00131D9A" w:rsidTr="002723C7">
        <w:tc>
          <w:tcPr>
            <w:cnfStyle w:val="001000000000" w:firstRow="0" w:lastRow="0" w:firstColumn="1" w:lastColumn="0" w:oddVBand="0" w:evenVBand="0" w:oddHBand="0" w:evenHBand="0" w:firstRowFirstColumn="0" w:firstRowLastColumn="0" w:lastRowFirstColumn="0" w:lastRowLastColumn="0"/>
            <w:tcW w:w="2802" w:type="dxa"/>
          </w:tcPr>
          <w:p w:rsidR="00131D9A" w:rsidRPr="00131D9A" w:rsidRDefault="00131D9A" w:rsidP="00131D9A">
            <w:pPr>
              <w:spacing w:after="120"/>
              <w:rPr>
                <w:sz w:val="20"/>
                <w:lang w:eastAsia="en-US"/>
              </w:rPr>
            </w:pPr>
            <w:r w:rsidRPr="00131D9A">
              <w:rPr>
                <w:sz w:val="20"/>
                <w:lang w:eastAsia="en-US"/>
              </w:rPr>
              <w:t>5.  Vijeće roditelja</w:t>
            </w:r>
          </w:p>
        </w:tc>
        <w:tc>
          <w:tcPr>
            <w:tcW w:w="1842" w:type="dxa"/>
          </w:tcPr>
          <w:p w:rsidR="00131D9A" w:rsidRPr="00131D9A" w:rsidRDefault="00131D9A" w:rsidP="00131D9A">
            <w:pPr>
              <w:spacing w:after="120"/>
              <w:jc w:val="center"/>
              <w:cnfStyle w:val="000000000000" w:firstRow="0" w:lastRow="0" w:firstColumn="0" w:lastColumn="0" w:oddVBand="0" w:evenVBand="0" w:oddHBand="0" w:evenHBand="0" w:firstRowFirstColumn="0" w:firstRowLastColumn="0" w:lastRowFirstColumn="0" w:lastRowLastColumn="0"/>
              <w:rPr>
                <w:sz w:val="20"/>
                <w:lang w:eastAsia="en-US"/>
              </w:rPr>
            </w:pPr>
            <w:r w:rsidRPr="00131D9A">
              <w:rPr>
                <w:sz w:val="20"/>
                <w:lang w:eastAsia="en-US"/>
              </w:rPr>
              <w:t>Univerzalna</w:t>
            </w:r>
          </w:p>
        </w:tc>
        <w:tc>
          <w:tcPr>
            <w:tcW w:w="1560" w:type="dxa"/>
          </w:tcPr>
          <w:p w:rsidR="00131D9A" w:rsidRPr="00131D9A" w:rsidRDefault="00131D9A" w:rsidP="00131D9A">
            <w:pPr>
              <w:spacing w:after="120"/>
              <w:jc w:val="center"/>
              <w:cnfStyle w:val="000000000000" w:firstRow="0" w:lastRow="0" w:firstColumn="0" w:lastColumn="0" w:oddVBand="0" w:evenVBand="0" w:oddHBand="0" w:evenHBand="0" w:firstRowFirstColumn="0" w:firstRowLastColumn="0" w:lastRowFirstColumn="0" w:lastRowLastColumn="0"/>
              <w:rPr>
                <w:sz w:val="20"/>
                <w:lang w:eastAsia="en-US"/>
              </w:rPr>
            </w:pPr>
            <w:r w:rsidRPr="00131D9A">
              <w:rPr>
                <w:sz w:val="20"/>
                <w:lang w:eastAsia="en-US"/>
              </w:rPr>
              <w:t>Roditelji učenika</w:t>
            </w:r>
          </w:p>
          <w:p w:rsidR="00131D9A" w:rsidRPr="00131D9A" w:rsidRDefault="00131D9A" w:rsidP="00131D9A">
            <w:pPr>
              <w:spacing w:after="120"/>
              <w:jc w:val="center"/>
              <w:cnfStyle w:val="000000000000" w:firstRow="0" w:lastRow="0" w:firstColumn="0" w:lastColumn="0" w:oddVBand="0" w:evenVBand="0" w:oddHBand="0" w:evenHBand="0" w:firstRowFirstColumn="0" w:firstRowLastColumn="0" w:lastRowFirstColumn="0" w:lastRowLastColumn="0"/>
              <w:rPr>
                <w:sz w:val="20"/>
                <w:lang w:eastAsia="en-US"/>
              </w:rPr>
            </w:pPr>
            <w:r w:rsidRPr="00131D9A">
              <w:rPr>
                <w:sz w:val="20"/>
                <w:lang w:eastAsia="en-US"/>
              </w:rPr>
              <w:t xml:space="preserve">1. – 4. </w:t>
            </w:r>
            <w:proofErr w:type="spellStart"/>
            <w:r w:rsidRPr="00131D9A">
              <w:rPr>
                <w:sz w:val="20"/>
                <w:lang w:eastAsia="en-US"/>
              </w:rPr>
              <w:t>Raz</w:t>
            </w:r>
            <w:proofErr w:type="spellEnd"/>
            <w:r w:rsidRPr="00131D9A">
              <w:rPr>
                <w:sz w:val="20"/>
                <w:lang w:eastAsia="en-US"/>
              </w:rPr>
              <w:t>.</w:t>
            </w:r>
          </w:p>
        </w:tc>
        <w:tc>
          <w:tcPr>
            <w:tcW w:w="4961" w:type="dxa"/>
          </w:tcPr>
          <w:p w:rsidR="00131D9A" w:rsidRPr="00131D9A" w:rsidRDefault="00131D9A" w:rsidP="00131D9A">
            <w:pPr>
              <w:spacing w:after="120"/>
              <w:jc w:val="center"/>
              <w:cnfStyle w:val="000000000000" w:firstRow="0" w:lastRow="0" w:firstColumn="0" w:lastColumn="0" w:oddVBand="0" w:evenVBand="0" w:oddHBand="0" w:evenHBand="0" w:firstRowFirstColumn="0" w:firstRowLastColumn="0" w:lastRowFirstColumn="0" w:lastRowLastColumn="0"/>
              <w:rPr>
                <w:sz w:val="20"/>
                <w:lang w:eastAsia="en-US"/>
              </w:rPr>
            </w:pPr>
            <w:r w:rsidRPr="00131D9A">
              <w:rPr>
                <w:sz w:val="20"/>
                <w:lang w:eastAsia="en-US"/>
              </w:rPr>
              <w:t>Izvješće o stanju sigurnosti, provođenju ŠPP te mjerama poduzetim u cilju zaštite prava učenika</w:t>
            </w:r>
          </w:p>
        </w:tc>
        <w:tc>
          <w:tcPr>
            <w:tcW w:w="850" w:type="dxa"/>
          </w:tcPr>
          <w:p w:rsidR="00131D9A" w:rsidRPr="00131D9A" w:rsidRDefault="00131D9A" w:rsidP="00131D9A">
            <w:pPr>
              <w:spacing w:after="120"/>
              <w:jc w:val="center"/>
              <w:cnfStyle w:val="000000000000" w:firstRow="0" w:lastRow="0" w:firstColumn="0" w:lastColumn="0" w:oddVBand="0" w:evenVBand="0" w:oddHBand="0" w:evenHBand="0" w:firstRowFirstColumn="0" w:firstRowLastColumn="0" w:lastRowFirstColumn="0" w:lastRowLastColumn="0"/>
              <w:rPr>
                <w:sz w:val="20"/>
                <w:lang w:eastAsia="en-US"/>
              </w:rPr>
            </w:pPr>
            <w:r w:rsidRPr="00131D9A">
              <w:rPr>
                <w:sz w:val="20"/>
                <w:lang w:eastAsia="en-US"/>
              </w:rPr>
              <w:t>3</w:t>
            </w:r>
          </w:p>
        </w:tc>
        <w:tc>
          <w:tcPr>
            <w:tcW w:w="2410" w:type="dxa"/>
          </w:tcPr>
          <w:p w:rsidR="00131D9A" w:rsidRPr="00131D9A" w:rsidRDefault="00131D9A" w:rsidP="00131D9A">
            <w:pPr>
              <w:spacing w:after="120"/>
              <w:cnfStyle w:val="000000000000" w:firstRow="0" w:lastRow="0" w:firstColumn="0" w:lastColumn="0" w:oddVBand="0" w:evenVBand="0" w:oddHBand="0" w:evenHBand="0" w:firstRowFirstColumn="0" w:firstRowLastColumn="0" w:lastRowFirstColumn="0" w:lastRowLastColumn="0"/>
              <w:rPr>
                <w:sz w:val="20"/>
                <w:lang w:eastAsia="en-US"/>
              </w:rPr>
            </w:pPr>
            <w:r w:rsidRPr="00131D9A">
              <w:rPr>
                <w:sz w:val="20"/>
                <w:lang w:eastAsia="en-US"/>
              </w:rPr>
              <w:t xml:space="preserve">Ravnateljica, </w:t>
            </w:r>
          </w:p>
        </w:tc>
      </w:tr>
    </w:tbl>
    <w:p w:rsidR="00131D9A" w:rsidRPr="00131D9A" w:rsidRDefault="00131D9A" w:rsidP="00131D9A">
      <w:pPr>
        <w:keepNext/>
        <w:keepLines/>
        <w:spacing w:before="200"/>
        <w:outlineLvl w:val="3"/>
        <w:rPr>
          <w:rFonts w:eastAsiaTheme="majorEastAsia"/>
          <w:bCs/>
          <w:i/>
          <w:iCs/>
          <w:color w:val="FF0000"/>
          <w:sz w:val="20"/>
          <w:szCs w:val="20"/>
        </w:rPr>
      </w:pPr>
      <w:r w:rsidRPr="00131D9A">
        <w:rPr>
          <w:rFonts w:eastAsiaTheme="majorEastAsia"/>
          <w:bCs/>
          <w:i/>
          <w:iCs/>
          <w:color w:val="FF0000"/>
          <w:sz w:val="16"/>
          <w:szCs w:val="16"/>
        </w:rPr>
        <w:t>*</w:t>
      </w:r>
      <w:r w:rsidRPr="00131D9A">
        <w:rPr>
          <w:rFonts w:eastAsiaTheme="majorEastAsia"/>
          <w:bCs/>
          <w:i/>
          <w:iCs/>
          <w:color w:val="FF0000"/>
          <w:sz w:val="20"/>
          <w:szCs w:val="20"/>
        </w:rPr>
        <w:t>Prema Pravilniku o načinu postupanja odgojno obrazovnih radnika školskih ustanova u poduzimanju mjera zaštite prava učenika te prijave svakog kršenja tih prava nadležnim tijelima, članku 23, stavku 5 obvezno je jednom godišnje na roditeljskom sastanku provesti neku preventivnu aktivnost (npr. predavanje, radionicu).</w:t>
      </w:r>
    </w:p>
    <w:p w:rsidR="00131D9A" w:rsidRPr="00131D9A" w:rsidRDefault="00131D9A" w:rsidP="00131D9A">
      <w:pPr>
        <w:rPr>
          <w:sz w:val="20"/>
          <w:szCs w:val="20"/>
        </w:rPr>
      </w:pPr>
    </w:p>
    <w:p w:rsidR="00131D9A" w:rsidRPr="00131D9A" w:rsidRDefault="00131D9A" w:rsidP="00131D9A">
      <w:pPr>
        <w:rPr>
          <w:sz w:val="20"/>
          <w:szCs w:val="20"/>
        </w:rPr>
      </w:pPr>
    </w:p>
    <w:p w:rsidR="00131D9A" w:rsidRPr="00131D9A" w:rsidRDefault="00131D9A" w:rsidP="00131D9A">
      <w:pPr>
        <w:rPr>
          <w:sz w:val="20"/>
          <w:szCs w:val="20"/>
        </w:rPr>
      </w:pPr>
    </w:p>
    <w:p w:rsidR="00131D9A" w:rsidRPr="00131D9A" w:rsidRDefault="00131D9A" w:rsidP="00131D9A">
      <w:pPr>
        <w:rPr>
          <w:sz w:val="20"/>
          <w:szCs w:val="20"/>
        </w:rPr>
      </w:pPr>
    </w:p>
    <w:p w:rsidR="00131D9A" w:rsidRPr="00131D9A" w:rsidRDefault="00131D9A" w:rsidP="00131D9A">
      <w:pPr>
        <w:rPr>
          <w:sz w:val="20"/>
          <w:szCs w:val="20"/>
        </w:rPr>
      </w:pPr>
    </w:p>
    <w:p w:rsidR="00131D9A" w:rsidRPr="00131D9A" w:rsidRDefault="00131D9A" w:rsidP="00131D9A">
      <w:pPr>
        <w:keepNext/>
        <w:spacing w:before="240" w:after="60"/>
        <w:outlineLvl w:val="0"/>
        <w:rPr>
          <w:b/>
          <w:bCs/>
          <w:color w:val="FF0000"/>
          <w:kern w:val="32"/>
          <w:sz w:val="32"/>
          <w:szCs w:val="32"/>
          <w14:textOutline w14:w="9525" w14:cap="rnd" w14:cmpd="sng" w14:algn="ctr">
            <w14:solidFill>
              <w14:srgbClr w14:val="000000"/>
            </w14:solidFill>
            <w14:prstDash w14:val="solid"/>
            <w14:bevel/>
          </w14:textOutline>
        </w:rPr>
      </w:pPr>
      <w:r w:rsidRPr="00131D9A">
        <w:rPr>
          <w:b/>
          <w:bCs/>
          <w:kern w:val="32"/>
          <w:sz w:val="32"/>
          <w:szCs w:val="32"/>
          <w14:textOutline w14:w="9525" w14:cap="rnd" w14:cmpd="sng" w14:algn="ctr">
            <w14:solidFill>
              <w14:srgbClr w14:val="000000"/>
            </w14:solidFill>
            <w14:prstDash w14:val="solid"/>
            <w14:bevel/>
          </w14:textOutline>
        </w:rPr>
        <w:t>RAD S NASTAVNICIMA</w:t>
      </w:r>
      <w:r w:rsidRPr="00131D9A">
        <w:rPr>
          <w:b/>
          <w:bCs/>
          <w:color w:val="FF0000"/>
          <w:kern w:val="32"/>
          <w:sz w:val="32"/>
          <w:szCs w:val="32"/>
          <w14:textOutline w14:w="9525" w14:cap="rnd" w14:cmpd="sng" w14:algn="ctr">
            <w14:solidFill>
              <w14:srgbClr w14:val="000000"/>
            </w14:solidFill>
            <w14:prstDash w14:val="solid"/>
            <w14:bevel/>
          </w14:textOutline>
        </w:rPr>
        <w:t>*</w:t>
      </w:r>
    </w:p>
    <w:tbl>
      <w:tblPr>
        <w:tblStyle w:val="Svijetlatablicareetke11"/>
        <w:tblW w:w="14425" w:type="dxa"/>
        <w:tblLayout w:type="fixed"/>
        <w:tblLook w:val="04A0" w:firstRow="1" w:lastRow="0" w:firstColumn="1" w:lastColumn="0" w:noHBand="0" w:noVBand="1"/>
      </w:tblPr>
      <w:tblGrid>
        <w:gridCol w:w="2802"/>
        <w:gridCol w:w="1842"/>
        <w:gridCol w:w="1560"/>
        <w:gridCol w:w="4961"/>
        <w:gridCol w:w="850"/>
        <w:gridCol w:w="2410"/>
      </w:tblGrid>
      <w:tr w:rsidR="00131D9A" w:rsidRPr="00131D9A" w:rsidTr="002723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hideMark/>
          </w:tcPr>
          <w:p w:rsidR="00131D9A" w:rsidRPr="00131D9A" w:rsidRDefault="00131D9A" w:rsidP="00131D9A">
            <w:pPr>
              <w:spacing w:after="120"/>
              <w:rPr>
                <w:sz w:val="16"/>
                <w:szCs w:val="16"/>
                <w:lang w:eastAsia="en-US"/>
              </w:rPr>
            </w:pPr>
            <w:r w:rsidRPr="00131D9A">
              <w:rPr>
                <w:i/>
                <w:sz w:val="16"/>
                <w:szCs w:val="16"/>
                <w:lang w:eastAsia="en-US"/>
              </w:rPr>
              <w:t>Oblik rada aktivnosti</w:t>
            </w:r>
          </w:p>
          <w:p w:rsidR="00131D9A" w:rsidRPr="00131D9A" w:rsidRDefault="00131D9A" w:rsidP="00E24328">
            <w:pPr>
              <w:numPr>
                <w:ilvl w:val="0"/>
                <w:numId w:val="58"/>
              </w:numPr>
              <w:rPr>
                <w:sz w:val="16"/>
                <w:szCs w:val="16"/>
                <w:lang w:eastAsia="en-US"/>
              </w:rPr>
            </w:pPr>
            <w:r w:rsidRPr="00131D9A">
              <w:rPr>
                <w:sz w:val="16"/>
                <w:szCs w:val="16"/>
                <w:lang w:eastAsia="en-US"/>
              </w:rPr>
              <w:t>Individualno savjetovanje o postupanju prema učenicima</w:t>
            </w:r>
          </w:p>
          <w:p w:rsidR="00131D9A" w:rsidRPr="00131D9A" w:rsidRDefault="00131D9A" w:rsidP="00E24328">
            <w:pPr>
              <w:numPr>
                <w:ilvl w:val="0"/>
                <w:numId w:val="58"/>
              </w:numPr>
              <w:rPr>
                <w:sz w:val="16"/>
                <w:szCs w:val="16"/>
                <w:lang w:eastAsia="en-US"/>
              </w:rPr>
            </w:pPr>
            <w:r w:rsidRPr="00131D9A">
              <w:rPr>
                <w:sz w:val="16"/>
                <w:szCs w:val="16"/>
                <w:lang w:eastAsia="en-US"/>
              </w:rPr>
              <w:t>Grupno savjetovanje s ciljem prevencije problema u ponašanju</w:t>
            </w:r>
          </w:p>
          <w:p w:rsidR="00131D9A" w:rsidRPr="00131D9A" w:rsidRDefault="00131D9A" w:rsidP="00E24328">
            <w:pPr>
              <w:numPr>
                <w:ilvl w:val="0"/>
                <w:numId w:val="58"/>
              </w:numPr>
              <w:rPr>
                <w:sz w:val="16"/>
                <w:szCs w:val="16"/>
                <w:lang w:eastAsia="en-US"/>
              </w:rPr>
            </w:pPr>
            <w:r w:rsidRPr="00131D9A">
              <w:rPr>
                <w:sz w:val="16"/>
                <w:szCs w:val="16"/>
                <w:lang w:eastAsia="en-US"/>
              </w:rPr>
              <w:t>Razredna vijeća</w:t>
            </w:r>
          </w:p>
          <w:p w:rsidR="00131D9A" w:rsidRPr="00131D9A" w:rsidRDefault="00131D9A" w:rsidP="00E24328">
            <w:pPr>
              <w:numPr>
                <w:ilvl w:val="0"/>
                <w:numId w:val="58"/>
              </w:numPr>
              <w:rPr>
                <w:i/>
                <w:sz w:val="16"/>
                <w:szCs w:val="16"/>
                <w:lang w:eastAsia="en-US"/>
              </w:rPr>
            </w:pPr>
            <w:r w:rsidRPr="00131D9A">
              <w:rPr>
                <w:sz w:val="16"/>
                <w:szCs w:val="16"/>
                <w:lang w:eastAsia="en-US"/>
              </w:rPr>
              <w:t>Nastavničko vijeća</w:t>
            </w:r>
          </w:p>
        </w:tc>
        <w:tc>
          <w:tcPr>
            <w:tcW w:w="1842" w:type="dxa"/>
          </w:tcPr>
          <w:p w:rsidR="00131D9A" w:rsidRPr="00131D9A" w:rsidRDefault="00131D9A" w:rsidP="00131D9A">
            <w:pPr>
              <w:spacing w:after="120"/>
              <w:cnfStyle w:val="100000000000" w:firstRow="1" w:lastRow="0" w:firstColumn="0" w:lastColumn="0" w:oddVBand="0" w:evenVBand="0" w:oddHBand="0" w:evenHBand="0" w:firstRowFirstColumn="0" w:firstRowLastColumn="0" w:lastRowFirstColumn="0" w:lastRowLastColumn="0"/>
              <w:rPr>
                <w:sz w:val="16"/>
                <w:szCs w:val="16"/>
                <w:lang w:eastAsia="en-US"/>
              </w:rPr>
            </w:pPr>
            <w:r w:rsidRPr="00131D9A">
              <w:rPr>
                <w:i/>
                <w:sz w:val="16"/>
                <w:szCs w:val="16"/>
                <w:lang w:eastAsia="en-US"/>
              </w:rPr>
              <w:t>Razina intervencije</w:t>
            </w:r>
            <w:r w:rsidRPr="00131D9A">
              <w:rPr>
                <w:sz w:val="16"/>
                <w:szCs w:val="16"/>
                <w:lang w:eastAsia="en-US"/>
              </w:rPr>
              <w:t xml:space="preserve"> </w:t>
            </w:r>
          </w:p>
          <w:p w:rsidR="00131D9A" w:rsidRPr="00131D9A" w:rsidRDefault="00131D9A" w:rsidP="00E24328">
            <w:pPr>
              <w:numPr>
                <w:ilvl w:val="0"/>
                <w:numId w:val="59"/>
              </w:numPr>
              <w:cnfStyle w:val="100000000000" w:firstRow="1" w:lastRow="0" w:firstColumn="0" w:lastColumn="0" w:oddVBand="0" w:evenVBand="0" w:oddHBand="0" w:evenHBand="0" w:firstRowFirstColumn="0" w:firstRowLastColumn="0" w:lastRowFirstColumn="0" w:lastRowLastColumn="0"/>
              <w:rPr>
                <w:sz w:val="16"/>
                <w:szCs w:val="16"/>
                <w:lang w:eastAsia="en-US"/>
              </w:rPr>
            </w:pPr>
            <w:r w:rsidRPr="00131D9A">
              <w:rPr>
                <w:sz w:val="16"/>
                <w:szCs w:val="16"/>
                <w:lang w:eastAsia="en-US"/>
              </w:rPr>
              <w:t>Univerzalna</w:t>
            </w:r>
          </w:p>
          <w:p w:rsidR="00131D9A" w:rsidRPr="00131D9A" w:rsidRDefault="00131D9A" w:rsidP="00E24328">
            <w:pPr>
              <w:numPr>
                <w:ilvl w:val="0"/>
                <w:numId w:val="59"/>
              </w:numPr>
              <w:cnfStyle w:val="100000000000" w:firstRow="1" w:lastRow="0" w:firstColumn="0" w:lastColumn="0" w:oddVBand="0" w:evenVBand="0" w:oddHBand="0" w:evenHBand="0" w:firstRowFirstColumn="0" w:firstRowLastColumn="0" w:lastRowFirstColumn="0" w:lastRowLastColumn="0"/>
              <w:rPr>
                <w:sz w:val="16"/>
                <w:szCs w:val="16"/>
                <w:lang w:eastAsia="en-US"/>
              </w:rPr>
            </w:pPr>
            <w:r w:rsidRPr="00131D9A">
              <w:rPr>
                <w:sz w:val="16"/>
                <w:szCs w:val="16"/>
                <w:lang w:eastAsia="en-US"/>
              </w:rPr>
              <w:t>Selektivna</w:t>
            </w:r>
          </w:p>
          <w:p w:rsidR="00131D9A" w:rsidRPr="00131D9A" w:rsidRDefault="00131D9A" w:rsidP="00E24328">
            <w:pPr>
              <w:numPr>
                <w:ilvl w:val="0"/>
                <w:numId w:val="59"/>
              </w:numPr>
              <w:cnfStyle w:val="100000000000" w:firstRow="1" w:lastRow="0" w:firstColumn="0" w:lastColumn="0" w:oddVBand="0" w:evenVBand="0" w:oddHBand="0" w:evenHBand="0" w:firstRowFirstColumn="0" w:firstRowLastColumn="0" w:lastRowFirstColumn="0" w:lastRowLastColumn="0"/>
              <w:rPr>
                <w:i/>
                <w:sz w:val="16"/>
                <w:szCs w:val="16"/>
                <w:lang w:eastAsia="en-US"/>
              </w:rPr>
            </w:pPr>
            <w:r w:rsidRPr="00131D9A">
              <w:rPr>
                <w:sz w:val="16"/>
                <w:szCs w:val="16"/>
                <w:lang w:eastAsia="en-US"/>
              </w:rPr>
              <w:t>Indicirana</w:t>
            </w:r>
          </w:p>
        </w:tc>
        <w:tc>
          <w:tcPr>
            <w:tcW w:w="1560" w:type="dxa"/>
            <w:hideMark/>
          </w:tcPr>
          <w:p w:rsidR="00131D9A" w:rsidRPr="00131D9A" w:rsidRDefault="00131D9A" w:rsidP="00131D9A">
            <w:pPr>
              <w:spacing w:after="120"/>
              <w:cnfStyle w:val="100000000000" w:firstRow="1" w:lastRow="0" w:firstColumn="0" w:lastColumn="0" w:oddVBand="0" w:evenVBand="0" w:oddHBand="0" w:evenHBand="0" w:firstRowFirstColumn="0" w:firstRowLastColumn="0" w:lastRowFirstColumn="0" w:lastRowLastColumn="0"/>
              <w:rPr>
                <w:i/>
                <w:sz w:val="16"/>
                <w:szCs w:val="16"/>
                <w:lang w:eastAsia="en-US"/>
              </w:rPr>
            </w:pPr>
            <w:r w:rsidRPr="00131D9A">
              <w:rPr>
                <w:i/>
                <w:sz w:val="16"/>
                <w:szCs w:val="16"/>
                <w:lang w:eastAsia="en-US"/>
              </w:rPr>
              <w:t xml:space="preserve">Sudionici </w:t>
            </w:r>
          </w:p>
        </w:tc>
        <w:tc>
          <w:tcPr>
            <w:tcW w:w="4961" w:type="dxa"/>
          </w:tcPr>
          <w:p w:rsidR="00131D9A" w:rsidRPr="00131D9A" w:rsidRDefault="00131D9A" w:rsidP="00131D9A">
            <w:pPr>
              <w:spacing w:after="120"/>
              <w:cnfStyle w:val="100000000000" w:firstRow="1" w:lastRow="0" w:firstColumn="0" w:lastColumn="0" w:oddVBand="0" w:evenVBand="0" w:oddHBand="0" w:evenHBand="0" w:firstRowFirstColumn="0" w:firstRowLastColumn="0" w:lastRowFirstColumn="0" w:lastRowLastColumn="0"/>
              <w:rPr>
                <w:i/>
                <w:sz w:val="16"/>
                <w:szCs w:val="16"/>
                <w:lang w:eastAsia="en-US"/>
              </w:rPr>
            </w:pPr>
            <w:r w:rsidRPr="00131D9A">
              <w:rPr>
                <w:i/>
                <w:sz w:val="16"/>
                <w:szCs w:val="16"/>
                <w:lang w:eastAsia="en-US"/>
              </w:rPr>
              <w:t>Tema/Naziv radionice/</w:t>
            </w:r>
          </w:p>
          <w:p w:rsidR="00131D9A" w:rsidRPr="00131D9A" w:rsidRDefault="00131D9A" w:rsidP="00131D9A">
            <w:pPr>
              <w:spacing w:after="120"/>
              <w:cnfStyle w:val="100000000000" w:firstRow="1" w:lastRow="0" w:firstColumn="0" w:lastColumn="0" w:oddVBand="0" w:evenVBand="0" w:oddHBand="0" w:evenHBand="0" w:firstRowFirstColumn="0" w:firstRowLastColumn="0" w:lastRowFirstColumn="0" w:lastRowLastColumn="0"/>
              <w:rPr>
                <w:i/>
                <w:sz w:val="16"/>
                <w:szCs w:val="16"/>
                <w:lang w:eastAsia="en-US"/>
              </w:rPr>
            </w:pPr>
            <w:r w:rsidRPr="00131D9A">
              <w:rPr>
                <w:i/>
                <w:sz w:val="16"/>
                <w:szCs w:val="16"/>
                <w:lang w:eastAsia="en-US"/>
              </w:rPr>
              <w:t>predavanja</w:t>
            </w:r>
          </w:p>
        </w:tc>
        <w:tc>
          <w:tcPr>
            <w:tcW w:w="850" w:type="dxa"/>
            <w:hideMark/>
          </w:tcPr>
          <w:p w:rsidR="00131D9A" w:rsidRPr="00131D9A" w:rsidRDefault="00131D9A" w:rsidP="00131D9A">
            <w:pPr>
              <w:spacing w:after="120"/>
              <w:cnfStyle w:val="100000000000" w:firstRow="1" w:lastRow="0" w:firstColumn="0" w:lastColumn="0" w:oddVBand="0" w:evenVBand="0" w:oddHBand="0" w:evenHBand="0" w:firstRowFirstColumn="0" w:firstRowLastColumn="0" w:lastRowFirstColumn="0" w:lastRowLastColumn="0"/>
              <w:rPr>
                <w:i/>
                <w:sz w:val="16"/>
                <w:szCs w:val="16"/>
                <w:lang w:eastAsia="en-US"/>
              </w:rPr>
            </w:pPr>
            <w:r w:rsidRPr="00131D9A">
              <w:rPr>
                <w:i/>
                <w:sz w:val="16"/>
                <w:szCs w:val="16"/>
                <w:lang w:eastAsia="en-US"/>
              </w:rPr>
              <w:t>Planirani broj susreta</w:t>
            </w:r>
          </w:p>
        </w:tc>
        <w:tc>
          <w:tcPr>
            <w:tcW w:w="2410" w:type="dxa"/>
            <w:hideMark/>
          </w:tcPr>
          <w:p w:rsidR="00131D9A" w:rsidRPr="00131D9A" w:rsidRDefault="00131D9A" w:rsidP="00131D9A">
            <w:pPr>
              <w:spacing w:after="120"/>
              <w:cnfStyle w:val="100000000000" w:firstRow="1" w:lastRow="0" w:firstColumn="0" w:lastColumn="0" w:oddVBand="0" w:evenVBand="0" w:oddHBand="0" w:evenHBand="0" w:firstRowFirstColumn="0" w:firstRowLastColumn="0" w:lastRowFirstColumn="0" w:lastRowLastColumn="0"/>
              <w:rPr>
                <w:i/>
                <w:sz w:val="16"/>
                <w:szCs w:val="16"/>
                <w:lang w:eastAsia="en-US"/>
              </w:rPr>
            </w:pPr>
            <w:r w:rsidRPr="00131D9A">
              <w:rPr>
                <w:i/>
                <w:sz w:val="16"/>
                <w:szCs w:val="16"/>
                <w:lang w:eastAsia="en-US"/>
              </w:rPr>
              <w:t>Voditelj/</w:t>
            </w:r>
          </w:p>
          <w:p w:rsidR="00131D9A" w:rsidRPr="00131D9A" w:rsidRDefault="00131D9A" w:rsidP="00131D9A">
            <w:pPr>
              <w:spacing w:after="120"/>
              <w:cnfStyle w:val="100000000000" w:firstRow="1" w:lastRow="0" w:firstColumn="0" w:lastColumn="0" w:oddVBand="0" w:evenVBand="0" w:oddHBand="0" w:evenHBand="0" w:firstRowFirstColumn="0" w:firstRowLastColumn="0" w:lastRowFirstColumn="0" w:lastRowLastColumn="0"/>
              <w:rPr>
                <w:i/>
                <w:sz w:val="16"/>
                <w:szCs w:val="16"/>
                <w:lang w:eastAsia="en-US"/>
              </w:rPr>
            </w:pPr>
            <w:r w:rsidRPr="00131D9A">
              <w:rPr>
                <w:i/>
                <w:sz w:val="16"/>
                <w:szCs w:val="16"/>
                <w:lang w:eastAsia="en-US"/>
              </w:rPr>
              <w:t>suradnici</w:t>
            </w:r>
          </w:p>
        </w:tc>
      </w:tr>
      <w:tr w:rsidR="00131D9A" w:rsidRPr="00131D9A" w:rsidTr="002723C7">
        <w:tc>
          <w:tcPr>
            <w:cnfStyle w:val="001000000000" w:firstRow="0" w:lastRow="0" w:firstColumn="1" w:lastColumn="0" w:oddVBand="0" w:evenVBand="0" w:oddHBand="0" w:evenHBand="0" w:firstRowFirstColumn="0" w:firstRowLastColumn="0" w:lastRowFirstColumn="0" w:lastRowLastColumn="0"/>
            <w:tcW w:w="2802" w:type="dxa"/>
          </w:tcPr>
          <w:p w:rsidR="00131D9A" w:rsidRPr="00131D9A" w:rsidRDefault="00131D9A" w:rsidP="00131D9A">
            <w:pPr>
              <w:spacing w:after="120"/>
              <w:rPr>
                <w:sz w:val="20"/>
                <w:lang w:eastAsia="en-US"/>
              </w:rPr>
            </w:pPr>
            <w:r w:rsidRPr="00131D9A">
              <w:rPr>
                <w:sz w:val="20"/>
                <w:lang w:eastAsia="en-US"/>
              </w:rPr>
              <w:t>1. Nastavničko vijeće</w:t>
            </w:r>
          </w:p>
        </w:tc>
        <w:tc>
          <w:tcPr>
            <w:tcW w:w="1842" w:type="dxa"/>
          </w:tcPr>
          <w:p w:rsidR="00131D9A" w:rsidRPr="00131D9A" w:rsidRDefault="00131D9A" w:rsidP="00131D9A">
            <w:pPr>
              <w:spacing w:after="120"/>
              <w:cnfStyle w:val="000000000000" w:firstRow="0" w:lastRow="0" w:firstColumn="0" w:lastColumn="0" w:oddVBand="0" w:evenVBand="0" w:oddHBand="0" w:evenHBand="0" w:firstRowFirstColumn="0" w:firstRowLastColumn="0" w:lastRowFirstColumn="0" w:lastRowLastColumn="0"/>
              <w:rPr>
                <w:sz w:val="20"/>
                <w:lang w:eastAsia="en-US"/>
              </w:rPr>
            </w:pPr>
            <w:r w:rsidRPr="00131D9A">
              <w:rPr>
                <w:sz w:val="20"/>
                <w:lang w:eastAsia="en-US"/>
              </w:rPr>
              <w:t>Univerzalna</w:t>
            </w:r>
          </w:p>
        </w:tc>
        <w:tc>
          <w:tcPr>
            <w:tcW w:w="1560" w:type="dxa"/>
          </w:tcPr>
          <w:p w:rsidR="00131D9A" w:rsidRPr="00131D9A" w:rsidRDefault="00131D9A" w:rsidP="00131D9A">
            <w:pPr>
              <w:spacing w:after="120"/>
              <w:jc w:val="center"/>
              <w:cnfStyle w:val="000000000000" w:firstRow="0" w:lastRow="0" w:firstColumn="0" w:lastColumn="0" w:oddVBand="0" w:evenVBand="0" w:oddHBand="0" w:evenHBand="0" w:firstRowFirstColumn="0" w:firstRowLastColumn="0" w:lastRowFirstColumn="0" w:lastRowLastColumn="0"/>
              <w:rPr>
                <w:sz w:val="20"/>
                <w:lang w:eastAsia="en-US"/>
              </w:rPr>
            </w:pPr>
            <w:r w:rsidRPr="00131D9A">
              <w:rPr>
                <w:sz w:val="20"/>
                <w:lang w:eastAsia="en-US"/>
              </w:rPr>
              <w:t>Nastavnici i stručni suradnici</w:t>
            </w:r>
          </w:p>
        </w:tc>
        <w:tc>
          <w:tcPr>
            <w:tcW w:w="4961" w:type="dxa"/>
          </w:tcPr>
          <w:p w:rsidR="00131D9A" w:rsidRPr="00131D9A" w:rsidRDefault="00131D9A" w:rsidP="00131D9A">
            <w:pPr>
              <w:spacing w:after="120"/>
              <w:jc w:val="center"/>
              <w:cnfStyle w:val="000000000000" w:firstRow="0" w:lastRow="0" w:firstColumn="0" w:lastColumn="0" w:oddVBand="0" w:evenVBand="0" w:oddHBand="0" w:evenHBand="0" w:firstRowFirstColumn="0" w:firstRowLastColumn="0" w:lastRowFirstColumn="0" w:lastRowLastColumn="0"/>
              <w:rPr>
                <w:sz w:val="20"/>
                <w:lang w:eastAsia="en-US"/>
              </w:rPr>
            </w:pPr>
            <w:r w:rsidRPr="00131D9A">
              <w:rPr>
                <w:sz w:val="20"/>
                <w:lang w:eastAsia="en-US"/>
              </w:rPr>
              <w:t>Predavanje „Mentalno zdravlje“</w:t>
            </w:r>
          </w:p>
        </w:tc>
        <w:tc>
          <w:tcPr>
            <w:tcW w:w="850" w:type="dxa"/>
          </w:tcPr>
          <w:p w:rsidR="00131D9A" w:rsidRPr="00131D9A" w:rsidRDefault="00131D9A" w:rsidP="00131D9A">
            <w:pPr>
              <w:spacing w:after="120"/>
              <w:jc w:val="center"/>
              <w:cnfStyle w:val="000000000000" w:firstRow="0" w:lastRow="0" w:firstColumn="0" w:lastColumn="0" w:oddVBand="0" w:evenVBand="0" w:oddHBand="0" w:evenHBand="0" w:firstRowFirstColumn="0" w:firstRowLastColumn="0" w:lastRowFirstColumn="0" w:lastRowLastColumn="0"/>
              <w:rPr>
                <w:sz w:val="20"/>
                <w:lang w:eastAsia="en-US"/>
              </w:rPr>
            </w:pPr>
            <w:r w:rsidRPr="00131D9A">
              <w:rPr>
                <w:sz w:val="20"/>
                <w:lang w:eastAsia="en-US"/>
              </w:rPr>
              <w:t>1</w:t>
            </w:r>
          </w:p>
        </w:tc>
        <w:tc>
          <w:tcPr>
            <w:tcW w:w="2410" w:type="dxa"/>
          </w:tcPr>
          <w:p w:rsidR="00131D9A" w:rsidRPr="00131D9A" w:rsidRDefault="00131D9A" w:rsidP="00131D9A">
            <w:pPr>
              <w:spacing w:after="120"/>
              <w:cnfStyle w:val="000000000000" w:firstRow="0" w:lastRow="0" w:firstColumn="0" w:lastColumn="0" w:oddVBand="0" w:evenVBand="0" w:oddHBand="0" w:evenHBand="0" w:firstRowFirstColumn="0" w:firstRowLastColumn="0" w:lastRowFirstColumn="0" w:lastRowLastColumn="0"/>
              <w:rPr>
                <w:sz w:val="20"/>
                <w:lang w:eastAsia="en-US"/>
              </w:rPr>
            </w:pPr>
            <w:r w:rsidRPr="00131D9A">
              <w:rPr>
                <w:sz w:val="20"/>
                <w:lang w:eastAsia="en-US"/>
              </w:rPr>
              <w:t>Sveučilišna profesorica sa Studija psihologije</w:t>
            </w:r>
          </w:p>
        </w:tc>
      </w:tr>
      <w:tr w:rsidR="00131D9A" w:rsidRPr="00131D9A" w:rsidTr="002723C7">
        <w:tc>
          <w:tcPr>
            <w:cnfStyle w:val="001000000000" w:firstRow="0" w:lastRow="0" w:firstColumn="1" w:lastColumn="0" w:oddVBand="0" w:evenVBand="0" w:oddHBand="0" w:evenHBand="0" w:firstRowFirstColumn="0" w:firstRowLastColumn="0" w:lastRowFirstColumn="0" w:lastRowLastColumn="0"/>
            <w:tcW w:w="2802" w:type="dxa"/>
          </w:tcPr>
          <w:p w:rsidR="00131D9A" w:rsidRPr="00131D9A" w:rsidRDefault="00131D9A" w:rsidP="00131D9A">
            <w:pPr>
              <w:spacing w:after="120"/>
              <w:rPr>
                <w:sz w:val="20"/>
                <w:lang w:eastAsia="en-US"/>
              </w:rPr>
            </w:pPr>
            <w:r w:rsidRPr="00131D9A">
              <w:rPr>
                <w:sz w:val="20"/>
                <w:lang w:eastAsia="en-US"/>
              </w:rPr>
              <w:t>2. Nastavničko vijeće</w:t>
            </w:r>
          </w:p>
        </w:tc>
        <w:tc>
          <w:tcPr>
            <w:tcW w:w="1842" w:type="dxa"/>
          </w:tcPr>
          <w:p w:rsidR="00131D9A" w:rsidRPr="00131D9A" w:rsidRDefault="00131D9A" w:rsidP="00131D9A">
            <w:pPr>
              <w:spacing w:after="120"/>
              <w:cnfStyle w:val="000000000000" w:firstRow="0" w:lastRow="0" w:firstColumn="0" w:lastColumn="0" w:oddVBand="0" w:evenVBand="0" w:oddHBand="0" w:evenHBand="0" w:firstRowFirstColumn="0" w:firstRowLastColumn="0" w:lastRowFirstColumn="0" w:lastRowLastColumn="0"/>
              <w:rPr>
                <w:sz w:val="20"/>
                <w:lang w:eastAsia="en-US"/>
              </w:rPr>
            </w:pPr>
            <w:r w:rsidRPr="00131D9A">
              <w:rPr>
                <w:sz w:val="20"/>
                <w:lang w:eastAsia="en-US"/>
              </w:rPr>
              <w:t>Univerzalna</w:t>
            </w:r>
          </w:p>
        </w:tc>
        <w:tc>
          <w:tcPr>
            <w:tcW w:w="1560" w:type="dxa"/>
          </w:tcPr>
          <w:p w:rsidR="00131D9A" w:rsidRPr="00131D9A" w:rsidRDefault="00131D9A" w:rsidP="00131D9A">
            <w:pPr>
              <w:spacing w:after="120"/>
              <w:jc w:val="center"/>
              <w:cnfStyle w:val="000000000000" w:firstRow="0" w:lastRow="0" w:firstColumn="0" w:lastColumn="0" w:oddVBand="0" w:evenVBand="0" w:oddHBand="0" w:evenHBand="0" w:firstRowFirstColumn="0" w:firstRowLastColumn="0" w:lastRowFirstColumn="0" w:lastRowLastColumn="0"/>
              <w:rPr>
                <w:sz w:val="20"/>
                <w:lang w:eastAsia="en-US"/>
              </w:rPr>
            </w:pPr>
            <w:r w:rsidRPr="00131D9A">
              <w:rPr>
                <w:sz w:val="20"/>
                <w:lang w:eastAsia="en-US"/>
              </w:rPr>
              <w:t>Nastavnici i stručni suradnici</w:t>
            </w:r>
          </w:p>
        </w:tc>
        <w:tc>
          <w:tcPr>
            <w:tcW w:w="4961" w:type="dxa"/>
          </w:tcPr>
          <w:p w:rsidR="00131D9A" w:rsidRPr="00131D9A" w:rsidRDefault="00131D9A" w:rsidP="00131D9A">
            <w:pPr>
              <w:spacing w:after="120"/>
              <w:jc w:val="center"/>
              <w:cnfStyle w:val="000000000000" w:firstRow="0" w:lastRow="0" w:firstColumn="0" w:lastColumn="0" w:oddVBand="0" w:evenVBand="0" w:oddHBand="0" w:evenHBand="0" w:firstRowFirstColumn="0" w:firstRowLastColumn="0" w:lastRowFirstColumn="0" w:lastRowLastColumn="0"/>
              <w:rPr>
                <w:sz w:val="20"/>
                <w:lang w:eastAsia="en-US"/>
              </w:rPr>
            </w:pPr>
            <w:r w:rsidRPr="00131D9A">
              <w:rPr>
                <w:sz w:val="20"/>
                <w:lang w:eastAsia="en-US"/>
              </w:rPr>
              <w:t>Preventivno – edukativno predavanje vezano za  zdravlja na radnom mjestu</w:t>
            </w:r>
          </w:p>
        </w:tc>
        <w:tc>
          <w:tcPr>
            <w:tcW w:w="850" w:type="dxa"/>
          </w:tcPr>
          <w:p w:rsidR="00131D9A" w:rsidRPr="00131D9A" w:rsidRDefault="00131D9A" w:rsidP="00131D9A">
            <w:pPr>
              <w:spacing w:after="120"/>
              <w:jc w:val="center"/>
              <w:cnfStyle w:val="000000000000" w:firstRow="0" w:lastRow="0" w:firstColumn="0" w:lastColumn="0" w:oddVBand="0" w:evenVBand="0" w:oddHBand="0" w:evenHBand="0" w:firstRowFirstColumn="0" w:firstRowLastColumn="0" w:lastRowFirstColumn="0" w:lastRowLastColumn="0"/>
              <w:rPr>
                <w:sz w:val="20"/>
                <w:lang w:eastAsia="en-US"/>
              </w:rPr>
            </w:pPr>
            <w:r w:rsidRPr="00131D9A">
              <w:rPr>
                <w:sz w:val="20"/>
                <w:lang w:eastAsia="en-US"/>
              </w:rPr>
              <w:t>1</w:t>
            </w:r>
          </w:p>
        </w:tc>
        <w:tc>
          <w:tcPr>
            <w:tcW w:w="2410" w:type="dxa"/>
          </w:tcPr>
          <w:p w:rsidR="00131D9A" w:rsidRPr="00131D9A" w:rsidRDefault="00131D9A" w:rsidP="00131D9A">
            <w:pPr>
              <w:spacing w:after="120"/>
              <w:jc w:val="center"/>
              <w:cnfStyle w:val="000000000000" w:firstRow="0" w:lastRow="0" w:firstColumn="0" w:lastColumn="0" w:oddVBand="0" w:evenVBand="0" w:oddHBand="0" w:evenHBand="0" w:firstRowFirstColumn="0" w:firstRowLastColumn="0" w:lastRowFirstColumn="0" w:lastRowLastColumn="0"/>
              <w:rPr>
                <w:sz w:val="20"/>
                <w:lang w:eastAsia="en-US"/>
              </w:rPr>
            </w:pPr>
            <w:r w:rsidRPr="00131D9A">
              <w:rPr>
                <w:sz w:val="20"/>
                <w:lang w:eastAsia="en-US"/>
              </w:rPr>
              <w:t>Gradski Crveni križ</w:t>
            </w:r>
          </w:p>
        </w:tc>
      </w:tr>
      <w:tr w:rsidR="00131D9A" w:rsidRPr="00131D9A" w:rsidTr="002723C7">
        <w:tc>
          <w:tcPr>
            <w:cnfStyle w:val="001000000000" w:firstRow="0" w:lastRow="0" w:firstColumn="1" w:lastColumn="0" w:oddVBand="0" w:evenVBand="0" w:oddHBand="0" w:evenHBand="0" w:firstRowFirstColumn="0" w:firstRowLastColumn="0" w:lastRowFirstColumn="0" w:lastRowLastColumn="0"/>
            <w:tcW w:w="2802" w:type="dxa"/>
          </w:tcPr>
          <w:p w:rsidR="00131D9A" w:rsidRPr="00131D9A" w:rsidRDefault="00131D9A" w:rsidP="00131D9A">
            <w:pPr>
              <w:spacing w:after="120"/>
              <w:rPr>
                <w:sz w:val="20"/>
                <w:lang w:eastAsia="en-US"/>
              </w:rPr>
            </w:pPr>
            <w:r w:rsidRPr="00131D9A">
              <w:rPr>
                <w:sz w:val="20"/>
                <w:lang w:eastAsia="en-US"/>
              </w:rPr>
              <w:t>3. Nastavničko vijeće</w:t>
            </w:r>
          </w:p>
        </w:tc>
        <w:tc>
          <w:tcPr>
            <w:tcW w:w="1842" w:type="dxa"/>
          </w:tcPr>
          <w:p w:rsidR="00131D9A" w:rsidRPr="00131D9A" w:rsidRDefault="00131D9A" w:rsidP="00131D9A">
            <w:pPr>
              <w:spacing w:after="120"/>
              <w:cnfStyle w:val="000000000000" w:firstRow="0" w:lastRow="0" w:firstColumn="0" w:lastColumn="0" w:oddVBand="0" w:evenVBand="0" w:oddHBand="0" w:evenHBand="0" w:firstRowFirstColumn="0" w:firstRowLastColumn="0" w:lastRowFirstColumn="0" w:lastRowLastColumn="0"/>
              <w:rPr>
                <w:sz w:val="20"/>
                <w:lang w:eastAsia="en-US"/>
              </w:rPr>
            </w:pPr>
            <w:r w:rsidRPr="00131D9A">
              <w:rPr>
                <w:sz w:val="20"/>
                <w:lang w:eastAsia="en-US"/>
              </w:rPr>
              <w:t>Univerzalna</w:t>
            </w:r>
          </w:p>
        </w:tc>
        <w:tc>
          <w:tcPr>
            <w:tcW w:w="1560" w:type="dxa"/>
          </w:tcPr>
          <w:p w:rsidR="00131D9A" w:rsidRPr="00131D9A" w:rsidRDefault="00131D9A" w:rsidP="00131D9A">
            <w:pPr>
              <w:spacing w:after="120"/>
              <w:jc w:val="center"/>
              <w:cnfStyle w:val="000000000000" w:firstRow="0" w:lastRow="0" w:firstColumn="0" w:lastColumn="0" w:oddVBand="0" w:evenVBand="0" w:oddHBand="0" w:evenHBand="0" w:firstRowFirstColumn="0" w:firstRowLastColumn="0" w:lastRowFirstColumn="0" w:lastRowLastColumn="0"/>
              <w:rPr>
                <w:sz w:val="20"/>
                <w:lang w:eastAsia="en-US"/>
              </w:rPr>
            </w:pPr>
            <w:r w:rsidRPr="00131D9A">
              <w:rPr>
                <w:sz w:val="20"/>
                <w:lang w:eastAsia="en-US"/>
              </w:rPr>
              <w:t>Nastavnici, stručni suradnici i školsko osoblje</w:t>
            </w:r>
          </w:p>
        </w:tc>
        <w:tc>
          <w:tcPr>
            <w:tcW w:w="4961" w:type="dxa"/>
          </w:tcPr>
          <w:p w:rsidR="00131D9A" w:rsidRPr="00131D9A" w:rsidRDefault="00131D9A" w:rsidP="00131D9A">
            <w:pPr>
              <w:spacing w:after="120"/>
              <w:jc w:val="center"/>
              <w:cnfStyle w:val="000000000000" w:firstRow="0" w:lastRow="0" w:firstColumn="0" w:lastColumn="0" w:oddVBand="0" w:evenVBand="0" w:oddHBand="0" w:evenHBand="0" w:firstRowFirstColumn="0" w:firstRowLastColumn="0" w:lastRowFirstColumn="0" w:lastRowLastColumn="0"/>
              <w:rPr>
                <w:sz w:val="20"/>
                <w:lang w:eastAsia="en-US"/>
              </w:rPr>
            </w:pPr>
            <w:r w:rsidRPr="00131D9A">
              <w:rPr>
                <w:sz w:val="20"/>
                <w:lang w:eastAsia="en-US"/>
              </w:rPr>
              <w:t>Nastavničko vijeće u prirodi</w:t>
            </w:r>
          </w:p>
        </w:tc>
        <w:tc>
          <w:tcPr>
            <w:tcW w:w="850" w:type="dxa"/>
          </w:tcPr>
          <w:p w:rsidR="00131D9A" w:rsidRPr="00131D9A" w:rsidRDefault="00131D9A" w:rsidP="00131D9A">
            <w:pPr>
              <w:spacing w:after="120"/>
              <w:jc w:val="center"/>
              <w:cnfStyle w:val="000000000000" w:firstRow="0" w:lastRow="0" w:firstColumn="0" w:lastColumn="0" w:oddVBand="0" w:evenVBand="0" w:oddHBand="0" w:evenHBand="0" w:firstRowFirstColumn="0" w:firstRowLastColumn="0" w:lastRowFirstColumn="0" w:lastRowLastColumn="0"/>
              <w:rPr>
                <w:sz w:val="20"/>
                <w:lang w:eastAsia="en-US"/>
              </w:rPr>
            </w:pPr>
            <w:r w:rsidRPr="00131D9A">
              <w:rPr>
                <w:sz w:val="20"/>
                <w:lang w:eastAsia="en-US"/>
              </w:rPr>
              <w:t>1</w:t>
            </w:r>
          </w:p>
        </w:tc>
        <w:tc>
          <w:tcPr>
            <w:tcW w:w="2410" w:type="dxa"/>
          </w:tcPr>
          <w:p w:rsidR="00131D9A" w:rsidRPr="00131D9A" w:rsidRDefault="00131D9A" w:rsidP="00131D9A">
            <w:pPr>
              <w:spacing w:after="120"/>
              <w:jc w:val="center"/>
              <w:cnfStyle w:val="000000000000" w:firstRow="0" w:lastRow="0" w:firstColumn="0" w:lastColumn="0" w:oddVBand="0" w:evenVBand="0" w:oddHBand="0" w:evenHBand="0" w:firstRowFirstColumn="0" w:firstRowLastColumn="0" w:lastRowFirstColumn="0" w:lastRowLastColumn="0"/>
              <w:rPr>
                <w:sz w:val="20"/>
                <w:lang w:eastAsia="en-US"/>
              </w:rPr>
            </w:pPr>
          </w:p>
        </w:tc>
      </w:tr>
      <w:tr w:rsidR="00131D9A" w:rsidRPr="00131D9A" w:rsidTr="002723C7">
        <w:tc>
          <w:tcPr>
            <w:cnfStyle w:val="001000000000" w:firstRow="0" w:lastRow="0" w:firstColumn="1" w:lastColumn="0" w:oddVBand="0" w:evenVBand="0" w:oddHBand="0" w:evenHBand="0" w:firstRowFirstColumn="0" w:firstRowLastColumn="0" w:lastRowFirstColumn="0" w:lastRowLastColumn="0"/>
            <w:tcW w:w="2802" w:type="dxa"/>
          </w:tcPr>
          <w:p w:rsidR="00131D9A" w:rsidRPr="00131D9A" w:rsidRDefault="00131D9A" w:rsidP="00131D9A">
            <w:pPr>
              <w:spacing w:after="120"/>
              <w:rPr>
                <w:sz w:val="20"/>
                <w:lang w:eastAsia="en-US"/>
              </w:rPr>
            </w:pPr>
            <w:r w:rsidRPr="00131D9A">
              <w:rPr>
                <w:sz w:val="20"/>
                <w:lang w:eastAsia="en-US"/>
              </w:rPr>
              <w:lastRenderedPageBreak/>
              <w:t>3. Razredna vijeća i Vijeća razrednika</w:t>
            </w:r>
          </w:p>
        </w:tc>
        <w:tc>
          <w:tcPr>
            <w:tcW w:w="1842" w:type="dxa"/>
          </w:tcPr>
          <w:p w:rsidR="00131D9A" w:rsidRPr="00131D9A" w:rsidRDefault="00131D9A" w:rsidP="00131D9A">
            <w:pPr>
              <w:spacing w:after="120"/>
              <w:jc w:val="center"/>
              <w:cnfStyle w:val="000000000000" w:firstRow="0" w:lastRow="0" w:firstColumn="0" w:lastColumn="0" w:oddVBand="0" w:evenVBand="0" w:oddHBand="0" w:evenHBand="0" w:firstRowFirstColumn="0" w:firstRowLastColumn="0" w:lastRowFirstColumn="0" w:lastRowLastColumn="0"/>
              <w:rPr>
                <w:sz w:val="20"/>
                <w:lang w:eastAsia="en-US"/>
              </w:rPr>
            </w:pPr>
            <w:r w:rsidRPr="00131D9A">
              <w:rPr>
                <w:sz w:val="20"/>
                <w:lang w:eastAsia="en-US"/>
              </w:rPr>
              <w:t>Univerzalna i selektivna</w:t>
            </w:r>
          </w:p>
        </w:tc>
        <w:tc>
          <w:tcPr>
            <w:tcW w:w="1560" w:type="dxa"/>
          </w:tcPr>
          <w:p w:rsidR="00131D9A" w:rsidRPr="00131D9A" w:rsidRDefault="00131D9A" w:rsidP="00131D9A">
            <w:pPr>
              <w:spacing w:after="120"/>
              <w:jc w:val="center"/>
              <w:cnfStyle w:val="000000000000" w:firstRow="0" w:lastRow="0" w:firstColumn="0" w:lastColumn="0" w:oddVBand="0" w:evenVBand="0" w:oddHBand="0" w:evenHBand="0" w:firstRowFirstColumn="0" w:firstRowLastColumn="0" w:lastRowFirstColumn="0" w:lastRowLastColumn="0"/>
              <w:rPr>
                <w:sz w:val="20"/>
                <w:lang w:eastAsia="en-US"/>
              </w:rPr>
            </w:pPr>
            <w:r w:rsidRPr="00131D9A">
              <w:rPr>
                <w:sz w:val="20"/>
                <w:lang w:eastAsia="en-US"/>
              </w:rPr>
              <w:t>Nastavnici i stručni suradnici</w:t>
            </w:r>
          </w:p>
        </w:tc>
        <w:tc>
          <w:tcPr>
            <w:tcW w:w="4961" w:type="dxa"/>
          </w:tcPr>
          <w:p w:rsidR="00131D9A" w:rsidRPr="00131D9A" w:rsidRDefault="00131D9A" w:rsidP="00131D9A">
            <w:pPr>
              <w:spacing w:after="120"/>
              <w:jc w:val="center"/>
              <w:cnfStyle w:val="000000000000" w:firstRow="0" w:lastRow="0" w:firstColumn="0" w:lastColumn="0" w:oddVBand="0" w:evenVBand="0" w:oddHBand="0" w:evenHBand="0" w:firstRowFirstColumn="0" w:firstRowLastColumn="0" w:lastRowFirstColumn="0" w:lastRowLastColumn="0"/>
              <w:rPr>
                <w:sz w:val="20"/>
                <w:lang w:eastAsia="en-US"/>
              </w:rPr>
            </w:pPr>
            <w:r w:rsidRPr="00131D9A">
              <w:rPr>
                <w:sz w:val="20"/>
                <w:lang w:eastAsia="en-US"/>
              </w:rPr>
              <w:t>Unapređivanje kvalitete rada s učenicima s teškoćama, senzibilizacija i poučavanje nastavnika za rad s učenicima s teškoćama (karakteristike razvoja, primjereni oblici programske i profesionalne podrške.</w:t>
            </w:r>
          </w:p>
          <w:p w:rsidR="00131D9A" w:rsidRPr="00131D9A" w:rsidRDefault="00131D9A" w:rsidP="00131D9A">
            <w:pPr>
              <w:spacing w:after="120"/>
              <w:jc w:val="center"/>
              <w:cnfStyle w:val="000000000000" w:firstRow="0" w:lastRow="0" w:firstColumn="0" w:lastColumn="0" w:oddVBand="0" w:evenVBand="0" w:oddHBand="0" w:evenHBand="0" w:firstRowFirstColumn="0" w:firstRowLastColumn="0" w:lastRowFirstColumn="0" w:lastRowLastColumn="0"/>
              <w:rPr>
                <w:sz w:val="20"/>
                <w:lang w:eastAsia="en-US"/>
              </w:rPr>
            </w:pPr>
          </w:p>
        </w:tc>
        <w:tc>
          <w:tcPr>
            <w:tcW w:w="850" w:type="dxa"/>
          </w:tcPr>
          <w:p w:rsidR="00131D9A" w:rsidRPr="00131D9A" w:rsidRDefault="00131D9A" w:rsidP="00131D9A">
            <w:pPr>
              <w:spacing w:after="120"/>
              <w:jc w:val="center"/>
              <w:cnfStyle w:val="000000000000" w:firstRow="0" w:lastRow="0" w:firstColumn="0" w:lastColumn="0" w:oddVBand="0" w:evenVBand="0" w:oddHBand="0" w:evenHBand="0" w:firstRowFirstColumn="0" w:firstRowLastColumn="0" w:lastRowFirstColumn="0" w:lastRowLastColumn="0"/>
              <w:rPr>
                <w:sz w:val="20"/>
                <w:lang w:eastAsia="en-US"/>
              </w:rPr>
            </w:pPr>
            <w:r w:rsidRPr="00131D9A">
              <w:rPr>
                <w:sz w:val="20"/>
                <w:lang w:eastAsia="en-US"/>
              </w:rPr>
              <w:t>Prema GPP</w:t>
            </w:r>
          </w:p>
        </w:tc>
        <w:tc>
          <w:tcPr>
            <w:tcW w:w="2410" w:type="dxa"/>
          </w:tcPr>
          <w:p w:rsidR="00131D9A" w:rsidRPr="00131D9A" w:rsidRDefault="00131D9A" w:rsidP="00131D9A">
            <w:pPr>
              <w:spacing w:after="120"/>
              <w:jc w:val="center"/>
              <w:cnfStyle w:val="000000000000" w:firstRow="0" w:lastRow="0" w:firstColumn="0" w:lastColumn="0" w:oddVBand="0" w:evenVBand="0" w:oddHBand="0" w:evenHBand="0" w:firstRowFirstColumn="0" w:firstRowLastColumn="0" w:lastRowFirstColumn="0" w:lastRowLastColumn="0"/>
              <w:rPr>
                <w:sz w:val="20"/>
                <w:lang w:eastAsia="en-US"/>
              </w:rPr>
            </w:pPr>
            <w:r w:rsidRPr="00131D9A">
              <w:rPr>
                <w:sz w:val="20"/>
                <w:lang w:eastAsia="en-US"/>
              </w:rPr>
              <w:t>Ravnateljica, pedagoginja, školske psihologinja i socijalna pedagoginja</w:t>
            </w:r>
          </w:p>
        </w:tc>
      </w:tr>
      <w:tr w:rsidR="00131D9A" w:rsidRPr="00131D9A" w:rsidTr="002723C7">
        <w:tc>
          <w:tcPr>
            <w:cnfStyle w:val="001000000000" w:firstRow="0" w:lastRow="0" w:firstColumn="1" w:lastColumn="0" w:oddVBand="0" w:evenVBand="0" w:oddHBand="0" w:evenHBand="0" w:firstRowFirstColumn="0" w:firstRowLastColumn="0" w:lastRowFirstColumn="0" w:lastRowLastColumn="0"/>
            <w:tcW w:w="2802" w:type="dxa"/>
          </w:tcPr>
          <w:p w:rsidR="00131D9A" w:rsidRPr="00131D9A" w:rsidRDefault="00131D9A" w:rsidP="00131D9A">
            <w:pPr>
              <w:spacing w:after="120"/>
              <w:rPr>
                <w:sz w:val="20"/>
                <w:lang w:eastAsia="en-US"/>
              </w:rPr>
            </w:pPr>
            <w:r w:rsidRPr="00131D9A">
              <w:rPr>
                <w:sz w:val="20"/>
                <w:lang w:eastAsia="en-US"/>
              </w:rPr>
              <w:t>4. Individualno savjetovanje o postupanju prema učenicima</w:t>
            </w:r>
          </w:p>
        </w:tc>
        <w:tc>
          <w:tcPr>
            <w:tcW w:w="1842" w:type="dxa"/>
          </w:tcPr>
          <w:p w:rsidR="00131D9A" w:rsidRPr="00131D9A" w:rsidRDefault="00131D9A" w:rsidP="00131D9A">
            <w:pPr>
              <w:spacing w:after="120"/>
              <w:jc w:val="center"/>
              <w:cnfStyle w:val="000000000000" w:firstRow="0" w:lastRow="0" w:firstColumn="0" w:lastColumn="0" w:oddVBand="0" w:evenVBand="0" w:oddHBand="0" w:evenHBand="0" w:firstRowFirstColumn="0" w:firstRowLastColumn="0" w:lastRowFirstColumn="0" w:lastRowLastColumn="0"/>
              <w:rPr>
                <w:sz w:val="20"/>
                <w:lang w:eastAsia="en-US"/>
              </w:rPr>
            </w:pPr>
            <w:r w:rsidRPr="00131D9A">
              <w:rPr>
                <w:sz w:val="20"/>
                <w:lang w:eastAsia="en-US"/>
              </w:rPr>
              <w:t>Selektivna i indicirana</w:t>
            </w:r>
          </w:p>
        </w:tc>
        <w:tc>
          <w:tcPr>
            <w:tcW w:w="1560" w:type="dxa"/>
          </w:tcPr>
          <w:p w:rsidR="00131D9A" w:rsidRPr="00131D9A" w:rsidRDefault="00131D9A" w:rsidP="00131D9A">
            <w:pPr>
              <w:spacing w:after="120"/>
              <w:jc w:val="center"/>
              <w:cnfStyle w:val="000000000000" w:firstRow="0" w:lastRow="0" w:firstColumn="0" w:lastColumn="0" w:oddVBand="0" w:evenVBand="0" w:oddHBand="0" w:evenHBand="0" w:firstRowFirstColumn="0" w:firstRowLastColumn="0" w:lastRowFirstColumn="0" w:lastRowLastColumn="0"/>
              <w:rPr>
                <w:sz w:val="20"/>
                <w:lang w:eastAsia="en-US"/>
              </w:rPr>
            </w:pPr>
            <w:r w:rsidRPr="00131D9A">
              <w:rPr>
                <w:sz w:val="20"/>
                <w:lang w:eastAsia="en-US"/>
              </w:rPr>
              <w:t xml:space="preserve">Roditelji učenika u riziku </w:t>
            </w:r>
          </w:p>
        </w:tc>
        <w:tc>
          <w:tcPr>
            <w:tcW w:w="4961" w:type="dxa"/>
          </w:tcPr>
          <w:p w:rsidR="00131D9A" w:rsidRPr="00131D9A" w:rsidRDefault="00131D9A" w:rsidP="00131D9A">
            <w:pPr>
              <w:spacing w:after="120"/>
              <w:jc w:val="center"/>
              <w:cnfStyle w:val="000000000000" w:firstRow="0" w:lastRow="0" w:firstColumn="0" w:lastColumn="0" w:oddVBand="0" w:evenVBand="0" w:oddHBand="0" w:evenHBand="0" w:firstRowFirstColumn="0" w:firstRowLastColumn="0" w:lastRowFirstColumn="0" w:lastRowLastColumn="0"/>
              <w:rPr>
                <w:sz w:val="20"/>
                <w:lang w:eastAsia="en-US"/>
              </w:rPr>
            </w:pPr>
            <w:r w:rsidRPr="00131D9A">
              <w:rPr>
                <w:sz w:val="20"/>
                <w:lang w:eastAsia="en-US"/>
              </w:rPr>
              <w:t>Podrška nastavnicima u radu s učenicima s TUR-om, vođenje IOOP-a</w:t>
            </w:r>
          </w:p>
        </w:tc>
        <w:tc>
          <w:tcPr>
            <w:tcW w:w="850" w:type="dxa"/>
          </w:tcPr>
          <w:p w:rsidR="00131D9A" w:rsidRPr="00131D9A" w:rsidRDefault="00131D9A" w:rsidP="00131D9A">
            <w:pPr>
              <w:spacing w:after="120"/>
              <w:jc w:val="center"/>
              <w:cnfStyle w:val="000000000000" w:firstRow="0" w:lastRow="0" w:firstColumn="0" w:lastColumn="0" w:oddVBand="0" w:evenVBand="0" w:oddHBand="0" w:evenHBand="0" w:firstRowFirstColumn="0" w:firstRowLastColumn="0" w:lastRowFirstColumn="0" w:lastRowLastColumn="0"/>
              <w:rPr>
                <w:sz w:val="20"/>
                <w:lang w:eastAsia="en-US"/>
              </w:rPr>
            </w:pPr>
            <w:r w:rsidRPr="00131D9A">
              <w:rPr>
                <w:sz w:val="20"/>
                <w:lang w:eastAsia="en-US"/>
              </w:rPr>
              <w:t>Tjedno</w:t>
            </w:r>
          </w:p>
        </w:tc>
        <w:tc>
          <w:tcPr>
            <w:tcW w:w="2410" w:type="dxa"/>
          </w:tcPr>
          <w:p w:rsidR="00131D9A" w:rsidRPr="00131D9A" w:rsidRDefault="00131D9A" w:rsidP="00131D9A">
            <w:pPr>
              <w:spacing w:after="120"/>
              <w:jc w:val="center"/>
              <w:cnfStyle w:val="000000000000" w:firstRow="0" w:lastRow="0" w:firstColumn="0" w:lastColumn="0" w:oddVBand="0" w:evenVBand="0" w:oddHBand="0" w:evenHBand="0" w:firstRowFirstColumn="0" w:firstRowLastColumn="0" w:lastRowFirstColumn="0" w:lastRowLastColumn="0"/>
              <w:rPr>
                <w:sz w:val="20"/>
                <w:lang w:eastAsia="en-US"/>
              </w:rPr>
            </w:pPr>
            <w:r w:rsidRPr="00131D9A">
              <w:rPr>
                <w:sz w:val="20"/>
                <w:lang w:eastAsia="en-US"/>
              </w:rPr>
              <w:t>Šk. psihologinja i socijalna pedagoginja</w:t>
            </w:r>
          </w:p>
        </w:tc>
      </w:tr>
      <w:tr w:rsidR="00131D9A" w:rsidRPr="00131D9A" w:rsidTr="002723C7">
        <w:tc>
          <w:tcPr>
            <w:cnfStyle w:val="001000000000" w:firstRow="0" w:lastRow="0" w:firstColumn="1" w:lastColumn="0" w:oddVBand="0" w:evenVBand="0" w:oddHBand="0" w:evenHBand="0" w:firstRowFirstColumn="0" w:firstRowLastColumn="0" w:lastRowFirstColumn="0" w:lastRowLastColumn="0"/>
            <w:tcW w:w="2802" w:type="dxa"/>
          </w:tcPr>
          <w:p w:rsidR="00131D9A" w:rsidRPr="00131D9A" w:rsidRDefault="00131D9A" w:rsidP="00131D9A">
            <w:pPr>
              <w:spacing w:after="120"/>
              <w:rPr>
                <w:sz w:val="20"/>
                <w:lang w:eastAsia="en-US"/>
              </w:rPr>
            </w:pPr>
            <w:r w:rsidRPr="00131D9A">
              <w:rPr>
                <w:sz w:val="20"/>
                <w:lang w:eastAsia="en-US"/>
              </w:rPr>
              <w:t>5. Konferencija</w:t>
            </w:r>
          </w:p>
        </w:tc>
        <w:tc>
          <w:tcPr>
            <w:tcW w:w="1842" w:type="dxa"/>
          </w:tcPr>
          <w:p w:rsidR="00131D9A" w:rsidRPr="00131D9A" w:rsidRDefault="00131D9A" w:rsidP="00131D9A">
            <w:pPr>
              <w:spacing w:after="120"/>
              <w:jc w:val="center"/>
              <w:cnfStyle w:val="000000000000" w:firstRow="0" w:lastRow="0" w:firstColumn="0" w:lastColumn="0" w:oddVBand="0" w:evenVBand="0" w:oddHBand="0" w:evenHBand="0" w:firstRowFirstColumn="0" w:firstRowLastColumn="0" w:lastRowFirstColumn="0" w:lastRowLastColumn="0"/>
              <w:rPr>
                <w:sz w:val="20"/>
                <w:lang w:eastAsia="en-US"/>
              </w:rPr>
            </w:pPr>
            <w:r w:rsidRPr="00131D9A">
              <w:rPr>
                <w:sz w:val="20"/>
                <w:lang w:eastAsia="en-US"/>
              </w:rPr>
              <w:t>Univerzalna</w:t>
            </w:r>
          </w:p>
        </w:tc>
        <w:tc>
          <w:tcPr>
            <w:tcW w:w="1560" w:type="dxa"/>
          </w:tcPr>
          <w:p w:rsidR="00131D9A" w:rsidRPr="00131D9A" w:rsidRDefault="00131D9A" w:rsidP="00131D9A">
            <w:pPr>
              <w:spacing w:after="120"/>
              <w:jc w:val="center"/>
              <w:cnfStyle w:val="000000000000" w:firstRow="0" w:lastRow="0" w:firstColumn="0" w:lastColumn="0" w:oddVBand="0" w:evenVBand="0" w:oddHBand="0" w:evenHBand="0" w:firstRowFirstColumn="0" w:firstRowLastColumn="0" w:lastRowFirstColumn="0" w:lastRowLastColumn="0"/>
              <w:rPr>
                <w:sz w:val="20"/>
                <w:lang w:eastAsia="en-US"/>
              </w:rPr>
            </w:pPr>
            <w:r w:rsidRPr="00131D9A">
              <w:rPr>
                <w:sz w:val="20"/>
                <w:lang w:eastAsia="en-US"/>
              </w:rPr>
              <w:t>Nastavnici i stručni suradnici</w:t>
            </w:r>
          </w:p>
        </w:tc>
        <w:tc>
          <w:tcPr>
            <w:tcW w:w="4961" w:type="dxa"/>
          </w:tcPr>
          <w:p w:rsidR="00131D9A" w:rsidRPr="00131D9A" w:rsidRDefault="00131D9A" w:rsidP="00131D9A">
            <w:pPr>
              <w:spacing w:after="120"/>
              <w:jc w:val="center"/>
              <w:cnfStyle w:val="000000000000" w:firstRow="0" w:lastRow="0" w:firstColumn="0" w:lastColumn="0" w:oddVBand="0" w:evenVBand="0" w:oddHBand="0" w:evenHBand="0" w:firstRowFirstColumn="0" w:firstRowLastColumn="0" w:lastRowFirstColumn="0" w:lastRowLastColumn="0"/>
              <w:rPr>
                <w:sz w:val="20"/>
                <w:lang w:eastAsia="en-US"/>
              </w:rPr>
            </w:pPr>
            <w:r w:rsidRPr="00131D9A">
              <w:rPr>
                <w:sz w:val="20"/>
                <w:lang w:eastAsia="en-US"/>
              </w:rPr>
              <w:t>Vidi pod STEP 2</w:t>
            </w:r>
          </w:p>
        </w:tc>
        <w:tc>
          <w:tcPr>
            <w:tcW w:w="850" w:type="dxa"/>
          </w:tcPr>
          <w:p w:rsidR="00131D9A" w:rsidRPr="00131D9A" w:rsidRDefault="00131D9A" w:rsidP="00131D9A">
            <w:pPr>
              <w:spacing w:after="120"/>
              <w:jc w:val="center"/>
              <w:cnfStyle w:val="000000000000" w:firstRow="0" w:lastRow="0" w:firstColumn="0" w:lastColumn="0" w:oddVBand="0" w:evenVBand="0" w:oddHBand="0" w:evenHBand="0" w:firstRowFirstColumn="0" w:firstRowLastColumn="0" w:lastRowFirstColumn="0" w:lastRowLastColumn="0"/>
              <w:rPr>
                <w:sz w:val="20"/>
                <w:lang w:eastAsia="en-US"/>
              </w:rPr>
            </w:pPr>
            <w:r w:rsidRPr="00131D9A">
              <w:rPr>
                <w:sz w:val="20"/>
                <w:lang w:eastAsia="en-US"/>
              </w:rPr>
              <w:t>1</w:t>
            </w:r>
          </w:p>
        </w:tc>
        <w:tc>
          <w:tcPr>
            <w:tcW w:w="2410" w:type="dxa"/>
          </w:tcPr>
          <w:p w:rsidR="00131D9A" w:rsidRPr="00131D9A" w:rsidRDefault="00131D9A" w:rsidP="00131D9A">
            <w:pPr>
              <w:spacing w:after="120"/>
              <w:cnfStyle w:val="000000000000" w:firstRow="0" w:lastRow="0" w:firstColumn="0" w:lastColumn="0" w:oddVBand="0" w:evenVBand="0" w:oddHBand="0" w:evenHBand="0" w:firstRowFirstColumn="0" w:firstRowLastColumn="0" w:lastRowFirstColumn="0" w:lastRowLastColumn="0"/>
              <w:rPr>
                <w:sz w:val="20"/>
                <w:lang w:eastAsia="en-US"/>
              </w:rPr>
            </w:pPr>
            <w:r w:rsidRPr="00131D9A">
              <w:rPr>
                <w:sz w:val="20"/>
                <w:lang w:eastAsia="en-US"/>
              </w:rPr>
              <w:t>Sudionici na projektu</w:t>
            </w:r>
          </w:p>
        </w:tc>
      </w:tr>
    </w:tbl>
    <w:p w:rsidR="00131D9A" w:rsidRPr="00131D9A" w:rsidRDefault="00131D9A" w:rsidP="00131D9A">
      <w:pPr>
        <w:rPr>
          <w:i/>
          <w:color w:val="FF0000"/>
          <w:sz w:val="20"/>
          <w:szCs w:val="20"/>
        </w:rPr>
      </w:pPr>
      <w:r w:rsidRPr="00131D9A">
        <w:rPr>
          <w:i/>
          <w:color w:val="FF0000"/>
          <w:sz w:val="16"/>
          <w:szCs w:val="16"/>
        </w:rPr>
        <w:t>*</w:t>
      </w:r>
      <w:r w:rsidRPr="00131D9A">
        <w:rPr>
          <w:i/>
          <w:color w:val="FF0000"/>
          <w:sz w:val="20"/>
          <w:szCs w:val="20"/>
        </w:rPr>
        <w:t xml:space="preserve">Prema Pravilniku o načinu postupanja odgojno obrazovnih radnika školskih ustanova u poduzimanju mjera zaštite prava učenika te prijave svakog kršenja tih prava nadležnim tijelima, članku 23, stavku 6 školska ustanova je obvezna u sklopu stručnog usavršavanja odgojno-obrazovnih radnika najmanje jedanput godišnje planirati i ostvariti teme vezane uz prevenciju nasilja i zaštite prava učenika.  </w:t>
      </w:r>
    </w:p>
    <w:p w:rsidR="00131D9A" w:rsidRPr="00131D9A" w:rsidRDefault="00131D9A" w:rsidP="00131D9A"/>
    <w:p w:rsidR="00131D9A" w:rsidRPr="00131D9A" w:rsidRDefault="00131D9A" w:rsidP="00131D9A"/>
    <w:p w:rsidR="00FD47C6" w:rsidRPr="00D72787" w:rsidRDefault="00FD47C6" w:rsidP="00A61593">
      <w:pPr>
        <w:pStyle w:val="Naslov1"/>
        <w:jc w:val="center"/>
        <w:rPr>
          <w:rFonts w:ascii="Times New Roman" w:hAnsi="Times New Roman" w:cs="Times New Roman"/>
          <w:highlight w:val="yellow"/>
        </w:rPr>
        <w:sectPr w:rsidR="00FD47C6" w:rsidRPr="00D72787" w:rsidSect="00FD47C6">
          <w:headerReference w:type="default" r:id="rId32"/>
          <w:footerReference w:type="default" r:id="rId33"/>
          <w:pgSz w:w="16838" w:h="11906" w:orient="landscape"/>
          <w:pgMar w:top="567" w:right="510" w:bottom="851" w:left="851" w:header="567" w:footer="567" w:gutter="567"/>
          <w:cols w:space="708"/>
          <w:docGrid w:linePitch="360"/>
        </w:sectPr>
      </w:pPr>
    </w:p>
    <w:p w:rsidR="006E74BB" w:rsidRPr="00D72787" w:rsidRDefault="00A61593" w:rsidP="00A61593">
      <w:pPr>
        <w:pStyle w:val="Naslov1"/>
        <w:jc w:val="center"/>
        <w:rPr>
          <w:rFonts w:ascii="Times New Roman" w:hAnsi="Times New Roman" w:cs="Times New Roman"/>
        </w:rPr>
      </w:pPr>
      <w:r w:rsidRPr="00915FAE">
        <w:rPr>
          <w:rFonts w:ascii="Times New Roman" w:hAnsi="Times New Roman" w:cs="Times New Roman"/>
        </w:rPr>
        <w:lastRenderedPageBreak/>
        <w:t>5. PROFESIONALNO INFORMIRANJE UČENIKA</w:t>
      </w:r>
      <w:r w:rsidR="003625E9" w:rsidRPr="00915FAE">
        <w:rPr>
          <w:rFonts w:ascii="Times New Roman" w:hAnsi="Times New Roman" w:cs="Times New Roman"/>
        </w:rPr>
        <w:t xml:space="preserve"> </w:t>
      </w:r>
    </w:p>
    <w:p w:rsidR="00CA76A0" w:rsidRPr="00D72787" w:rsidRDefault="00CA76A0" w:rsidP="00CA76A0"/>
    <w:p w:rsidR="00915FAE" w:rsidRPr="00915FAE" w:rsidRDefault="00915FAE" w:rsidP="00915FAE">
      <w:pPr>
        <w:jc w:val="both"/>
      </w:pPr>
      <w:r w:rsidRPr="00915FAE">
        <w:t>U realizaciji plana profesionalnog informiranja i savjetovanja sudjeluju:</w:t>
      </w:r>
    </w:p>
    <w:p w:rsidR="00915FAE" w:rsidRPr="00915FAE" w:rsidRDefault="00915FAE" w:rsidP="00E24328">
      <w:pPr>
        <w:numPr>
          <w:ilvl w:val="1"/>
          <w:numId w:val="60"/>
        </w:numPr>
        <w:tabs>
          <w:tab w:val="num" w:pos="1440"/>
        </w:tabs>
        <w:jc w:val="both"/>
      </w:pPr>
      <w:r w:rsidRPr="00915FAE">
        <w:t>nastavnici prometne skupine predmeta</w:t>
      </w:r>
    </w:p>
    <w:p w:rsidR="00915FAE" w:rsidRPr="00915FAE" w:rsidRDefault="00915FAE" w:rsidP="00E24328">
      <w:pPr>
        <w:numPr>
          <w:ilvl w:val="1"/>
          <w:numId w:val="60"/>
        </w:numPr>
        <w:tabs>
          <w:tab w:val="num" w:pos="1440"/>
        </w:tabs>
        <w:jc w:val="both"/>
      </w:pPr>
      <w:r w:rsidRPr="00915FAE">
        <w:t>školska psihologinja</w:t>
      </w:r>
    </w:p>
    <w:p w:rsidR="00915FAE" w:rsidRPr="00915FAE" w:rsidRDefault="00915FAE" w:rsidP="00E24328">
      <w:pPr>
        <w:numPr>
          <w:ilvl w:val="1"/>
          <w:numId w:val="60"/>
        </w:numPr>
        <w:tabs>
          <w:tab w:val="num" w:pos="1440"/>
        </w:tabs>
        <w:jc w:val="both"/>
      </w:pPr>
      <w:r w:rsidRPr="00915FAE">
        <w:t>razrednici</w:t>
      </w:r>
    </w:p>
    <w:p w:rsidR="00915FAE" w:rsidRPr="00915FAE" w:rsidRDefault="00915FAE" w:rsidP="00E24328">
      <w:pPr>
        <w:numPr>
          <w:ilvl w:val="1"/>
          <w:numId w:val="60"/>
        </w:numPr>
        <w:tabs>
          <w:tab w:val="num" w:pos="1440"/>
        </w:tabs>
        <w:jc w:val="both"/>
      </w:pPr>
      <w:r w:rsidRPr="00915FAE">
        <w:t>koordinator za državnu maturu</w:t>
      </w:r>
    </w:p>
    <w:p w:rsidR="00915FAE" w:rsidRPr="00915FAE" w:rsidRDefault="00915FAE" w:rsidP="00E24328">
      <w:pPr>
        <w:numPr>
          <w:ilvl w:val="1"/>
          <w:numId w:val="60"/>
        </w:numPr>
        <w:tabs>
          <w:tab w:val="num" w:pos="1440"/>
        </w:tabs>
        <w:jc w:val="both"/>
      </w:pPr>
      <w:r w:rsidRPr="00915FAE">
        <w:t>vanjski suradnici</w:t>
      </w:r>
    </w:p>
    <w:p w:rsidR="00915FAE" w:rsidRPr="00915FAE" w:rsidRDefault="00915FAE" w:rsidP="00915FAE">
      <w:pPr>
        <w:jc w:val="both"/>
      </w:pPr>
    </w:p>
    <w:p w:rsidR="00915FAE" w:rsidRPr="00915FAE" w:rsidRDefault="00915FAE" w:rsidP="00915FAE">
      <w:pPr>
        <w:jc w:val="both"/>
      </w:pPr>
      <w:r w:rsidRPr="00915FAE">
        <w:t>Rad i aktivnosti profesionalnog informiranja realiziraju se kroz predavanja, razgovore, individualni rad s učenicima i roditeljima, roditeljske sastanke.</w:t>
      </w:r>
    </w:p>
    <w:p w:rsidR="00915FAE" w:rsidRPr="00915FAE" w:rsidRDefault="00915FAE" w:rsidP="00915FAE">
      <w:pPr>
        <w:jc w:val="both"/>
      </w:pPr>
    </w:p>
    <w:p w:rsidR="00915FAE" w:rsidRPr="00915FAE" w:rsidRDefault="00915FAE" w:rsidP="00915FAE">
      <w:pPr>
        <w:jc w:val="both"/>
      </w:pPr>
      <w:r w:rsidRPr="00915FAE">
        <w:t>Godišnji plan rada za profesionalno informiranje</w:t>
      </w:r>
    </w:p>
    <w:p w:rsidR="00915FAE" w:rsidRPr="00915FAE" w:rsidRDefault="00915FAE" w:rsidP="00915FAE">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8"/>
        <w:gridCol w:w="2867"/>
        <w:gridCol w:w="1736"/>
        <w:gridCol w:w="1793"/>
      </w:tblGrid>
      <w:tr w:rsidR="00915FAE" w:rsidRPr="00915FAE" w:rsidTr="00B043DD">
        <w:tc>
          <w:tcPr>
            <w:tcW w:w="2708" w:type="dxa"/>
            <w:tcBorders>
              <w:top w:val="single" w:sz="4" w:space="0" w:color="auto"/>
              <w:left w:val="single" w:sz="4" w:space="0" w:color="auto"/>
              <w:bottom w:val="single" w:sz="4" w:space="0" w:color="auto"/>
              <w:right w:val="single" w:sz="4" w:space="0" w:color="auto"/>
            </w:tcBorders>
            <w:vAlign w:val="center"/>
            <w:hideMark/>
          </w:tcPr>
          <w:p w:rsidR="00915FAE" w:rsidRPr="00915FAE" w:rsidRDefault="00915FAE" w:rsidP="00915FAE">
            <w:pPr>
              <w:jc w:val="both"/>
            </w:pPr>
            <w:r w:rsidRPr="00915FAE">
              <w:t>AKTIVNOST</w:t>
            </w:r>
          </w:p>
        </w:tc>
        <w:tc>
          <w:tcPr>
            <w:tcW w:w="2867" w:type="dxa"/>
            <w:tcBorders>
              <w:top w:val="single" w:sz="4" w:space="0" w:color="auto"/>
              <w:left w:val="single" w:sz="4" w:space="0" w:color="auto"/>
              <w:bottom w:val="single" w:sz="4" w:space="0" w:color="auto"/>
              <w:right w:val="single" w:sz="4" w:space="0" w:color="auto"/>
            </w:tcBorders>
            <w:vAlign w:val="center"/>
            <w:hideMark/>
          </w:tcPr>
          <w:p w:rsidR="00915FAE" w:rsidRPr="00915FAE" w:rsidRDefault="00915FAE" w:rsidP="00915FAE">
            <w:pPr>
              <w:jc w:val="both"/>
            </w:pPr>
            <w:r w:rsidRPr="00915FAE">
              <w:t>NOSITELJ</w:t>
            </w:r>
          </w:p>
        </w:tc>
        <w:tc>
          <w:tcPr>
            <w:tcW w:w="1694" w:type="dxa"/>
            <w:tcBorders>
              <w:top w:val="single" w:sz="4" w:space="0" w:color="auto"/>
              <w:left w:val="single" w:sz="4" w:space="0" w:color="auto"/>
              <w:bottom w:val="single" w:sz="4" w:space="0" w:color="auto"/>
              <w:right w:val="single" w:sz="4" w:space="0" w:color="auto"/>
            </w:tcBorders>
            <w:vAlign w:val="center"/>
            <w:hideMark/>
          </w:tcPr>
          <w:p w:rsidR="00915FAE" w:rsidRPr="00915FAE" w:rsidRDefault="00915FAE" w:rsidP="00915FAE">
            <w:pPr>
              <w:jc w:val="both"/>
            </w:pPr>
            <w:r w:rsidRPr="00915FAE">
              <w:t>VRIJEME</w:t>
            </w:r>
          </w:p>
        </w:tc>
        <w:tc>
          <w:tcPr>
            <w:tcW w:w="1793" w:type="dxa"/>
            <w:tcBorders>
              <w:top w:val="single" w:sz="4" w:space="0" w:color="auto"/>
              <w:left w:val="single" w:sz="4" w:space="0" w:color="auto"/>
              <w:bottom w:val="single" w:sz="4" w:space="0" w:color="auto"/>
              <w:right w:val="single" w:sz="4" w:space="0" w:color="auto"/>
            </w:tcBorders>
            <w:vAlign w:val="center"/>
            <w:hideMark/>
          </w:tcPr>
          <w:p w:rsidR="00915FAE" w:rsidRPr="00915FAE" w:rsidRDefault="00915FAE" w:rsidP="00915FAE">
            <w:pPr>
              <w:jc w:val="both"/>
            </w:pPr>
            <w:r w:rsidRPr="00915FAE">
              <w:t>POKAZATELJ USPJEŠNOSTI</w:t>
            </w:r>
          </w:p>
        </w:tc>
      </w:tr>
      <w:tr w:rsidR="00915FAE" w:rsidRPr="00915FAE" w:rsidTr="00B043DD">
        <w:tc>
          <w:tcPr>
            <w:tcW w:w="2708" w:type="dxa"/>
            <w:tcBorders>
              <w:top w:val="single" w:sz="4" w:space="0" w:color="auto"/>
              <w:left w:val="single" w:sz="4" w:space="0" w:color="auto"/>
              <w:bottom w:val="single" w:sz="4" w:space="0" w:color="auto"/>
              <w:right w:val="single" w:sz="4" w:space="0" w:color="auto"/>
            </w:tcBorders>
            <w:hideMark/>
          </w:tcPr>
          <w:p w:rsidR="00915FAE" w:rsidRPr="00915FAE" w:rsidRDefault="00915FAE" w:rsidP="00915FAE">
            <w:pPr>
              <w:jc w:val="both"/>
            </w:pPr>
            <w:r w:rsidRPr="00915FAE">
              <w:t>Profesionalno informiranje i savjetovanje u Školi</w:t>
            </w:r>
          </w:p>
        </w:tc>
        <w:tc>
          <w:tcPr>
            <w:tcW w:w="2867" w:type="dxa"/>
            <w:tcBorders>
              <w:top w:val="single" w:sz="4" w:space="0" w:color="auto"/>
              <w:left w:val="single" w:sz="4" w:space="0" w:color="auto"/>
              <w:bottom w:val="single" w:sz="4" w:space="0" w:color="auto"/>
              <w:right w:val="single" w:sz="4" w:space="0" w:color="auto"/>
            </w:tcBorders>
            <w:hideMark/>
          </w:tcPr>
          <w:p w:rsidR="00915FAE" w:rsidRPr="00915FAE" w:rsidRDefault="00915FAE" w:rsidP="00915FAE">
            <w:pPr>
              <w:jc w:val="both"/>
            </w:pPr>
            <w:r w:rsidRPr="00915FAE">
              <w:t>- strukovni nastavnici</w:t>
            </w:r>
          </w:p>
          <w:p w:rsidR="00915FAE" w:rsidRPr="00915FAE" w:rsidRDefault="00915FAE" w:rsidP="00915FAE">
            <w:pPr>
              <w:jc w:val="both"/>
            </w:pPr>
            <w:r w:rsidRPr="00915FAE">
              <w:t>- voditelj obrazovanja odraslih</w:t>
            </w:r>
          </w:p>
          <w:p w:rsidR="00915FAE" w:rsidRPr="00915FAE" w:rsidRDefault="00915FAE" w:rsidP="00915FAE">
            <w:pPr>
              <w:jc w:val="both"/>
            </w:pPr>
            <w:r w:rsidRPr="00915FAE">
              <w:t>- školska psihologinja</w:t>
            </w:r>
          </w:p>
          <w:p w:rsidR="00915FAE" w:rsidRPr="00915FAE" w:rsidRDefault="00915FAE" w:rsidP="00915FAE">
            <w:pPr>
              <w:jc w:val="both"/>
            </w:pPr>
            <w:r w:rsidRPr="00915FAE">
              <w:t>- koordinator za državnu maturu</w:t>
            </w:r>
          </w:p>
        </w:tc>
        <w:tc>
          <w:tcPr>
            <w:tcW w:w="1694" w:type="dxa"/>
            <w:tcBorders>
              <w:top w:val="single" w:sz="4" w:space="0" w:color="auto"/>
              <w:left w:val="single" w:sz="4" w:space="0" w:color="auto"/>
              <w:bottom w:val="single" w:sz="4" w:space="0" w:color="auto"/>
              <w:right w:val="single" w:sz="4" w:space="0" w:color="auto"/>
            </w:tcBorders>
            <w:vAlign w:val="center"/>
            <w:hideMark/>
          </w:tcPr>
          <w:p w:rsidR="00915FAE" w:rsidRPr="00915FAE" w:rsidRDefault="00915FAE" w:rsidP="00915FAE">
            <w:pPr>
              <w:jc w:val="both"/>
            </w:pPr>
            <w:r w:rsidRPr="00915FAE">
              <w:t>Tijekom šk. god.</w:t>
            </w:r>
          </w:p>
        </w:tc>
        <w:tc>
          <w:tcPr>
            <w:tcW w:w="1793" w:type="dxa"/>
            <w:tcBorders>
              <w:top w:val="single" w:sz="4" w:space="0" w:color="auto"/>
              <w:left w:val="single" w:sz="4" w:space="0" w:color="auto"/>
              <w:bottom w:val="single" w:sz="4" w:space="0" w:color="auto"/>
              <w:right w:val="single" w:sz="4" w:space="0" w:color="auto"/>
            </w:tcBorders>
            <w:vAlign w:val="center"/>
            <w:hideMark/>
          </w:tcPr>
          <w:p w:rsidR="00915FAE" w:rsidRPr="00915FAE" w:rsidRDefault="00915FAE" w:rsidP="00915FAE">
            <w:pPr>
              <w:jc w:val="both"/>
            </w:pPr>
            <w:r w:rsidRPr="00915FAE">
              <w:t>Anketa</w:t>
            </w:r>
          </w:p>
        </w:tc>
      </w:tr>
      <w:tr w:rsidR="00915FAE" w:rsidRPr="00915FAE" w:rsidTr="00B043DD">
        <w:tc>
          <w:tcPr>
            <w:tcW w:w="2708" w:type="dxa"/>
            <w:tcBorders>
              <w:top w:val="single" w:sz="4" w:space="0" w:color="auto"/>
              <w:left w:val="single" w:sz="4" w:space="0" w:color="auto"/>
              <w:bottom w:val="single" w:sz="4" w:space="0" w:color="auto"/>
              <w:right w:val="single" w:sz="4" w:space="0" w:color="auto"/>
            </w:tcBorders>
            <w:hideMark/>
          </w:tcPr>
          <w:p w:rsidR="00915FAE" w:rsidRPr="00915FAE" w:rsidRDefault="00915FAE" w:rsidP="00915FAE">
            <w:pPr>
              <w:jc w:val="both"/>
            </w:pPr>
            <w:r w:rsidRPr="00915FAE">
              <w:t>Profesionalno informiranje i savjetovanje u školi:</w:t>
            </w:r>
          </w:p>
          <w:p w:rsidR="00915FAE" w:rsidRPr="00915FAE" w:rsidRDefault="00915FAE" w:rsidP="00915FAE">
            <w:pPr>
              <w:jc w:val="both"/>
            </w:pPr>
            <w:r w:rsidRPr="00915FAE">
              <w:t>Sajam poslova</w:t>
            </w:r>
          </w:p>
        </w:tc>
        <w:tc>
          <w:tcPr>
            <w:tcW w:w="2867" w:type="dxa"/>
            <w:tcBorders>
              <w:top w:val="single" w:sz="4" w:space="0" w:color="auto"/>
              <w:left w:val="single" w:sz="4" w:space="0" w:color="auto"/>
              <w:bottom w:val="single" w:sz="4" w:space="0" w:color="auto"/>
              <w:right w:val="single" w:sz="4" w:space="0" w:color="auto"/>
            </w:tcBorders>
            <w:hideMark/>
          </w:tcPr>
          <w:p w:rsidR="00915FAE" w:rsidRPr="00915FAE" w:rsidRDefault="00915FAE" w:rsidP="00915FAE">
            <w:pPr>
              <w:jc w:val="both"/>
            </w:pPr>
            <w:r w:rsidRPr="00915FAE">
              <w:t xml:space="preserve">- SPS, strukovni nastavnici </w:t>
            </w:r>
          </w:p>
          <w:p w:rsidR="00915FAE" w:rsidRPr="00915FAE" w:rsidRDefault="00915FAE" w:rsidP="00915FAE">
            <w:pPr>
              <w:jc w:val="both"/>
            </w:pPr>
            <w:r w:rsidRPr="00915FAE">
              <w:t>- predstavnici gospodarstva</w:t>
            </w:r>
          </w:p>
        </w:tc>
        <w:tc>
          <w:tcPr>
            <w:tcW w:w="1694" w:type="dxa"/>
            <w:tcBorders>
              <w:top w:val="single" w:sz="4" w:space="0" w:color="auto"/>
              <w:left w:val="single" w:sz="4" w:space="0" w:color="auto"/>
              <w:bottom w:val="single" w:sz="4" w:space="0" w:color="auto"/>
              <w:right w:val="single" w:sz="4" w:space="0" w:color="auto"/>
            </w:tcBorders>
            <w:vAlign w:val="center"/>
            <w:hideMark/>
          </w:tcPr>
          <w:p w:rsidR="00915FAE" w:rsidRPr="00915FAE" w:rsidRDefault="00915FAE" w:rsidP="00915FAE">
            <w:pPr>
              <w:jc w:val="both"/>
            </w:pPr>
            <w:r w:rsidRPr="00915FAE">
              <w:t>Travanj 2020.</w:t>
            </w:r>
          </w:p>
        </w:tc>
        <w:tc>
          <w:tcPr>
            <w:tcW w:w="1793" w:type="dxa"/>
            <w:tcBorders>
              <w:top w:val="single" w:sz="4" w:space="0" w:color="auto"/>
              <w:left w:val="single" w:sz="4" w:space="0" w:color="auto"/>
              <w:bottom w:val="single" w:sz="4" w:space="0" w:color="auto"/>
              <w:right w:val="single" w:sz="4" w:space="0" w:color="auto"/>
            </w:tcBorders>
            <w:vAlign w:val="center"/>
            <w:hideMark/>
          </w:tcPr>
          <w:p w:rsidR="00915FAE" w:rsidRPr="00915FAE" w:rsidRDefault="00915FAE" w:rsidP="00915FAE">
            <w:pPr>
              <w:jc w:val="both"/>
            </w:pPr>
            <w:r w:rsidRPr="00915FAE">
              <w:t xml:space="preserve">Evaluacijski listić </w:t>
            </w:r>
          </w:p>
        </w:tc>
      </w:tr>
      <w:tr w:rsidR="00915FAE" w:rsidRPr="00915FAE" w:rsidTr="00B043DD">
        <w:tc>
          <w:tcPr>
            <w:tcW w:w="2708" w:type="dxa"/>
            <w:tcBorders>
              <w:top w:val="single" w:sz="4" w:space="0" w:color="auto"/>
              <w:left w:val="single" w:sz="4" w:space="0" w:color="auto"/>
              <w:bottom w:val="single" w:sz="4" w:space="0" w:color="auto"/>
              <w:right w:val="single" w:sz="4" w:space="0" w:color="auto"/>
            </w:tcBorders>
            <w:hideMark/>
          </w:tcPr>
          <w:p w:rsidR="00915FAE" w:rsidRPr="00915FAE" w:rsidRDefault="00915FAE" w:rsidP="00915FAE">
            <w:pPr>
              <w:jc w:val="both"/>
            </w:pPr>
            <w:r w:rsidRPr="00915FAE">
              <w:t>Profesionalno informiranje i savjetovanje na Fakultetu prometnih znanosti</w:t>
            </w:r>
          </w:p>
        </w:tc>
        <w:tc>
          <w:tcPr>
            <w:tcW w:w="2867" w:type="dxa"/>
            <w:tcBorders>
              <w:top w:val="single" w:sz="4" w:space="0" w:color="auto"/>
              <w:left w:val="single" w:sz="4" w:space="0" w:color="auto"/>
              <w:bottom w:val="single" w:sz="4" w:space="0" w:color="auto"/>
              <w:right w:val="single" w:sz="4" w:space="0" w:color="auto"/>
            </w:tcBorders>
            <w:hideMark/>
          </w:tcPr>
          <w:p w:rsidR="00915FAE" w:rsidRPr="00915FAE" w:rsidRDefault="00915FAE" w:rsidP="00915FAE">
            <w:pPr>
              <w:jc w:val="both"/>
            </w:pPr>
            <w:r w:rsidRPr="00915FAE">
              <w:t>Fakultet:</w:t>
            </w:r>
          </w:p>
          <w:p w:rsidR="00915FAE" w:rsidRPr="00915FAE" w:rsidRDefault="00915FAE" w:rsidP="00915FAE">
            <w:pPr>
              <w:jc w:val="both"/>
            </w:pPr>
            <w:r w:rsidRPr="00915FAE">
              <w:t>- predavači</w:t>
            </w:r>
          </w:p>
          <w:p w:rsidR="00915FAE" w:rsidRPr="00915FAE" w:rsidRDefault="00915FAE" w:rsidP="00915FAE">
            <w:pPr>
              <w:jc w:val="both"/>
            </w:pPr>
            <w:r w:rsidRPr="00915FAE">
              <w:t>- prodekan za nastavu</w:t>
            </w:r>
          </w:p>
        </w:tc>
        <w:tc>
          <w:tcPr>
            <w:tcW w:w="1694" w:type="dxa"/>
            <w:tcBorders>
              <w:top w:val="single" w:sz="4" w:space="0" w:color="auto"/>
              <w:left w:val="single" w:sz="4" w:space="0" w:color="auto"/>
              <w:bottom w:val="single" w:sz="4" w:space="0" w:color="auto"/>
              <w:right w:val="single" w:sz="4" w:space="0" w:color="auto"/>
            </w:tcBorders>
            <w:vAlign w:val="center"/>
            <w:hideMark/>
          </w:tcPr>
          <w:p w:rsidR="00915FAE" w:rsidRPr="00915FAE" w:rsidRDefault="00915FAE" w:rsidP="00915FAE">
            <w:pPr>
              <w:jc w:val="both"/>
            </w:pPr>
            <w:r w:rsidRPr="00915FAE">
              <w:t>listopad/studeni 2019.</w:t>
            </w:r>
          </w:p>
        </w:tc>
        <w:tc>
          <w:tcPr>
            <w:tcW w:w="1793" w:type="dxa"/>
            <w:tcBorders>
              <w:top w:val="single" w:sz="4" w:space="0" w:color="auto"/>
              <w:left w:val="single" w:sz="4" w:space="0" w:color="auto"/>
              <w:bottom w:val="single" w:sz="4" w:space="0" w:color="auto"/>
              <w:right w:val="single" w:sz="4" w:space="0" w:color="auto"/>
            </w:tcBorders>
            <w:vAlign w:val="center"/>
            <w:hideMark/>
          </w:tcPr>
          <w:p w:rsidR="00915FAE" w:rsidRPr="00915FAE" w:rsidRDefault="00915FAE" w:rsidP="00915FAE">
            <w:pPr>
              <w:jc w:val="both"/>
            </w:pPr>
            <w:r w:rsidRPr="00915FAE">
              <w:t>Anketa</w:t>
            </w:r>
          </w:p>
        </w:tc>
      </w:tr>
      <w:tr w:rsidR="00915FAE" w:rsidRPr="00915FAE" w:rsidTr="00B043DD">
        <w:tc>
          <w:tcPr>
            <w:tcW w:w="2708" w:type="dxa"/>
            <w:tcBorders>
              <w:top w:val="single" w:sz="4" w:space="0" w:color="auto"/>
              <w:left w:val="single" w:sz="4" w:space="0" w:color="auto"/>
              <w:bottom w:val="single" w:sz="4" w:space="0" w:color="auto"/>
              <w:right w:val="single" w:sz="4" w:space="0" w:color="auto"/>
            </w:tcBorders>
            <w:hideMark/>
          </w:tcPr>
          <w:p w:rsidR="00915FAE" w:rsidRPr="00915FAE" w:rsidRDefault="00915FAE" w:rsidP="00915FAE">
            <w:pPr>
              <w:jc w:val="both"/>
            </w:pPr>
            <w:r w:rsidRPr="00915FAE">
              <w:t>Sajam stipendija i visokog obrazovanja</w:t>
            </w:r>
          </w:p>
        </w:tc>
        <w:tc>
          <w:tcPr>
            <w:tcW w:w="2867" w:type="dxa"/>
            <w:tcBorders>
              <w:top w:val="single" w:sz="4" w:space="0" w:color="auto"/>
              <w:left w:val="single" w:sz="4" w:space="0" w:color="auto"/>
              <w:bottom w:val="single" w:sz="4" w:space="0" w:color="auto"/>
              <w:right w:val="single" w:sz="4" w:space="0" w:color="auto"/>
            </w:tcBorders>
            <w:hideMark/>
          </w:tcPr>
          <w:p w:rsidR="00915FAE" w:rsidRPr="00915FAE" w:rsidRDefault="00915FAE" w:rsidP="00915FAE">
            <w:pPr>
              <w:jc w:val="both"/>
            </w:pPr>
            <w:r w:rsidRPr="00915FAE">
              <w:t>- SPS i razrednici završnih razreda koji organiziraju posjet</w:t>
            </w:r>
          </w:p>
        </w:tc>
        <w:tc>
          <w:tcPr>
            <w:tcW w:w="1694" w:type="dxa"/>
            <w:tcBorders>
              <w:top w:val="single" w:sz="4" w:space="0" w:color="auto"/>
              <w:left w:val="single" w:sz="4" w:space="0" w:color="auto"/>
              <w:bottom w:val="single" w:sz="4" w:space="0" w:color="auto"/>
              <w:right w:val="single" w:sz="4" w:space="0" w:color="auto"/>
            </w:tcBorders>
            <w:vAlign w:val="center"/>
            <w:hideMark/>
          </w:tcPr>
          <w:p w:rsidR="00915FAE" w:rsidRPr="00915FAE" w:rsidRDefault="00915FAE" w:rsidP="00915FAE">
            <w:pPr>
              <w:jc w:val="both"/>
            </w:pPr>
            <w:r w:rsidRPr="00915FAE">
              <w:t>Listopad 2019.</w:t>
            </w:r>
          </w:p>
        </w:tc>
        <w:tc>
          <w:tcPr>
            <w:tcW w:w="1793" w:type="dxa"/>
            <w:tcBorders>
              <w:top w:val="single" w:sz="4" w:space="0" w:color="auto"/>
              <w:left w:val="single" w:sz="4" w:space="0" w:color="auto"/>
              <w:bottom w:val="single" w:sz="4" w:space="0" w:color="auto"/>
              <w:right w:val="single" w:sz="4" w:space="0" w:color="auto"/>
            </w:tcBorders>
            <w:vAlign w:val="center"/>
            <w:hideMark/>
          </w:tcPr>
          <w:p w:rsidR="00915FAE" w:rsidRPr="00915FAE" w:rsidRDefault="00915FAE" w:rsidP="00915FAE">
            <w:pPr>
              <w:jc w:val="both"/>
            </w:pPr>
            <w:r w:rsidRPr="00915FAE">
              <w:t xml:space="preserve">Anketa </w:t>
            </w:r>
          </w:p>
        </w:tc>
      </w:tr>
      <w:tr w:rsidR="00915FAE" w:rsidRPr="00915FAE" w:rsidTr="00B043DD">
        <w:tc>
          <w:tcPr>
            <w:tcW w:w="2708" w:type="dxa"/>
            <w:tcBorders>
              <w:top w:val="single" w:sz="4" w:space="0" w:color="auto"/>
              <w:left w:val="single" w:sz="4" w:space="0" w:color="auto"/>
              <w:bottom w:val="single" w:sz="4" w:space="0" w:color="auto"/>
              <w:right w:val="single" w:sz="4" w:space="0" w:color="auto"/>
            </w:tcBorders>
            <w:hideMark/>
          </w:tcPr>
          <w:p w:rsidR="00915FAE" w:rsidRPr="00915FAE" w:rsidRDefault="00915FAE" w:rsidP="00915FAE">
            <w:pPr>
              <w:jc w:val="both"/>
            </w:pPr>
            <w:r w:rsidRPr="00915FAE">
              <w:t>Otvoreni dani zagrebačkog Sveučilišta  – za učenike završnih razreda</w:t>
            </w:r>
          </w:p>
        </w:tc>
        <w:tc>
          <w:tcPr>
            <w:tcW w:w="2867" w:type="dxa"/>
            <w:tcBorders>
              <w:top w:val="single" w:sz="4" w:space="0" w:color="auto"/>
              <w:left w:val="single" w:sz="4" w:space="0" w:color="auto"/>
              <w:bottom w:val="single" w:sz="4" w:space="0" w:color="auto"/>
              <w:right w:val="single" w:sz="4" w:space="0" w:color="auto"/>
            </w:tcBorders>
            <w:hideMark/>
          </w:tcPr>
          <w:p w:rsidR="00915FAE" w:rsidRPr="00915FAE" w:rsidRDefault="00915FAE" w:rsidP="00915FAE">
            <w:pPr>
              <w:jc w:val="both"/>
            </w:pPr>
            <w:r w:rsidRPr="00915FAE">
              <w:t>Sveučilišta:</w:t>
            </w:r>
          </w:p>
          <w:p w:rsidR="00915FAE" w:rsidRPr="00915FAE" w:rsidRDefault="00915FAE" w:rsidP="00915FAE">
            <w:pPr>
              <w:jc w:val="both"/>
            </w:pPr>
            <w:r w:rsidRPr="00915FAE">
              <w:t>- predstavnici sveučilišta</w:t>
            </w:r>
          </w:p>
        </w:tc>
        <w:tc>
          <w:tcPr>
            <w:tcW w:w="1694" w:type="dxa"/>
            <w:tcBorders>
              <w:top w:val="single" w:sz="4" w:space="0" w:color="auto"/>
              <w:left w:val="single" w:sz="4" w:space="0" w:color="auto"/>
              <w:bottom w:val="single" w:sz="4" w:space="0" w:color="auto"/>
              <w:right w:val="single" w:sz="4" w:space="0" w:color="auto"/>
            </w:tcBorders>
            <w:vAlign w:val="center"/>
            <w:hideMark/>
          </w:tcPr>
          <w:p w:rsidR="00915FAE" w:rsidRPr="00915FAE" w:rsidRDefault="00915FAE" w:rsidP="00915FAE">
            <w:pPr>
              <w:jc w:val="both"/>
            </w:pPr>
            <w:r w:rsidRPr="00915FAE">
              <w:t>Svibanj/lipanj 2020.</w:t>
            </w:r>
          </w:p>
        </w:tc>
        <w:tc>
          <w:tcPr>
            <w:tcW w:w="1793" w:type="dxa"/>
            <w:tcBorders>
              <w:top w:val="single" w:sz="4" w:space="0" w:color="auto"/>
              <w:left w:val="single" w:sz="4" w:space="0" w:color="auto"/>
              <w:bottom w:val="single" w:sz="4" w:space="0" w:color="auto"/>
              <w:right w:val="single" w:sz="4" w:space="0" w:color="auto"/>
            </w:tcBorders>
            <w:vAlign w:val="center"/>
            <w:hideMark/>
          </w:tcPr>
          <w:p w:rsidR="00915FAE" w:rsidRPr="00915FAE" w:rsidRDefault="00915FAE" w:rsidP="00915FAE">
            <w:pPr>
              <w:jc w:val="both"/>
            </w:pPr>
            <w:r w:rsidRPr="00915FAE">
              <w:t xml:space="preserve">Rezultati upisa </w:t>
            </w:r>
          </w:p>
        </w:tc>
      </w:tr>
    </w:tbl>
    <w:p w:rsidR="00915FAE" w:rsidRPr="00915FAE" w:rsidRDefault="00915FAE" w:rsidP="00915FAE">
      <w:pPr>
        <w:jc w:val="both"/>
      </w:pPr>
    </w:p>
    <w:p w:rsidR="00915FAE" w:rsidRPr="00915FAE" w:rsidRDefault="00915FAE" w:rsidP="00915FAE">
      <w:pPr>
        <w:jc w:val="both"/>
      </w:pPr>
    </w:p>
    <w:p w:rsidR="00915FAE" w:rsidRPr="00915FAE" w:rsidRDefault="00915FAE" w:rsidP="00915FAE">
      <w:pPr>
        <w:jc w:val="both"/>
        <w:rPr>
          <w:b/>
        </w:rPr>
      </w:pPr>
      <w:r w:rsidRPr="00915FAE">
        <w:rPr>
          <w:b/>
        </w:rPr>
        <w:br w:type="page"/>
      </w:r>
    </w:p>
    <w:p w:rsidR="006E74BB" w:rsidRPr="00D72787" w:rsidRDefault="00D72787" w:rsidP="00E24328">
      <w:pPr>
        <w:pStyle w:val="Naslov1"/>
        <w:numPr>
          <w:ilvl w:val="1"/>
          <w:numId w:val="45"/>
        </w:numPr>
        <w:tabs>
          <w:tab w:val="num" w:pos="142"/>
        </w:tabs>
        <w:ind w:left="284"/>
        <w:jc w:val="center"/>
        <w:rPr>
          <w:rFonts w:ascii="Times New Roman" w:hAnsi="Times New Roman" w:cs="Times New Roman"/>
        </w:rPr>
      </w:pPr>
      <w:r w:rsidRPr="00D72787">
        <w:rPr>
          <w:rFonts w:ascii="Times New Roman" w:hAnsi="Times New Roman" w:cs="Times New Roman"/>
        </w:rPr>
        <w:lastRenderedPageBreak/>
        <w:t>MEĐUPREDMETNE TEME</w:t>
      </w:r>
    </w:p>
    <w:p w:rsidR="00D72787" w:rsidRPr="00D72787" w:rsidRDefault="00D72787" w:rsidP="00D72787"/>
    <w:p w:rsidR="00D72787" w:rsidRPr="00D72787" w:rsidRDefault="00D72787" w:rsidP="00D72787">
      <w:proofErr w:type="spellStart"/>
      <w:r w:rsidRPr="00D72787">
        <w:t>Međupredmetne</w:t>
      </w:r>
      <w:proofErr w:type="spellEnd"/>
      <w:r w:rsidRPr="00D72787">
        <w:t xml:space="preserve"> teme su teme općeljudskih vrijednosti i kompetencija za život u 21. stoljeću i kao takve su na poseban način svakodnevno prisutne u odgojno obrazovnom radu cijele škole te predstavljaju poveznicu od poučavanja prema cjeloživotnom učenju.</w:t>
      </w:r>
    </w:p>
    <w:p w:rsidR="00D72787" w:rsidRPr="00D72787" w:rsidRDefault="00D72787" w:rsidP="00D72787">
      <w:proofErr w:type="spellStart"/>
      <w:r w:rsidRPr="00D72787">
        <w:t>Međupredmete</w:t>
      </w:r>
      <w:proofErr w:type="spellEnd"/>
      <w:r w:rsidRPr="00D72787">
        <w:t xml:space="preserve"> teme ostvaruju se međusobnim povezivanjem odgojno-obrazovnih područja i nastavih tema svih nastavnih predmeta, dodatne nastave i izvannastavnih aktivnosti te fakultativnih nastavnih predmeta.</w:t>
      </w:r>
    </w:p>
    <w:p w:rsidR="00D72787" w:rsidRPr="00D72787" w:rsidRDefault="00D72787" w:rsidP="00D72787"/>
    <w:p w:rsidR="00D72787" w:rsidRPr="00D72787" w:rsidRDefault="00D72787" w:rsidP="00D72787">
      <w:r w:rsidRPr="00D72787">
        <w:t xml:space="preserve">Izdvojeno je i definirano sedam </w:t>
      </w:r>
      <w:proofErr w:type="spellStart"/>
      <w:r w:rsidRPr="00D72787">
        <w:t>međupredmetnih</w:t>
      </w:r>
      <w:proofErr w:type="spellEnd"/>
      <w:r w:rsidRPr="00D72787">
        <w:t xml:space="preserve"> tema:</w:t>
      </w:r>
    </w:p>
    <w:p w:rsidR="00D72787" w:rsidRPr="00D72787" w:rsidRDefault="00D72787" w:rsidP="00E24328">
      <w:pPr>
        <w:numPr>
          <w:ilvl w:val="0"/>
          <w:numId w:val="81"/>
        </w:numPr>
      </w:pPr>
      <w:proofErr w:type="spellStart"/>
      <w:r w:rsidRPr="00D72787">
        <w:t>Međupredmetna</w:t>
      </w:r>
      <w:proofErr w:type="spellEnd"/>
      <w:r w:rsidRPr="00D72787">
        <w:t xml:space="preserve"> tema </w:t>
      </w:r>
      <w:r w:rsidRPr="00D72787">
        <w:rPr>
          <w:b/>
        </w:rPr>
        <w:t>Osobni i socijalni razvoj</w:t>
      </w:r>
      <w:r w:rsidRPr="00D72787">
        <w:t xml:space="preserve"> potiče cjelovit razvoj djece i mladih u zdrave, kreativne, samopouzdane, produktivne, zadovoljne i odgovorne osobe koje međusobnom suradnjom i djelovanjem doprinose društvenoj zajednici.</w:t>
      </w:r>
    </w:p>
    <w:p w:rsidR="00D72787" w:rsidRPr="00D72787" w:rsidRDefault="00D72787" w:rsidP="00E24328">
      <w:pPr>
        <w:numPr>
          <w:ilvl w:val="0"/>
          <w:numId w:val="81"/>
        </w:numPr>
      </w:pPr>
      <w:proofErr w:type="spellStart"/>
      <w:r w:rsidRPr="00D72787">
        <w:t>Međupredmetna</w:t>
      </w:r>
      <w:proofErr w:type="spellEnd"/>
      <w:r w:rsidRPr="00D72787">
        <w:t xml:space="preserve"> tema </w:t>
      </w:r>
      <w:r w:rsidRPr="00D72787">
        <w:rPr>
          <w:b/>
        </w:rPr>
        <w:t>Učiti kako učiti</w:t>
      </w:r>
      <w:r w:rsidRPr="00D72787">
        <w:t xml:space="preserve"> omogućuje učenicima razvijanje znanja i vještina o upravljanju vlastitim učenjem. Učenik će učiti primjenjujući odgovarajuće strategije učenja u školi i svakidašnjem životu.</w:t>
      </w:r>
    </w:p>
    <w:p w:rsidR="00D72787" w:rsidRPr="00D72787" w:rsidRDefault="00D72787" w:rsidP="00E24328">
      <w:pPr>
        <w:numPr>
          <w:ilvl w:val="0"/>
          <w:numId w:val="81"/>
        </w:numPr>
      </w:pPr>
      <w:proofErr w:type="spellStart"/>
      <w:r w:rsidRPr="00D72787">
        <w:t>Međupredmetna</w:t>
      </w:r>
      <w:proofErr w:type="spellEnd"/>
      <w:r w:rsidRPr="00D72787">
        <w:t xml:space="preserve"> tema </w:t>
      </w:r>
      <w:r w:rsidRPr="00D72787">
        <w:rPr>
          <w:b/>
        </w:rPr>
        <w:t>Građanski odgoj i obrazovanje</w:t>
      </w:r>
      <w:r w:rsidRPr="00D72787">
        <w:t xml:space="preserve"> omogućuje učenicima usvajanje građanske kompetencije koja uključuje građansko znanje, vještine i stavove potrebne za aktivno i učinkovito obavljanje građanskih dužnosti i uspješno sudjelovanje u zajednici.</w:t>
      </w:r>
    </w:p>
    <w:p w:rsidR="00D72787" w:rsidRPr="00D72787" w:rsidRDefault="00D72787" w:rsidP="00E24328">
      <w:pPr>
        <w:numPr>
          <w:ilvl w:val="0"/>
          <w:numId w:val="81"/>
        </w:numPr>
      </w:pPr>
      <w:r w:rsidRPr="00D72787">
        <w:t xml:space="preserve">Unutar </w:t>
      </w:r>
      <w:proofErr w:type="spellStart"/>
      <w:r w:rsidRPr="00D72787">
        <w:t>međupredmetene</w:t>
      </w:r>
      <w:proofErr w:type="spellEnd"/>
      <w:r w:rsidRPr="00D72787">
        <w:t xml:space="preserve"> teme </w:t>
      </w:r>
      <w:r w:rsidRPr="00D72787">
        <w:rPr>
          <w:b/>
        </w:rPr>
        <w:t>Zdravlje</w:t>
      </w:r>
      <w:r w:rsidRPr="00D72787">
        <w:t xml:space="preserve"> učenici će stjecati znanja i vještine o osobnom zdravlju te preuzimanju brige za vlastito zdravlje.</w:t>
      </w:r>
    </w:p>
    <w:p w:rsidR="00D72787" w:rsidRPr="00D72787" w:rsidRDefault="00D72787" w:rsidP="00E24328">
      <w:pPr>
        <w:numPr>
          <w:ilvl w:val="0"/>
          <w:numId w:val="81"/>
        </w:numPr>
      </w:pPr>
      <w:r w:rsidRPr="00D72787">
        <w:t xml:space="preserve">Svrha učenja i poučavanja </w:t>
      </w:r>
      <w:proofErr w:type="spellStart"/>
      <w:r w:rsidRPr="00D72787">
        <w:t>međupredmetne</w:t>
      </w:r>
      <w:proofErr w:type="spellEnd"/>
      <w:r w:rsidRPr="00D72787">
        <w:t xml:space="preserve"> teme </w:t>
      </w:r>
      <w:r w:rsidRPr="00D72787">
        <w:rPr>
          <w:b/>
        </w:rPr>
        <w:t>Poduzetništvo</w:t>
      </w:r>
      <w:r w:rsidRPr="00D72787">
        <w:t xml:space="preserve"> je razvijanje poduzetničkoga načina promišljanja i djelovanja u svakodnevnom životu i radu.</w:t>
      </w:r>
    </w:p>
    <w:p w:rsidR="00D72787" w:rsidRPr="00D72787" w:rsidRDefault="00D72787" w:rsidP="00E24328">
      <w:pPr>
        <w:numPr>
          <w:ilvl w:val="0"/>
          <w:numId w:val="81"/>
        </w:numPr>
      </w:pPr>
      <w:proofErr w:type="spellStart"/>
      <w:r w:rsidRPr="00D72787">
        <w:t>Međupredmetna</w:t>
      </w:r>
      <w:proofErr w:type="spellEnd"/>
      <w:r w:rsidRPr="00D72787">
        <w:t xml:space="preserve"> tema </w:t>
      </w:r>
      <w:r w:rsidRPr="00D72787">
        <w:rPr>
          <w:b/>
        </w:rPr>
        <w:t>Uporaba informacijske i komunikacijske tehnologije</w:t>
      </w:r>
      <w:r w:rsidRPr="00D72787">
        <w:t xml:space="preserve"> obuhvaća učinkovito, primjereno, pravodobno, odgovorno i stvaralačko služenje informacijskom i komunikacijskom tehnologijom u svim predmetima, područjima i na svim razinama obrazovanja.</w:t>
      </w:r>
    </w:p>
    <w:p w:rsidR="00D72787" w:rsidRPr="00D72787" w:rsidRDefault="00D72787" w:rsidP="00E24328">
      <w:pPr>
        <w:numPr>
          <w:ilvl w:val="0"/>
          <w:numId w:val="81"/>
        </w:numPr>
      </w:pPr>
      <w:proofErr w:type="spellStart"/>
      <w:r w:rsidRPr="00D72787">
        <w:t>Međupredmetna</w:t>
      </w:r>
      <w:proofErr w:type="spellEnd"/>
      <w:r w:rsidRPr="00D72787">
        <w:t xml:space="preserve"> tema </w:t>
      </w:r>
      <w:r w:rsidRPr="00D72787">
        <w:rPr>
          <w:b/>
        </w:rPr>
        <w:t>Održivi razvoj priprema učenike</w:t>
      </w:r>
      <w:r w:rsidRPr="00D72787">
        <w:t xml:space="preserve"> za prikladno djelovanje u društvu radi postizanja osobne i opće dobrobiti kroz tri dimenzije održivosti – okolišnu, društvenu i ekonomsku održivost.</w:t>
      </w:r>
    </w:p>
    <w:p w:rsidR="00D72787" w:rsidRPr="00D72787" w:rsidRDefault="00D72787" w:rsidP="00D72787"/>
    <w:p w:rsidR="00D72787" w:rsidRPr="00D72787" w:rsidRDefault="00D72787" w:rsidP="00D72787">
      <w:pPr>
        <w:rPr>
          <w:b/>
        </w:rPr>
      </w:pPr>
      <w:r w:rsidRPr="00D72787">
        <w:rPr>
          <w:b/>
        </w:rPr>
        <w:t xml:space="preserve">Okvirni plan provedbe programa radi stjecanja kompetencija </w:t>
      </w:r>
      <w:proofErr w:type="spellStart"/>
      <w:r w:rsidRPr="00D72787">
        <w:rPr>
          <w:b/>
        </w:rPr>
        <w:t>međupredmetnih</w:t>
      </w:r>
      <w:proofErr w:type="spellEnd"/>
      <w:r w:rsidRPr="00D72787">
        <w:rPr>
          <w:b/>
        </w:rPr>
        <w:t xml:space="preserve"> tema usmjeren je na tri razine.</w:t>
      </w:r>
    </w:p>
    <w:p w:rsidR="00D72787" w:rsidRPr="00D72787" w:rsidRDefault="00D72787" w:rsidP="00E24328">
      <w:pPr>
        <w:numPr>
          <w:ilvl w:val="0"/>
          <w:numId w:val="82"/>
        </w:numPr>
      </w:pPr>
      <w:r w:rsidRPr="00D72787">
        <w:t xml:space="preserve">Prva razina odnosi se na realizaciju odgojno obrazovnih očekivanja </w:t>
      </w:r>
      <w:proofErr w:type="spellStart"/>
      <w:r w:rsidRPr="00D72787">
        <w:t>međupredmetnih</w:t>
      </w:r>
      <w:proofErr w:type="spellEnd"/>
      <w:r w:rsidRPr="00D72787">
        <w:t xml:space="preserve"> tema kroz redoviti nastavni plan i program svih nastavnih predmeta, dodatne nastave i izvannastavnih aktivnosti te fakultativnih nastavnih predmeta.</w:t>
      </w:r>
    </w:p>
    <w:p w:rsidR="00D72787" w:rsidRPr="00D72787" w:rsidRDefault="00D72787" w:rsidP="00E24328">
      <w:pPr>
        <w:numPr>
          <w:ilvl w:val="0"/>
          <w:numId w:val="82"/>
        </w:numPr>
        <w:rPr>
          <w:b/>
        </w:rPr>
      </w:pPr>
      <w:r w:rsidRPr="00D72787">
        <w:t>Druga razina obuhvaća cjelokupni život škole, te čini sastavni dio školskog okruženja. U centru je učenik, član razredne i školske zajednice. On sudjelujući u donošenju različitih razrednih i školskih pravila razvija komunikacijske vještine i građansko razumijevanje odgovornosti prema životu zajednice. Posebno mjesto zauzima Vijeće učenika.</w:t>
      </w:r>
    </w:p>
    <w:p w:rsidR="00D72787" w:rsidRPr="00D72787" w:rsidRDefault="00D72787" w:rsidP="00E24328">
      <w:pPr>
        <w:numPr>
          <w:ilvl w:val="0"/>
          <w:numId w:val="82"/>
        </w:numPr>
      </w:pPr>
      <w:r w:rsidRPr="00D72787">
        <w:t xml:space="preserve">Treću razinu stjecanja kompetencija čine projekti. Oni se planiraju u okvirima nastavne godine, a uključuju interdisciplinarne aktivnosti koje počivaju na </w:t>
      </w:r>
      <w:proofErr w:type="spellStart"/>
      <w:r w:rsidRPr="00D72787">
        <w:t>međupredmetnom</w:t>
      </w:r>
      <w:proofErr w:type="spellEnd"/>
      <w:r w:rsidRPr="00D72787">
        <w:t xml:space="preserve"> povezivanju. Projekti pomažu učenicima da uvide vezu između svog školovanja i svijeta koji ih okružuje. </w:t>
      </w:r>
    </w:p>
    <w:p w:rsidR="00D72787" w:rsidRPr="00D72787" w:rsidRDefault="00D72787" w:rsidP="00D72787">
      <w:r w:rsidRPr="00D72787">
        <w:t>Planirani projekti:</w:t>
      </w:r>
    </w:p>
    <w:p w:rsidR="00D72787" w:rsidRPr="00D72787" w:rsidRDefault="00D72787" w:rsidP="00E24328">
      <w:pPr>
        <w:numPr>
          <w:ilvl w:val="0"/>
          <w:numId w:val="83"/>
        </w:numPr>
      </w:pPr>
      <w:proofErr w:type="spellStart"/>
      <w:r w:rsidRPr="00D72787">
        <w:t>Izvanučionička</w:t>
      </w:r>
      <w:proofErr w:type="spellEnd"/>
      <w:r w:rsidRPr="00D72787">
        <w:t xml:space="preserve"> projektna nastava „Park znanosti“</w:t>
      </w:r>
    </w:p>
    <w:p w:rsidR="00D72787" w:rsidRPr="00D72787" w:rsidRDefault="00D72787" w:rsidP="00E24328">
      <w:pPr>
        <w:numPr>
          <w:ilvl w:val="0"/>
          <w:numId w:val="83"/>
        </w:numPr>
      </w:pPr>
      <w:r w:rsidRPr="00D72787">
        <w:t>Dani otvorene nastave</w:t>
      </w:r>
    </w:p>
    <w:p w:rsidR="00D72787" w:rsidRPr="00D72787" w:rsidRDefault="00D72787" w:rsidP="00E24328">
      <w:pPr>
        <w:numPr>
          <w:ilvl w:val="0"/>
          <w:numId w:val="83"/>
        </w:numPr>
      </w:pPr>
      <w:proofErr w:type="spellStart"/>
      <w:r w:rsidRPr="00D72787">
        <w:t>Perpetuum</w:t>
      </w:r>
      <w:proofErr w:type="spellEnd"/>
      <w:r w:rsidRPr="00D72787">
        <w:t xml:space="preserve"> </w:t>
      </w:r>
      <w:proofErr w:type="spellStart"/>
      <w:r w:rsidRPr="00D72787">
        <w:t>mobile</w:t>
      </w:r>
      <w:proofErr w:type="spellEnd"/>
      <w:r w:rsidRPr="00D72787">
        <w:t xml:space="preserve"> 6 - </w:t>
      </w:r>
      <w:proofErr w:type="spellStart"/>
      <w:r w:rsidRPr="00D72787">
        <w:t>Erasmus</w:t>
      </w:r>
      <w:proofErr w:type="spellEnd"/>
      <w:r w:rsidRPr="00D72787">
        <w:t>+  Ključna aktivnost 1- Strukovno obrazovanje i osposobljavanje (VET)</w:t>
      </w:r>
    </w:p>
    <w:p w:rsidR="00D72787" w:rsidRPr="00D72787" w:rsidRDefault="00D72787" w:rsidP="00E24328">
      <w:pPr>
        <w:numPr>
          <w:ilvl w:val="0"/>
          <w:numId w:val="84"/>
        </w:numPr>
      </w:pPr>
      <w:r w:rsidRPr="00D72787">
        <w:t>Edukativno-preventivna akcija  „Mladi, doprinesimo sigurnosti na cestama“</w:t>
      </w:r>
    </w:p>
    <w:p w:rsidR="00D72787" w:rsidRPr="00D72787" w:rsidRDefault="00D72787" w:rsidP="00E24328">
      <w:pPr>
        <w:numPr>
          <w:ilvl w:val="0"/>
          <w:numId w:val="84"/>
        </w:numPr>
      </w:pPr>
      <w:r w:rsidRPr="00D72787">
        <w:t>Akcija „Dan ljubaznosti u prometu“</w:t>
      </w:r>
    </w:p>
    <w:p w:rsidR="00D72787" w:rsidRPr="00D72787" w:rsidRDefault="00D72787" w:rsidP="00D72787">
      <w:pPr>
        <w:rPr>
          <w:b/>
          <w:highlight w:val="yellow"/>
        </w:rPr>
      </w:pPr>
    </w:p>
    <w:p w:rsidR="00D72787" w:rsidRPr="00D72787" w:rsidRDefault="00D72787" w:rsidP="00D72787">
      <w:pPr>
        <w:rPr>
          <w:highlight w:val="yellow"/>
        </w:rPr>
      </w:pPr>
    </w:p>
    <w:p w:rsidR="00CA76A0" w:rsidRPr="00D72787" w:rsidRDefault="00CA76A0" w:rsidP="00A9596F"/>
    <w:p w:rsidR="005B33F7" w:rsidRPr="00D72787" w:rsidRDefault="006E74BB" w:rsidP="00CA76A0">
      <w:pPr>
        <w:pStyle w:val="Naslov1"/>
        <w:jc w:val="center"/>
        <w:rPr>
          <w:rFonts w:ascii="Times New Roman" w:hAnsi="Times New Roman" w:cs="Times New Roman"/>
        </w:rPr>
      </w:pPr>
      <w:r w:rsidRPr="00D72787">
        <w:rPr>
          <w:rFonts w:ascii="Times New Roman" w:hAnsi="Times New Roman" w:cs="Times New Roman"/>
        </w:rPr>
        <w:lastRenderedPageBreak/>
        <w:t>7</w:t>
      </w:r>
      <w:r w:rsidR="00D4376C" w:rsidRPr="00D72787">
        <w:rPr>
          <w:rFonts w:ascii="Times New Roman" w:hAnsi="Times New Roman" w:cs="Times New Roman"/>
        </w:rPr>
        <w:t>. OKVIRNI PLANOVI I PROGRAMI RADA ŠKOLE</w:t>
      </w:r>
    </w:p>
    <w:p w:rsidR="005B33F7" w:rsidRPr="00E24328" w:rsidRDefault="006E74BB" w:rsidP="009225F1">
      <w:pPr>
        <w:pStyle w:val="Naslov2"/>
        <w:rPr>
          <w:rFonts w:ascii="Times New Roman" w:hAnsi="Times New Roman" w:cs="Times New Roman"/>
          <w:color w:val="auto"/>
        </w:rPr>
      </w:pPr>
      <w:r w:rsidRPr="00E24328">
        <w:rPr>
          <w:rFonts w:ascii="Times New Roman" w:hAnsi="Times New Roman" w:cs="Times New Roman"/>
          <w:color w:val="auto"/>
          <w:szCs w:val="16"/>
        </w:rPr>
        <w:t>7</w:t>
      </w:r>
      <w:r w:rsidR="005B33F7" w:rsidRPr="00E24328">
        <w:rPr>
          <w:rFonts w:ascii="Times New Roman" w:hAnsi="Times New Roman" w:cs="Times New Roman"/>
          <w:color w:val="auto"/>
          <w:szCs w:val="16"/>
        </w:rPr>
        <w:t xml:space="preserve">.1. </w:t>
      </w:r>
      <w:r w:rsidR="005B33F7" w:rsidRPr="00E24328">
        <w:rPr>
          <w:rFonts w:ascii="Times New Roman" w:hAnsi="Times New Roman" w:cs="Times New Roman"/>
          <w:color w:val="auto"/>
        </w:rPr>
        <w:t xml:space="preserve">Plan i program rada </w:t>
      </w:r>
      <w:r w:rsidR="005B33F7" w:rsidRPr="00E24328">
        <w:rPr>
          <w:rFonts w:ascii="Times New Roman" w:hAnsi="Times New Roman" w:cs="Times New Roman"/>
          <w:color w:val="auto"/>
          <w:sz w:val="28"/>
        </w:rPr>
        <w:t>Školskog</w:t>
      </w:r>
      <w:r w:rsidR="005B33F7" w:rsidRPr="00E24328">
        <w:rPr>
          <w:rFonts w:ascii="Times New Roman" w:hAnsi="Times New Roman" w:cs="Times New Roman"/>
          <w:color w:val="auto"/>
        </w:rPr>
        <w:t xml:space="preserve"> odbora</w:t>
      </w:r>
    </w:p>
    <w:p w:rsidR="00E24328" w:rsidRPr="00E24328" w:rsidRDefault="00E24328" w:rsidP="00E24328"/>
    <w:p w:rsidR="00E24328" w:rsidRPr="00E24328" w:rsidRDefault="00084FA4" w:rsidP="00E24328">
      <w:pPr>
        <w:jc w:val="both"/>
        <w:rPr>
          <w:b/>
          <w:sz w:val="22"/>
          <w:szCs w:val="22"/>
        </w:rPr>
      </w:pPr>
      <w:r w:rsidRPr="00E24328">
        <w:rPr>
          <w:sz w:val="22"/>
          <w:szCs w:val="22"/>
        </w:rPr>
        <w:t xml:space="preserve"> </w:t>
      </w:r>
      <w:r w:rsidR="00E24328" w:rsidRPr="00E24328">
        <w:rPr>
          <w:sz w:val="22"/>
          <w:szCs w:val="22"/>
        </w:rPr>
        <w:t>Sjednice Školskog odbora održavaju se po potrebi, a najmanje jednom u dva mjeseca. Školski odbor na sjednicama rješava sva pitanja koja su propisana Statutom Škole i drugim općim aktima Škole, u skladu sa zakonom</w:t>
      </w:r>
      <w:r w:rsidR="00E24328" w:rsidRPr="00E24328">
        <w:rPr>
          <w:b/>
          <w:sz w:val="22"/>
          <w:szCs w:val="22"/>
        </w:rPr>
        <w:t>.</w:t>
      </w:r>
    </w:p>
    <w:p w:rsidR="00E24328" w:rsidRPr="00E24328" w:rsidRDefault="00E24328" w:rsidP="00E24328">
      <w:pPr>
        <w:jc w:val="both"/>
        <w:rPr>
          <w:b/>
          <w:sz w:val="22"/>
          <w:szCs w:val="22"/>
        </w:rPr>
      </w:pPr>
    </w:p>
    <w:p w:rsidR="00E24328" w:rsidRPr="00E24328" w:rsidRDefault="00E24328" w:rsidP="00E24328">
      <w:pPr>
        <w:jc w:val="both"/>
        <w:rPr>
          <w:b/>
          <w:sz w:val="22"/>
          <w:szCs w:val="22"/>
        </w:rPr>
      </w:pPr>
      <w:r w:rsidRPr="00E24328">
        <w:rPr>
          <w:b/>
          <w:sz w:val="22"/>
          <w:szCs w:val="22"/>
        </w:rPr>
        <w:t>OBVEZNE SJEDNICE ŠKOLSKOG ODBORA</w:t>
      </w:r>
    </w:p>
    <w:p w:rsidR="00E24328" w:rsidRPr="00E24328" w:rsidRDefault="00E24328" w:rsidP="00E24328">
      <w:pPr>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9"/>
        <w:gridCol w:w="1809"/>
      </w:tblGrid>
      <w:tr w:rsidR="00E24328" w:rsidRPr="00E24328" w:rsidTr="002723C7">
        <w:trPr>
          <w:trHeight w:val="355"/>
        </w:trPr>
        <w:tc>
          <w:tcPr>
            <w:tcW w:w="7479" w:type="dxa"/>
            <w:tcBorders>
              <w:top w:val="single" w:sz="4" w:space="0" w:color="auto"/>
              <w:left w:val="single" w:sz="4" w:space="0" w:color="auto"/>
              <w:bottom w:val="single" w:sz="4" w:space="0" w:color="auto"/>
              <w:right w:val="single" w:sz="4" w:space="0" w:color="auto"/>
            </w:tcBorders>
            <w:shd w:val="clear" w:color="auto" w:fill="auto"/>
            <w:vAlign w:val="center"/>
          </w:tcPr>
          <w:p w:rsidR="00E24328" w:rsidRPr="00E24328" w:rsidRDefault="00E24328" w:rsidP="00E24328">
            <w:pPr>
              <w:jc w:val="both"/>
              <w:rPr>
                <w:sz w:val="22"/>
                <w:szCs w:val="22"/>
              </w:rPr>
            </w:pPr>
            <w:r w:rsidRPr="00E24328">
              <w:rPr>
                <w:sz w:val="22"/>
                <w:szCs w:val="22"/>
              </w:rPr>
              <w:t>S A D R Ž A J</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E24328" w:rsidRPr="00E24328" w:rsidRDefault="00E24328" w:rsidP="00E24328">
            <w:pPr>
              <w:jc w:val="both"/>
              <w:rPr>
                <w:sz w:val="22"/>
                <w:szCs w:val="22"/>
              </w:rPr>
            </w:pPr>
            <w:r w:rsidRPr="00E24328">
              <w:rPr>
                <w:sz w:val="22"/>
                <w:szCs w:val="22"/>
              </w:rPr>
              <w:t>VRIJEME</w:t>
            </w:r>
          </w:p>
        </w:tc>
      </w:tr>
      <w:tr w:rsidR="00E24328" w:rsidRPr="00E24328" w:rsidTr="002723C7">
        <w:tc>
          <w:tcPr>
            <w:tcW w:w="7479" w:type="dxa"/>
            <w:tcBorders>
              <w:top w:val="single" w:sz="4" w:space="0" w:color="auto"/>
              <w:left w:val="single" w:sz="4" w:space="0" w:color="auto"/>
              <w:bottom w:val="single" w:sz="4" w:space="0" w:color="auto"/>
              <w:right w:val="single" w:sz="4" w:space="0" w:color="auto"/>
            </w:tcBorders>
            <w:shd w:val="clear" w:color="auto" w:fill="auto"/>
          </w:tcPr>
          <w:p w:rsidR="00E24328" w:rsidRPr="00E24328" w:rsidRDefault="00E24328" w:rsidP="00E24328">
            <w:pPr>
              <w:numPr>
                <w:ilvl w:val="0"/>
                <w:numId w:val="87"/>
              </w:numPr>
              <w:jc w:val="both"/>
              <w:rPr>
                <w:sz w:val="22"/>
                <w:szCs w:val="22"/>
              </w:rPr>
            </w:pPr>
            <w:r w:rsidRPr="00E24328">
              <w:rPr>
                <w:sz w:val="22"/>
                <w:szCs w:val="22"/>
              </w:rPr>
              <w:t>Analiza uspjeha i izostanaka učenika za šk. god. 2019./2020.</w:t>
            </w:r>
          </w:p>
          <w:p w:rsidR="00E24328" w:rsidRPr="00E24328" w:rsidRDefault="00E24328" w:rsidP="00E24328">
            <w:pPr>
              <w:numPr>
                <w:ilvl w:val="0"/>
                <w:numId w:val="87"/>
              </w:numPr>
              <w:jc w:val="both"/>
              <w:rPr>
                <w:sz w:val="22"/>
                <w:szCs w:val="22"/>
              </w:rPr>
            </w:pPr>
            <w:r w:rsidRPr="00E24328">
              <w:rPr>
                <w:sz w:val="22"/>
                <w:szCs w:val="22"/>
              </w:rPr>
              <w:t>Izvješće o ostvarenju Godišnjeg plana i programa rada za šk. god.  2019./2020.</w:t>
            </w:r>
          </w:p>
          <w:p w:rsidR="00E24328" w:rsidRPr="00E24328" w:rsidRDefault="00E24328" w:rsidP="00E24328">
            <w:pPr>
              <w:numPr>
                <w:ilvl w:val="0"/>
                <w:numId w:val="87"/>
              </w:numPr>
              <w:jc w:val="both"/>
              <w:rPr>
                <w:sz w:val="22"/>
                <w:szCs w:val="22"/>
              </w:rPr>
            </w:pPr>
            <w:r w:rsidRPr="00E24328">
              <w:rPr>
                <w:sz w:val="22"/>
                <w:szCs w:val="22"/>
              </w:rPr>
              <w:t>Donošenje školskog kurikuluma za šk. god. 2019./2020.</w:t>
            </w:r>
          </w:p>
          <w:p w:rsidR="00E24328" w:rsidRPr="00E24328" w:rsidRDefault="00E24328" w:rsidP="00E24328">
            <w:pPr>
              <w:numPr>
                <w:ilvl w:val="0"/>
                <w:numId w:val="87"/>
              </w:numPr>
              <w:jc w:val="both"/>
              <w:rPr>
                <w:sz w:val="22"/>
                <w:szCs w:val="22"/>
              </w:rPr>
            </w:pPr>
            <w:r w:rsidRPr="00E24328">
              <w:rPr>
                <w:sz w:val="22"/>
                <w:szCs w:val="22"/>
              </w:rPr>
              <w:t>Informacije o početku nove šk. god. 2019./2020.</w:t>
            </w:r>
          </w:p>
          <w:p w:rsidR="00E24328" w:rsidRPr="00E24328" w:rsidRDefault="00E24328" w:rsidP="00E24328">
            <w:pPr>
              <w:numPr>
                <w:ilvl w:val="0"/>
                <w:numId w:val="87"/>
              </w:numPr>
              <w:jc w:val="both"/>
              <w:rPr>
                <w:sz w:val="22"/>
                <w:szCs w:val="22"/>
              </w:rPr>
            </w:pPr>
            <w:r w:rsidRPr="00E24328">
              <w:rPr>
                <w:sz w:val="22"/>
                <w:szCs w:val="22"/>
              </w:rPr>
              <w:t>Donošenje Godišnjeg plana i programa rada (učenici, odrasli polaznici i autoškola) za šk. god. 2019./2020.</w:t>
            </w:r>
          </w:p>
          <w:p w:rsidR="00E24328" w:rsidRPr="00E24328" w:rsidRDefault="00E24328" w:rsidP="00E24328">
            <w:pPr>
              <w:numPr>
                <w:ilvl w:val="0"/>
                <w:numId w:val="87"/>
              </w:numPr>
              <w:jc w:val="both"/>
              <w:rPr>
                <w:sz w:val="22"/>
                <w:szCs w:val="22"/>
              </w:rPr>
            </w:pPr>
            <w:r w:rsidRPr="00E24328">
              <w:rPr>
                <w:sz w:val="22"/>
                <w:szCs w:val="22"/>
              </w:rPr>
              <w:t>Radno-pravni odnosi</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E24328" w:rsidRPr="00E24328" w:rsidRDefault="00E24328" w:rsidP="00E24328">
            <w:pPr>
              <w:jc w:val="both"/>
              <w:rPr>
                <w:sz w:val="22"/>
                <w:szCs w:val="22"/>
              </w:rPr>
            </w:pPr>
            <w:r w:rsidRPr="00E24328">
              <w:rPr>
                <w:sz w:val="22"/>
                <w:szCs w:val="22"/>
              </w:rPr>
              <w:t>Rujan 2019.</w:t>
            </w:r>
          </w:p>
        </w:tc>
      </w:tr>
      <w:tr w:rsidR="00E24328" w:rsidRPr="00E24328" w:rsidTr="002723C7">
        <w:tc>
          <w:tcPr>
            <w:tcW w:w="7479" w:type="dxa"/>
            <w:tcBorders>
              <w:top w:val="single" w:sz="4" w:space="0" w:color="auto"/>
              <w:left w:val="single" w:sz="4" w:space="0" w:color="auto"/>
              <w:bottom w:val="single" w:sz="4" w:space="0" w:color="auto"/>
              <w:right w:val="single" w:sz="4" w:space="0" w:color="auto"/>
            </w:tcBorders>
            <w:shd w:val="clear" w:color="auto" w:fill="auto"/>
          </w:tcPr>
          <w:p w:rsidR="00E24328" w:rsidRPr="00E24328" w:rsidRDefault="00E24328" w:rsidP="00E24328">
            <w:pPr>
              <w:numPr>
                <w:ilvl w:val="0"/>
                <w:numId w:val="88"/>
              </w:numPr>
              <w:jc w:val="both"/>
              <w:rPr>
                <w:sz w:val="22"/>
                <w:szCs w:val="22"/>
              </w:rPr>
            </w:pPr>
            <w:r w:rsidRPr="00E24328">
              <w:rPr>
                <w:sz w:val="22"/>
                <w:szCs w:val="22"/>
              </w:rPr>
              <w:t>Radno-pravni odnosi</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E24328" w:rsidRPr="00E24328" w:rsidRDefault="00E24328" w:rsidP="00E24328">
            <w:pPr>
              <w:jc w:val="both"/>
              <w:rPr>
                <w:sz w:val="22"/>
                <w:szCs w:val="22"/>
              </w:rPr>
            </w:pPr>
            <w:r w:rsidRPr="00E24328">
              <w:rPr>
                <w:sz w:val="22"/>
                <w:szCs w:val="22"/>
              </w:rPr>
              <w:t>Listopad 2019.</w:t>
            </w:r>
          </w:p>
        </w:tc>
      </w:tr>
      <w:tr w:rsidR="00E24328" w:rsidRPr="00E24328" w:rsidTr="002723C7">
        <w:tc>
          <w:tcPr>
            <w:tcW w:w="7479" w:type="dxa"/>
            <w:tcBorders>
              <w:top w:val="single" w:sz="4" w:space="0" w:color="auto"/>
              <w:left w:val="single" w:sz="4" w:space="0" w:color="auto"/>
              <w:bottom w:val="single" w:sz="4" w:space="0" w:color="auto"/>
              <w:right w:val="single" w:sz="4" w:space="0" w:color="auto"/>
            </w:tcBorders>
            <w:shd w:val="clear" w:color="auto" w:fill="auto"/>
          </w:tcPr>
          <w:p w:rsidR="00E24328" w:rsidRPr="00E24328" w:rsidRDefault="00E24328" w:rsidP="00E24328">
            <w:pPr>
              <w:numPr>
                <w:ilvl w:val="0"/>
                <w:numId w:val="88"/>
              </w:numPr>
              <w:jc w:val="both"/>
              <w:rPr>
                <w:sz w:val="22"/>
                <w:szCs w:val="22"/>
              </w:rPr>
            </w:pPr>
            <w:r w:rsidRPr="00E24328">
              <w:rPr>
                <w:sz w:val="22"/>
                <w:szCs w:val="22"/>
              </w:rPr>
              <w:t>Normativni akti Škole</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E24328" w:rsidRPr="00E24328" w:rsidRDefault="00E24328" w:rsidP="00E24328">
            <w:pPr>
              <w:jc w:val="both"/>
              <w:rPr>
                <w:sz w:val="22"/>
                <w:szCs w:val="22"/>
              </w:rPr>
            </w:pPr>
            <w:r w:rsidRPr="00E24328">
              <w:rPr>
                <w:sz w:val="22"/>
                <w:szCs w:val="22"/>
              </w:rPr>
              <w:t>Studeni 2019.</w:t>
            </w:r>
          </w:p>
        </w:tc>
      </w:tr>
      <w:tr w:rsidR="00E24328" w:rsidRPr="00E24328" w:rsidTr="002723C7">
        <w:tc>
          <w:tcPr>
            <w:tcW w:w="7479" w:type="dxa"/>
            <w:tcBorders>
              <w:top w:val="single" w:sz="4" w:space="0" w:color="auto"/>
              <w:left w:val="single" w:sz="4" w:space="0" w:color="auto"/>
              <w:bottom w:val="single" w:sz="4" w:space="0" w:color="auto"/>
              <w:right w:val="single" w:sz="4" w:space="0" w:color="auto"/>
            </w:tcBorders>
            <w:shd w:val="clear" w:color="auto" w:fill="auto"/>
          </w:tcPr>
          <w:p w:rsidR="00E24328" w:rsidRPr="00E24328" w:rsidRDefault="00E24328" w:rsidP="00E24328">
            <w:pPr>
              <w:numPr>
                <w:ilvl w:val="0"/>
                <w:numId w:val="88"/>
              </w:numPr>
              <w:jc w:val="both"/>
              <w:rPr>
                <w:sz w:val="22"/>
                <w:szCs w:val="22"/>
              </w:rPr>
            </w:pPr>
            <w:r w:rsidRPr="00E24328">
              <w:rPr>
                <w:sz w:val="22"/>
                <w:szCs w:val="22"/>
              </w:rPr>
              <w:t>Prihvaćanje plana nabave (roba, radova i usluga) za 2020. godinu</w:t>
            </w:r>
          </w:p>
          <w:p w:rsidR="00E24328" w:rsidRPr="00E24328" w:rsidRDefault="00E24328" w:rsidP="00E24328">
            <w:pPr>
              <w:numPr>
                <w:ilvl w:val="0"/>
                <w:numId w:val="88"/>
              </w:numPr>
              <w:jc w:val="both"/>
              <w:rPr>
                <w:sz w:val="22"/>
                <w:szCs w:val="22"/>
              </w:rPr>
            </w:pPr>
            <w:r w:rsidRPr="00E24328">
              <w:rPr>
                <w:sz w:val="22"/>
                <w:szCs w:val="22"/>
              </w:rPr>
              <w:t>Utvrđivanje prijedloga financijskog plana za 2020. godinu</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E24328" w:rsidRPr="00E24328" w:rsidRDefault="00E24328" w:rsidP="00E24328">
            <w:pPr>
              <w:jc w:val="both"/>
              <w:rPr>
                <w:sz w:val="22"/>
                <w:szCs w:val="22"/>
              </w:rPr>
            </w:pPr>
            <w:r w:rsidRPr="00E24328">
              <w:rPr>
                <w:sz w:val="22"/>
                <w:szCs w:val="22"/>
              </w:rPr>
              <w:t>Prosinac 2019.</w:t>
            </w:r>
          </w:p>
        </w:tc>
      </w:tr>
      <w:tr w:rsidR="00E24328" w:rsidRPr="00E24328" w:rsidTr="002723C7">
        <w:trPr>
          <w:trHeight w:val="227"/>
        </w:trPr>
        <w:tc>
          <w:tcPr>
            <w:tcW w:w="7479" w:type="dxa"/>
            <w:tcBorders>
              <w:top w:val="single" w:sz="4" w:space="0" w:color="auto"/>
              <w:left w:val="single" w:sz="4" w:space="0" w:color="auto"/>
              <w:bottom w:val="single" w:sz="4" w:space="0" w:color="auto"/>
              <w:right w:val="single" w:sz="4" w:space="0" w:color="auto"/>
            </w:tcBorders>
            <w:shd w:val="clear" w:color="auto" w:fill="auto"/>
          </w:tcPr>
          <w:p w:rsidR="00E24328" w:rsidRPr="00E24328" w:rsidRDefault="00E24328" w:rsidP="00E24328">
            <w:pPr>
              <w:numPr>
                <w:ilvl w:val="0"/>
                <w:numId w:val="89"/>
              </w:numPr>
              <w:jc w:val="both"/>
              <w:rPr>
                <w:sz w:val="22"/>
                <w:szCs w:val="22"/>
              </w:rPr>
            </w:pPr>
            <w:r w:rsidRPr="00E24328">
              <w:rPr>
                <w:sz w:val="22"/>
                <w:szCs w:val="22"/>
              </w:rPr>
              <w:t>Radno-pravni odnosi</w:t>
            </w:r>
          </w:p>
          <w:p w:rsidR="00E24328" w:rsidRPr="00E24328" w:rsidRDefault="00E24328" w:rsidP="00E24328">
            <w:pPr>
              <w:numPr>
                <w:ilvl w:val="0"/>
                <w:numId w:val="89"/>
              </w:numPr>
              <w:jc w:val="both"/>
              <w:rPr>
                <w:sz w:val="22"/>
                <w:szCs w:val="22"/>
              </w:rPr>
            </w:pPr>
            <w:r w:rsidRPr="00E24328">
              <w:rPr>
                <w:sz w:val="22"/>
                <w:szCs w:val="22"/>
              </w:rPr>
              <w:t>Donošenje odluke o upisu odraslih polaznika</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E24328" w:rsidRPr="00E24328" w:rsidRDefault="00E24328" w:rsidP="00E24328">
            <w:pPr>
              <w:jc w:val="both"/>
              <w:rPr>
                <w:sz w:val="22"/>
                <w:szCs w:val="22"/>
              </w:rPr>
            </w:pPr>
            <w:r w:rsidRPr="00E24328">
              <w:rPr>
                <w:sz w:val="22"/>
                <w:szCs w:val="22"/>
              </w:rPr>
              <w:t>Siječanj 2020.</w:t>
            </w:r>
          </w:p>
        </w:tc>
      </w:tr>
      <w:tr w:rsidR="00E24328" w:rsidRPr="00E24328" w:rsidTr="002723C7">
        <w:tc>
          <w:tcPr>
            <w:tcW w:w="7479" w:type="dxa"/>
            <w:tcBorders>
              <w:top w:val="single" w:sz="4" w:space="0" w:color="auto"/>
              <w:left w:val="single" w:sz="4" w:space="0" w:color="auto"/>
              <w:bottom w:val="single" w:sz="4" w:space="0" w:color="auto"/>
              <w:right w:val="single" w:sz="4" w:space="0" w:color="auto"/>
            </w:tcBorders>
            <w:shd w:val="clear" w:color="auto" w:fill="auto"/>
          </w:tcPr>
          <w:p w:rsidR="00E24328" w:rsidRPr="00E24328" w:rsidRDefault="00E24328" w:rsidP="00E24328">
            <w:pPr>
              <w:numPr>
                <w:ilvl w:val="0"/>
                <w:numId w:val="90"/>
              </w:numPr>
              <w:jc w:val="both"/>
              <w:rPr>
                <w:sz w:val="22"/>
                <w:szCs w:val="22"/>
              </w:rPr>
            </w:pPr>
            <w:r w:rsidRPr="00E24328">
              <w:rPr>
                <w:sz w:val="22"/>
                <w:szCs w:val="22"/>
              </w:rPr>
              <w:t>Analiza uspjeha nakon završenog I. obrazovnog razdoblja</w:t>
            </w:r>
          </w:p>
          <w:p w:rsidR="00E24328" w:rsidRPr="00E24328" w:rsidRDefault="00E24328" w:rsidP="00E24328">
            <w:pPr>
              <w:numPr>
                <w:ilvl w:val="0"/>
                <w:numId w:val="90"/>
              </w:numPr>
              <w:jc w:val="both"/>
              <w:rPr>
                <w:sz w:val="22"/>
                <w:szCs w:val="22"/>
              </w:rPr>
            </w:pPr>
            <w:r w:rsidRPr="00E24328">
              <w:rPr>
                <w:sz w:val="22"/>
                <w:szCs w:val="22"/>
              </w:rPr>
              <w:t>Mjere za poboljšanje uspjeha učenika</w:t>
            </w:r>
          </w:p>
          <w:p w:rsidR="00E24328" w:rsidRPr="00E24328" w:rsidRDefault="00E24328" w:rsidP="00E24328">
            <w:pPr>
              <w:numPr>
                <w:ilvl w:val="0"/>
                <w:numId w:val="90"/>
              </w:numPr>
              <w:jc w:val="both"/>
              <w:rPr>
                <w:sz w:val="22"/>
                <w:szCs w:val="22"/>
              </w:rPr>
            </w:pPr>
            <w:r w:rsidRPr="00E24328">
              <w:rPr>
                <w:sz w:val="22"/>
                <w:szCs w:val="22"/>
              </w:rPr>
              <w:t>Utvrđivanje godišnjeg financijskog izvještaja za 2019. godinu</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E24328" w:rsidRPr="00E24328" w:rsidRDefault="00E24328" w:rsidP="00E24328">
            <w:pPr>
              <w:jc w:val="both"/>
              <w:rPr>
                <w:sz w:val="22"/>
                <w:szCs w:val="22"/>
              </w:rPr>
            </w:pPr>
            <w:r w:rsidRPr="00E24328">
              <w:rPr>
                <w:sz w:val="22"/>
                <w:szCs w:val="22"/>
              </w:rPr>
              <w:t>Veljača 2020.</w:t>
            </w:r>
          </w:p>
        </w:tc>
      </w:tr>
      <w:tr w:rsidR="00E24328" w:rsidRPr="00E24328" w:rsidTr="002723C7">
        <w:tc>
          <w:tcPr>
            <w:tcW w:w="7479" w:type="dxa"/>
            <w:tcBorders>
              <w:top w:val="single" w:sz="4" w:space="0" w:color="auto"/>
              <w:left w:val="single" w:sz="4" w:space="0" w:color="auto"/>
              <w:bottom w:val="single" w:sz="4" w:space="0" w:color="auto"/>
              <w:right w:val="single" w:sz="4" w:space="0" w:color="auto"/>
            </w:tcBorders>
            <w:shd w:val="clear" w:color="auto" w:fill="auto"/>
          </w:tcPr>
          <w:p w:rsidR="00E24328" w:rsidRPr="00E24328" w:rsidRDefault="00E24328" w:rsidP="00E24328">
            <w:pPr>
              <w:numPr>
                <w:ilvl w:val="0"/>
                <w:numId w:val="91"/>
              </w:numPr>
              <w:jc w:val="both"/>
              <w:rPr>
                <w:sz w:val="22"/>
                <w:szCs w:val="22"/>
              </w:rPr>
            </w:pPr>
            <w:r w:rsidRPr="00E24328">
              <w:rPr>
                <w:sz w:val="22"/>
                <w:szCs w:val="22"/>
              </w:rPr>
              <w:t>Pripreme za obilježavanje Dana Škole i Dana maturanata</w:t>
            </w:r>
          </w:p>
          <w:p w:rsidR="00E24328" w:rsidRPr="00E24328" w:rsidRDefault="00E24328" w:rsidP="00E24328">
            <w:pPr>
              <w:numPr>
                <w:ilvl w:val="0"/>
                <w:numId w:val="91"/>
              </w:numPr>
              <w:jc w:val="both"/>
              <w:rPr>
                <w:sz w:val="22"/>
                <w:szCs w:val="22"/>
              </w:rPr>
            </w:pPr>
            <w:r w:rsidRPr="00E24328">
              <w:rPr>
                <w:sz w:val="22"/>
                <w:szCs w:val="22"/>
              </w:rPr>
              <w:t>Plan upisa u 1. razrede</w:t>
            </w:r>
          </w:p>
          <w:p w:rsidR="00E24328" w:rsidRPr="00E24328" w:rsidRDefault="00E24328" w:rsidP="00E24328">
            <w:pPr>
              <w:numPr>
                <w:ilvl w:val="0"/>
                <w:numId w:val="91"/>
              </w:numPr>
              <w:jc w:val="both"/>
              <w:rPr>
                <w:sz w:val="22"/>
                <w:szCs w:val="22"/>
              </w:rPr>
            </w:pPr>
            <w:r w:rsidRPr="00E24328">
              <w:rPr>
                <w:sz w:val="22"/>
                <w:szCs w:val="22"/>
              </w:rPr>
              <w:t>Normativni akti Škole</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E24328" w:rsidRPr="00E24328" w:rsidRDefault="00E24328" w:rsidP="00E24328">
            <w:pPr>
              <w:jc w:val="both"/>
              <w:rPr>
                <w:sz w:val="22"/>
                <w:szCs w:val="22"/>
              </w:rPr>
            </w:pPr>
          </w:p>
          <w:p w:rsidR="00E24328" w:rsidRPr="00E24328" w:rsidRDefault="00E24328" w:rsidP="00E24328">
            <w:pPr>
              <w:jc w:val="both"/>
              <w:rPr>
                <w:sz w:val="22"/>
                <w:szCs w:val="22"/>
              </w:rPr>
            </w:pPr>
            <w:r w:rsidRPr="00E24328">
              <w:rPr>
                <w:sz w:val="22"/>
                <w:szCs w:val="22"/>
              </w:rPr>
              <w:t>Travanj 2020.</w:t>
            </w:r>
          </w:p>
        </w:tc>
      </w:tr>
      <w:tr w:rsidR="00E24328" w:rsidRPr="00E24328" w:rsidTr="002723C7">
        <w:tc>
          <w:tcPr>
            <w:tcW w:w="7479" w:type="dxa"/>
            <w:tcBorders>
              <w:top w:val="single" w:sz="4" w:space="0" w:color="auto"/>
              <w:left w:val="single" w:sz="4" w:space="0" w:color="auto"/>
              <w:bottom w:val="single" w:sz="4" w:space="0" w:color="auto"/>
              <w:right w:val="single" w:sz="4" w:space="0" w:color="auto"/>
            </w:tcBorders>
            <w:shd w:val="clear" w:color="auto" w:fill="auto"/>
          </w:tcPr>
          <w:p w:rsidR="00E24328" w:rsidRPr="00E24328" w:rsidRDefault="00E24328" w:rsidP="00E24328">
            <w:pPr>
              <w:numPr>
                <w:ilvl w:val="0"/>
                <w:numId w:val="92"/>
              </w:numPr>
              <w:jc w:val="both"/>
              <w:rPr>
                <w:sz w:val="22"/>
                <w:szCs w:val="22"/>
              </w:rPr>
            </w:pPr>
            <w:r w:rsidRPr="00E24328">
              <w:rPr>
                <w:sz w:val="22"/>
                <w:szCs w:val="22"/>
              </w:rPr>
              <w:t>Utvrđivanje polugodišnjeg financijskog izvještaja za 2020. godinu</w:t>
            </w:r>
          </w:p>
          <w:p w:rsidR="00E24328" w:rsidRPr="00E24328" w:rsidRDefault="00E24328" w:rsidP="00E24328">
            <w:pPr>
              <w:numPr>
                <w:ilvl w:val="0"/>
                <w:numId w:val="92"/>
              </w:numPr>
              <w:jc w:val="both"/>
              <w:rPr>
                <w:sz w:val="22"/>
                <w:szCs w:val="22"/>
              </w:rPr>
            </w:pPr>
            <w:r w:rsidRPr="00E24328">
              <w:rPr>
                <w:sz w:val="22"/>
                <w:szCs w:val="22"/>
              </w:rPr>
              <w:t>Izvješće o upisu redovitih učenika u 1. razrede u šk. god. 2020/21.</w:t>
            </w:r>
          </w:p>
          <w:p w:rsidR="00E24328" w:rsidRPr="00E24328" w:rsidRDefault="00E24328" w:rsidP="00E24328">
            <w:pPr>
              <w:numPr>
                <w:ilvl w:val="0"/>
                <w:numId w:val="92"/>
              </w:numPr>
              <w:jc w:val="both"/>
              <w:rPr>
                <w:sz w:val="22"/>
                <w:szCs w:val="22"/>
              </w:rPr>
            </w:pPr>
            <w:r w:rsidRPr="00E24328">
              <w:rPr>
                <w:sz w:val="22"/>
                <w:szCs w:val="22"/>
              </w:rPr>
              <w:t>Aktivnosti i izvođenje radova u vrijeme ljetnih praznika</w:t>
            </w:r>
          </w:p>
          <w:p w:rsidR="00E24328" w:rsidRPr="00E24328" w:rsidRDefault="00E24328" w:rsidP="00E24328">
            <w:pPr>
              <w:numPr>
                <w:ilvl w:val="0"/>
                <w:numId w:val="92"/>
              </w:numPr>
              <w:jc w:val="both"/>
              <w:rPr>
                <w:sz w:val="22"/>
                <w:szCs w:val="22"/>
              </w:rPr>
            </w:pPr>
            <w:r w:rsidRPr="00E24328">
              <w:rPr>
                <w:sz w:val="22"/>
                <w:szCs w:val="22"/>
              </w:rPr>
              <w:t>Priprema za narednu školsku godinu</w:t>
            </w:r>
          </w:p>
          <w:p w:rsidR="00E24328" w:rsidRPr="00E24328" w:rsidRDefault="00E24328" w:rsidP="00E24328">
            <w:pPr>
              <w:numPr>
                <w:ilvl w:val="0"/>
                <w:numId w:val="92"/>
              </w:numPr>
              <w:jc w:val="both"/>
              <w:rPr>
                <w:sz w:val="22"/>
                <w:szCs w:val="22"/>
              </w:rPr>
            </w:pPr>
            <w:r w:rsidRPr="00E24328">
              <w:rPr>
                <w:sz w:val="22"/>
                <w:szCs w:val="22"/>
              </w:rPr>
              <w:t>Donošenje odluke o upisu odraslih polaznika</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E24328" w:rsidRPr="00E24328" w:rsidRDefault="00E24328" w:rsidP="00E24328">
            <w:pPr>
              <w:jc w:val="both"/>
              <w:rPr>
                <w:sz w:val="22"/>
                <w:szCs w:val="22"/>
              </w:rPr>
            </w:pPr>
          </w:p>
          <w:p w:rsidR="00E24328" w:rsidRPr="00E24328" w:rsidRDefault="00E24328" w:rsidP="00E24328">
            <w:pPr>
              <w:jc w:val="both"/>
              <w:rPr>
                <w:sz w:val="22"/>
                <w:szCs w:val="22"/>
              </w:rPr>
            </w:pPr>
            <w:r w:rsidRPr="00E24328">
              <w:rPr>
                <w:sz w:val="22"/>
                <w:szCs w:val="22"/>
              </w:rPr>
              <w:t>Srpanj 2020.</w:t>
            </w:r>
          </w:p>
        </w:tc>
      </w:tr>
    </w:tbl>
    <w:p w:rsidR="00E24328" w:rsidRPr="00E24328" w:rsidRDefault="00E24328" w:rsidP="00E24328">
      <w:pPr>
        <w:jc w:val="both"/>
        <w:rPr>
          <w:b/>
          <w:sz w:val="22"/>
          <w:szCs w:val="22"/>
        </w:rPr>
      </w:pPr>
    </w:p>
    <w:p w:rsidR="00E24328" w:rsidRPr="00E24328" w:rsidRDefault="00E24328" w:rsidP="00E24328">
      <w:pPr>
        <w:jc w:val="both"/>
        <w:rPr>
          <w:sz w:val="22"/>
          <w:szCs w:val="22"/>
        </w:rPr>
      </w:pPr>
      <w:r w:rsidRPr="00E24328">
        <w:rPr>
          <w:sz w:val="22"/>
          <w:szCs w:val="22"/>
        </w:rPr>
        <w:t>NAPOMENA:</w:t>
      </w:r>
    </w:p>
    <w:p w:rsidR="00E24328" w:rsidRPr="00E24328" w:rsidRDefault="00E24328" w:rsidP="00E24328">
      <w:pPr>
        <w:jc w:val="both"/>
        <w:rPr>
          <w:sz w:val="22"/>
          <w:szCs w:val="22"/>
        </w:rPr>
      </w:pPr>
      <w:r w:rsidRPr="00E24328">
        <w:rPr>
          <w:sz w:val="22"/>
          <w:szCs w:val="22"/>
        </w:rPr>
        <w:t>Tijekom šk. god. 2019./2020.  Školski odbor daje prethodnu suglasnost u svezi sa zasnivanjem radnog odnosa te odlučuje o zahtjevima radnika za zaštitu prava iz radnog odnosa</w:t>
      </w:r>
    </w:p>
    <w:p w:rsidR="00E24328" w:rsidRPr="00E24328" w:rsidRDefault="00E24328" w:rsidP="00E24328">
      <w:pPr>
        <w:jc w:val="both"/>
        <w:rPr>
          <w:b/>
          <w:sz w:val="22"/>
          <w:szCs w:val="22"/>
        </w:rPr>
      </w:pPr>
      <w:r w:rsidRPr="00E24328">
        <w:rPr>
          <w:b/>
          <w:sz w:val="22"/>
          <w:szCs w:val="22"/>
        </w:rPr>
        <w:t xml:space="preserve">   </w:t>
      </w:r>
    </w:p>
    <w:p w:rsidR="00084FA4" w:rsidRDefault="00084FA4" w:rsidP="00084FA4">
      <w:pPr>
        <w:jc w:val="both"/>
      </w:pPr>
    </w:p>
    <w:p w:rsidR="00E24328" w:rsidRDefault="00E24328" w:rsidP="00084FA4">
      <w:pPr>
        <w:jc w:val="both"/>
      </w:pPr>
    </w:p>
    <w:p w:rsidR="00E24328" w:rsidRDefault="00E24328" w:rsidP="00084FA4">
      <w:pPr>
        <w:jc w:val="both"/>
      </w:pPr>
    </w:p>
    <w:p w:rsidR="00E24328" w:rsidRDefault="00E24328" w:rsidP="00084FA4">
      <w:pPr>
        <w:jc w:val="both"/>
      </w:pPr>
    </w:p>
    <w:p w:rsidR="00E24328" w:rsidRDefault="00E24328" w:rsidP="00084FA4">
      <w:pPr>
        <w:jc w:val="both"/>
      </w:pPr>
    </w:p>
    <w:p w:rsidR="00E24328" w:rsidRDefault="00E24328" w:rsidP="00084FA4">
      <w:pPr>
        <w:jc w:val="both"/>
      </w:pPr>
    </w:p>
    <w:p w:rsidR="00E24328" w:rsidRDefault="00E24328" w:rsidP="00084FA4">
      <w:pPr>
        <w:jc w:val="both"/>
      </w:pPr>
    </w:p>
    <w:p w:rsidR="00E24328" w:rsidRDefault="00E24328" w:rsidP="00084FA4">
      <w:pPr>
        <w:jc w:val="both"/>
      </w:pPr>
    </w:p>
    <w:p w:rsidR="00E24328" w:rsidRDefault="00E24328" w:rsidP="00084FA4">
      <w:pPr>
        <w:jc w:val="both"/>
      </w:pPr>
    </w:p>
    <w:p w:rsidR="00E24328" w:rsidRDefault="00E24328" w:rsidP="00084FA4">
      <w:pPr>
        <w:jc w:val="both"/>
      </w:pPr>
    </w:p>
    <w:p w:rsidR="00E24328" w:rsidRDefault="00E24328" w:rsidP="00084FA4">
      <w:pPr>
        <w:jc w:val="both"/>
      </w:pPr>
    </w:p>
    <w:p w:rsidR="00E24328" w:rsidRDefault="00E24328" w:rsidP="00084FA4">
      <w:pPr>
        <w:jc w:val="both"/>
      </w:pPr>
    </w:p>
    <w:p w:rsidR="00E24328" w:rsidRDefault="00E24328" w:rsidP="00084FA4">
      <w:pPr>
        <w:jc w:val="both"/>
      </w:pPr>
    </w:p>
    <w:p w:rsidR="00E24328" w:rsidRPr="00D72787" w:rsidRDefault="00E24328" w:rsidP="00084FA4">
      <w:pPr>
        <w:jc w:val="both"/>
      </w:pPr>
    </w:p>
    <w:p w:rsidR="005B33F7" w:rsidRPr="00D72787" w:rsidRDefault="006E74BB" w:rsidP="009225F1">
      <w:pPr>
        <w:pStyle w:val="Naslov2"/>
        <w:rPr>
          <w:rFonts w:ascii="Times New Roman" w:hAnsi="Times New Roman" w:cs="Times New Roman"/>
          <w:color w:val="auto"/>
        </w:rPr>
      </w:pPr>
      <w:r w:rsidRPr="00386711">
        <w:rPr>
          <w:rFonts w:ascii="Times New Roman" w:hAnsi="Times New Roman" w:cs="Times New Roman"/>
          <w:color w:val="auto"/>
        </w:rPr>
        <w:lastRenderedPageBreak/>
        <w:t>7</w:t>
      </w:r>
      <w:r w:rsidR="005B33F7" w:rsidRPr="00386711">
        <w:rPr>
          <w:rFonts w:ascii="Times New Roman" w:hAnsi="Times New Roman" w:cs="Times New Roman"/>
          <w:color w:val="auto"/>
          <w:sz w:val="28"/>
          <w:szCs w:val="28"/>
        </w:rPr>
        <w:t>.2. Plan i program rada Nastavničkog vijeća</w:t>
      </w:r>
      <w:r w:rsidR="00386711" w:rsidRPr="00386711">
        <w:rPr>
          <w:rFonts w:ascii="Times New Roman" w:hAnsi="Times New Roman" w:cs="Times New Roman"/>
          <w:color w:val="auto"/>
          <w:sz w:val="28"/>
          <w:szCs w:val="28"/>
        </w:rPr>
        <w:t xml:space="preserve"> </w:t>
      </w:r>
    </w:p>
    <w:p w:rsidR="001079A0" w:rsidRPr="00D72787" w:rsidRDefault="001079A0" w:rsidP="001079A0">
      <w:pPr>
        <w:jc w:val="both"/>
        <w:rPr>
          <w:sz w:val="22"/>
        </w:rPr>
      </w:pPr>
      <w:r w:rsidRPr="00D72787">
        <w:rPr>
          <w:sz w:val="22"/>
        </w:rPr>
        <w:t>Sjednicu priprema ravnatelj u suradnji sa stručno-pedagoškom službom i voditeljima programa.</w:t>
      </w:r>
    </w:p>
    <w:tbl>
      <w:tblPr>
        <w:tblW w:w="10303" w:type="dxa"/>
        <w:jc w:val="center"/>
        <w:tblLook w:val="01E0" w:firstRow="1" w:lastRow="1" w:firstColumn="1" w:lastColumn="1" w:noHBand="0" w:noVBand="0"/>
      </w:tblPr>
      <w:tblGrid>
        <w:gridCol w:w="765"/>
        <w:gridCol w:w="6656"/>
        <w:gridCol w:w="1500"/>
        <w:gridCol w:w="1382"/>
      </w:tblGrid>
      <w:tr w:rsidR="001079A0" w:rsidRPr="00D72787" w:rsidTr="00995FE5">
        <w:trPr>
          <w:trHeight w:val="470"/>
          <w:jc w:val="center"/>
        </w:trPr>
        <w:tc>
          <w:tcPr>
            <w:tcW w:w="765" w:type="dxa"/>
            <w:tcBorders>
              <w:top w:val="single" w:sz="4" w:space="0" w:color="auto"/>
              <w:left w:val="single" w:sz="4" w:space="0" w:color="auto"/>
              <w:bottom w:val="single" w:sz="4" w:space="0" w:color="auto"/>
              <w:right w:val="single" w:sz="4" w:space="0" w:color="auto"/>
            </w:tcBorders>
            <w:vAlign w:val="center"/>
          </w:tcPr>
          <w:p w:rsidR="001079A0" w:rsidRPr="00D72787" w:rsidRDefault="001079A0" w:rsidP="00360051">
            <w:pPr>
              <w:rPr>
                <w:sz w:val="18"/>
                <w:szCs w:val="20"/>
              </w:rPr>
            </w:pPr>
            <w:r w:rsidRPr="00D72787">
              <w:rPr>
                <w:sz w:val="18"/>
                <w:szCs w:val="20"/>
              </w:rPr>
              <w:t>Red. Br.</w:t>
            </w:r>
          </w:p>
        </w:tc>
        <w:tc>
          <w:tcPr>
            <w:tcW w:w="6656" w:type="dxa"/>
            <w:tcBorders>
              <w:top w:val="single" w:sz="4" w:space="0" w:color="auto"/>
              <w:left w:val="single" w:sz="4" w:space="0" w:color="auto"/>
              <w:bottom w:val="single" w:sz="4" w:space="0" w:color="auto"/>
              <w:right w:val="single" w:sz="4" w:space="0" w:color="auto"/>
            </w:tcBorders>
            <w:vAlign w:val="center"/>
          </w:tcPr>
          <w:p w:rsidR="001079A0" w:rsidRPr="00D72787" w:rsidRDefault="001079A0" w:rsidP="00360051">
            <w:pPr>
              <w:jc w:val="center"/>
              <w:rPr>
                <w:sz w:val="18"/>
                <w:szCs w:val="20"/>
              </w:rPr>
            </w:pPr>
            <w:r w:rsidRPr="00D72787">
              <w:rPr>
                <w:sz w:val="18"/>
                <w:szCs w:val="20"/>
              </w:rPr>
              <w:t>S A D R Ž A J</w:t>
            </w:r>
          </w:p>
        </w:tc>
        <w:tc>
          <w:tcPr>
            <w:tcW w:w="1500" w:type="dxa"/>
            <w:tcBorders>
              <w:top w:val="single" w:sz="4" w:space="0" w:color="auto"/>
              <w:left w:val="single" w:sz="4" w:space="0" w:color="auto"/>
              <w:bottom w:val="single" w:sz="4" w:space="0" w:color="auto"/>
              <w:right w:val="single" w:sz="4" w:space="0" w:color="auto"/>
            </w:tcBorders>
            <w:vAlign w:val="center"/>
          </w:tcPr>
          <w:p w:rsidR="001079A0" w:rsidRPr="00D72787" w:rsidRDefault="001079A0" w:rsidP="00360051">
            <w:pPr>
              <w:jc w:val="center"/>
              <w:rPr>
                <w:sz w:val="18"/>
                <w:szCs w:val="20"/>
              </w:rPr>
            </w:pPr>
            <w:r w:rsidRPr="00D72787">
              <w:rPr>
                <w:sz w:val="18"/>
                <w:szCs w:val="20"/>
              </w:rPr>
              <w:t>VRIJEME</w:t>
            </w:r>
          </w:p>
        </w:tc>
        <w:tc>
          <w:tcPr>
            <w:tcW w:w="1382" w:type="dxa"/>
            <w:tcBorders>
              <w:top w:val="single" w:sz="4" w:space="0" w:color="auto"/>
              <w:left w:val="single" w:sz="4" w:space="0" w:color="auto"/>
              <w:bottom w:val="single" w:sz="4" w:space="0" w:color="auto"/>
              <w:right w:val="single" w:sz="4" w:space="0" w:color="auto"/>
            </w:tcBorders>
          </w:tcPr>
          <w:p w:rsidR="001079A0" w:rsidRPr="00D72787" w:rsidRDefault="001079A0" w:rsidP="00360051">
            <w:pPr>
              <w:jc w:val="center"/>
              <w:rPr>
                <w:sz w:val="18"/>
                <w:szCs w:val="20"/>
              </w:rPr>
            </w:pPr>
            <w:r w:rsidRPr="00D72787">
              <w:rPr>
                <w:sz w:val="18"/>
                <w:szCs w:val="20"/>
              </w:rPr>
              <w:t>NOSITELJ</w:t>
            </w:r>
          </w:p>
        </w:tc>
      </w:tr>
      <w:tr w:rsidR="001079A0" w:rsidRPr="00D72787" w:rsidTr="00995FE5">
        <w:trPr>
          <w:trHeight w:val="696"/>
          <w:jc w:val="center"/>
        </w:trPr>
        <w:tc>
          <w:tcPr>
            <w:tcW w:w="765" w:type="dxa"/>
            <w:tcBorders>
              <w:top w:val="single" w:sz="4" w:space="0" w:color="auto"/>
              <w:left w:val="single" w:sz="4" w:space="0" w:color="auto"/>
              <w:bottom w:val="single" w:sz="4" w:space="0" w:color="auto"/>
              <w:right w:val="single" w:sz="4" w:space="0" w:color="auto"/>
            </w:tcBorders>
            <w:vAlign w:val="center"/>
          </w:tcPr>
          <w:p w:rsidR="001079A0" w:rsidRPr="00D72787" w:rsidRDefault="001079A0" w:rsidP="00E24328">
            <w:pPr>
              <w:pStyle w:val="Odlomakpopisa"/>
              <w:numPr>
                <w:ilvl w:val="0"/>
                <w:numId w:val="9"/>
              </w:numPr>
              <w:rPr>
                <w:rFonts w:ascii="Times New Roman" w:hAnsi="Times New Roman"/>
                <w:sz w:val="18"/>
                <w:szCs w:val="20"/>
              </w:rPr>
            </w:pPr>
          </w:p>
        </w:tc>
        <w:tc>
          <w:tcPr>
            <w:tcW w:w="6656" w:type="dxa"/>
            <w:tcBorders>
              <w:top w:val="single" w:sz="4" w:space="0" w:color="auto"/>
              <w:left w:val="single" w:sz="4" w:space="0" w:color="auto"/>
              <w:bottom w:val="single" w:sz="4" w:space="0" w:color="auto"/>
              <w:right w:val="single" w:sz="4" w:space="0" w:color="auto"/>
            </w:tcBorders>
          </w:tcPr>
          <w:p w:rsidR="001079A0" w:rsidRPr="00D72787" w:rsidRDefault="001079A0" w:rsidP="00360051">
            <w:pPr>
              <w:jc w:val="both"/>
              <w:rPr>
                <w:sz w:val="18"/>
                <w:szCs w:val="20"/>
              </w:rPr>
            </w:pPr>
            <w:r w:rsidRPr="00D72787">
              <w:rPr>
                <w:sz w:val="18"/>
                <w:szCs w:val="20"/>
              </w:rPr>
              <w:t>- Pravilnik o ocjenjivanju</w:t>
            </w:r>
          </w:p>
          <w:p w:rsidR="001079A0" w:rsidRPr="00D72787" w:rsidRDefault="001079A0" w:rsidP="00360051">
            <w:pPr>
              <w:jc w:val="both"/>
              <w:rPr>
                <w:sz w:val="18"/>
                <w:szCs w:val="20"/>
              </w:rPr>
            </w:pPr>
            <w:r w:rsidRPr="00D72787">
              <w:rPr>
                <w:sz w:val="18"/>
                <w:szCs w:val="20"/>
              </w:rPr>
              <w:t>- Izvješće o realizaciji Godišnjeg plana i programa</w:t>
            </w:r>
          </w:p>
          <w:p w:rsidR="001079A0" w:rsidRPr="00D72787" w:rsidRDefault="001079A0" w:rsidP="00360051">
            <w:pPr>
              <w:jc w:val="both"/>
              <w:rPr>
                <w:sz w:val="18"/>
                <w:szCs w:val="20"/>
              </w:rPr>
            </w:pPr>
            <w:r w:rsidRPr="00D72787">
              <w:rPr>
                <w:sz w:val="18"/>
                <w:szCs w:val="20"/>
              </w:rPr>
              <w:t>- Obveze nastavnika</w:t>
            </w:r>
          </w:p>
        </w:tc>
        <w:tc>
          <w:tcPr>
            <w:tcW w:w="1500" w:type="dxa"/>
            <w:tcBorders>
              <w:top w:val="single" w:sz="4" w:space="0" w:color="auto"/>
              <w:left w:val="single" w:sz="4" w:space="0" w:color="auto"/>
              <w:bottom w:val="single" w:sz="4" w:space="0" w:color="auto"/>
              <w:right w:val="single" w:sz="4" w:space="0" w:color="auto"/>
            </w:tcBorders>
            <w:vAlign w:val="center"/>
          </w:tcPr>
          <w:p w:rsidR="001079A0" w:rsidRPr="00D72787" w:rsidRDefault="0023388A" w:rsidP="00F80BF5">
            <w:pPr>
              <w:jc w:val="center"/>
              <w:rPr>
                <w:sz w:val="18"/>
                <w:szCs w:val="20"/>
              </w:rPr>
            </w:pPr>
            <w:r w:rsidRPr="00D72787">
              <w:rPr>
                <w:sz w:val="18"/>
                <w:szCs w:val="20"/>
              </w:rPr>
              <w:t>2.9.2019.</w:t>
            </w:r>
          </w:p>
        </w:tc>
        <w:tc>
          <w:tcPr>
            <w:tcW w:w="1382" w:type="dxa"/>
            <w:tcBorders>
              <w:top w:val="single" w:sz="4" w:space="0" w:color="auto"/>
              <w:left w:val="single" w:sz="4" w:space="0" w:color="auto"/>
              <w:bottom w:val="single" w:sz="4" w:space="0" w:color="auto"/>
              <w:right w:val="single" w:sz="4" w:space="0" w:color="auto"/>
            </w:tcBorders>
            <w:vAlign w:val="center"/>
          </w:tcPr>
          <w:p w:rsidR="001079A0" w:rsidRPr="00D72787" w:rsidRDefault="001079A0" w:rsidP="00360051">
            <w:pPr>
              <w:rPr>
                <w:sz w:val="18"/>
                <w:szCs w:val="20"/>
              </w:rPr>
            </w:pPr>
            <w:r w:rsidRPr="00D72787">
              <w:rPr>
                <w:sz w:val="18"/>
                <w:szCs w:val="20"/>
              </w:rPr>
              <w:t>Ravnatelj, SPS,</w:t>
            </w:r>
          </w:p>
          <w:p w:rsidR="001079A0" w:rsidRPr="00D72787" w:rsidRDefault="001079A0" w:rsidP="00360051">
            <w:pPr>
              <w:rPr>
                <w:sz w:val="18"/>
                <w:szCs w:val="20"/>
              </w:rPr>
            </w:pPr>
            <w:r w:rsidRPr="00D72787">
              <w:rPr>
                <w:sz w:val="18"/>
                <w:szCs w:val="20"/>
              </w:rPr>
              <w:t>razrednici</w:t>
            </w:r>
          </w:p>
        </w:tc>
      </w:tr>
      <w:tr w:rsidR="001079A0" w:rsidRPr="00D72787" w:rsidTr="00995FE5">
        <w:trPr>
          <w:trHeight w:val="940"/>
          <w:jc w:val="center"/>
        </w:trPr>
        <w:tc>
          <w:tcPr>
            <w:tcW w:w="765" w:type="dxa"/>
            <w:tcBorders>
              <w:top w:val="single" w:sz="4" w:space="0" w:color="auto"/>
              <w:left w:val="single" w:sz="4" w:space="0" w:color="auto"/>
              <w:bottom w:val="single" w:sz="4" w:space="0" w:color="auto"/>
              <w:right w:val="single" w:sz="4" w:space="0" w:color="auto"/>
            </w:tcBorders>
            <w:vAlign w:val="center"/>
          </w:tcPr>
          <w:p w:rsidR="001079A0" w:rsidRPr="00D72787" w:rsidRDefault="001079A0" w:rsidP="00E24328">
            <w:pPr>
              <w:pStyle w:val="Odlomakpopisa"/>
              <w:numPr>
                <w:ilvl w:val="0"/>
                <w:numId w:val="9"/>
              </w:numPr>
              <w:rPr>
                <w:rFonts w:ascii="Times New Roman" w:hAnsi="Times New Roman"/>
                <w:sz w:val="18"/>
                <w:szCs w:val="20"/>
              </w:rPr>
            </w:pPr>
          </w:p>
        </w:tc>
        <w:tc>
          <w:tcPr>
            <w:tcW w:w="6656" w:type="dxa"/>
            <w:tcBorders>
              <w:top w:val="single" w:sz="4" w:space="0" w:color="auto"/>
              <w:left w:val="single" w:sz="4" w:space="0" w:color="auto"/>
              <w:bottom w:val="single" w:sz="4" w:space="0" w:color="auto"/>
              <w:right w:val="single" w:sz="4" w:space="0" w:color="auto"/>
            </w:tcBorders>
          </w:tcPr>
          <w:p w:rsidR="001079A0" w:rsidRPr="00D72787" w:rsidRDefault="001079A0" w:rsidP="00360051">
            <w:pPr>
              <w:jc w:val="both"/>
              <w:rPr>
                <w:sz w:val="18"/>
                <w:szCs w:val="20"/>
              </w:rPr>
            </w:pPr>
            <w:r w:rsidRPr="00D72787">
              <w:rPr>
                <w:sz w:val="18"/>
                <w:szCs w:val="20"/>
              </w:rPr>
              <w:t>- Izvješće o realizaciji državne mature</w:t>
            </w:r>
          </w:p>
          <w:p w:rsidR="001079A0" w:rsidRPr="00D72787" w:rsidRDefault="001079A0" w:rsidP="00360051">
            <w:pPr>
              <w:jc w:val="both"/>
              <w:rPr>
                <w:sz w:val="18"/>
                <w:szCs w:val="20"/>
              </w:rPr>
            </w:pPr>
            <w:r w:rsidRPr="00D72787">
              <w:rPr>
                <w:sz w:val="18"/>
                <w:szCs w:val="20"/>
              </w:rPr>
              <w:t>- Prijedlog Školskog kurikuluma</w:t>
            </w:r>
          </w:p>
          <w:p w:rsidR="001079A0" w:rsidRPr="00D72787" w:rsidRDefault="001079A0" w:rsidP="00360051">
            <w:pPr>
              <w:jc w:val="both"/>
              <w:rPr>
                <w:sz w:val="18"/>
                <w:szCs w:val="20"/>
              </w:rPr>
            </w:pPr>
            <w:r w:rsidRPr="00D72787">
              <w:rPr>
                <w:sz w:val="18"/>
                <w:szCs w:val="20"/>
              </w:rPr>
              <w:t>- Prijedlog Godišnjeg plana i programa rada</w:t>
            </w:r>
          </w:p>
          <w:p w:rsidR="001079A0" w:rsidRPr="00D72787" w:rsidRDefault="001079A0" w:rsidP="00360051">
            <w:pPr>
              <w:jc w:val="both"/>
              <w:rPr>
                <w:sz w:val="18"/>
                <w:szCs w:val="20"/>
              </w:rPr>
            </w:pPr>
            <w:r w:rsidRPr="00D72787">
              <w:rPr>
                <w:sz w:val="18"/>
                <w:szCs w:val="20"/>
              </w:rPr>
              <w:t>- Prijedlog razvojnog plana rada Škole  (Povjerenstvo za kvalitetu)</w:t>
            </w:r>
          </w:p>
        </w:tc>
        <w:tc>
          <w:tcPr>
            <w:tcW w:w="1500" w:type="dxa"/>
            <w:tcBorders>
              <w:top w:val="single" w:sz="4" w:space="0" w:color="auto"/>
              <w:left w:val="single" w:sz="4" w:space="0" w:color="auto"/>
              <w:bottom w:val="single" w:sz="4" w:space="0" w:color="auto"/>
              <w:right w:val="single" w:sz="4" w:space="0" w:color="auto"/>
            </w:tcBorders>
            <w:vAlign w:val="center"/>
          </w:tcPr>
          <w:p w:rsidR="001079A0" w:rsidRPr="00D72787" w:rsidRDefault="0023388A" w:rsidP="002E00D6">
            <w:pPr>
              <w:jc w:val="center"/>
              <w:rPr>
                <w:sz w:val="18"/>
                <w:szCs w:val="20"/>
              </w:rPr>
            </w:pPr>
            <w:r w:rsidRPr="00D72787">
              <w:rPr>
                <w:sz w:val="18"/>
                <w:szCs w:val="20"/>
              </w:rPr>
              <w:t>25.9.2019.</w:t>
            </w:r>
          </w:p>
        </w:tc>
        <w:tc>
          <w:tcPr>
            <w:tcW w:w="1382" w:type="dxa"/>
            <w:tcBorders>
              <w:top w:val="single" w:sz="4" w:space="0" w:color="auto"/>
              <w:left w:val="single" w:sz="4" w:space="0" w:color="auto"/>
              <w:bottom w:val="single" w:sz="4" w:space="0" w:color="auto"/>
              <w:right w:val="single" w:sz="4" w:space="0" w:color="auto"/>
            </w:tcBorders>
          </w:tcPr>
          <w:p w:rsidR="001079A0" w:rsidRPr="00D72787" w:rsidRDefault="001079A0" w:rsidP="00360051">
            <w:pPr>
              <w:jc w:val="both"/>
              <w:rPr>
                <w:sz w:val="18"/>
                <w:szCs w:val="20"/>
              </w:rPr>
            </w:pPr>
          </w:p>
          <w:p w:rsidR="001079A0" w:rsidRPr="00D72787" w:rsidRDefault="001079A0" w:rsidP="00360051">
            <w:pPr>
              <w:jc w:val="both"/>
              <w:rPr>
                <w:sz w:val="18"/>
                <w:szCs w:val="20"/>
              </w:rPr>
            </w:pPr>
            <w:r w:rsidRPr="00D72787">
              <w:rPr>
                <w:sz w:val="18"/>
                <w:szCs w:val="20"/>
              </w:rPr>
              <w:t>Ravnatelj, SPS,</w:t>
            </w:r>
          </w:p>
          <w:p w:rsidR="001079A0" w:rsidRPr="00D72787" w:rsidRDefault="001079A0" w:rsidP="00360051">
            <w:pPr>
              <w:jc w:val="both"/>
              <w:rPr>
                <w:sz w:val="18"/>
                <w:szCs w:val="20"/>
              </w:rPr>
            </w:pPr>
            <w:r w:rsidRPr="00D72787">
              <w:rPr>
                <w:sz w:val="18"/>
                <w:szCs w:val="20"/>
              </w:rPr>
              <w:t>razrednici</w:t>
            </w:r>
          </w:p>
        </w:tc>
      </w:tr>
      <w:tr w:rsidR="001079A0" w:rsidRPr="00D72787" w:rsidTr="00995FE5">
        <w:trPr>
          <w:trHeight w:val="921"/>
          <w:jc w:val="center"/>
        </w:trPr>
        <w:tc>
          <w:tcPr>
            <w:tcW w:w="765" w:type="dxa"/>
            <w:tcBorders>
              <w:top w:val="single" w:sz="4" w:space="0" w:color="auto"/>
              <w:left w:val="single" w:sz="4" w:space="0" w:color="auto"/>
              <w:bottom w:val="single" w:sz="4" w:space="0" w:color="auto"/>
              <w:right w:val="single" w:sz="4" w:space="0" w:color="auto"/>
            </w:tcBorders>
            <w:vAlign w:val="center"/>
          </w:tcPr>
          <w:p w:rsidR="001079A0" w:rsidRPr="00D72787" w:rsidRDefault="001079A0" w:rsidP="00E24328">
            <w:pPr>
              <w:pStyle w:val="Odlomakpopisa"/>
              <w:numPr>
                <w:ilvl w:val="0"/>
                <w:numId w:val="9"/>
              </w:numPr>
              <w:rPr>
                <w:rFonts w:ascii="Times New Roman" w:hAnsi="Times New Roman"/>
                <w:sz w:val="18"/>
                <w:szCs w:val="20"/>
              </w:rPr>
            </w:pPr>
          </w:p>
        </w:tc>
        <w:tc>
          <w:tcPr>
            <w:tcW w:w="6656" w:type="dxa"/>
            <w:tcBorders>
              <w:top w:val="single" w:sz="4" w:space="0" w:color="auto"/>
              <w:left w:val="single" w:sz="4" w:space="0" w:color="auto"/>
              <w:bottom w:val="single" w:sz="4" w:space="0" w:color="auto"/>
              <w:right w:val="single" w:sz="4" w:space="0" w:color="auto"/>
            </w:tcBorders>
          </w:tcPr>
          <w:p w:rsidR="001079A0" w:rsidRPr="00D72787" w:rsidRDefault="001079A0" w:rsidP="00360051">
            <w:pPr>
              <w:jc w:val="both"/>
              <w:rPr>
                <w:sz w:val="18"/>
                <w:szCs w:val="20"/>
              </w:rPr>
            </w:pPr>
            <w:r w:rsidRPr="00D72787">
              <w:rPr>
                <w:sz w:val="18"/>
                <w:szCs w:val="20"/>
              </w:rPr>
              <w:t>- Pedagoška dokumentacija i evidencija</w:t>
            </w:r>
          </w:p>
          <w:p w:rsidR="001079A0" w:rsidRPr="00D72787" w:rsidRDefault="001079A0" w:rsidP="00360051">
            <w:pPr>
              <w:jc w:val="both"/>
              <w:rPr>
                <w:sz w:val="18"/>
                <w:szCs w:val="20"/>
              </w:rPr>
            </w:pPr>
            <w:r w:rsidRPr="00D72787">
              <w:rPr>
                <w:sz w:val="18"/>
                <w:szCs w:val="20"/>
              </w:rPr>
              <w:t>- Odgojne mjere</w:t>
            </w:r>
          </w:p>
          <w:p w:rsidR="001079A0" w:rsidRPr="00D72787" w:rsidRDefault="001079A0" w:rsidP="00360051">
            <w:pPr>
              <w:jc w:val="both"/>
              <w:rPr>
                <w:sz w:val="18"/>
                <w:szCs w:val="20"/>
              </w:rPr>
            </w:pPr>
            <w:r w:rsidRPr="00D72787">
              <w:rPr>
                <w:sz w:val="18"/>
                <w:szCs w:val="20"/>
              </w:rPr>
              <w:t xml:space="preserve">- analiza uspjeha, realizacije i izostanaka na </w:t>
            </w:r>
            <w:proofErr w:type="spellStart"/>
            <w:r w:rsidRPr="00D72787">
              <w:rPr>
                <w:sz w:val="18"/>
                <w:szCs w:val="20"/>
              </w:rPr>
              <w:t>I.kvartalu</w:t>
            </w:r>
            <w:proofErr w:type="spellEnd"/>
          </w:p>
          <w:p w:rsidR="001079A0" w:rsidRPr="00D72787" w:rsidRDefault="001079A0" w:rsidP="00A61593">
            <w:pPr>
              <w:jc w:val="both"/>
              <w:rPr>
                <w:sz w:val="18"/>
                <w:szCs w:val="20"/>
              </w:rPr>
            </w:pPr>
            <w:r w:rsidRPr="00D72787">
              <w:rPr>
                <w:sz w:val="18"/>
                <w:szCs w:val="20"/>
              </w:rPr>
              <w:t>- Dan</w:t>
            </w:r>
            <w:r w:rsidR="00A61593" w:rsidRPr="00D72787">
              <w:rPr>
                <w:sz w:val="18"/>
                <w:szCs w:val="20"/>
              </w:rPr>
              <w:t>i otvorene nastave</w:t>
            </w:r>
          </w:p>
        </w:tc>
        <w:tc>
          <w:tcPr>
            <w:tcW w:w="1500" w:type="dxa"/>
            <w:tcBorders>
              <w:top w:val="single" w:sz="4" w:space="0" w:color="auto"/>
              <w:left w:val="single" w:sz="4" w:space="0" w:color="auto"/>
              <w:bottom w:val="single" w:sz="4" w:space="0" w:color="auto"/>
              <w:right w:val="single" w:sz="4" w:space="0" w:color="auto"/>
            </w:tcBorders>
            <w:vAlign w:val="center"/>
          </w:tcPr>
          <w:p w:rsidR="001079A0" w:rsidRPr="00D72787" w:rsidRDefault="0023388A" w:rsidP="00F80BF5">
            <w:pPr>
              <w:jc w:val="center"/>
              <w:rPr>
                <w:sz w:val="18"/>
                <w:szCs w:val="20"/>
              </w:rPr>
            </w:pPr>
            <w:r w:rsidRPr="00D72787">
              <w:rPr>
                <w:sz w:val="18"/>
                <w:szCs w:val="20"/>
              </w:rPr>
              <w:t>30</w:t>
            </w:r>
            <w:r w:rsidR="002E00D6" w:rsidRPr="00D72787">
              <w:rPr>
                <w:sz w:val="18"/>
                <w:szCs w:val="20"/>
              </w:rPr>
              <w:t>.10</w:t>
            </w:r>
            <w:r w:rsidR="001079A0" w:rsidRPr="00D72787">
              <w:rPr>
                <w:sz w:val="18"/>
                <w:szCs w:val="20"/>
              </w:rPr>
              <w:t>.</w:t>
            </w:r>
            <w:r w:rsidRPr="00D72787">
              <w:rPr>
                <w:sz w:val="18"/>
                <w:szCs w:val="20"/>
              </w:rPr>
              <w:t>2019</w:t>
            </w:r>
            <w:r w:rsidR="001079A0" w:rsidRPr="00D72787">
              <w:rPr>
                <w:sz w:val="18"/>
                <w:szCs w:val="20"/>
              </w:rPr>
              <w:t>.</w:t>
            </w:r>
          </w:p>
        </w:tc>
        <w:tc>
          <w:tcPr>
            <w:tcW w:w="1382" w:type="dxa"/>
            <w:tcBorders>
              <w:top w:val="single" w:sz="4" w:space="0" w:color="auto"/>
              <w:left w:val="single" w:sz="4" w:space="0" w:color="auto"/>
              <w:bottom w:val="single" w:sz="4" w:space="0" w:color="auto"/>
              <w:right w:val="single" w:sz="4" w:space="0" w:color="auto"/>
            </w:tcBorders>
          </w:tcPr>
          <w:p w:rsidR="001079A0" w:rsidRPr="00D72787" w:rsidRDefault="001079A0" w:rsidP="00360051">
            <w:pPr>
              <w:jc w:val="both"/>
              <w:rPr>
                <w:sz w:val="18"/>
                <w:szCs w:val="20"/>
              </w:rPr>
            </w:pPr>
          </w:p>
          <w:p w:rsidR="001079A0" w:rsidRPr="00D72787" w:rsidRDefault="001079A0" w:rsidP="00360051">
            <w:pPr>
              <w:jc w:val="both"/>
              <w:rPr>
                <w:sz w:val="18"/>
                <w:szCs w:val="20"/>
              </w:rPr>
            </w:pPr>
            <w:r w:rsidRPr="00D72787">
              <w:rPr>
                <w:sz w:val="18"/>
                <w:szCs w:val="20"/>
              </w:rPr>
              <w:t>SPS, ravnatelj</w:t>
            </w:r>
          </w:p>
        </w:tc>
      </w:tr>
      <w:tr w:rsidR="001079A0" w:rsidRPr="00D72787" w:rsidTr="00995FE5">
        <w:trPr>
          <w:trHeight w:val="115"/>
          <w:jc w:val="center"/>
        </w:trPr>
        <w:tc>
          <w:tcPr>
            <w:tcW w:w="765" w:type="dxa"/>
            <w:tcBorders>
              <w:top w:val="single" w:sz="4" w:space="0" w:color="auto"/>
              <w:left w:val="single" w:sz="4" w:space="0" w:color="auto"/>
              <w:bottom w:val="single" w:sz="4" w:space="0" w:color="auto"/>
              <w:right w:val="single" w:sz="4" w:space="0" w:color="auto"/>
            </w:tcBorders>
          </w:tcPr>
          <w:p w:rsidR="001079A0" w:rsidRPr="00D72787" w:rsidRDefault="001079A0" w:rsidP="00E24328">
            <w:pPr>
              <w:pStyle w:val="Odlomakpopisa"/>
              <w:numPr>
                <w:ilvl w:val="0"/>
                <w:numId w:val="9"/>
              </w:numPr>
              <w:spacing w:after="0"/>
              <w:rPr>
                <w:rFonts w:ascii="Times New Roman" w:hAnsi="Times New Roman"/>
                <w:sz w:val="18"/>
              </w:rPr>
            </w:pPr>
          </w:p>
        </w:tc>
        <w:tc>
          <w:tcPr>
            <w:tcW w:w="6656" w:type="dxa"/>
            <w:tcBorders>
              <w:top w:val="single" w:sz="4" w:space="0" w:color="auto"/>
              <w:left w:val="single" w:sz="4" w:space="0" w:color="auto"/>
              <w:bottom w:val="single" w:sz="4" w:space="0" w:color="auto"/>
              <w:right w:val="single" w:sz="4" w:space="0" w:color="auto"/>
            </w:tcBorders>
          </w:tcPr>
          <w:p w:rsidR="001079A0" w:rsidRPr="00D72787" w:rsidRDefault="001079A0" w:rsidP="001079A0">
            <w:pPr>
              <w:jc w:val="both"/>
              <w:rPr>
                <w:sz w:val="18"/>
                <w:szCs w:val="20"/>
              </w:rPr>
            </w:pPr>
            <w:r w:rsidRPr="00D72787">
              <w:rPr>
                <w:sz w:val="18"/>
                <w:szCs w:val="20"/>
              </w:rPr>
              <w:t>-</w:t>
            </w:r>
            <w:r w:rsidRPr="00D72787">
              <w:rPr>
                <w:sz w:val="18"/>
              </w:rPr>
              <w:t xml:space="preserve"> </w:t>
            </w:r>
            <w:r w:rsidRPr="00D72787">
              <w:rPr>
                <w:sz w:val="18"/>
                <w:szCs w:val="20"/>
              </w:rPr>
              <w:t>Stručno usavršavanje nastavnika</w:t>
            </w:r>
          </w:p>
        </w:tc>
        <w:tc>
          <w:tcPr>
            <w:tcW w:w="1500" w:type="dxa"/>
            <w:tcBorders>
              <w:top w:val="single" w:sz="4" w:space="0" w:color="auto"/>
              <w:left w:val="single" w:sz="4" w:space="0" w:color="auto"/>
              <w:bottom w:val="single" w:sz="4" w:space="0" w:color="auto"/>
              <w:right w:val="single" w:sz="4" w:space="0" w:color="auto"/>
            </w:tcBorders>
            <w:vAlign w:val="center"/>
          </w:tcPr>
          <w:p w:rsidR="001079A0" w:rsidRPr="00D72787" w:rsidRDefault="0023388A" w:rsidP="00F80BF5">
            <w:pPr>
              <w:jc w:val="center"/>
              <w:rPr>
                <w:sz w:val="18"/>
                <w:szCs w:val="20"/>
              </w:rPr>
            </w:pPr>
            <w:r w:rsidRPr="00D72787">
              <w:rPr>
                <w:sz w:val="18"/>
                <w:szCs w:val="20"/>
              </w:rPr>
              <w:t>4.12</w:t>
            </w:r>
            <w:r w:rsidR="001079A0" w:rsidRPr="00D72787">
              <w:rPr>
                <w:sz w:val="18"/>
                <w:szCs w:val="20"/>
              </w:rPr>
              <w:t>.</w:t>
            </w:r>
            <w:r w:rsidRPr="00D72787">
              <w:rPr>
                <w:sz w:val="18"/>
                <w:szCs w:val="20"/>
              </w:rPr>
              <w:t>2019</w:t>
            </w:r>
            <w:r w:rsidR="001079A0" w:rsidRPr="00D72787">
              <w:rPr>
                <w:sz w:val="18"/>
                <w:szCs w:val="20"/>
              </w:rPr>
              <w:t>.</w:t>
            </w:r>
          </w:p>
        </w:tc>
        <w:tc>
          <w:tcPr>
            <w:tcW w:w="1382" w:type="dxa"/>
            <w:tcBorders>
              <w:top w:val="single" w:sz="4" w:space="0" w:color="auto"/>
              <w:left w:val="single" w:sz="4" w:space="0" w:color="auto"/>
              <w:bottom w:val="single" w:sz="4" w:space="0" w:color="auto"/>
              <w:right w:val="single" w:sz="4" w:space="0" w:color="auto"/>
            </w:tcBorders>
            <w:vAlign w:val="center"/>
          </w:tcPr>
          <w:p w:rsidR="001079A0" w:rsidRPr="00D72787" w:rsidRDefault="001079A0" w:rsidP="00360051">
            <w:pPr>
              <w:rPr>
                <w:sz w:val="18"/>
                <w:szCs w:val="20"/>
              </w:rPr>
            </w:pPr>
            <w:r w:rsidRPr="00D72787">
              <w:rPr>
                <w:sz w:val="18"/>
                <w:szCs w:val="20"/>
              </w:rPr>
              <w:t>SPS, ravnatelj</w:t>
            </w:r>
          </w:p>
        </w:tc>
      </w:tr>
      <w:tr w:rsidR="001079A0" w:rsidRPr="00D72787" w:rsidTr="00995FE5">
        <w:trPr>
          <w:trHeight w:val="488"/>
          <w:jc w:val="center"/>
        </w:trPr>
        <w:tc>
          <w:tcPr>
            <w:tcW w:w="765" w:type="dxa"/>
            <w:tcBorders>
              <w:top w:val="single" w:sz="4" w:space="0" w:color="auto"/>
              <w:left w:val="single" w:sz="4" w:space="0" w:color="auto"/>
              <w:bottom w:val="single" w:sz="4" w:space="0" w:color="auto"/>
              <w:right w:val="single" w:sz="4" w:space="0" w:color="auto"/>
            </w:tcBorders>
          </w:tcPr>
          <w:p w:rsidR="001079A0" w:rsidRPr="00D72787" w:rsidRDefault="001079A0" w:rsidP="00E24328">
            <w:pPr>
              <w:pStyle w:val="Odlomakpopisa"/>
              <w:numPr>
                <w:ilvl w:val="0"/>
                <w:numId w:val="9"/>
              </w:numPr>
              <w:rPr>
                <w:rFonts w:ascii="Times New Roman" w:hAnsi="Times New Roman"/>
                <w:sz w:val="18"/>
              </w:rPr>
            </w:pPr>
          </w:p>
        </w:tc>
        <w:tc>
          <w:tcPr>
            <w:tcW w:w="6656" w:type="dxa"/>
            <w:tcBorders>
              <w:top w:val="single" w:sz="4" w:space="0" w:color="auto"/>
              <w:left w:val="single" w:sz="4" w:space="0" w:color="auto"/>
              <w:bottom w:val="single" w:sz="4" w:space="0" w:color="auto"/>
              <w:right w:val="single" w:sz="4" w:space="0" w:color="auto"/>
            </w:tcBorders>
          </w:tcPr>
          <w:p w:rsidR="001079A0" w:rsidRPr="00D72787" w:rsidRDefault="001079A0" w:rsidP="0023388A">
            <w:pPr>
              <w:jc w:val="both"/>
              <w:rPr>
                <w:sz w:val="18"/>
                <w:szCs w:val="20"/>
              </w:rPr>
            </w:pPr>
            <w:r w:rsidRPr="00D72787">
              <w:rPr>
                <w:sz w:val="18"/>
                <w:szCs w:val="20"/>
              </w:rPr>
              <w:t>- Odgojne mjere</w:t>
            </w:r>
          </w:p>
        </w:tc>
        <w:tc>
          <w:tcPr>
            <w:tcW w:w="1500" w:type="dxa"/>
            <w:tcBorders>
              <w:top w:val="single" w:sz="4" w:space="0" w:color="auto"/>
              <w:left w:val="single" w:sz="4" w:space="0" w:color="auto"/>
              <w:bottom w:val="single" w:sz="4" w:space="0" w:color="auto"/>
              <w:right w:val="single" w:sz="4" w:space="0" w:color="auto"/>
            </w:tcBorders>
            <w:vAlign w:val="center"/>
          </w:tcPr>
          <w:p w:rsidR="001079A0" w:rsidRPr="00D72787" w:rsidRDefault="002E00D6" w:rsidP="00F80BF5">
            <w:pPr>
              <w:jc w:val="center"/>
              <w:rPr>
                <w:sz w:val="18"/>
                <w:szCs w:val="20"/>
              </w:rPr>
            </w:pPr>
            <w:r w:rsidRPr="00D72787">
              <w:rPr>
                <w:sz w:val="18"/>
                <w:szCs w:val="20"/>
              </w:rPr>
              <w:t>3</w:t>
            </w:r>
            <w:r w:rsidR="0023388A" w:rsidRPr="00D72787">
              <w:rPr>
                <w:sz w:val="18"/>
                <w:szCs w:val="20"/>
              </w:rPr>
              <w:t>0</w:t>
            </w:r>
            <w:r w:rsidRPr="00D72787">
              <w:rPr>
                <w:sz w:val="18"/>
                <w:szCs w:val="20"/>
              </w:rPr>
              <w:t>.1</w:t>
            </w:r>
            <w:r w:rsidR="0023388A" w:rsidRPr="00D72787">
              <w:rPr>
                <w:sz w:val="18"/>
                <w:szCs w:val="20"/>
              </w:rPr>
              <w:t>2</w:t>
            </w:r>
            <w:r w:rsidRPr="00D72787">
              <w:rPr>
                <w:sz w:val="18"/>
                <w:szCs w:val="20"/>
              </w:rPr>
              <w:t>.2019.</w:t>
            </w:r>
          </w:p>
        </w:tc>
        <w:tc>
          <w:tcPr>
            <w:tcW w:w="1382" w:type="dxa"/>
            <w:tcBorders>
              <w:top w:val="single" w:sz="4" w:space="0" w:color="auto"/>
              <w:left w:val="single" w:sz="4" w:space="0" w:color="auto"/>
              <w:bottom w:val="single" w:sz="4" w:space="0" w:color="auto"/>
              <w:right w:val="single" w:sz="4" w:space="0" w:color="auto"/>
            </w:tcBorders>
          </w:tcPr>
          <w:p w:rsidR="001079A0" w:rsidRPr="00D72787" w:rsidRDefault="001079A0" w:rsidP="00360051">
            <w:pPr>
              <w:jc w:val="both"/>
              <w:rPr>
                <w:sz w:val="18"/>
                <w:szCs w:val="20"/>
              </w:rPr>
            </w:pPr>
            <w:r w:rsidRPr="00D72787">
              <w:rPr>
                <w:sz w:val="18"/>
                <w:szCs w:val="20"/>
              </w:rPr>
              <w:t>SPS, ravnatelj</w:t>
            </w:r>
          </w:p>
          <w:p w:rsidR="001079A0" w:rsidRPr="00D72787" w:rsidRDefault="001079A0" w:rsidP="00360051">
            <w:pPr>
              <w:jc w:val="both"/>
              <w:rPr>
                <w:sz w:val="18"/>
                <w:szCs w:val="20"/>
              </w:rPr>
            </w:pPr>
            <w:r w:rsidRPr="00D72787">
              <w:rPr>
                <w:sz w:val="18"/>
                <w:szCs w:val="20"/>
              </w:rPr>
              <w:t>razrednici</w:t>
            </w:r>
          </w:p>
        </w:tc>
      </w:tr>
      <w:tr w:rsidR="001079A0" w:rsidRPr="00D72787" w:rsidTr="00A61593">
        <w:trPr>
          <w:trHeight w:val="1068"/>
          <w:jc w:val="center"/>
        </w:trPr>
        <w:tc>
          <w:tcPr>
            <w:tcW w:w="765" w:type="dxa"/>
            <w:tcBorders>
              <w:top w:val="single" w:sz="4" w:space="0" w:color="auto"/>
              <w:left w:val="single" w:sz="4" w:space="0" w:color="auto"/>
              <w:bottom w:val="single" w:sz="4" w:space="0" w:color="auto"/>
              <w:right w:val="single" w:sz="4" w:space="0" w:color="auto"/>
            </w:tcBorders>
          </w:tcPr>
          <w:p w:rsidR="001079A0" w:rsidRPr="00D72787" w:rsidRDefault="001079A0" w:rsidP="00E24328">
            <w:pPr>
              <w:pStyle w:val="Odlomakpopisa"/>
              <w:numPr>
                <w:ilvl w:val="0"/>
                <w:numId w:val="9"/>
              </w:numPr>
              <w:rPr>
                <w:rFonts w:ascii="Times New Roman" w:hAnsi="Times New Roman"/>
                <w:sz w:val="18"/>
              </w:rPr>
            </w:pPr>
          </w:p>
        </w:tc>
        <w:tc>
          <w:tcPr>
            <w:tcW w:w="6656" w:type="dxa"/>
            <w:tcBorders>
              <w:top w:val="single" w:sz="4" w:space="0" w:color="auto"/>
              <w:left w:val="single" w:sz="4" w:space="0" w:color="auto"/>
              <w:bottom w:val="single" w:sz="4" w:space="0" w:color="auto"/>
              <w:right w:val="single" w:sz="4" w:space="0" w:color="auto"/>
            </w:tcBorders>
          </w:tcPr>
          <w:p w:rsidR="001079A0" w:rsidRPr="00D72787" w:rsidRDefault="001079A0" w:rsidP="00360051">
            <w:pPr>
              <w:jc w:val="both"/>
              <w:rPr>
                <w:sz w:val="18"/>
                <w:szCs w:val="20"/>
              </w:rPr>
            </w:pPr>
            <w:r w:rsidRPr="00D72787">
              <w:rPr>
                <w:sz w:val="18"/>
                <w:szCs w:val="20"/>
              </w:rPr>
              <w:t>- Analiza realizacije nastavnog plana i programa nakon I. polugodišta</w:t>
            </w:r>
          </w:p>
          <w:p w:rsidR="001079A0" w:rsidRPr="00D72787" w:rsidRDefault="001079A0" w:rsidP="00360051">
            <w:pPr>
              <w:jc w:val="both"/>
              <w:rPr>
                <w:sz w:val="18"/>
                <w:szCs w:val="20"/>
              </w:rPr>
            </w:pPr>
            <w:r w:rsidRPr="00D72787">
              <w:rPr>
                <w:sz w:val="18"/>
                <w:szCs w:val="20"/>
              </w:rPr>
              <w:t>- Analiza uspjeha po predmetima i mjere za poboljšanje</w:t>
            </w:r>
          </w:p>
          <w:p w:rsidR="001079A0" w:rsidRPr="00D72787" w:rsidRDefault="001079A0" w:rsidP="00360051">
            <w:pPr>
              <w:jc w:val="both"/>
              <w:rPr>
                <w:sz w:val="18"/>
                <w:szCs w:val="20"/>
              </w:rPr>
            </w:pPr>
            <w:r w:rsidRPr="00D72787">
              <w:rPr>
                <w:sz w:val="18"/>
                <w:szCs w:val="20"/>
              </w:rPr>
              <w:t>- Analiza rada ostalih školskih aktivnosti</w:t>
            </w:r>
          </w:p>
          <w:p w:rsidR="001079A0" w:rsidRPr="00D72787" w:rsidRDefault="001079A0" w:rsidP="00360051">
            <w:pPr>
              <w:jc w:val="both"/>
              <w:rPr>
                <w:sz w:val="18"/>
                <w:szCs w:val="20"/>
              </w:rPr>
            </w:pPr>
            <w:r w:rsidRPr="00D72787">
              <w:rPr>
                <w:sz w:val="18"/>
                <w:szCs w:val="20"/>
              </w:rPr>
              <w:t>- Pedagoška dokumentacija</w:t>
            </w:r>
          </w:p>
          <w:p w:rsidR="001079A0" w:rsidRPr="00D72787" w:rsidRDefault="001079A0" w:rsidP="00360051">
            <w:pPr>
              <w:jc w:val="both"/>
              <w:rPr>
                <w:sz w:val="18"/>
                <w:szCs w:val="20"/>
              </w:rPr>
            </w:pPr>
            <w:r w:rsidRPr="00D72787">
              <w:rPr>
                <w:sz w:val="18"/>
                <w:szCs w:val="20"/>
              </w:rPr>
              <w:t>- Tekuća problematika</w:t>
            </w:r>
          </w:p>
        </w:tc>
        <w:tc>
          <w:tcPr>
            <w:tcW w:w="1500" w:type="dxa"/>
            <w:tcBorders>
              <w:top w:val="single" w:sz="4" w:space="0" w:color="auto"/>
              <w:left w:val="single" w:sz="4" w:space="0" w:color="auto"/>
              <w:bottom w:val="single" w:sz="4" w:space="0" w:color="auto"/>
              <w:right w:val="single" w:sz="4" w:space="0" w:color="auto"/>
            </w:tcBorders>
            <w:vAlign w:val="center"/>
          </w:tcPr>
          <w:p w:rsidR="001079A0" w:rsidRPr="00D72787" w:rsidRDefault="0023388A" w:rsidP="00F80BF5">
            <w:pPr>
              <w:jc w:val="center"/>
              <w:rPr>
                <w:sz w:val="18"/>
                <w:szCs w:val="20"/>
              </w:rPr>
            </w:pPr>
            <w:r w:rsidRPr="00D72787">
              <w:rPr>
                <w:sz w:val="18"/>
                <w:szCs w:val="20"/>
              </w:rPr>
              <w:t>15.1.2020</w:t>
            </w:r>
            <w:r w:rsidR="001079A0" w:rsidRPr="00D72787">
              <w:rPr>
                <w:sz w:val="18"/>
                <w:szCs w:val="20"/>
              </w:rPr>
              <w:t>.</w:t>
            </w:r>
          </w:p>
        </w:tc>
        <w:tc>
          <w:tcPr>
            <w:tcW w:w="1382" w:type="dxa"/>
            <w:tcBorders>
              <w:top w:val="single" w:sz="4" w:space="0" w:color="auto"/>
              <w:left w:val="single" w:sz="4" w:space="0" w:color="auto"/>
              <w:bottom w:val="single" w:sz="4" w:space="0" w:color="auto"/>
              <w:right w:val="single" w:sz="4" w:space="0" w:color="auto"/>
            </w:tcBorders>
            <w:vAlign w:val="center"/>
          </w:tcPr>
          <w:p w:rsidR="001079A0" w:rsidRPr="00D72787" w:rsidRDefault="001079A0" w:rsidP="00360051">
            <w:pPr>
              <w:rPr>
                <w:sz w:val="18"/>
                <w:szCs w:val="20"/>
              </w:rPr>
            </w:pPr>
            <w:r w:rsidRPr="00D72787">
              <w:rPr>
                <w:sz w:val="18"/>
                <w:szCs w:val="20"/>
              </w:rPr>
              <w:t>SPS, ravnatelj</w:t>
            </w:r>
          </w:p>
          <w:p w:rsidR="001079A0" w:rsidRPr="00D72787" w:rsidRDefault="001079A0" w:rsidP="00360051">
            <w:pPr>
              <w:rPr>
                <w:sz w:val="18"/>
                <w:szCs w:val="20"/>
              </w:rPr>
            </w:pPr>
            <w:r w:rsidRPr="00D72787">
              <w:rPr>
                <w:sz w:val="18"/>
                <w:szCs w:val="20"/>
              </w:rPr>
              <w:t>razrednici</w:t>
            </w:r>
          </w:p>
        </w:tc>
      </w:tr>
      <w:tr w:rsidR="001079A0" w:rsidRPr="00D72787" w:rsidTr="00995FE5">
        <w:trPr>
          <w:trHeight w:val="696"/>
          <w:jc w:val="center"/>
        </w:trPr>
        <w:tc>
          <w:tcPr>
            <w:tcW w:w="765" w:type="dxa"/>
            <w:tcBorders>
              <w:top w:val="single" w:sz="4" w:space="0" w:color="auto"/>
              <w:left w:val="single" w:sz="4" w:space="0" w:color="auto"/>
              <w:bottom w:val="single" w:sz="4" w:space="0" w:color="auto"/>
              <w:right w:val="single" w:sz="4" w:space="0" w:color="auto"/>
            </w:tcBorders>
          </w:tcPr>
          <w:p w:rsidR="001079A0" w:rsidRPr="00D72787" w:rsidRDefault="001079A0" w:rsidP="00E24328">
            <w:pPr>
              <w:pStyle w:val="Odlomakpopisa"/>
              <w:numPr>
                <w:ilvl w:val="0"/>
                <w:numId w:val="9"/>
              </w:numPr>
              <w:rPr>
                <w:rFonts w:ascii="Times New Roman" w:hAnsi="Times New Roman"/>
                <w:sz w:val="18"/>
              </w:rPr>
            </w:pPr>
          </w:p>
        </w:tc>
        <w:tc>
          <w:tcPr>
            <w:tcW w:w="6656" w:type="dxa"/>
            <w:tcBorders>
              <w:top w:val="single" w:sz="4" w:space="0" w:color="auto"/>
              <w:left w:val="single" w:sz="4" w:space="0" w:color="auto"/>
              <w:bottom w:val="single" w:sz="4" w:space="0" w:color="auto"/>
              <w:right w:val="single" w:sz="4" w:space="0" w:color="auto"/>
            </w:tcBorders>
          </w:tcPr>
          <w:p w:rsidR="001079A0" w:rsidRPr="00D72787" w:rsidRDefault="001079A0" w:rsidP="00360051">
            <w:pPr>
              <w:jc w:val="both"/>
              <w:rPr>
                <w:sz w:val="18"/>
                <w:szCs w:val="20"/>
              </w:rPr>
            </w:pPr>
            <w:r w:rsidRPr="00D72787">
              <w:rPr>
                <w:sz w:val="18"/>
                <w:szCs w:val="20"/>
              </w:rPr>
              <w:t>- Odgojne mjere, tekuća problematika</w:t>
            </w:r>
          </w:p>
          <w:p w:rsidR="002E00D6" w:rsidRPr="00D72787" w:rsidRDefault="001079A0" w:rsidP="002E00D6">
            <w:pPr>
              <w:jc w:val="both"/>
              <w:rPr>
                <w:sz w:val="18"/>
                <w:szCs w:val="20"/>
              </w:rPr>
            </w:pPr>
            <w:r w:rsidRPr="00D72787">
              <w:rPr>
                <w:sz w:val="18"/>
                <w:szCs w:val="20"/>
              </w:rPr>
              <w:t xml:space="preserve">- </w:t>
            </w:r>
            <w:r w:rsidR="002E00D6" w:rsidRPr="00D72787">
              <w:rPr>
                <w:sz w:val="18"/>
                <w:szCs w:val="20"/>
              </w:rPr>
              <w:t>predavanje za nastavnike</w:t>
            </w:r>
          </w:p>
          <w:p w:rsidR="001079A0" w:rsidRPr="00D72787" w:rsidRDefault="001079A0" w:rsidP="00360051">
            <w:pPr>
              <w:jc w:val="both"/>
              <w:rPr>
                <w:sz w:val="18"/>
                <w:szCs w:val="20"/>
              </w:rPr>
            </w:pPr>
          </w:p>
        </w:tc>
        <w:tc>
          <w:tcPr>
            <w:tcW w:w="1500" w:type="dxa"/>
            <w:tcBorders>
              <w:top w:val="single" w:sz="4" w:space="0" w:color="auto"/>
              <w:left w:val="single" w:sz="4" w:space="0" w:color="auto"/>
              <w:bottom w:val="single" w:sz="4" w:space="0" w:color="auto"/>
              <w:right w:val="single" w:sz="4" w:space="0" w:color="auto"/>
            </w:tcBorders>
            <w:vAlign w:val="center"/>
          </w:tcPr>
          <w:p w:rsidR="001079A0" w:rsidRPr="00D72787" w:rsidRDefault="0023388A" w:rsidP="002E00D6">
            <w:pPr>
              <w:jc w:val="center"/>
              <w:rPr>
                <w:sz w:val="18"/>
                <w:szCs w:val="20"/>
              </w:rPr>
            </w:pPr>
            <w:r w:rsidRPr="00D72787">
              <w:rPr>
                <w:sz w:val="18"/>
                <w:szCs w:val="20"/>
              </w:rPr>
              <w:t>19.2.2020</w:t>
            </w:r>
            <w:r w:rsidR="001079A0" w:rsidRPr="00D72787">
              <w:rPr>
                <w:sz w:val="18"/>
                <w:szCs w:val="20"/>
              </w:rPr>
              <w:t>.</w:t>
            </w:r>
          </w:p>
        </w:tc>
        <w:tc>
          <w:tcPr>
            <w:tcW w:w="1382" w:type="dxa"/>
            <w:tcBorders>
              <w:top w:val="single" w:sz="4" w:space="0" w:color="auto"/>
              <w:left w:val="single" w:sz="4" w:space="0" w:color="auto"/>
              <w:bottom w:val="single" w:sz="4" w:space="0" w:color="auto"/>
              <w:right w:val="single" w:sz="4" w:space="0" w:color="auto"/>
            </w:tcBorders>
          </w:tcPr>
          <w:p w:rsidR="001079A0" w:rsidRPr="00D72787" w:rsidRDefault="001079A0" w:rsidP="00360051">
            <w:pPr>
              <w:jc w:val="both"/>
              <w:rPr>
                <w:sz w:val="18"/>
                <w:szCs w:val="20"/>
              </w:rPr>
            </w:pPr>
          </w:p>
          <w:p w:rsidR="001079A0" w:rsidRPr="00D72787" w:rsidRDefault="001079A0" w:rsidP="00360051">
            <w:pPr>
              <w:rPr>
                <w:sz w:val="18"/>
                <w:szCs w:val="20"/>
              </w:rPr>
            </w:pPr>
            <w:r w:rsidRPr="00D72787">
              <w:rPr>
                <w:sz w:val="18"/>
                <w:szCs w:val="20"/>
              </w:rPr>
              <w:t>Ravnatelj, SPS, razrednici</w:t>
            </w:r>
          </w:p>
        </w:tc>
      </w:tr>
      <w:tr w:rsidR="001079A0" w:rsidRPr="00D72787" w:rsidTr="00A61593">
        <w:trPr>
          <w:trHeight w:val="1405"/>
          <w:jc w:val="center"/>
        </w:trPr>
        <w:tc>
          <w:tcPr>
            <w:tcW w:w="765" w:type="dxa"/>
            <w:tcBorders>
              <w:top w:val="single" w:sz="4" w:space="0" w:color="auto"/>
              <w:left w:val="single" w:sz="4" w:space="0" w:color="auto"/>
              <w:right w:val="single" w:sz="4" w:space="0" w:color="auto"/>
            </w:tcBorders>
          </w:tcPr>
          <w:p w:rsidR="001079A0" w:rsidRPr="00D72787" w:rsidRDefault="001079A0" w:rsidP="00E24328">
            <w:pPr>
              <w:pStyle w:val="Odlomakpopisa"/>
              <w:numPr>
                <w:ilvl w:val="0"/>
                <w:numId w:val="9"/>
              </w:numPr>
              <w:rPr>
                <w:rFonts w:ascii="Times New Roman" w:hAnsi="Times New Roman"/>
                <w:sz w:val="18"/>
              </w:rPr>
            </w:pPr>
          </w:p>
        </w:tc>
        <w:tc>
          <w:tcPr>
            <w:tcW w:w="6656" w:type="dxa"/>
            <w:tcBorders>
              <w:top w:val="single" w:sz="4" w:space="0" w:color="auto"/>
              <w:left w:val="single" w:sz="4" w:space="0" w:color="auto"/>
              <w:right w:val="single" w:sz="4" w:space="0" w:color="auto"/>
            </w:tcBorders>
          </w:tcPr>
          <w:p w:rsidR="001079A0" w:rsidRPr="00D72787" w:rsidRDefault="001079A0" w:rsidP="00360051">
            <w:pPr>
              <w:jc w:val="both"/>
              <w:rPr>
                <w:sz w:val="18"/>
                <w:szCs w:val="20"/>
              </w:rPr>
            </w:pPr>
            <w:r w:rsidRPr="00D72787">
              <w:rPr>
                <w:sz w:val="18"/>
                <w:szCs w:val="20"/>
              </w:rPr>
              <w:t>- Analiza uspjeha nakon 3. kvartala i mjere za poboljšanje</w:t>
            </w:r>
          </w:p>
          <w:p w:rsidR="001079A0" w:rsidRPr="00D72787" w:rsidRDefault="001079A0" w:rsidP="00360051">
            <w:pPr>
              <w:jc w:val="both"/>
              <w:rPr>
                <w:sz w:val="18"/>
                <w:szCs w:val="20"/>
              </w:rPr>
            </w:pPr>
            <w:r w:rsidRPr="00D72787">
              <w:rPr>
                <w:sz w:val="18"/>
                <w:szCs w:val="20"/>
              </w:rPr>
              <w:t>- Odgojne mjere</w:t>
            </w:r>
          </w:p>
          <w:p w:rsidR="001079A0" w:rsidRPr="00D72787" w:rsidRDefault="001079A0" w:rsidP="00360051">
            <w:pPr>
              <w:jc w:val="both"/>
              <w:rPr>
                <w:sz w:val="18"/>
                <w:szCs w:val="20"/>
              </w:rPr>
            </w:pPr>
            <w:r w:rsidRPr="00D72787">
              <w:rPr>
                <w:sz w:val="18"/>
                <w:szCs w:val="20"/>
              </w:rPr>
              <w:t>- Analiza realizacije nastavnih planova i programa</w:t>
            </w:r>
          </w:p>
          <w:p w:rsidR="001079A0" w:rsidRPr="00D72787" w:rsidRDefault="001079A0" w:rsidP="00360051">
            <w:pPr>
              <w:jc w:val="both"/>
              <w:rPr>
                <w:sz w:val="18"/>
                <w:szCs w:val="20"/>
              </w:rPr>
            </w:pPr>
            <w:r w:rsidRPr="00D72787">
              <w:rPr>
                <w:sz w:val="18"/>
                <w:szCs w:val="20"/>
              </w:rPr>
              <w:t>- Plan školskih ekskurzija i stručne ekskurzije nastavnika</w:t>
            </w:r>
          </w:p>
          <w:p w:rsidR="001079A0" w:rsidRPr="00D72787" w:rsidRDefault="001079A0" w:rsidP="00360051">
            <w:pPr>
              <w:jc w:val="both"/>
              <w:rPr>
                <w:sz w:val="18"/>
                <w:szCs w:val="20"/>
              </w:rPr>
            </w:pPr>
            <w:r w:rsidRPr="00D72787">
              <w:rPr>
                <w:sz w:val="18"/>
                <w:szCs w:val="20"/>
              </w:rPr>
              <w:t>- Pripreme i obveze nastavnika za kraj nastavne godine završnih razreda</w:t>
            </w:r>
          </w:p>
          <w:p w:rsidR="001079A0" w:rsidRPr="00D72787" w:rsidRDefault="001079A0" w:rsidP="00360051">
            <w:pPr>
              <w:jc w:val="both"/>
              <w:rPr>
                <w:sz w:val="18"/>
                <w:szCs w:val="20"/>
              </w:rPr>
            </w:pPr>
            <w:r w:rsidRPr="00D72787">
              <w:rPr>
                <w:sz w:val="18"/>
                <w:szCs w:val="20"/>
              </w:rPr>
              <w:t>- Plan upisa učenika</w:t>
            </w:r>
          </w:p>
          <w:p w:rsidR="001079A0" w:rsidRPr="00D72787" w:rsidRDefault="001079A0" w:rsidP="00360051">
            <w:pPr>
              <w:jc w:val="both"/>
              <w:rPr>
                <w:sz w:val="18"/>
                <w:szCs w:val="20"/>
              </w:rPr>
            </w:pPr>
            <w:r w:rsidRPr="00D72787">
              <w:rPr>
                <w:sz w:val="18"/>
                <w:szCs w:val="20"/>
              </w:rPr>
              <w:t>- Tekuća problematika</w:t>
            </w:r>
          </w:p>
        </w:tc>
        <w:tc>
          <w:tcPr>
            <w:tcW w:w="1500" w:type="dxa"/>
            <w:tcBorders>
              <w:top w:val="single" w:sz="4" w:space="0" w:color="auto"/>
              <w:left w:val="single" w:sz="4" w:space="0" w:color="auto"/>
              <w:right w:val="single" w:sz="4" w:space="0" w:color="auto"/>
            </w:tcBorders>
            <w:vAlign w:val="center"/>
          </w:tcPr>
          <w:p w:rsidR="001079A0" w:rsidRPr="00D72787" w:rsidRDefault="0023388A" w:rsidP="00F80BF5">
            <w:pPr>
              <w:jc w:val="center"/>
              <w:rPr>
                <w:sz w:val="18"/>
                <w:szCs w:val="20"/>
              </w:rPr>
            </w:pPr>
            <w:r w:rsidRPr="00D72787">
              <w:rPr>
                <w:sz w:val="18"/>
                <w:szCs w:val="20"/>
              </w:rPr>
              <w:t>18.3.2020</w:t>
            </w:r>
            <w:r w:rsidR="00F80BF5" w:rsidRPr="00D72787">
              <w:rPr>
                <w:sz w:val="18"/>
                <w:szCs w:val="20"/>
              </w:rPr>
              <w:t>.</w:t>
            </w:r>
          </w:p>
        </w:tc>
        <w:tc>
          <w:tcPr>
            <w:tcW w:w="1382" w:type="dxa"/>
            <w:tcBorders>
              <w:top w:val="single" w:sz="4" w:space="0" w:color="auto"/>
              <w:left w:val="single" w:sz="4" w:space="0" w:color="auto"/>
              <w:right w:val="single" w:sz="4" w:space="0" w:color="auto"/>
            </w:tcBorders>
            <w:vAlign w:val="center"/>
          </w:tcPr>
          <w:p w:rsidR="001079A0" w:rsidRPr="00D72787" w:rsidRDefault="001079A0" w:rsidP="00360051">
            <w:pPr>
              <w:rPr>
                <w:sz w:val="18"/>
                <w:szCs w:val="20"/>
              </w:rPr>
            </w:pPr>
            <w:r w:rsidRPr="00D72787">
              <w:rPr>
                <w:sz w:val="18"/>
                <w:szCs w:val="20"/>
              </w:rPr>
              <w:t>SPS, ravnatelj</w:t>
            </w:r>
          </w:p>
        </w:tc>
      </w:tr>
      <w:tr w:rsidR="001079A0" w:rsidRPr="00D72787" w:rsidTr="002E00D6">
        <w:trPr>
          <w:trHeight w:val="1301"/>
          <w:jc w:val="center"/>
        </w:trPr>
        <w:tc>
          <w:tcPr>
            <w:tcW w:w="765" w:type="dxa"/>
            <w:tcBorders>
              <w:top w:val="single" w:sz="4" w:space="0" w:color="auto"/>
              <w:left w:val="single" w:sz="4" w:space="0" w:color="auto"/>
              <w:bottom w:val="single" w:sz="4" w:space="0" w:color="auto"/>
              <w:right w:val="single" w:sz="4" w:space="0" w:color="auto"/>
            </w:tcBorders>
            <w:vAlign w:val="center"/>
          </w:tcPr>
          <w:p w:rsidR="001079A0" w:rsidRPr="00D72787" w:rsidRDefault="001079A0" w:rsidP="00E24328">
            <w:pPr>
              <w:pStyle w:val="Odlomakpopisa"/>
              <w:numPr>
                <w:ilvl w:val="0"/>
                <w:numId w:val="9"/>
              </w:numPr>
              <w:rPr>
                <w:rFonts w:ascii="Times New Roman" w:hAnsi="Times New Roman"/>
                <w:sz w:val="18"/>
                <w:szCs w:val="20"/>
              </w:rPr>
            </w:pPr>
          </w:p>
        </w:tc>
        <w:tc>
          <w:tcPr>
            <w:tcW w:w="6656" w:type="dxa"/>
            <w:tcBorders>
              <w:top w:val="single" w:sz="4" w:space="0" w:color="auto"/>
              <w:left w:val="single" w:sz="4" w:space="0" w:color="auto"/>
              <w:bottom w:val="single" w:sz="4" w:space="0" w:color="auto"/>
              <w:right w:val="single" w:sz="4" w:space="0" w:color="auto"/>
            </w:tcBorders>
          </w:tcPr>
          <w:p w:rsidR="001079A0" w:rsidRPr="00D72787" w:rsidRDefault="001079A0" w:rsidP="00360051">
            <w:pPr>
              <w:jc w:val="both"/>
              <w:rPr>
                <w:sz w:val="18"/>
                <w:szCs w:val="20"/>
              </w:rPr>
            </w:pPr>
            <w:r w:rsidRPr="00D72787">
              <w:rPr>
                <w:sz w:val="18"/>
                <w:szCs w:val="20"/>
              </w:rPr>
              <w:t>- Analiz</w:t>
            </w:r>
            <w:r w:rsidR="00A61593" w:rsidRPr="00D72787">
              <w:rPr>
                <w:sz w:val="18"/>
                <w:szCs w:val="20"/>
              </w:rPr>
              <w:t>a uspjeha Dana otvorene nastave</w:t>
            </w:r>
          </w:p>
          <w:p w:rsidR="001079A0" w:rsidRPr="00D72787" w:rsidRDefault="001079A0" w:rsidP="00360051">
            <w:pPr>
              <w:jc w:val="both"/>
              <w:rPr>
                <w:sz w:val="18"/>
                <w:szCs w:val="20"/>
              </w:rPr>
            </w:pPr>
            <w:r w:rsidRPr="00D72787">
              <w:rPr>
                <w:sz w:val="18"/>
                <w:szCs w:val="20"/>
              </w:rPr>
              <w:t>- Razredni i predmetni ispiti-rokovi</w:t>
            </w:r>
          </w:p>
          <w:p w:rsidR="001079A0" w:rsidRPr="00D72787" w:rsidRDefault="001079A0" w:rsidP="00360051">
            <w:pPr>
              <w:jc w:val="both"/>
              <w:rPr>
                <w:sz w:val="18"/>
                <w:szCs w:val="20"/>
              </w:rPr>
            </w:pPr>
            <w:r w:rsidRPr="00D72787">
              <w:rPr>
                <w:sz w:val="18"/>
                <w:szCs w:val="20"/>
              </w:rPr>
              <w:t>- Pripreme za državnu maturu</w:t>
            </w:r>
          </w:p>
          <w:p w:rsidR="001079A0" w:rsidRPr="00D72787" w:rsidRDefault="001079A0" w:rsidP="00360051">
            <w:pPr>
              <w:jc w:val="both"/>
              <w:rPr>
                <w:sz w:val="18"/>
                <w:szCs w:val="20"/>
              </w:rPr>
            </w:pPr>
            <w:r w:rsidRPr="00D72787">
              <w:rPr>
                <w:sz w:val="18"/>
                <w:szCs w:val="20"/>
              </w:rPr>
              <w:t>- Pedagoška dokumentacija</w:t>
            </w:r>
          </w:p>
          <w:p w:rsidR="001079A0" w:rsidRPr="00D72787" w:rsidRDefault="001079A0" w:rsidP="00360051">
            <w:pPr>
              <w:jc w:val="both"/>
              <w:rPr>
                <w:sz w:val="18"/>
                <w:szCs w:val="20"/>
              </w:rPr>
            </w:pPr>
            <w:r w:rsidRPr="00D72787">
              <w:rPr>
                <w:sz w:val="18"/>
                <w:szCs w:val="20"/>
              </w:rPr>
              <w:t>- Odgojne mjere</w:t>
            </w:r>
          </w:p>
          <w:p w:rsidR="001079A0" w:rsidRPr="00D72787" w:rsidRDefault="001079A0" w:rsidP="00360051">
            <w:pPr>
              <w:jc w:val="both"/>
              <w:rPr>
                <w:sz w:val="18"/>
                <w:szCs w:val="20"/>
              </w:rPr>
            </w:pPr>
            <w:r w:rsidRPr="00D72787">
              <w:rPr>
                <w:sz w:val="18"/>
                <w:szCs w:val="20"/>
              </w:rPr>
              <w:t>- Tekuća p</w:t>
            </w:r>
            <w:r w:rsidR="002E00D6" w:rsidRPr="00D72787">
              <w:rPr>
                <w:sz w:val="18"/>
                <w:szCs w:val="20"/>
              </w:rPr>
              <w:t>roblematika</w:t>
            </w:r>
          </w:p>
        </w:tc>
        <w:tc>
          <w:tcPr>
            <w:tcW w:w="1500" w:type="dxa"/>
            <w:tcBorders>
              <w:top w:val="single" w:sz="4" w:space="0" w:color="auto"/>
              <w:left w:val="single" w:sz="4" w:space="0" w:color="auto"/>
              <w:bottom w:val="single" w:sz="4" w:space="0" w:color="auto"/>
              <w:right w:val="single" w:sz="4" w:space="0" w:color="auto"/>
            </w:tcBorders>
            <w:vAlign w:val="center"/>
          </w:tcPr>
          <w:p w:rsidR="001079A0" w:rsidRPr="00D72787" w:rsidRDefault="0023388A" w:rsidP="00F80BF5">
            <w:pPr>
              <w:jc w:val="center"/>
              <w:rPr>
                <w:sz w:val="18"/>
                <w:szCs w:val="20"/>
              </w:rPr>
            </w:pPr>
            <w:r w:rsidRPr="00D72787">
              <w:rPr>
                <w:sz w:val="18"/>
                <w:szCs w:val="20"/>
              </w:rPr>
              <w:t>22.4.2020</w:t>
            </w:r>
            <w:r w:rsidR="00F80BF5" w:rsidRPr="00D72787">
              <w:rPr>
                <w:sz w:val="18"/>
                <w:szCs w:val="20"/>
              </w:rPr>
              <w:t>.</w:t>
            </w:r>
          </w:p>
        </w:tc>
        <w:tc>
          <w:tcPr>
            <w:tcW w:w="1382" w:type="dxa"/>
            <w:tcBorders>
              <w:top w:val="single" w:sz="4" w:space="0" w:color="auto"/>
              <w:left w:val="single" w:sz="4" w:space="0" w:color="auto"/>
              <w:bottom w:val="single" w:sz="4" w:space="0" w:color="auto"/>
              <w:right w:val="single" w:sz="4" w:space="0" w:color="auto"/>
            </w:tcBorders>
            <w:vAlign w:val="center"/>
          </w:tcPr>
          <w:p w:rsidR="001079A0" w:rsidRPr="00D72787" w:rsidRDefault="001079A0" w:rsidP="00360051">
            <w:pPr>
              <w:rPr>
                <w:sz w:val="18"/>
                <w:szCs w:val="20"/>
              </w:rPr>
            </w:pPr>
            <w:r w:rsidRPr="00D72787">
              <w:rPr>
                <w:sz w:val="18"/>
                <w:szCs w:val="20"/>
              </w:rPr>
              <w:t>SPS, ravnatelj</w:t>
            </w:r>
          </w:p>
        </w:tc>
      </w:tr>
      <w:tr w:rsidR="001079A0" w:rsidRPr="00D72787" w:rsidTr="00995FE5">
        <w:trPr>
          <w:trHeight w:val="908"/>
          <w:jc w:val="center"/>
        </w:trPr>
        <w:tc>
          <w:tcPr>
            <w:tcW w:w="765" w:type="dxa"/>
            <w:tcBorders>
              <w:top w:val="single" w:sz="4" w:space="0" w:color="auto"/>
              <w:left w:val="single" w:sz="4" w:space="0" w:color="auto"/>
              <w:bottom w:val="single" w:sz="4" w:space="0" w:color="auto"/>
              <w:right w:val="single" w:sz="4" w:space="0" w:color="auto"/>
            </w:tcBorders>
            <w:vAlign w:val="center"/>
          </w:tcPr>
          <w:p w:rsidR="001079A0" w:rsidRPr="00D72787" w:rsidRDefault="001079A0" w:rsidP="00E24328">
            <w:pPr>
              <w:pStyle w:val="Odlomakpopisa"/>
              <w:numPr>
                <w:ilvl w:val="0"/>
                <w:numId w:val="9"/>
              </w:numPr>
              <w:rPr>
                <w:rFonts w:ascii="Times New Roman" w:hAnsi="Times New Roman"/>
                <w:sz w:val="18"/>
                <w:szCs w:val="20"/>
              </w:rPr>
            </w:pPr>
          </w:p>
        </w:tc>
        <w:tc>
          <w:tcPr>
            <w:tcW w:w="6656" w:type="dxa"/>
            <w:tcBorders>
              <w:top w:val="single" w:sz="4" w:space="0" w:color="auto"/>
              <w:left w:val="single" w:sz="4" w:space="0" w:color="auto"/>
              <w:bottom w:val="single" w:sz="4" w:space="0" w:color="auto"/>
              <w:right w:val="single" w:sz="4" w:space="0" w:color="auto"/>
            </w:tcBorders>
          </w:tcPr>
          <w:p w:rsidR="001079A0" w:rsidRPr="00D72787" w:rsidRDefault="001079A0" w:rsidP="00360051">
            <w:pPr>
              <w:jc w:val="both"/>
              <w:rPr>
                <w:sz w:val="18"/>
                <w:szCs w:val="20"/>
              </w:rPr>
            </w:pPr>
            <w:r w:rsidRPr="00D72787">
              <w:rPr>
                <w:sz w:val="18"/>
                <w:szCs w:val="20"/>
              </w:rPr>
              <w:t>- Analiza uspjeha učenika završnih razreda na kraju nastavne godine</w:t>
            </w:r>
          </w:p>
          <w:p w:rsidR="001079A0" w:rsidRPr="00D72787" w:rsidRDefault="001079A0" w:rsidP="00360051">
            <w:pPr>
              <w:jc w:val="both"/>
              <w:rPr>
                <w:sz w:val="18"/>
                <w:szCs w:val="20"/>
              </w:rPr>
            </w:pPr>
            <w:r w:rsidRPr="00D72787">
              <w:rPr>
                <w:sz w:val="18"/>
                <w:szCs w:val="20"/>
              </w:rPr>
              <w:t>- Analiza realizacije programa u završnim razredima</w:t>
            </w:r>
          </w:p>
          <w:p w:rsidR="001079A0" w:rsidRPr="00D72787" w:rsidRDefault="001079A0" w:rsidP="00360051">
            <w:pPr>
              <w:jc w:val="both"/>
              <w:rPr>
                <w:sz w:val="18"/>
                <w:szCs w:val="20"/>
              </w:rPr>
            </w:pPr>
            <w:r w:rsidRPr="00D72787">
              <w:rPr>
                <w:sz w:val="18"/>
                <w:szCs w:val="20"/>
              </w:rPr>
              <w:t>- Odgojne mjere</w:t>
            </w:r>
          </w:p>
          <w:p w:rsidR="001079A0" w:rsidRPr="00D72787" w:rsidRDefault="001079A0" w:rsidP="00F80BF5">
            <w:pPr>
              <w:jc w:val="both"/>
              <w:rPr>
                <w:sz w:val="18"/>
                <w:szCs w:val="20"/>
              </w:rPr>
            </w:pPr>
            <w:r w:rsidRPr="00D72787">
              <w:rPr>
                <w:sz w:val="18"/>
                <w:szCs w:val="20"/>
              </w:rPr>
              <w:t xml:space="preserve">- Pripreme i obveze nastavnika za </w:t>
            </w:r>
            <w:r w:rsidR="00F80BF5" w:rsidRPr="00D72787">
              <w:rPr>
                <w:sz w:val="18"/>
                <w:szCs w:val="20"/>
              </w:rPr>
              <w:t>kraju nastavne i školske godine</w:t>
            </w:r>
          </w:p>
        </w:tc>
        <w:tc>
          <w:tcPr>
            <w:tcW w:w="1500" w:type="dxa"/>
            <w:tcBorders>
              <w:top w:val="single" w:sz="4" w:space="0" w:color="auto"/>
              <w:left w:val="single" w:sz="4" w:space="0" w:color="auto"/>
              <w:bottom w:val="single" w:sz="4" w:space="0" w:color="auto"/>
              <w:right w:val="single" w:sz="4" w:space="0" w:color="auto"/>
            </w:tcBorders>
            <w:vAlign w:val="center"/>
          </w:tcPr>
          <w:p w:rsidR="001079A0" w:rsidRPr="00D72787" w:rsidRDefault="0023388A" w:rsidP="002E00D6">
            <w:pPr>
              <w:jc w:val="center"/>
              <w:rPr>
                <w:sz w:val="18"/>
                <w:szCs w:val="20"/>
              </w:rPr>
            </w:pPr>
            <w:r w:rsidRPr="00D72787">
              <w:rPr>
                <w:sz w:val="18"/>
                <w:szCs w:val="20"/>
              </w:rPr>
              <w:t>27.5.2020</w:t>
            </w:r>
            <w:r w:rsidR="00F80BF5" w:rsidRPr="00D72787">
              <w:rPr>
                <w:sz w:val="18"/>
                <w:szCs w:val="20"/>
              </w:rPr>
              <w:t>.</w:t>
            </w:r>
          </w:p>
        </w:tc>
        <w:tc>
          <w:tcPr>
            <w:tcW w:w="1382" w:type="dxa"/>
            <w:tcBorders>
              <w:top w:val="single" w:sz="4" w:space="0" w:color="auto"/>
              <w:left w:val="single" w:sz="4" w:space="0" w:color="auto"/>
              <w:bottom w:val="single" w:sz="4" w:space="0" w:color="auto"/>
              <w:right w:val="single" w:sz="4" w:space="0" w:color="auto"/>
            </w:tcBorders>
            <w:vAlign w:val="center"/>
          </w:tcPr>
          <w:p w:rsidR="001079A0" w:rsidRPr="00D72787" w:rsidRDefault="001079A0" w:rsidP="00360051">
            <w:pPr>
              <w:rPr>
                <w:sz w:val="18"/>
                <w:szCs w:val="20"/>
              </w:rPr>
            </w:pPr>
            <w:r w:rsidRPr="00D72787">
              <w:rPr>
                <w:sz w:val="18"/>
                <w:szCs w:val="20"/>
              </w:rPr>
              <w:t>SPS, ravnatelj</w:t>
            </w:r>
          </w:p>
        </w:tc>
      </w:tr>
      <w:tr w:rsidR="001079A0" w:rsidRPr="00D72787" w:rsidTr="00995FE5">
        <w:trPr>
          <w:trHeight w:val="605"/>
          <w:jc w:val="center"/>
        </w:trPr>
        <w:tc>
          <w:tcPr>
            <w:tcW w:w="765" w:type="dxa"/>
            <w:tcBorders>
              <w:top w:val="single" w:sz="4" w:space="0" w:color="auto"/>
              <w:left w:val="single" w:sz="4" w:space="0" w:color="auto"/>
              <w:bottom w:val="single" w:sz="4" w:space="0" w:color="auto"/>
              <w:right w:val="single" w:sz="4" w:space="0" w:color="auto"/>
            </w:tcBorders>
            <w:vAlign w:val="center"/>
          </w:tcPr>
          <w:p w:rsidR="001079A0" w:rsidRPr="00D72787" w:rsidRDefault="001079A0" w:rsidP="00E24328">
            <w:pPr>
              <w:pStyle w:val="Odlomakpopisa"/>
              <w:numPr>
                <w:ilvl w:val="0"/>
                <w:numId w:val="9"/>
              </w:numPr>
              <w:rPr>
                <w:rFonts w:ascii="Times New Roman" w:hAnsi="Times New Roman"/>
                <w:sz w:val="18"/>
                <w:szCs w:val="20"/>
              </w:rPr>
            </w:pPr>
          </w:p>
        </w:tc>
        <w:tc>
          <w:tcPr>
            <w:tcW w:w="6656" w:type="dxa"/>
            <w:tcBorders>
              <w:top w:val="single" w:sz="4" w:space="0" w:color="auto"/>
              <w:left w:val="single" w:sz="4" w:space="0" w:color="auto"/>
              <w:bottom w:val="single" w:sz="4" w:space="0" w:color="auto"/>
              <w:right w:val="single" w:sz="4" w:space="0" w:color="auto"/>
            </w:tcBorders>
          </w:tcPr>
          <w:p w:rsidR="001079A0" w:rsidRPr="00D72787" w:rsidRDefault="001079A0" w:rsidP="00360051">
            <w:pPr>
              <w:jc w:val="both"/>
              <w:rPr>
                <w:sz w:val="18"/>
                <w:szCs w:val="20"/>
              </w:rPr>
            </w:pPr>
            <w:r w:rsidRPr="00D72787">
              <w:rPr>
                <w:sz w:val="18"/>
                <w:szCs w:val="20"/>
              </w:rPr>
              <w:t>- Uspjeh učenika završnih razreda nakon dopunskog rada</w:t>
            </w:r>
          </w:p>
          <w:p w:rsidR="001079A0" w:rsidRPr="00D72787" w:rsidRDefault="001079A0" w:rsidP="00360051">
            <w:pPr>
              <w:jc w:val="both"/>
              <w:rPr>
                <w:sz w:val="18"/>
                <w:szCs w:val="20"/>
              </w:rPr>
            </w:pPr>
            <w:r w:rsidRPr="00D72787">
              <w:rPr>
                <w:sz w:val="18"/>
                <w:szCs w:val="20"/>
              </w:rPr>
              <w:t>- Raspored polaganja završnih ispita</w:t>
            </w:r>
          </w:p>
          <w:p w:rsidR="001079A0" w:rsidRPr="00D72787" w:rsidRDefault="001079A0" w:rsidP="00360051">
            <w:pPr>
              <w:jc w:val="both"/>
              <w:rPr>
                <w:sz w:val="18"/>
                <w:szCs w:val="20"/>
              </w:rPr>
            </w:pPr>
            <w:r w:rsidRPr="00D72787">
              <w:rPr>
                <w:sz w:val="18"/>
                <w:szCs w:val="20"/>
              </w:rPr>
              <w:t>- Izvješća o stručnom usavršavanju nastavnika (predsjednici Stručnih vijeća)</w:t>
            </w:r>
          </w:p>
        </w:tc>
        <w:tc>
          <w:tcPr>
            <w:tcW w:w="1500" w:type="dxa"/>
            <w:tcBorders>
              <w:top w:val="single" w:sz="4" w:space="0" w:color="auto"/>
              <w:left w:val="single" w:sz="4" w:space="0" w:color="auto"/>
              <w:bottom w:val="single" w:sz="4" w:space="0" w:color="auto"/>
              <w:right w:val="single" w:sz="4" w:space="0" w:color="auto"/>
            </w:tcBorders>
            <w:vAlign w:val="center"/>
          </w:tcPr>
          <w:p w:rsidR="001079A0" w:rsidRPr="00D72787" w:rsidRDefault="0023388A" w:rsidP="002E00D6">
            <w:pPr>
              <w:jc w:val="center"/>
              <w:rPr>
                <w:sz w:val="18"/>
                <w:szCs w:val="20"/>
              </w:rPr>
            </w:pPr>
            <w:r w:rsidRPr="00D72787">
              <w:rPr>
                <w:sz w:val="18"/>
                <w:szCs w:val="20"/>
              </w:rPr>
              <w:t>8.6.2020</w:t>
            </w:r>
            <w:r w:rsidR="00F80BF5" w:rsidRPr="00D72787">
              <w:rPr>
                <w:sz w:val="18"/>
                <w:szCs w:val="20"/>
              </w:rPr>
              <w:t>.</w:t>
            </w:r>
          </w:p>
        </w:tc>
        <w:tc>
          <w:tcPr>
            <w:tcW w:w="1382" w:type="dxa"/>
            <w:tcBorders>
              <w:top w:val="single" w:sz="4" w:space="0" w:color="auto"/>
              <w:left w:val="single" w:sz="4" w:space="0" w:color="auto"/>
              <w:bottom w:val="single" w:sz="4" w:space="0" w:color="auto"/>
              <w:right w:val="single" w:sz="4" w:space="0" w:color="auto"/>
            </w:tcBorders>
            <w:vAlign w:val="center"/>
          </w:tcPr>
          <w:p w:rsidR="001079A0" w:rsidRPr="00D72787" w:rsidRDefault="001079A0" w:rsidP="00360051">
            <w:pPr>
              <w:rPr>
                <w:sz w:val="18"/>
                <w:szCs w:val="20"/>
              </w:rPr>
            </w:pPr>
          </w:p>
          <w:p w:rsidR="001079A0" w:rsidRPr="00D72787" w:rsidRDefault="001079A0" w:rsidP="00360051">
            <w:pPr>
              <w:rPr>
                <w:sz w:val="18"/>
                <w:szCs w:val="20"/>
              </w:rPr>
            </w:pPr>
            <w:r w:rsidRPr="00D72787">
              <w:rPr>
                <w:sz w:val="18"/>
                <w:szCs w:val="20"/>
              </w:rPr>
              <w:t>SPS, ravnatelj</w:t>
            </w:r>
          </w:p>
        </w:tc>
      </w:tr>
      <w:tr w:rsidR="001079A0" w:rsidRPr="00D72787" w:rsidTr="005C2136">
        <w:trPr>
          <w:trHeight w:val="1046"/>
          <w:jc w:val="center"/>
        </w:trPr>
        <w:tc>
          <w:tcPr>
            <w:tcW w:w="765" w:type="dxa"/>
            <w:tcBorders>
              <w:top w:val="single" w:sz="4" w:space="0" w:color="auto"/>
              <w:left w:val="single" w:sz="4" w:space="0" w:color="auto"/>
              <w:bottom w:val="single" w:sz="4" w:space="0" w:color="auto"/>
              <w:right w:val="single" w:sz="4" w:space="0" w:color="auto"/>
            </w:tcBorders>
            <w:vAlign w:val="center"/>
          </w:tcPr>
          <w:p w:rsidR="001079A0" w:rsidRPr="00D72787" w:rsidRDefault="001079A0" w:rsidP="00E24328">
            <w:pPr>
              <w:pStyle w:val="Odlomakpopisa"/>
              <w:numPr>
                <w:ilvl w:val="0"/>
                <w:numId w:val="9"/>
              </w:numPr>
              <w:rPr>
                <w:rFonts w:ascii="Times New Roman" w:hAnsi="Times New Roman"/>
                <w:sz w:val="18"/>
                <w:szCs w:val="20"/>
              </w:rPr>
            </w:pPr>
          </w:p>
        </w:tc>
        <w:tc>
          <w:tcPr>
            <w:tcW w:w="6656" w:type="dxa"/>
            <w:tcBorders>
              <w:top w:val="single" w:sz="4" w:space="0" w:color="auto"/>
              <w:left w:val="single" w:sz="4" w:space="0" w:color="auto"/>
              <w:bottom w:val="single" w:sz="4" w:space="0" w:color="auto"/>
              <w:right w:val="single" w:sz="4" w:space="0" w:color="auto"/>
            </w:tcBorders>
          </w:tcPr>
          <w:p w:rsidR="001079A0" w:rsidRPr="00D72787" w:rsidRDefault="001079A0" w:rsidP="00360051">
            <w:pPr>
              <w:jc w:val="both"/>
              <w:rPr>
                <w:sz w:val="18"/>
                <w:szCs w:val="20"/>
              </w:rPr>
            </w:pPr>
            <w:r w:rsidRPr="00D72787">
              <w:rPr>
                <w:sz w:val="18"/>
                <w:szCs w:val="20"/>
              </w:rPr>
              <w:t>- Analiza uspjeha na kraju nastavne godine</w:t>
            </w:r>
          </w:p>
          <w:p w:rsidR="001079A0" w:rsidRPr="00D72787" w:rsidRDefault="001079A0" w:rsidP="00360051">
            <w:pPr>
              <w:jc w:val="both"/>
              <w:rPr>
                <w:sz w:val="18"/>
                <w:szCs w:val="20"/>
              </w:rPr>
            </w:pPr>
            <w:r w:rsidRPr="00D72787">
              <w:rPr>
                <w:sz w:val="18"/>
                <w:szCs w:val="20"/>
              </w:rPr>
              <w:t>- Analiza realizacije nastavnog programa, realizacija izvannastavnih</w:t>
            </w:r>
          </w:p>
          <w:p w:rsidR="001079A0" w:rsidRPr="00D72787" w:rsidRDefault="001079A0" w:rsidP="00360051">
            <w:pPr>
              <w:jc w:val="both"/>
              <w:rPr>
                <w:sz w:val="18"/>
                <w:szCs w:val="20"/>
              </w:rPr>
            </w:pPr>
            <w:r w:rsidRPr="00D72787">
              <w:rPr>
                <w:sz w:val="18"/>
                <w:szCs w:val="20"/>
              </w:rPr>
              <w:t xml:space="preserve">  aktivnosti i satova razrednika</w:t>
            </w:r>
          </w:p>
          <w:p w:rsidR="001079A0" w:rsidRPr="00D72787" w:rsidRDefault="001079A0" w:rsidP="00360051">
            <w:pPr>
              <w:jc w:val="both"/>
              <w:rPr>
                <w:sz w:val="18"/>
                <w:szCs w:val="20"/>
              </w:rPr>
            </w:pPr>
            <w:r w:rsidRPr="00D72787">
              <w:rPr>
                <w:sz w:val="18"/>
                <w:szCs w:val="20"/>
              </w:rPr>
              <w:t>- Obveze nastavnika do kraja školske godine</w:t>
            </w:r>
          </w:p>
          <w:p w:rsidR="001079A0" w:rsidRPr="00D72787" w:rsidRDefault="001079A0" w:rsidP="00360051">
            <w:pPr>
              <w:jc w:val="both"/>
              <w:rPr>
                <w:sz w:val="18"/>
                <w:szCs w:val="20"/>
              </w:rPr>
            </w:pPr>
            <w:r w:rsidRPr="00D72787">
              <w:rPr>
                <w:sz w:val="18"/>
                <w:szCs w:val="20"/>
              </w:rPr>
              <w:t>- Pedagoška dokumentacija i evidencija</w:t>
            </w:r>
          </w:p>
        </w:tc>
        <w:tc>
          <w:tcPr>
            <w:tcW w:w="1500" w:type="dxa"/>
            <w:tcBorders>
              <w:top w:val="single" w:sz="4" w:space="0" w:color="auto"/>
              <w:left w:val="single" w:sz="4" w:space="0" w:color="auto"/>
              <w:bottom w:val="single" w:sz="4" w:space="0" w:color="auto"/>
              <w:right w:val="single" w:sz="4" w:space="0" w:color="auto"/>
            </w:tcBorders>
            <w:vAlign w:val="center"/>
          </w:tcPr>
          <w:p w:rsidR="001079A0" w:rsidRPr="00D72787" w:rsidRDefault="0023388A" w:rsidP="002E00D6">
            <w:pPr>
              <w:jc w:val="center"/>
              <w:rPr>
                <w:sz w:val="18"/>
                <w:szCs w:val="20"/>
              </w:rPr>
            </w:pPr>
            <w:r w:rsidRPr="00D72787">
              <w:rPr>
                <w:sz w:val="18"/>
                <w:szCs w:val="20"/>
              </w:rPr>
              <w:t>23</w:t>
            </w:r>
            <w:r w:rsidR="002E00D6" w:rsidRPr="00D72787">
              <w:rPr>
                <w:sz w:val="18"/>
                <w:szCs w:val="20"/>
              </w:rPr>
              <w:t>.6.2019</w:t>
            </w:r>
            <w:r w:rsidR="00F80BF5" w:rsidRPr="00D72787">
              <w:rPr>
                <w:sz w:val="18"/>
                <w:szCs w:val="20"/>
              </w:rPr>
              <w:t>.</w:t>
            </w:r>
          </w:p>
        </w:tc>
        <w:tc>
          <w:tcPr>
            <w:tcW w:w="1382" w:type="dxa"/>
            <w:tcBorders>
              <w:top w:val="single" w:sz="4" w:space="0" w:color="auto"/>
              <w:left w:val="single" w:sz="4" w:space="0" w:color="auto"/>
              <w:bottom w:val="single" w:sz="4" w:space="0" w:color="auto"/>
              <w:right w:val="single" w:sz="4" w:space="0" w:color="auto"/>
            </w:tcBorders>
            <w:vAlign w:val="center"/>
          </w:tcPr>
          <w:p w:rsidR="001079A0" w:rsidRPr="00D72787" w:rsidRDefault="001079A0" w:rsidP="00360051">
            <w:pPr>
              <w:rPr>
                <w:sz w:val="18"/>
                <w:szCs w:val="20"/>
              </w:rPr>
            </w:pPr>
            <w:r w:rsidRPr="00D72787">
              <w:rPr>
                <w:sz w:val="18"/>
                <w:szCs w:val="20"/>
              </w:rPr>
              <w:t>SPS, ravnatelj</w:t>
            </w:r>
          </w:p>
        </w:tc>
      </w:tr>
      <w:tr w:rsidR="0023388A" w:rsidRPr="00D72787" w:rsidTr="0023388A">
        <w:trPr>
          <w:trHeight w:val="359"/>
          <w:jc w:val="center"/>
        </w:trPr>
        <w:tc>
          <w:tcPr>
            <w:tcW w:w="765" w:type="dxa"/>
            <w:tcBorders>
              <w:top w:val="single" w:sz="4" w:space="0" w:color="auto"/>
              <w:left w:val="single" w:sz="4" w:space="0" w:color="auto"/>
              <w:bottom w:val="single" w:sz="4" w:space="0" w:color="auto"/>
              <w:right w:val="single" w:sz="4" w:space="0" w:color="auto"/>
            </w:tcBorders>
            <w:vAlign w:val="center"/>
          </w:tcPr>
          <w:p w:rsidR="0023388A" w:rsidRPr="00D72787" w:rsidRDefault="0023388A" w:rsidP="00E24328">
            <w:pPr>
              <w:pStyle w:val="Odlomakpopisa"/>
              <w:numPr>
                <w:ilvl w:val="0"/>
                <w:numId w:val="9"/>
              </w:numPr>
              <w:rPr>
                <w:rFonts w:ascii="Times New Roman" w:hAnsi="Times New Roman"/>
                <w:sz w:val="18"/>
                <w:szCs w:val="20"/>
              </w:rPr>
            </w:pPr>
          </w:p>
        </w:tc>
        <w:tc>
          <w:tcPr>
            <w:tcW w:w="6656" w:type="dxa"/>
            <w:tcBorders>
              <w:top w:val="single" w:sz="4" w:space="0" w:color="auto"/>
              <w:left w:val="single" w:sz="4" w:space="0" w:color="auto"/>
              <w:bottom w:val="single" w:sz="4" w:space="0" w:color="auto"/>
              <w:right w:val="single" w:sz="4" w:space="0" w:color="auto"/>
            </w:tcBorders>
          </w:tcPr>
          <w:p w:rsidR="0023388A" w:rsidRPr="00D72787" w:rsidRDefault="0023388A" w:rsidP="0023388A">
            <w:pPr>
              <w:jc w:val="both"/>
              <w:rPr>
                <w:sz w:val="18"/>
                <w:szCs w:val="20"/>
              </w:rPr>
            </w:pPr>
            <w:r w:rsidRPr="00D72787">
              <w:rPr>
                <w:sz w:val="18"/>
                <w:szCs w:val="20"/>
              </w:rPr>
              <w:t>- Izvješća o stručnom usavršavanju</w:t>
            </w:r>
          </w:p>
        </w:tc>
        <w:tc>
          <w:tcPr>
            <w:tcW w:w="1500" w:type="dxa"/>
            <w:tcBorders>
              <w:top w:val="single" w:sz="4" w:space="0" w:color="auto"/>
              <w:left w:val="single" w:sz="4" w:space="0" w:color="auto"/>
              <w:bottom w:val="single" w:sz="4" w:space="0" w:color="auto"/>
              <w:right w:val="single" w:sz="4" w:space="0" w:color="auto"/>
            </w:tcBorders>
            <w:vAlign w:val="center"/>
          </w:tcPr>
          <w:p w:rsidR="0023388A" w:rsidRPr="00D72787" w:rsidRDefault="0023388A" w:rsidP="002E00D6">
            <w:pPr>
              <w:jc w:val="center"/>
              <w:rPr>
                <w:sz w:val="18"/>
                <w:szCs w:val="20"/>
              </w:rPr>
            </w:pPr>
            <w:r w:rsidRPr="00D72787">
              <w:rPr>
                <w:sz w:val="18"/>
                <w:szCs w:val="20"/>
              </w:rPr>
              <w:t>8.7.2020.</w:t>
            </w:r>
          </w:p>
        </w:tc>
        <w:tc>
          <w:tcPr>
            <w:tcW w:w="1382" w:type="dxa"/>
            <w:tcBorders>
              <w:top w:val="single" w:sz="4" w:space="0" w:color="auto"/>
              <w:left w:val="single" w:sz="4" w:space="0" w:color="auto"/>
              <w:bottom w:val="single" w:sz="4" w:space="0" w:color="auto"/>
              <w:right w:val="single" w:sz="4" w:space="0" w:color="auto"/>
            </w:tcBorders>
            <w:vAlign w:val="center"/>
          </w:tcPr>
          <w:p w:rsidR="0023388A" w:rsidRPr="00D72787" w:rsidRDefault="0023388A" w:rsidP="00360051">
            <w:pPr>
              <w:rPr>
                <w:sz w:val="18"/>
                <w:szCs w:val="20"/>
              </w:rPr>
            </w:pPr>
            <w:r w:rsidRPr="00D72787">
              <w:rPr>
                <w:sz w:val="18"/>
                <w:szCs w:val="20"/>
              </w:rPr>
              <w:t>Voditelji stručnih vijeća, ravnatelj, SPS</w:t>
            </w:r>
          </w:p>
        </w:tc>
      </w:tr>
      <w:tr w:rsidR="001079A0" w:rsidRPr="00D72787" w:rsidTr="00995FE5">
        <w:trPr>
          <w:trHeight w:val="488"/>
          <w:jc w:val="center"/>
        </w:trPr>
        <w:tc>
          <w:tcPr>
            <w:tcW w:w="765" w:type="dxa"/>
            <w:tcBorders>
              <w:top w:val="single" w:sz="4" w:space="0" w:color="auto"/>
              <w:left w:val="single" w:sz="4" w:space="0" w:color="auto"/>
              <w:bottom w:val="single" w:sz="4" w:space="0" w:color="auto"/>
              <w:right w:val="single" w:sz="4" w:space="0" w:color="auto"/>
            </w:tcBorders>
            <w:vAlign w:val="center"/>
          </w:tcPr>
          <w:p w:rsidR="001079A0" w:rsidRPr="00D72787" w:rsidRDefault="001079A0" w:rsidP="00E24328">
            <w:pPr>
              <w:pStyle w:val="Odlomakpopisa"/>
              <w:numPr>
                <w:ilvl w:val="0"/>
                <w:numId w:val="9"/>
              </w:numPr>
              <w:rPr>
                <w:rFonts w:ascii="Times New Roman" w:hAnsi="Times New Roman"/>
                <w:sz w:val="18"/>
                <w:szCs w:val="20"/>
              </w:rPr>
            </w:pPr>
          </w:p>
        </w:tc>
        <w:tc>
          <w:tcPr>
            <w:tcW w:w="6656" w:type="dxa"/>
            <w:tcBorders>
              <w:top w:val="single" w:sz="4" w:space="0" w:color="auto"/>
              <w:left w:val="single" w:sz="4" w:space="0" w:color="auto"/>
              <w:bottom w:val="single" w:sz="4" w:space="0" w:color="auto"/>
              <w:right w:val="single" w:sz="4" w:space="0" w:color="auto"/>
            </w:tcBorders>
          </w:tcPr>
          <w:p w:rsidR="001079A0" w:rsidRPr="00D72787" w:rsidRDefault="001079A0" w:rsidP="00360051">
            <w:pPr>
              <w:jc w:val="both"/>
              <w:rPr>
                <w:sz w:val="18"/>
                <w:szCs w:val="20"/>
              </w:rPr>
            </w:pPr>
            <w:r w:rsidRPr="00D72787">
              <w:rPr>
                <w:sz w:val="18"/>
                <w:szCs w:val="20"/>
              </w:rPr>
              <w:t>-Završna sjednica na kraju nastavne godine, analiza uspjeha nakon dopunskog rada</w:t>
            </w:r>
          </w:p>
          <w:p w:rsidR="001079A0" w:rsidRPr="00D72787" w:rsidRDefault="001079A0" w:rsidP="00360051">
            <w:pPr>
              <w:jc w:val="both"/>
              <w:rPr>
                <w:sz w:val="18"/>
                <w:szCs w:val="20"/>
              </w:rPr>
            </w:pPr>
            <w:r w:rsidRPr="00D72787">
              <w:rPr>
                <w:sz w:val="18"/>
                <w:szCs w:val="20"/>
              </w:rPr>
              <w:t>- Izvještaj o upisima u novu školsku godinu</w:t>
            </w:r>
          </w:p>
          <w:p w:rsidR="001079A0" w:rsidRPr="00D72787" w:rsidRDefault="001079A0" w:rsidP="00360051">
            <w:pPr>
              <w:jc w:val="both"/>
              <w:rPr>
                <w:sz w:val="18"/>
                <w:szCs w:val="20"/>
              </w:rPr>
            </w:pPr>
            <w:r w:rsidRPr="00D72787">
              <w:rPr>
                <w:sz w:val="18"/>
                <w:szCs w:val="20"/>
              </w:rPr>
              <w:t>- Raspored popravnih ispita u 2. popravnom roku</w:t>
            </w:r>
          </w:p>
        </w:tc>
        <w:tc>
          <w:tcPr>
            <w:tcW w:w="1500" w:type="dxa"/>
            <w:tcBorders>
              <w:top w:val="single" w:sz="4" w:space="0" w:color="auto"/>
              <w:left w:val="single" w:sz="4" w:space="0" w:color="auto"/>
              <w:bottom w:val="single" w:sz="4" w:space="0" w:color="auto"/>
              <w:right w:val="single" w:sz="4" w:space="0" w:color="auto"/>
            </w:tcBorders>
            <w:vAlign w:val="center"/>
          </w:tcPr>
          <w:p w:rsidR="001079A0" w:rsidRPr="00D72787" w:rsidRDefault="0023388A" w:rsidP="00F80BF5">
            <w:pPr>
              <w:jc w:val="center"/>
              <w:rPr>
                <w:sz w:val="18"/>
                <w:szCs w:val="20"/>
              </w:rPr>
            </w:pPr>
            <w:r w:rsidRPr="00D72787">
              <w:rPr>
                <w:sz w:val="18"/>
                <w:szCs w:val="20"/>
              </w:rPr>
              <w:t>10.7.2020</w:t>
            </w:r>
            <w:r w:rsidR="00F80BF5" w:rsidRPr="00D72787">
              <w:rPr>
                <w:sz w:val="18"/>
                <w:szCs w:val="20"/>
              </w:rPr>
              <w:t>.</w:t>
            </w:r>
          </w:p>
        </w:tc>
        <w:tc>
          <w:tcPr>
            <w:tcW w:w="1382" w:type="dxa"/>
            <w:tcBorders>
              <w:top w:val="single" w:sz="4" w:space="0" w:color="auto"/>
              <w:left w:val="single" w:sz="4" w:space="0" w:color="auto"/>
              <w:bottom w:val="single" w:sz="4" w:space="0" w:color="auto"/>
              <w:right w:val="single" w:sz="4" w:space="0" w:color="auto"/>
            </w:tcBorders>
            <w:vAlign w:val="center"/>
          </w:tcPr>
          <w:p w:rsidR="001079A0" w:rsidRPr="00D72787" w:rsidRDefault="001079A0" w:rsidP="00360051">
            <w:pPr>
              <w:rPr>
                <w:sz w:val="18"/>
                <w:szCs w:val="20"/>
              </w:rPr>
            </w:pPr>
            <w:r w:rsidRPr="00D72787">
              <w:rPr>
                <w:sz w:val="18"/>
                <w:szCs w:val="20"/>
              </w:rPr>
              <w:t>SPS, ravnatelj</w:t>
            </w:r>
          </w:p>
        </w:tc>
      </w:tr>
      <w:tr w:rsidR="001079A0" w:rsidRPr="00D72787" w:rsidTr="00995FE5">
        <w:trPr>
          <w:trHeight w:val="145"/>
          <w:jc w:val="center"/>
        </w:trPr>
        <w:tc>
          <w:tcPr>
            <w:tcW w:w="765" w:type="dxa"/>
            <w:tcBorders>
              <w:top w:val="single" w:sz="4" w:space="0" w:color="auto"/>
              <w:left w:val="single" w:sz="4" w:space="0" w:color="auto"/>
              <w:bottom w:val="single" w:sz="4" w:space="0" w:color="auto"/>
              <w:right w:val="single" w:sz="4" w:space="0" w:color="auto"/>
            </w:tcBorders>
            <w:vAlign w:val="center"/>
          </w:tcPr>
          <w:p w:rsidR="001079A0" w:rsidRPr="00D72787" w:rsidRDefault="001079A0" w:rsidP="00E24328">
            <w:pPr>
              <w:pStyle w:val="Odlomakpopisa"/>
              <w:numPr>
                <w:ilvl w:val="0"/>
                <w:numId w:val="9"/>
              </w:numPr>
              <w:rPr>
                <w:rFonts w:ascii="Times New Roman" w:hAnsi="Times New Roman"/>
                <w:sz w:val="18"/>
                <w:szCs w:val="20"/>
              </w:rPr>
            </w:pPr>
          </w:p>
        </w:tc>
        <w:tc>
          <w:tcPr>
            <w:tcW w:w="6656" w:type="dxa"/>
            <w:tcBorders>
              <w:top w:val="single" w:sz="4" w:space="0" w:color="auto"/>
              <w:left w:val="single" w:sz="4" w:space="0" w:color="auto"/>
              <w:bottom w:val="single" w:sz="4" w:space="0" w:color="auto"/>
              <w:right w:val="single" w:sz="4" w:space="0" w:color="auto"/>
            </w:tcBorders>
          </w:tcPr>
          <w:p w:rsidR="005C2136" w:rsidRPr="00D72787" w:rsidRDefault="001079A0" w:rsidP="00360051">
            <w:pPr>
              <w:jc w:val="both"/>
              <w:rPr>
                <w:sz w:val="18"/>
                <w:szCs w:val="20"/>
              </w:rPr>
            </w:pPr>
            <w:r w:rsidRPr="00D72787">
              <w:rPr>
                <w:sz w:val="18"/>
                <w:szCs w:val="20"/>
              </w:rPr>
              <w:t xml:space="preserve">- </w:t>
            </w:r>
            <w:r w:rsidR="005C2136" w:rsidRPr="00D72787">
              <w:rPr>
                <w:sz w:val="18"/>
                <w:szCs w:val="20"/>
              </w:rPr>
              <w:t xml:space="preserve">Raspored popravnih ispita i raspored završnih ispita </w:t>
            </w:r>
          </w:p>
          <w:p w:rsidR="001079A0" w:rsidRPr="00D72787" w:rsidRDefault="001079A0" w:rsidP="00360051">
            <w:pPr>
              <w:jc w:val="both"/>
              <w:rPr>
                <w:sz w:val="18"/>
                <w:szCs w:val="20"/>
              </w:rPr>
            </w:pPr>
            <w:r w:rsidRPr="00D72787">
              <w:rPr>
                <w:sz w:val="18"/>
                <w:szCs w:val="20"/>
              </w:rPr>
              <w:t>- Pripreme za početak školske godine</w:t>
            </w:r>
          </w:p>
          <w:p w:rsidR="001079A0" w:rsidRPr="00D72787" w:rsidRDefault="001079A0" w:rsidP="00360051">
            <w:pPr>
              <w:jc w:val="both"/>
              <w:rPr>
                <w:sz w:val="18"/>
                <w:szCs w:val="20"/>
              </w:rPr>
            </w:pPr>
            <w:r w:rsidRPr="00D72787">
              <w:rPr>
                <w:sz w:val="18"/>
                <w:szCs w:val="20"/>
              </w:rPr>
              <w:t>- Državna matura</w:t>
            </w:r>
          </w:p>
        </w:tc>
        <w:tc>
          <w:tcPr>
            <w:tcW w:w="1500" w:type="dxa"/>
            <w:tcBorders>
              <w:top w:val="single" w:sz="4" w:space="0" w:color="auto"/>
              <w:left w:val="single" w:sz="4" w:space="0" w:color="auto"/>
              <w:bottom w:val="single" w:sz="4" w:space="0" w:color="auto"/>
              <w:right w:val="single" w:sz="4" w:space="0" w:color="auto"/>
            </w:tcBorders>
            <w:vAlign w:val="center"/>
          </w:tcPr>
          <w:p w:rsidR="001079A0" w:rsidRPr="00D72787" w:rsidRDefault="0023388A" w:rsidP="002E00D6">
            <w:pPr>
              <w:jc w:val="center"/>
              <w:rPr>
                <w:sz w:val="18"/>
                <w:szCs w:val="20"/>
              </w:rPr>
            </w:pPr>
            <w:r w:rsidRPr="00D72787">
              <w:rPr>
                <w:sz w:val="18"/>
                <w:szCs w:val="20"/>
              </w:rPr>
              <w:t>24.8.2020</w:t>
            </w:r>
            <w:r w:rsidR="00F80BF5" w:rsidRPr="00D72787">
              <w:rPr>
                <w:sz w:val="18"/>
                <w:szCs w:val="20"/>
              </w:rPr>
              <w:t>.</w:t>
            </w:r>
          </w:p>
        </w:tc>
        <w:tc>
          <w:tcPr>
            <w:tcW w:w="1382" w:type="dxa"/>
            <w:tcBorders>
              <w:top w:val="single" w:sz="4" w:space="0" w:color="auto"/>
              <w:left w:val="single" w:sz="4" w:space="0" w:color="auto"/>
              <w:bottom w:val="single" w:sz="4" w:space="0" w:color="auto"/>
              <w:right w:val="single" w:sz="4" w:space="0" w:color="auto"/>
            </w:tcBorders>
            <w:vAlign w:val="center"/>
          </w:tcPr>
          <w:p w:rsidR="001079A0" w:rsidRPr="00D72787" w:rsidRDefault="001079A0" w:rsidP="00360051">
            <w:pPr>
              <w:rPr>
                <w:sz w:val="18"/>
                <w:szCs w:val="20"/>
              </w:rPr>
            </w:pPr>
            <w:r w:rsidRPr="00D72787">
              <w:rPr>
                <w:sz w:val="18"/>
                <w:szCs w:val="20"/>
              </w:rPr>
              <w:t>SPS, ravnatelj</w:t>
            </w:r>
          </w:p>
        </w:tc>
      </w:tr>
      <w:tr w:rsidR="001079A0" w:rsidRPr="00D72787" w:rsidTr="00995FE5">
        <w:trPr>
          <w:trHeight w:val="145"/>
          <w:jc w:val="center"/>
        </w:trPr>
        <w:tc>
          <w:tcPr>
            <w:tcW w:w="765" w:type="dxa"/>
            <w:tcBorders>
              <w:top w:val="single" w:sz="4" w:space="0" w:color="auto"/>
              <w:left w:val="single" w:sz="4" w:space="0" w:color="auto"/>
              <w:bottom w:val="single" w:sz="4" w:space="0" w:color="auto"/>
              <w:right w:val="single" w:sz="4" w:space="0" w:color="auto"/>
            </w:tcBorders>
            <w:vAlign w:val="center"/>
          </w:tcPr>
          <w:p w:rsidR="001079A0" w:rsidRPr="00D72787" w:rsidRDefault="001079A0" w:rsidP="00E24328">
            <w:pPr>
              <w:pStyle w:val="Odlomakpopisa"/>
              <w:numPr>
                <w:ilvl w:val="0"/>
                <w:numId w:val="9"/>
              </w:numPr>
              <w:rPr>
                <w:rFonts w:ascii="Times New Roman" w:hAnsi="Times New Roman"/>
                <w:sz w:val="18"/>
                <w:szCs w:val="20"/>
              </w:rPr>
            </w:pPr>
          </w:p>
        </w:tc>
        <w:tc>
          <w:tcPr>
            <w:tcW w:w="6656" w:type="dxa"/>
            <w:tcBorders>
              <w:top w:val="single" w:sz="4" w:space="0" w:color="auto"/>
              <w:left w:val="single" w:sz="4" w:space="0" w:color="auto"/>
              <w:bottom w:val="single" w:sz="4" w:space="0" w:color="auto"/>
              <w:right w:val="single" w:sz="4" w:space="0" w:color="auto"/>
            </w:tcBorders>
          </w:tcPr>
          <w:p w:rsidR="005C2136" w:rsidRPr="00D72787" w:rsidRDefault="005C2136" w:rsidP="005C2136">
            <w:pPr>
              <w:jc w:val="both"/>
              <w:rPr>
                <w:sz w:val="18"/>
                <w:szCs w:val="20"/>
              </w:rPr>
            </w:pPr>
            <w:r w:rsidRPr="00D72787">
              <w:rPr>
                <w:sz w:val="18"/>
                <w:szCs w:val="20"/>
              </w:rPr>
              <w:t xml:space="preserve">- Rezultati uspjeha nakon 2. </w:t>
            </w:r>
            <w:r w:rsidR="002E00D6" w:rsidRPr="00D72787">
              <w:rPr>
                <w:sz w:val="18"/>
                <w:szCs w:val="20"/>
              </w:rPr>
              <w:t>popravnog</w:t>
            </w:r>
            <w:r w:rsidRPr="00D72787">
              <w:rPr>
                <w:sz w:val="18"/>
                <w:szCs w:val="20"/>
              </w:rPr>
              <w:t xml:space="preserve"> roka</w:t>
            </w:r>
          </w:p>
          <w:p w:rsidR="0023388A" w:rsidRPr="00D72787" w:rsidRDefault="001079A0" w:rsidP="0023388A">
            <w:pPr>
              <w:jc w:val="both"/>
              <w:rPr>
                <w:sz w:val="18"/>
                <w:szCs w:val="20"/>
              </w:rPr>
            </w:pPr>
            <w:r w:rsidRPr="00D72787">
              <w:rPr>
                <w:sz w:val="18"/>
                <w:szCs w:val="20"/>
              </w:rPr>
              <w:t>- Obveze nastavnika</w:t>
            </w:r>
          </w:p>
          <w:p w:rsidR="0023388A" w:rsidRPr="00D72787" w:rsidRDefault="0023388A" w:rsidP="0023388A">
            <w:pPr>
              <w:jc w:val="both"/>
              <w:rPr>
                <w:sz w:val="18"/>
                <w:szCs w:val="20"/>
              </w:rPr>
            </w:pPr>
            <w:r w:rsidRPr="00D72787">
              <w:rPr>
                <w:sz w:val="18"/>
                <w:szCs w:val="20"/>
              </w:rPr>
              <w:t>- povjerenstvo za obranu završnih radova</w:t>
            </w:r>
          </w:p>
          <w:p w:rsidR="005C2136" w:rsidRPr="00D72787" w:rsidRDefault="0023388A" w:rsidP="0023388A">
            <w:pPr>
              <w:jc w:val="both"/>
              <w:rPr>
                <w:sz w:val="18"/>
                <w:szCs w:val="20"/>
              </w:rPr>
            </w:pPr>
            <w:r w:rsidRPr="00D72787">
              <w:rPr>
                <w:sz w:val="18"/>
                <w:szCs w:val="20"/>
              </w:rPr>
              <w:t>- molbe učenika</w:t>
            </w:r>
          </w:p>
        </w:tc>
        <w:tc>
          <w:tcPr>
            <w:tcW w:w="1500" w:type="dxa"/>
            <w:tcBorders>
              <w:top w:val="single" w:sz="4" w:space="0" w:color="auto"/>
              <w:left w:val="single" w:sz="4" w:space="0" w:color="auto"/>
              <w:bottom w:val="single" w:sz="4" w:space="0" w:color="auto"/>
              <w:right w:val="single" w:sz="4" w:space="0" w:color="auto"/>
            </w:tcBorders>
            <w:vAlign w:val="center"/>
          </w:tcPr>
          <w:p w:rsidR="001079A0" w:rsidRPr="00D72787" w:rsidRDefault="0023388A" w:rsidP="002E00D6">
            <w:pPr>
              <w:jc w:val="center"/>
              <w:rPr>
                <w:sz w:val="18"/>
                <w:szCs w:val="20"/>
              </w:rPr>
            </w:pPr>
            <w:r w:rsidRPr="00D72787">
              <w:rPr>
                <w:sz w:val="18"/>
                <w:szCs w:val="20"/>
              </w:rPr>
              <w:t>26.8.2020</w:t>
            </w:r>
            <w:r w:rsidR="00F80BF5" w:rsidRPr="00D72787">
              <w:rPr>
                <w:sz w:val="18"/>
                <w:szCs w:val="20"/>
              </w:rPr>
              <w:t>.</w:t>
            </w:r>
          </w:p>
        </w:tc>
        <w:tc>
          <w:tcPr>
            <w:tcW w:w="1382" w:type="dxa"/>
            <w:tcBorders>
              <w:top w:val="single" w:sz="4" w:space="0" w:color="auto"/>
              <w:left w:val="single" w:sz="4" w:space="0" w:color="auto"/>
              <w:bottom w:val="single" w:sz="4" w:space="0" w:color="auto"/>
              <w:right w:val="single" w:sz="4" w:space="0" w:color="auto"/>
            </w:tcBorders>
            <w:vAlign w:val="center"/>
          </w:tcPr>
          <w:p w:rsidR="001079A0" w:rsidRPr="00D72787" w:rsidRDefault="001079A0" w:rsidP="00360051">
            <w:pPr>
              <w:rPr>
                <w:sz w:val="18"/>
                <w:szCs w:val="20"/>
              </w:rPr>
            </w:pPr>
          </w:p>
          <w:p w:rsidR="001079A0" w:rsidRPr="00D72787" w:rsidRDefault="001079A0" w:rsidP="00360051">
            <w:pPr>
              <w:rPr>
                <w:sz w:val="18"/>
                <w:szCs w:val="20"/>
              </w:rPr>
            </w:pPr>
            <w:r w:rsidRPr="00D72787">
              <w:rPr>
                <w:sz w:val="18"/>
                <w:szCs w:val="20"/>
              </w:rPr>
              <w:t>SPS, ravnatelj</w:t>
            </w:r>
          </w:p>
        </w:tc>
      </w:tr>
      <w:tr w:rsidR="001079A0" w:rsidRPr="00D72787" w:rsidTr="00995FE5">
        <w:trPr>
          <w:trHeight w:val="145"/>
          <w:jc w:val="center"/>
        </w:trPr>
        <w:tc>
          <w:tcPr>
            <w:tcW w:w="765" w:type="dxa"/>
            <w:tcBorders>
              <w:top w:val="single" w:sz="4" w:space="0" w:color="auto"/>
              <w:left w:val="single" w:sz="4" w:space="0" w:color="auto"/>
              <w:bottom w:val="single" w:sz="4" w:space="0" w:color="auto"/>
              <w:right w:val="single" w:sz="4" w:space="0" w:color="auto"/>
            </w:tcBorders>
            <w:vAlign w:val="center"/>
          </w:tcPr>
          <w:p w:rsidR="001079A0" w:rsidRPr="00D72787" w:rsidRDefault="001079A0" w:rsidP="00E24328">
            <w:pPr>
              <w:pStyle w:val="Odlomakpopisa"/>
              <w:numPr>
                <w:ilvl w:val="0"/>
                <w:numId w:val="9"/>
              </w:numPr>
              <w:rPr>
                <w:rFonts w:ascii="Times New Roman" w:hAnsi="Times New Roman"/>
                <w:sz w:val="18"/>
                <w:szCs w:val="20"/>
              </w:rPr>
            </w:pPr>
          </w:p>
        </w:tc>
        <w:tc>
          <w:tcPr>
            <w:tcW w:w="6656" w:type="dxa"/>
            <w:tcBorders>
              <w:top w:val="single" w:sz="4" w:space="0" w:color="auto"/>
              <w:left w:val="single" w:sz="4" w:space="0" w:color="auto"/>
              <w:bottom w:val="single" w:sz="4" w:space="0" w:color="auto"/>
              <w:right w:val="single" w:sz="4" w:space="0" w:color="auto"/>
            </w:tcBorders>
          </w:tcPr>
          <w:p w:rsidR="001079A0" w:rsidRPr="00D72787" w:rsidRDefault="001079A0" w:rsidP="00360051">
            <w:pPr>
              <w:jc w:val="both"/>
              <w:rPr>
                <w:sz w:val="18"/>
                <w:szCs w:val="20"/>
              </w:rPr>
            </w:pPr>
            <w:r w:rsidRPr="00D72787">
              <w:rPr>
                <w:sz w:val="18"/>
                <w:szCs w:val="20"/>
              </w:rPr>
              <w:t>- Izvješće o ostvarenju Godišnjeg plana i programa</w:t>
            </w:r>
          </w:p>
          <w:p w:rsidR="005C2136" w:rsidRPr="00D72787" w:rsidRDefault="001079A0" w:rsidP="00360051">
            <w:pPr>
              <w:jc w:val="both"/>
              <w:rPr>
                <w:sz w:val="18"/>
                <w:szCs w:val="20"/>
              </w:rPr>
            </w:pPr>
            <w:r w:rsidRPr="00D72787">
              <w:rPr>
                <w:sz w:val="18"/>
                <w:szCs w:val="20"/>
              </w:rPr>
              <w:t>- Molbe učenika</w:t>
            </w:r>
            <w:r w:rsidR="005C2136" w:rsidRPr="00D72787">
              <w:rPr>
                <w:sz w:val="18"/>
                <w:szCs w:val="20"/>
              </w:rPr>
              <w:t xml:space="preserve"> </w:t>
            </w:r>
          </w:p>
          <w:p w:rsidR="001079A0" w:rsidRPr="00D72787" w:rsidRDefault="005C2136" w:rsidP="00DF08B5">
            <w:pPr>
              <w:jc w:val="both"/>
              <w:rPr>
                <w:sz w:val="18"/>
                <w:szCs w:val="20"/>
              </w:rPr>
            </w:pPr>
            <w:r w:rsidRPr="00D72787">
              <w:rPr>
                <w:sz w:val="18"/>
                <w:szCs w:val="20"/>
              </w:rPr>
              <w:t>- Rezultati</w:t>
            </w:r>
            <w:r w:rsidR="00DF08B5" w:rsidRPr="00D72787">
              <w:rPr>
                <w:sz w:val="18"/>
                <w:szCs w:val="20"/>
              </w:rPr>
              <w:t xml:space="preserve"> obrane</w:t>
            </w:r>
            <w:r w:rsidRPr="00D72787">
              <w:rPr>
                <w:sz w:val="18"/>
                <w:szCs w:val="20"/>
              </w:rPr>
              <w:t xml:space="preserve"> završnih </w:t>
            </w:r>
            <w:r w:rsidR="00DF08B5" w:rsidRPr="00D72787">
              <w:rPr>
                <w:sz w:val="18"/>
                <w:szCs w:val="20"/>
              </w:rPr>
              <w:t>radova</w:t>
            </w:r>
          </w:p>
        </w:tc>
        <w:tc>
          <w:tcPr>
            <w:tcW w:w="1500" w:type="dxa"/>
            <w:tcBorders>
              <w:top w:val="single" w:sz="4" w:space="0" w:color="auto"/>
              <w:left w:val="single" w:sz="4" w:space="0" w:color="auto"/>
              <w:bottom w:val="single" w:sz="4" w:space="0" w:color="auto"/>
              <w:right w:val="single" w:sz="4" w:space="0" w:color="auto"/>
            </w:tcBorders>
            <w:vAlign w:val="center"/>
          </w:tcPr>
          <w:p w:rsidR="001079A0" w:rsidRPr="00D72787" w:rsidRDefault="0023388A" w:rsidP="00A91A99">
            <w:pPr>
              <w:jc w:val="center"/>
              <w:rPr>
                <w:sz w:val="18"/>
                <w:szCs w:val="20"/>
              </w:rPr>
            </w:pPr>
            <w:r w:rsidRPr="00D72787">
              <w:rPr>
                <w:sz w:val="18"/>
                <w:szCs w:val="20"/>
              </w:rPr>
              <w:t>31.8.2020</w:t>
            </w:r>
            <w:r w:rsidR="00F80BF5" w:rsidRPr="00D72787">
              <w:rPr>
                <w:sz w:val="18"/>
                <w:szCs w:val="20"/>
              </w:rPr>
              <w:t>.</w:t>
            </w:r>
          </w:p>
        </w:tc>
        <w:tc>
          <w:tcPr>
            <w:tcW w:w="1382" w:type="dxa"/>
            <w:tcBorders>
              <w:top w:val="single" w:sz="4" w:space="0" w:color="auto"/>
              <w:left w:val="single" w:sz="4" w:space="0" w:color="auto"/>
              <w:bottom w:val="single" w:sz="4" w:space="0" w:color="auto"/>
              <w:right w:val="single" w:sz="4" w:space="0" w:color="auto"/>
            </w:tcBorders>
            <w:vAlign w:val="center"/>
          </w:tcPr>
          <w:p w:rsidR="001079A0" w:rsidRPr="00D72787" w:rsidRDefault="001079A0" w:rsidP="00360051">
            <w:pPr>
              <w:rPr>
                <w:sz w:val="18"/>
                <w:szCs w:val="20"/>
              </w:rPr>
            </w:pPr>
            <w:r w:rsidRPr="00D72787">
              <w:rPr>
                <w:sz w:val="18"/>
                <w:szCs w:val="20"/>
              </w:rPr>
              <w:t>SPS, ravnatelj</w:t>
            </w:r>
          </w:p>
        </w:tc>
      </w:tr>
    </w:tbl>
    <w:p w:rsidR="005B33F7" w:rsidRPr="00D72787" w:rsidRDefault="006E74BB" w:rsidP="009225F1">
      <w:pPr>
        <w:pStyle w:val="Naslov2"/>
        <w:rPr>
          <w:rFonts w:ascii="Times New Roman" w:hAnsi="Times New Roman" w:cs="Times New Roman"/>
          <w:color w:val="auto"/>
        </w:rPr>
      </w:pPr>
      <w:r w:rsidRPr="00386711">
        <w:rPr>
          <w:rFonts w:ascii="Times New Roman" w:hAnsi="Times New Roman" w:cs="Times New Roman"/>
          <w:color w:val="auto"/>
        </w:rPr>
        <w:lastRenderedPageBreak/>
        <w:t>7</w:t>
      </w:r>
      <w:r w:rsidR="005B33F7" w:rsidRPr="00386711">
        <w:rPr>
          <w:rFonts w:ascii="Times New Roman" w:hAnsi="Times New Roman" w:cs="Times New Roman"/>
          <w:color w:val="auto"/>
        </w:rPr>
        <w:t>.3. Plan i program rada Ravnatelja</w:t>
      </w:r>
      <w:r w:rsidR="00386711" w:rsidRPr="00386711">
        <w:rPr>
          <w:rFonts w:ascii="Times New Roman" w:hAnsi="Times New Roman" w:cs="Times New Roman"/>
          <w:color w:val="auto"/>
        </w:rPr>
        <w:t xml:space="preserve"> </w:t>
      </w:r>
    </w:p>
    <w:p w:rsidR="00CD2533" w:rsidRPr="00D72787" w:rsidRDefault="00CD2533" w:rsidP="00CD2533"/>
    <w:p w:rsidR="00CD2533" w:rsidRPr="00D72787" w:rsidRDefault="00CD2533" w:rsidP="00CD2533"/>
    <w:p w:rsidR="00386711" w:rsidRPr="005E34DE" w:rsidRDefault="00386711" w:rsidP="00386711">
      <w:pPr>
        <w:ind w:firstLine="708"/>
        <w:jc w:val="both"/>
      </w:pPr>
      <w:r w:rsidRPr="005E34DE">
        <w:t>Ravnatelj Škole će svoje obveze obavljati na temelju Statuta i ostalih akata Škole, prema godišnjem Planu i programu rada, te na osnovi pozitivnih propisa, starajući se da osigura realizaciju nastavnog plana i program, ostvarenje odgojno-obrazovnih zadataka i ciljeva, materijalno-financijsku osnovu rada, zakonitost u radu i odlučivanju, te što viši stupanj integracije Škole s gradskom sredinom.</w:t>
      </w:r>
    </w:p>
    <w:p w:rsidR="00386711" w:rsidRPr="005E34DE" w:rsidRDefault="00386711" w:rsidP="00386711">
      <w:pPr>
        <w:jc w:val="both"/>
      </w:pPr>
      <w:r w:rsidRPr="005E34DE">
        <w:t>Osobitu pažnju ravnatelj Škole će posvetiti podizanju kvalitete rada u nastavi, provođenju štednje i čuvanju imovine, unapređivanju odgojne djelatnosti Škole, izmjenama i dopunama općih akata te redovnom osposobljavanju i usavršavanju nastavnika.</w:t>
      </w:r>
    </w:p>
    <w:p w:rsidR="00386711" w:rsidRPr="005E34DE" w:rsidRDefault="00386711" w:rsidP="00386711"/>
    <w:tbl>
      <w:tblPr>
        <w:tblStyle w:val="Reetkatablice51"/>
        <w:tblW w:w="10632" w:type="dxa"/>
        <w:tblInd w:w="-459" w:type="dxa"/>
        <w:tblLayout w:type="fixed"/>
        <w:tblLook w:val="04A0" w:firstRow="1" w:lastRow="0" w:firstColumn="1" w:lastColumn="0" w:noHBand="0" w:noVBand="1"/>
      </w:tblPr>
      <w:tblGrid>
        <w:gridCol w:w="709"/>
        <w:gridCol w:w="3827"/>
        <w:gridCol w:w="426"/>
        <w:gridCol w:w="425"/>
        <w:gridCol w:w="425"/>
        <w:gridCol w:w="399"/>
        <w:gridCol w:w="454"/>
        <w:gridCol w:w="454"/>
        <w:gridCol w:w="454"/>
        <w:gridCol w:w="454"/>
        <w:gridCol w:w="454"/>
        <w:gridCol w:w="454"/>
        <w:gridCol w:w="454"/>
        <w:gridCol w:w="454"/>
        <w:gridCol w:w="789"/>
      </w:tblGrid>
      <w:tr w:rsidR="00386711" w:rsidRPr="005E34DE" w:rsidTr="00B043DD">
        <w:trPr>
          <w:cantSplit/>
          <w:trHeight w:val="1134"/>
        </w:trPr>
        <w:tc>
          <w:tcPr>
            <w:tcW w:w="709" w:type="dxa"/>
          </w:tcPr>
          <w:p w:rsidR="00386711" w:rsidRPr="005E34DE" w:rsidRDefault="00386711" w:rsidP="00386711">
            <w:pPr>
              <w:rPr>
                <w:sz w:val="20"/>
                <w:szCs w:val="20"/>
              </w:rPr>
            </w:pPr>
          </w:p>
        </w:tc>
        <w:tc>
          <w:tcPr>
            <w:tcW w:w="3827" w:type="dxa"/>
          </w:tcPr>
          <w:p w:rsidR="00386711" w:rsidRPr="005E34DE" w:rsidRDefault="00386711" w:rsidP="00386711">
            <w:pPr>
              <w:jc w:val="center"/>
              <w:rPr>
                <w:sz w:val="20"/>
                <w:szCs w:val="20"/>
              </w:rPr>
            </w:pPr>
          </w:p>
          <w:p w:rsidR="00386711" w:rsidRPr="005E34DE" w:rsidRDefault="00386711" w:rsidP="00386711">
            <w:pPr>
              <w:jc w:val="center"/>
              <w:rPr>
                <w:sz w:val="20"/>
                <w:szCs w:val="20"/>
              </w:rPr>
            </w:pPr>
          </w:p>
          <w:p w:rsidR="00386711" w:rsidRPr="005E34DE" w:rsidRDefault="00386711" w:rsidP="00386711">
            <w:pPr>
              <w:jc w:val="center"/>
              <w:rPr>
                <w:b/>
                <w:sz w:val="20"/>
                <w:szCs w:val="20"/>
              </w:rPr>
            </w:pPr>
            <w:r w:rsidRPr="005E34DE">
              <w:rPr>
                <w:b/>
                <w:sz w:val="20"/>
                <w:szCs w:val="20"/>
              </w:rPr>
              <w:t>PODRUČJE RADA</w:t>
            </w:r>
          </w:p>
        </w:tc>
        <w:tc>
          <w:tcPr>
            <w:tcW w:w="426" w:type="dxa"/>
            <w:textDirection w:val="btLr"/>
          </w:tcPr>
          <w:p w:rsidR="00386711" w:rsidRPr="005E34DE" w:rsidRDefault="00386711" w:rsidP="00386711">
            <w:pPr>
              <w:ind w:left="113" w:right="113"/>
              <w:rPr>
                <w:sz w:val="20"/>
                <w:szCs w:val="20"/>
              </w:rPr>
            </w:pPr>
            <w:r w:rsidRPr="005E34DE">
              <w:rPr>
                <w:sz w:val="20"/>
                <w:szCs w:val="20"/>
              </w:rPr>
              <w:t>rujan</w:t>
            </w:r>
          </w:p>
        </w:tc>
        <w:tc>
          <w:tcPr>
            <w:tcW w:w="425" w:type="dxa"/>
            <w:textDirection w:val="btLr"/>
          </w:tcPr>
          <w:p w:rsidR="00386711" w:rsidRPr="005E34DE" w:rsidRDefault="00386711" w:rsidP="00386711">
            <w:pPr>
              <w:ind w:left="113" w:right="113"/>
              <w:rPr>
                <w:sz w:val="20"/>
                <w:szCs w:val="20"/>
              </w:rPr>
            </w:pPr>
            <w:r w:rsidRPr="005E34DE">
              <w:rPr>
                <w:sz w:val="20"/>
                <w:szCs w:val="20"/>
              </w:rPr>
              <w:t>listopad</w:t>
            </w:r>
          </w:p>
          <w:p w:rsidR="00386711" w:rsidRPr="005E34DE" w:rsidRDefault="00386711" w:rsidP="00386711">
            <w:pPr>
              <w:ind w:left="113" w:right="113"/>
              <w:rPr>
                <w:sz w:val="20"/>
                <w:szCs w:val="20"/>
              </w:rPr>
            </w:pPr>
          </w:p>
        </w:tc>
        <w:tc>
          <w:tcPr>
            <w:tcW w:w="425" w:type="dxa"/>
            <w:textDirection w:val="btLr"/>
          </w:tcPr>
          <w:p w:rsidR="00386711" w:rsidRPr="005E34DE" w:rsidRDefault="00386711" w:rsidP="00386711">
            <w:pPr>
              <w:ind w:left="113" w:right="113"/>
              <w:rPr>
                <w:sz w:val="20"/>
                <w:szCs w:val="20"/>
              </w:rPr>
            </w:pPr>
            <w:r w:rsidRPr="005E34DE">
              <w:rPr>
                <w:sz w:val="20"/>
                <w:szCs w:val="20"/>
              </w:rPr>
              <w:t>studeni</w:t>
            </w:r>
          </w:p>
          <w:p w:rsidR="00386711" w:rsidRPr="005E34DE" w:rsidRDefault="00386711" w:rsidP="00386711">
            <w:pPr>
              <w:ind w:left="113" w:right="113"/>
              <w:rPr>
                <w:sz w:val="20"/>
                <w:szCs w:val="20"/>
              </w:rPr>
            </w:pPr>
          </w:p>
        </w:tc>
        <w:tc>
          <w:tcPr>
            <w:tcW w:w="399" w:type="dxa"/>
            <w:textDirection w:val="btLr"/>
          </w:tcPr>
          <w:p w:rsidR="00386711" w:rsidRPr="005E34DE" w:rsidRDefault="00386711" w:rsidP="00386711">
            <w:pPr>
              <w:ind w:left="113" w:right="113"/>
              <w:rPr>
                <w:sz w:val="20"/>
                <w:szCs w:val="20"/>
              </w:rPr>
            </w:pPr>
            <w:r w:rsidRPr="005E34DE">
              <w:rPr>
                <w:sz w:val="20"/>
                <w:szCs w:val="20"/>
              </w:rPr>
              <w:t>prosinac</w:t>
            </w:r>
          </w:p>
          <w:p w:rsidR="00386711" w:rsidRPr="005E34DE" w:rsidRDefault="00386711" w:rsidP="00386711">
            <w:pPr>
              <w:ind w:left="113" w:right="113"/>
              <w:rPr>
                <w:sz w:val="20"/>
                <w:szCs w:val="20"/>
              </w:rPr>
            </w:pPr>
          </w:p>
        </w:tc>
        <w:tc>
          <w:tcPr>
            <w:tcW w:w="454" w:type="dxa"/>
            <w:textDirection w:val="btLr"/>
          </w:tcPr>
          <w:p w:rsidR="00386711" w:rsidRPr="005E34DE" w:rsidRDefault="00386711" w:rsidP="00386711">
            <w:pPr>
              <w:ind w:left="113" w:right="113"/>
              <w:rPr>
                <w:sz w:val="20"/>
                <w:szCs w:val="20"/>
              </w:rPr>
            </w:pPr>
            <w:r w:rsidRPr="005E34DE">
              <w:rPr>
                <w:sz w:val="20"/>
                <w:szCs w:val="20"/>
              </w:rPr>
              <w:t>siječanj</w:t>
            </w:r>
          </w:p>
        </w:tc>
        <w:tc>
          <w:tcPr>
            <w:tcW w:w="454" w:type="dxa"/>
            <w:textDirection w:val="btLr"/>
          </w:tcPr>
          <w:p w:rsidR="00386711" w:rsidRPr="005E34DE" w:rsidRDefault="00386711" w:rsidP="00386711">
            <w:pPr>
              <w:ind w:left="113" w:right="113"/>
              <w:rPr>
                <w:sz w:val="20"/>
                <w:szCs w:val="20"/>
              </w:rPr>
            </w:pPr>
            <w:r w:rsidRPr="005E34DE">
              <w:rPr>
                <w:sz w:val="20"/>
                <w:szCs w:val="20"/>
              </w:rPr>
              <w:t>veljača</w:t>
            </w:r>
          </w:p>
        </w:tc>
        <w:tc>
          <w:tcPr>
            <w:tcW w:w="454" w:type="dxa"/>
            <w:textDirection w:val="btLr"/>
          </w:tcPr>
          <w:p w:rsidR="00386711" w:rsidRPr="005E34DE" w:rsidRDefault="00386711" w:rsidP="00386711">
            <w:pPr>
              <w:ind w:left="113" w:right="113"/>
              <w:rPr>
                <w:sz w:val="20"/>
                <w:szCs w:val="20"/>
              </w:rPr>
            </w:pPr>
            <w:r w:rsidRPr="005E34DE">
              <w:rPr>
                <w:sz w:val="20"/>
                <w:szCs w:val="20"/>
              </w:rPr>
              <w:t>ožujak</w:t>
            </w:r>
          </w:p>
        </w:tc>
        <w:tc>
          <w:tcPr>
            <w:tcW w:w="454" w:type="dxa"/>
            <w:textDirection w:val="btLr"/>
          </w:tcPr>
          <w:p w:rsidR="00386711" w:rsidRPr="005E34DE" w:rsidRDefault="00386711" w:rsidP="00386711">
            <w:pPr>
              <w:ind w:left="113" w:right="113"/>
              <w:rPr>
                <w:sz w:val="20"/>
                <w:szCs w:val="20"/>
              </w:rPr>
            </w:pPr>
            <w:r w:rsidRPr="005E34DE">
              <w:rPr>
                <w:sz w:val="20"/>
                <w:szCs w:val="20"/>
              </w:rPr>
              <w:t>travanj</w:t>
            </w:r>
          </w:p>
        </w:tc>
        <w:tc>
          <w:tcPr>
            <w:tcW w:w="454" w:type="dxa"/>
            <w:textDirection w:val="btLr"/>
          </w:tcPr>
          <w:p w:rsidR="00386711" w:rsidRPr="005E34DE" w:rsidRDefault="00386711" w:rsidP="00386711">
            <w:pPr>
              <w:ind w:left="113" w:right="113"/>
              <w:rPr>
                <w:sz w:val="20"/>
                <w:szCs w:val="20"/>
              </w:rPr>
            </w:pPr>
            <w:r w:rsidRPr="005E34DE">
              <w:rPr>
                <w:sz w:val="20"/>
                <w:szCs w:val="20"/>
              </w:rPr>
              <w:t>svibanj</w:t>
            </w:r>
          </w:p>
        </w:tc>
        <w:tc>
          <w:tcPr>
            <w:tcW w:w="454" w:type="dxa"/>
            <w:textDirection w:val="btLr"/>
          </w:tcPr>
          <w:p w:rsidR="00386711" w:rsidRPr="005E34DE" w:rsidRDefault="00386711" w:rsidP="00386711">
            <w:pPr>
              <w:ind w:left="113" w:right="113"/>
              <w:rPr>
                <w:sz w:val="20"/>
                <w:szCs w:val="20"/>
              </w:rPr>
            </w:pPr>
            <w:r w:rsidRPr="005E34DE">
              <w:rPr>
                <w:sz w:val="20"/>
                <w:szCs w:val="20"/>
              </w:rPr>
              <w:t>lipanj</w:t>
            </w:r>
          </w:p>
        </w:tc>
        <w:tc>
          <w:tcPr>
            <w:tcW w:w="454" w:type="dxa"/>
            <w:textDirection w:val="btLr"/>
          </w:tcPr>
          <w:p w:rsidR="00386711" w:rsidRPr="005E34DE" w:rsidRDefault="00386711" w:rsidP="00386711">
            <w:pPr>
              <w:ind w:left="113" w:right="113"/>
              <w:rPr>
                <w:sz w:val="20"/>
                <w:szCs w:val="20"/>
              </w:rPr>
            </w:pPr>
            <w:r w:rsidRPr="005E34DE">
              <w:rPr>
                <w:sz w:val="20"/>
                <w:szCs w:val="20"/>
              </w:rPr>
              <w:t>srpanj</w:t>
            </w:r>
          </w:p>
          <w:p w:rsidR="00386711" w:rsidRPr="005E34DE" w:rsidRDefault="00386711" w:rsidP="00386711">
            <w:pPr>
              <w:ind w:left="113" w:right="113"/>
              <w:rPr>
                <w:sz w:val="20"/>
                <w:szCs w:val="20"/>
              </w:rPr>
            </w:pPr>
          </w:p>
        </w:tc>
        <w:tc>
          <w:tcPr>
            <w:tcW w:w="454" w:type="dxa"/>
            <w:textDirection w:val="btLr"/>
          </w:tcPr>
          <w:p w:rsidR="00386711" w:rsidRPr="005E34DE" w:rsidRDefault="00386711" w:rsidP="00386711">
            <w:pPr>
              <w:ind w:left="113" w:right="113"/>
              <w:rPr>
                <w:sz w:val="20"/>
                <w:szCs w:val="20"/>
              </w:rPr>
            </w:pPr>
            <w:r w:rsidRPr="005E34DE">
              <w:rPr>
                <w:sz w:val="20"/>
                <w:szCs w:val="20"/>
              </w:rPr>
              <w:t>kolovoz</w:t>
            </w:r>
          </w:p>
        </w:tc>
        <w:tc>
          <w:tcPr>
            <w:tcW w:w="789" w:type="dxa"/>
            <w:textDirection w:val="btLr"/>
          </w:tcPr>
          <w:p w:rsidR="00386711" w:rsidRPr="005E34DE" w:rsidRDefault="00386711" w:rsidP="00386711">
            <w:pPr>
              <w:ind w:left="113" w:right="113"/>
              <w:rPr>
                <w:b/>
                <w:sz w:val="20"/>
                <w:szCs w:val="20"/>
              </w:rPr>
            </w:pPr>
            <w:r w:rsidRPr="005E34DE">
              <w:rPr>
                <w:b/>
                <w:sz w:val="20"/>
                <w:szCs w:val="20"/>
              </w:rPr>
              <w:t>ukupno</w:t>
            </w:r>
          </w:p>
        </w:tc>
      </w:tr>
      <w:tr w:rsidR="00386711" w:rsidRPr="005E34DE" w:rsidTr="00B043DD">
        <w:tc>
          <w:tcPr>
            <w:tcW w:w="709" w:type="dxa"/>
          </w:tcPr>
          <w:p w:rsidR="00386711" w:rsidRPr="005E34DE" w:rsidRDefault="00386711" w:rsidP="00386711">
            <w:pPr>
              <w:jc w:val="center"/>
              <w:rPr>
                <w:sz w:val="20"/>
                <w:szCs w:val="20"/>
              </w:rPr>
            </w:pPr>
            <w:r w:rsidRPr="005E34DE">
              <w:rPr>
                <w:sz w:val="20"/>
                <w:szCs w:val="20"/>
              </w:rPr>
              <w:t>1.</w:t>
            </w:r>
          </w:p>
        </w:tc>
        <w:tc>
          <w:tcPr>
            <w:tcW w:w="3827" w:type="dxa"/>
          </w:tcPr>
          <w:p w:rsidR="00386711" w:rsidRPr="005E34DE" w:rsidRDefault="00386711" w:rsidP="00386711">
            <w:pPr>
              <w:rPr>
                <w:sz w:val="20"/>
                <w:szCs w:val="20"/>
              </w:rPr>
            </w:pPr>
            <w:r w:rsidRPr="005E34DE">
              <w:rPr>
                <w:sz w:val="20"/>
                <w:szCs w:val="20"/>
              </w:rPr>
              <w:t>Planiranje i programiranje rada</w:t>
            </w:r>
          </w:p>
          <w:p w:rsidR="00386711" w:rsidRPr="005E34DE" w:rsidRDefault="00386711" w:rsidP="00386711">
            <w:pPr>
              <w:rPr>
                <w:sz w:val="20"/>
                <w:szCs w:val="20"/>
              </w:rPr>
            </w:pPr>
            <w:r w:rsidRPr="005E34DE">
              <w:rPr>
                <w:sz w:val="20"/>
                <w:szCs w:val="20"/>
              </w:rPr>
              <w:t>Škole</w:t>
            </w:r>
          </w:p>
        </w:tc>
        <w:tc>
          <w:tcPr>
            <w:tcW w:w="426" w:type="dxa"/>
            <w:vAlign w:val="center"/>
          </w:tcPr>
          <w:p w:rsidR="00386711" w:rsidRPr="005E34DE" w:rsidRDefault="00386711" w:rsidP="00386711">
            <w:pPr>
              <w:jc w:val="center"/>
              <w:rPr>
                <w:sz w:val="20"/>
                <w:szCs w:val="20"/>
              </w:rPr>
            </w:pPr>
            <w:r w:rsidRPr="005E34DE">
              <w:rPr>
                <w:sz w:val="20"/>
                <w:szCs w:val="20"/>
              </w:rPr>
              <w:t>40</w:t>
            </w:r>
          </w:p>
        </w:tc>
        <w:tc>
          <w:tcPr>
            <w:tcW w:w="425" w:type="dxa"/>
            <w:vAlign w:val="center"/>
          </w:tcPr>
          <w:p w:rsidR="00386711" w:rsidRPr="005E34DE" w:rsidRDefault="00386711" w:rsidP="00386711">
            <w:pPr>
              <w:jc w:val="center"/>
              <w:rPr>
                <w:sz w:val="20"/>
                <w:szCs w:val="20"/>
              </w:rPr>
            </w:pPr>
            <w:r w:rsidRPr="005E34DE">
              <w:rPr>
                <w:sz w:val="20"/>
                <w:szCs w:val="20"/>
              </w:rPr>
              <w:t>40</w:t>
            </w:r>
          </w:p>
        </w:tc>
        <w:tc>
          <w:tcPr>
            <w:tcW w:w="425" w:type="dxa"/>
            <w:vAlign w:val="center"/>
          </w:tcPr>
          <w:p w:rsidR="00386711" w:rsidRPr="005E34DE" w:rsidRDefault="00386711" w:rsidP="00386711">
            <w:pPr>
              <w:jc w:val="center"/>
              <w:rPr>
                <w:sz w:val="20"/>
                <w:szCs w:val="20"/>
              </w:rPr>
            </w:pPr>
            <w:r w:rsidRPr="005E34DE">
              <w:rPr>
                <w:sz w:val="20"/>
                <w:szCs w:val="20"/>
              </w:rPr>
              <w:t>30</w:t>
            </w:r>
          </w:p>
        </w:tc>
        <w:tc>
          <w:tcPr>
            <w:tcW w:w="399" w:type="dxa"/>
            <w:vAlign w:val="center"/>
          </w:tcPr>
          <w:p w:rsidR="00386711" w:rsidRPr="005E34DE" w:rsidRDefault="00386711" w:rsidP="00386711">
            <w:pPr>
              <w:jc w:val="center"/>
              <w:rPr>
                <w:sz w:val="20"/>
                <w:szCs w:val="20"/>
              </w:rPr>
            </w:pPr>
            <w:r w:rsidRPr="005E34DE">
              <w:rPr>
                <w:sz w:val="20"/>
                <w:szCs w:val="20"/>
              </w:rPr>
              <w:t>30</w:t>
            </w:r>
          </w:p>
        </w:tc>
        <w:tc>
          <w:tcPr>
            <w:tcW w:w="454" w:type="dxa"/>
            <w:vAlign w:val="center"/>
          </w:tcPr>
          <w:p w:rsidR="00386711" w:rsidRPr="005E34DE" w:rsidRDefault="00386711" w:rsidP="00386711">
            <w:pPr>
              <w:jc w:val="center"/>
              <w:rPr>
                <w:sz w:val="20"/>
                <w:szCs w:val="20"/>
              </w:rPr>
            </w:pPr>
            <w:r w:rsidRPr="005E34DE">
              <w:rPr>
                <w:sz w:val="20"/>
                <w:szCs w:val="20"/>
              </w:rPr>
              <w:t>30</w:t>
            </w:r>
          </w:p>
        </w:tc>
        <w:tc>
          <w:tcPr>
            <w:tcW w:w="454" w:type="dxa"/>
            <w:vAlign w:val="center"/>
          </w:tcPr>
          <w:p w:rsidR="00386711" w:rsidRPr="005E34DE" w:rsidRDefault="00386711" w:rsidP="00386711">
            <w:pPr>
              <w:jc w:val="center"/>
              <w:rPr>
                <w:sz w:val="20"/>
                <w:szCs w:val="20"/>
              </w:rPr>
            </w:pPr>
            <w:r w:rsidRPr="005E34DE">
              <w:rPr>
                <w:sz w:val="20"/>
                <w:szCs w:val="20"/>
              </w:rPr>
              <w:t>30</w:t>
            </w:r>
          </w:p>
        </w:tc>
        <w:tc>
          <w:tcPr>
            <w:tcW w:w="454" w:type="dxa"/>
            <w:vAlign w:val="center"/>
          </w:tcPr>
          <w:p w:rsidR="00386711" w:rsidRPr="005E34DE" w:rsidRDefault="00386711" w:rsidP="00386711">
            <w:pPr>
              <w:jc w:val="center"/>
              <w:rPr>
                <w:sz w:val="20"/>
                <w:szCs w:val="20"/>
              </w:rPr>
            </w:pPr>
            <w:r w:rsidRPr="005E34DE">
              <w:rPr>
                <w:sz w:val="20"/>
                <w:szCs w:val="20"/>
              </w:rPr>
              <w:t>30</w:t>
            </w:r>
          </w:p>
        </w:tc>
        <w:tc>
          <w:tcPr>
            <w:tcW w:w="454" w:type="dxa"/>
            <w:vAlign w:val="center"/>
          </w:tcPr>
          <w:p w:rsidR="00386711" w:rsidRPr="005E34DE" w:rsidRDefault="00386711" w:rsidP="00386711">
            <w:pPr>
              <w:jc w:val="center"/>
              <w:rPr>
                <w:sz w:val="20"/>
                <w:szCs w:val="20"/>
              </w:rPr>
            </w:pPr>
            <w:r w:rsidRPr="005E34DE">
              <w:rPr>
                <w:sz w:val="20"/>
                <w:szCs w:val="20"/>
              </w:rPr>
              <w:t>30</w:t>
            </w:r>
          </w:p>
        </w:tc>
        <w:tc>
          <w:tcPr>
            <w:tcW w:w="454" w:type="dxa"/>
            <w:vAlign w:val="center"/>
          </w:tcPr>
          <w:p w:rsidR="00386711" w:rsidRPr="005E34DE" w:rsidRDefault="00386711" w:rsidP="00386711">
            <w:pPr>
              <w:jc w:val="center"/>
              <w:rPr>
                <w:sz w:val="20"/>
                <w:szCs w:val="20"/>
              </w:rPr>
            </w:pPr>
            <w:r w:rsidRPr="005E34DE">
              <w:rPr>
                <w:sz w:val="20"/>
                <w:szCs w:val="20"/>
              </w:rPr>
              <w:t>30</w:t>
            </w:r>
          </w:p>
        </w:tc>
        <w:tc>
          <w:tcPr>
            <w:tcW w:w="454" w:type="dxa"/>
            <w:vAlign w:val="center"/>
          </w:tcPr>
          <w:p w:rsidR="00386711" w:rsidRPr="005E34DE" w:rsidRDefault="00386711" w:rsidP="00386711">
            <w:pPr>
              <w:jc w:val="center"/>
              <w:rPr>
                <w:sz w:val="20"/>
                <w:szCs w:val="20"/>
              </w:rPr>
            </w:pPr>
            <w:r w:rsidRPr="005E34DE">
              <w:rPr>
                <w:sz w:val="20"/>
                <w:szCs w:val="20"/>
              </w:rPr>
              <w:t>30</w:t>
            </w:r>
          </w:p>
        </w:tc>
        <w:tc>
          <w:tcPr>
            <w:tcW w:w="454" w:type="dxa"/>
            <w:vAlign w:val="center"/>
          </w:tcPr>
          <w:p w:rsidR="00386711" w:rsidRPr="005E34DE" w:rsidRDefault="00386711" w:rsidP="00386711">
            <w:pPr>
              <w:jc w:val="center"/>
              <w:rPr>
                <w:sz w:val="20"/>
                <w:szCs w:val="20"/>
              </w:rPr>
            </w:pPr>
            <w:r w:rsidRPr="005E34DE">
              <w:rPr>
                <w:sz w:val="20"/>
                <w:szCs w:val="20"/>
              </w:rPr>
              <w:t>10</w:t>
            </w:r>
          </w:p>
        </w:tc>
        <w:tc>
          <w:tcPr>
            <w:tcW w:w="454" w:type="dxa"/>
            <w:vAlign w:val="center"/>
          </w:tcPr>
          <w:p w:rsidR="00386711" w:rsidRPr="005E34DE" w:rsidRDefault="00386711" w:rsidP="00386711">
            <w:pPr>
              <w:jc w:val="center"/>
              <w:rPr>
                <w:sz w:val="20"/>
                <w:szCs w:val="20"/>
              </w:rPr>
            </w:pPr>
            <w:r w:rsidRPr="005E34DE">
              <w:rPr>
                <w:sz w:val="20"/>
                <w:szCs w:val="20"/>
              </w:rPr>
              <w:t>10</w:t>
            </w:r>
          </w:p>
        </w:tc>
        <w:tc>
          <w:tcPr>
            <w:tcW w:w="789" w:type="dxa"/>
            <w:vAlign w:val="center"/>
          </w:tcPr>
          <w:p w:rsidR="00386711" w:rsidRPr="005E34DE" w:rsidRDefault="00386711" w:rsidP="00386711">
            <w:pPr>
              <w:jc w:val="center"/>
              <w:rPr>
                <w:sz w:val="20"/>
                <w:szCs w:val="20"/>
              </w:rPr>
            </w:pPr>
            <w:r w:rsidRPr="005E34DE">
              <w:rPr>
                <w:sz w:val="20"/>
                <w:szCs w:val="20"/>
              </w:rPr>
              <w:t>340</w:t>
            </w:r>
          </w:p>
        </w:tc>
      </w:tr>
      <w:tr w:rsidR="00386711" w:rsidRPr="005E34DE" w:rsidTr="00B043DD">
        <w:tc>
          <w:tcPr>
            <w:tcW w:w="709" w:type="dxa"/>
          </w:tcPr>
          <w:p w:rsidR="00386711" w:rsidRPr="005E34DE" w:rsidRDefault="00386711" w:rsidP="00386711">
            <w:pPr>
              <w:jc w:val="center"/>
              <w:rPr>
                <w:sz w:val="20"/>
                <w:szCs w:val="20"/>
              </w:rPr>
            </w:pPr>
            <w:r w:rsidRPr="005E34DE">
              <w:rPr>
                <w:sz w:val="20"/>
                <w:szCs w:val="20"/>
              </w:rPr>
              <w:t>2.</w:t>
            </w:r>
          </w:p>
        </w:tc>
        <w:tc>
          <w:tcPr>
            <w:tcW w:w="3827" w:type="dxa"/>
          </w:tcPr>
          <w:p w:rsidR="00386711" w:rsidRPr="005E34DE" w:rsidRDefault="00386711" w:rsidP="00386711">
            <w:pPr>
              <w:rPr>
                <w:sz w:val="20"/>
                <w:szCs w:val="20"/>
              </w:rPr>
            </w:pPr>
            <w:r w:rsidRPr="005E34DE">
              <w:rPr>
                <w:sz w:val="20"/>
                <w:szCs w:val="20"/>
              </w:rPr>
              <w:t>Organizacija rada Škole</w:t>
            </w:r>
          </w:p>
        </w:tc>
        <w:tc>
          <w:tcPr>
            <w:tcW w:w="426" w:type="dxa"/>
            <w:vAlign w:val="center"/>
          </w:tcPr>
          <w:p w:rsidR="00386711" w:rsidRPr="005E34DE" w:rsidRDefault="00386711" w:rsidP="00386711">
            <w:pPr>
              <w:jc w:val="center"/>
              <w:rPr>
                <w:sz w:val="20"/>
                <w:szCs w:val="20"/>
              </w:rPr>
            </w:pPr>
            <w:r w:rsidRPr="005E34DE">
              <w:rPr>
                <w:sz w:val="20"/>
                <w:szCs w:val="20"/>
              </w:rPr>
              <w:t>35</w:t>
            </w:r>
          </w:p>
        </w:tc>
        <w:tc>
          <w:tcPr>
            <w:tcW w:w="425" w:type="dxa"/>
            <w:vAlign w:val="center"/>
          </w:tcPr>
          <w:p w:rsidR="00386711" w:rsidRPr="005E34DE" w:rsidRDefault="00386711" w:rsidP="00386711">
            <w:pPr>
              <w:jc w:val="center"/>
              <w:rPr>
                <w:sz w:val="20"/>
                <w:szCs w:val="20"/>
              </w:rPr>
            </w:pPr>
            <w:r w:rsidRPr="005E34DE">
              <w:rPr>
                <w:sz w:val="20"/>
                <w:szCs w:val="20"/>
              </w:rPr>
              <w:t>35</w:t>
            </w:r>
          </w:p>
        </w:tc>
        <w:tc>
          <w:tcPr>
            <w:tcW w:w="425" w:type="dxa"/>
            <w:vAlign w:val="center"/>
          </w:tcPr>
          <w:p w:rsidR="00386711" w:rsidRPr="005E34DE" w:rsidRDefault="00386711" w:rsidP="00386711">
            <w:pPr>
              <w:jc w:val="center"/>
              <w:rPr>
                <w:sz w:val="20"/>
                <w:szCs w:val="20"/>
              </w:rPr>
            </w:pPr>
            <w:r w:rsidRPr="005E34DE">
              <w:rPr>
                <w:sz w:val="20"/>
                <w:szCs w:val="20"/>
              </w:rPr>
              <w:t>35</w:t>
            </w:r>
          </w:p>
        </w:tc>
        <w:tc>
          <w:tcPr>
            <w:tcW w:w="399" w:type="dxa"/>
            <w:vAlign w:val="center"/>
          </w:tcPr>
          <w:p w:rsidR="00386711" w:rsidRPr="005E34DE" w:rsidRDefault="00386711" w:rsidP="00386711">
            <w:pPr>
              <w:jc w:val="center"/>
              <w:rPr>
                <w:sz w:val="20"/>
                <w:szCs w:val="20"/>
              </w:rPr>
            </w:pPr>
            <w:r w:rsidRPr="005E34DE">
              <w:rPr>
                <w:sz w:val="20"/>
                <w:szCs w:val="20"/>
              </w:rPr>
              <w:t>35</w:t>
            </w:r>
          </w:p>
        </w:tc>
        <w:tc>
          <w:tcPr>
            <w:tcW w:w="454" w:type="dxa"/>
            <w:vAlign w:val="center"/>
          </w:tcPr>
          <w:p w:rsidR="00386711" w:rsidRPr="005E34DE" w:rsidRDefault="00386711" w:rsidP="00386711">
            <w:pPr>
              <w:jc w:val="center"/>
              <w:rPr>
                <w:sz w:val="20"/>
                <w:szCs w:val="20"/>
              </w:rPr>
            </w:pPr>
            <w:r w:rsidRPr="005E34DE">
              <w:rPr>
                <w:sz w:val="20"/>
                <w:szCs w:val="20"/>
              </w:rPr>
              <w:t>35</w:t>
            </w:r>
          </w:p>
        </w:tc>
        <w:tc>
          <w:tcPr>
            <w:tcW w:w="454" w:type="dxa"/>
            <w:vAlign w:val="center"/>
          </w:tcPr>
          <w:p w:rsidR="00386711" w:rsidRPr="005E34DE" w:rsidRDefault="00386711" w:rsidP="00386711">
            <w:pPr>
              <w:jc w:val="center"/>
              <w:rPr>
                <w:sz w:val="20"/>
                <w:szCs w:val="20"/>
              </w:rPr>
            </w:pPr>
            <w:r w:rsidRPr="005E34DE">
              <w:rPr>
                <w:sz w:val="20"/>
                <w:szCs w:val="20"/>
              </w:rPr>
              <w:t>35</w:t>
            </w:r>
          </w:p>
        </w:tc>
        <w:tc>
          <w:tcPr>
            <w:tcW w:w="454" w:type="dxa"/>
            <w:vAlign w:val="center"/>
          </w:tcPr>
          <w:p w:rsidR="00386711" w:rsidRPr="005E34DE" w:rsidRDefault="00386711" w:rsidP="00386711">
            <w:pPr>
              <w:jc w:val="center"/>
              <w:rPr>
                <w:sz w:val="20"/>
                <w:szCs w:val="20"/>
              </w:rPr>
            </w:pPr>
            <w:r w:rsidRPr="005E34DE">
              <w:rPr>
                <w:sz w:val="20"/>
                <w:szCs w:val="20"/>
              </w:rPr>
              <w:t>35</w:t>
            </w:r>
          </w:p>
        </w:tc>
        <w:tc>
          <w:tcPr>
            <w:tcW w:w="454" w:type="dxa"/>
            <w:vAlign w:val="center"/>
          </w:tcPr>
          <w:p w:rsidR="00386711" w:rsidRPr="005E34DE" w:rsidRDefault="00386711" w:rsidP="00386711">
            <w:pPr>
              <w:jc w:val="center"/>
              <w:rPr>
                <w:sz w:val="20"/>
                <w:szCs w:val="20"/>
              </w:rPr>
            </w:pPr>
            <w:r w:rsidRPr="005E34DE">
              <w:rPr>
                <w:sz w:val="20"/>
                <w:szCs w:val="20"/>
              </w:rPr>
              <w:t>35</w:t>
            </w:r>
          </w:p>
        </w:tc>
        <w:tc>
          <w:tcPr>
            <w:tcW w:w="454" w:type="dxa"/>
            <w:vAlign w:val="center"/>
          </w:tcPr>
          <w:p w:rsidR="00386711" w:rsidRPr="005E34DE" w:rsidRDefault="00386711" w:rsidP="00386711">
            <w:pPr>
              <w:jc w:val="center"/>
              <w:rPr>
                <w:sz w:val="20"/>
                <w:szCs w:val="20"/>
              </w:rPr>
            </w:pPr>
            <w:r w:rsidRPr="005E34DE">
              <w:rPr>
                <w:sz w:val="20"/>
                <w:szCs w:val="20"/>
              </w:rPr>
              <w:t>35</w:t>
            </w:r>
          </w:p>
        </w:tc>
        <w:tc>
          <w:tcPr>
            <w:tcW w:w="454" w:type="dxa"/>
            <w:vAlign w:val="center"/>
          </w:tcPr>
          <w:p w:rsidR="00386711" w:rsidRPr="005E34DE" w:rsidRDefault="00386711" w:rsidP="00386711">
            <w:pPr>
              <w:jc w:val="center"/>
              <w:rPr>
                <w:sz w:val="20"/>
                <w:szCs w:val="20"/>
              </w:rPr>
            </w:pPr>
            <w:r w:rsidRPr="005E34DE">
              <w:rPr>
                <w:sz w:val="20"/>
                <w:szCs w:val="20"/>
              </w:rPr>
              <w:t>35</w:t>
            </w:r>
          </w:p>
        </w:tc>
        <w:tc>
          <w:tcPr>
            <w:tcW w:w="454" w:type="dxa"/>
            <w:vAlign w:val="center"/>
          </w:tcPr>
          <w:p w:rsidR="00386711" w:rsidRPr="005E34DE" w:rsidRDefault="00386711" w:rsidP="00386711">
            <w:pPr>
              <w:jc w:val="center"/>
              <w:rPr>
                <w:sz w:val="20"/>
                <w:szCs w:val="20"/>
              </w:rPr>
            </w:pPr>
            <w:r w:rsidRPr="005E34DE">
              <w:rPr>
                <w:sz w:val="20"/>
                <w:szCs w:val="20"/>
              </w:rPr>
              <w:t>10</w:t>
            </w:r>
          </w:p>
        </w:tc>
        <w:tc>
          <w:tcPr>
            <w:tcW w:w="454" w:type="dxa"/>
            <w:vAlign w:val="center"/>
          </w:tcPr>
          <w:p w:rsidR="00386711" w:rsidRPr="005E34DE" w:rsidRDefault="00386711" w:rsidP="00386711">
            <w:pPr>
              <w:jc w:val="center"/>
              <w:rPr>
                <w:sz w:val="20"/>
                <w:szCs w:val="20"/>
              </w:rPr>
            </w:pPr>
            <w:r w:rsidRPr="005E34DE">
              <w:rPr>
                <w:sz w:val="20"/>
                <w:szCs w:val="20"/>
              </w:rPr>
              <w:t>10</w:t>
            </w:r>
          </w:p>
        </w:tc>
        <w:tc>
          <w:tcPr>
            <w:tcW w:w="789" w:type="dxa"/>
            <w:vAlign w:val="center"/>
          </w:tcPr>
          <w:p w:rsidR="00386711" w:rsidRPr="005E34DE" w:rsidRDefault="00386711" w:rsidP="00386711">
            <w:pPr>
              <w:jc w:val="center"/>
              <w:rPr>
                <w:sz w:val="20"/>
                <w:szCs w:val="20"/>
              </w:rPr>
            </w:pPr>
            <w:r w:rsidRPr="005E34DE">
              <w:rPr>
                <w:sz w:val="20"/>
                <w:szCs w:val="20"/>
              </w:rPr>
              <w:t>370</w:t>
            </w:r>
          </w:p>
        </w:tc>
      </w:tr>
      <w:tr w:rsidR="00386711" w:rsidRPr="005E34DE" w:rsidTr="00B043DD">
        <w:tc>
          <w:tcPr>
            <w:tcW w:w="709" w:type="dxa"/>
          </w:tcPr>
          <w:p w:rsidR="00386711" w:rsidRPr="005E34DE" w:rsidRDefault="00386711" w:rsidP="00386711">
            <w:pPr>
              <w:jc w:val="center"/>
              <w:rPr>
                <w:sz w:val="20"/>
                <w:szCs w:val="20"/>
              </w:rPr>
            </w:pPr>
            <w:r w:rsidRPr="005E34DE">
              <w:rPr>
                <w:sz w:val="20"/>
                <w:szCs w:val="20"/>
              </w:rPr>
              <w:t>3.</w:t>
            </w:r>
          </w:p>
        </w:tc>
        <w:tc>
          <w:tcPr>
            <w:tcW w:w="3827" w:type="dxa"/>
          </w:tcPr>
          <w:p w:rsidR="00386711" w:rsidRPr="005E34DE" w:rsidRDefault="00386711" w:rsidP="00386711">
            <w:pPr>
              <w:rPr>
                <w:sz w:val="20"/>
                <w:szCs w:val="20"/>
              </w:rPr>
            </w:pPr>
            <w:r w:rsidRPr="005E34DE">
              <w:rPr>
                <w:sz w:val="20"/>
                <w:szCs w:val="20"/>
              </w:rPr>
              <w:t>Pedagoško vođenje Škole</w:t>
            </w:r>
          </w:p>
        </w:tc>
        <w:tc>
          <w:tcPr>
            <w:tcW w:w="426" w:type="dxa"/>
            <w:vAlign w:val="center"/>
          </w:tcPr>
          <w:p w:rsidR="00386711" w:rsidRPr="005E34DE" w:rsidRDefault="00386711" w:rsidP="00386711">
            <w:pPr>
              <w:jc w:val="center"/>
              <w:rPr>
                <w:sz w:val="20"/>
                <w:szCs w:val="20"/>
              </w:rPr>
            </w:pPr>
            <w:r w:rsidRPr="005E34DE">
              <w:rPr>
                <w:sz w:val="20"/>
                <w:szCs w:val="20"/>
              </w:rPr>
              <w:t>30</w:t>
            </w:r>
          </w:p>
        </w:tc>
        <w:tc>
          <w:tcPr>
            <w:tcW w:w="425" w:type="dxa"/>
            <w:vAlign w:val="center"/>
          </w:tcPr>
          <w:p w:rsidR="00386711" w:rsidRPr="005E34DE" w:rsidRDefault="00386711" w:rsidP="00386711">
            <w:pPr>
              <w:jc w:val="center"/>
              <w:rPr>
                <w:sz w:val="20"/>
                <w:szCs w:val="20"/>
              </w:rPr>
            </w:pPr>
            <w:r w:rsidRPr="005E34DE">
              <w:rPr>
                <w:sz w:val="20"/>
                <w:szCs w:val="20"/>
              </w:rPr>
              <w:t>30</w:t>
            </w:r>
          </w:p>
        </w:tc>
        <w:tc>
          <w:tcPr>
            <w:tcW w:w="425" w:type="dxa"/>
            <w:vAlign w:val="center"/>
          </w:tcPr>
          <w:p w:rsidR="00386711" w:rsidRPr="005E34DE" w:rsidRDefault="00386711" w:rsidP="00386711">
            <w:pPr>
              <w:jc w:val="center"/>
              <w:rPr>
                <w:sz w:val="20"/>
                <w:szCs w:val="20"/>
              </w:rPr>
            </w:pPr>
            <w:r w:rsidRPr="005E34DE">
              <w:rPr>
                <w:sz w:val="20"/>
                <w:szCs w:val="20"/>
              </w:rPr>
              <w:t>30</w:t>
            </w:r>
          </w:p>
        </w:tc>
        <w:tc>
          <w:tcPr>
            <w:tcW w:w="399" w:type="dxa"/>
            <w:vAlign w:val="center"/>
          </w:tcPr>
          <w:p w:rsidR="00386711" w:rsidRPr="005E34DE" w:rsidRDefault="00386711" w:rsidP="00386711">
            <w:pPr>
              <w:jc w:val="center"/>
              <w:rPr>
                <w:sz w:val="20"/>
                <w:szCs w:val="20"/>
              </w:rPr>
            </w:pPr>
            <w:r w:rsidRPr="005E34DE">
              <w:rPr>
                <w:sz w:val="20"/>
                <w:szCs w:val="20"/>
              </w:rPr>
              <w:t>25</w:t>
            </w:r>
          </w:p>
        </w:tc>
        <w:tc>
          <w:tcPr>
            <w:tcW w:w="454" w:type="dxa"/>
            <w:vAlign w:val="center"/>
          </w:tcPr>
          <w:p w:rsidR="00386711" w:rsidRPr="005E34DE" w:rsidRDefault="00386711" w:rsidP="00386711">
            <w:pPr>
              <w:jc w:val="center"/>
              <w:rPr>
                <w:sz w:val="20"/>
                <w:szCs w:val="20"/>
              </w:rPr>
            </w:pPr>
            <w:r w:rsidRPr="005E34DE">
              <w:rPr>
                <w:sz w:val="20"/>
                <w:szCs w:val="20"/>
              </w:rPr>
              <w:t>25</w:t>
            </w:r>
          </w:p>
        </w:tc>
        <w:tc>
          <w:tcPr>
            <w:tcW w:w="454" w:type="dxa"/>
            <w:vAlign w:val="center"/>
          </w:tcPr>
          <w:p w:rsidR="00386711" w:rsidRPr="005E34DE" w:rsidRDefault="00386711" w:rsidP="00386711">
            <w:pPr>
              <w:jc w:val="center"/>
              <w:rPr>
                <w:sz w:val="20"/>
                <w:szCs w:val="20"/>
              </w:rPr>
            </w:pPr>
            <w:r w:rsidRPr="005E34DE">
              <w:rPr>
                <w:sz w:val="20"/>
                <w:szCs w:val="20"/>
              </w:rPr>
              <w:t>30</w:t>
            </w:r>
          </w:p>
        </w:tc>
        <w:tc>
          <w:tcPr>
            <w:tcW w:w="454" w:type="dxa"/>
            <w:vAlign w:val="center"/>
          </w:tcPr>
          <w:p w:rsidR="00386711" w:rsidRPr="005E34DE" w:rsidRDefault="00386711" w:rsidP="00386711">
            <w:pPr>
              <w:jc w:val="center"/>
              <w:rPr>
                <w:sz w:val="20"/>
                <w:szCs w:val="20"/>
              </w:rPr>
            </w:pPr>
            <w:r w:rsidRPr="005E34DE">
              <w:rPr>
                <w:sz w:val="20"/>
                <w:szCs w:val="20"/>
              </w:rPr>
              <w:t>30</w:t>
            </w:r>
          </w:p>
        </w:tc>
        <w:tc>
          <w:tcPr>
            <w:tcW w:w="454" w:type="dxa"/>
            <w:vAlign w:val="center"/>
          </w:tcPr>
          <w:p w:rsidR="00386711" w:rsidRPr="005E34DE" w:rsidRDefault="00386711" w:rsidP="00386711">
            <w:pPr>
              <w:jc w:val="center"/>
              <w:rPr>
                <w:sz w:val="20"/>
                <w:szCs w:val="20"/>
              </w:rPr>
            </w:pPr>
            <w:r w:rsidRPr="005E34DE">
              <w:rPr>
                <w:sz w:val="20"/>
                <w:szCs w:val="20"/>
              </w:rPr>
              <w:t>30</w:t>
            </w:r>
          </w:p>
        </w:tc>
        <w:tc>
          <w:tcPr>
            <w:tcW w:w="454" w:type="dxa"/>
            <w:vAlign w:val="center"/>
          </w:tcPr>
          <w:p w:rsidR="00386711" w:rsidRPr="005E34DE" w:rsidRDefault="00386711" w:rsidP="00386711">
            <w:pPr>
              <w:jc w:val="center"/>
              <w:rPr>
                <w:sz w:val="20"/>
                <w:szCs w:val="20"/>
              </w:rPr>
            </w:pPr>
            <w:r w:rsidRPr="005E34DE">
              <w:rPr>
                <w:sz w:val="20"/>
                <w:szCs w:val="20"/>
              </w:rPr>
              <w:t>30</w:t>
            </w:r>
          </w:p>
        </w:tc>
        <w:tc>
          <w:tcPr>
            <w:tcW w:w="454" w:type="dxa"/>
            <w:vAlign w:val="center"/>
          </w:tcPr>
          <w:p w:rsidR="00386711" w:rsidRPr="005E34DE" w:rsidRDefault="00386711" w:rsidP="00386711">
            <w:pPr>
              <w:jc w:val="center"/>
              <w:rPr>
                <w:sz w:val="20"/>
                <w:szCs w:val="20"/>
              </w:rPr>
            </w:pPr>
            <w:r w:rsidRPr="005E34DE">
              <w:rPr>
                <w:sz w:val="20"/>
                <w:szCs w:val="20"/>
              </w:rPr>
              <w:t>20</w:t>
            </w:r>
          </w:p>
        </w:tc>
        <w:tc>
          <w:tcPr>
            <w:tcW w:w="454" w:type="dxa"/>
            <w:vAlign w:val="center"/>
          </w:tcPr>
          <w:p w:rsidR="00386711" w:rsidRPr="005E34DE" w:rsidRDefault="00386711" w:rsidP="00386711">
            <w:pPr>
              <w:jc w:val="center"/>
              <w:rPr>
                <w:sz w:val="20"/>
                <w:szCs w:val="20"/>
              </w:rPr>
            </w:pPr>
            <w:r w:rsidRPr="005E34DE">
              <w:rPr>
                <w:sz w:val="20"/>
                <w:szCs w:val="20"/>
              </w:rPr>
              <w:t>10</w:t>
            </w:r>
          </w:p>
        </w:tc>
        <w:tc>
          <w:tcPr>
            <w:tcW w:w="454" w:type="dxa"/>
            <w:vAlign w:val="center"/>
          </w:tcPr>
          <w:p w:rsidR="00386711" w:rsidRPr="005E34DE" w:rsidRDefault="00386711" w:rsidP="00386711">
            <w:pPr>
              <w:jc w:val="center"/>
              <w:rPr>
                <w:sz w:val="20"/>
                <w:szCs w:val="20"/>
              </w:rPr>
            </w:pPr>
            <w:r w:rsidRPr="005E34DE">
              <w:rPr>
                <w:sz w:val="20"/>
                <w:szCs w:val="20"/>
              </w:rPr>
              <w:t>10</w:t>
            </w:r>
          </w:p>
        </w:tc>
        <w:tc>
          <w:tcPr>
            <w:tcW w:w="789" w:type="dxa"/>
            <w:vAlign w:val="center"/>
          </w:tcPr>
          <w:p w:rsidR="00386711" w:rsidRPr="005E34DE" w:rsidRDefault="00386711" w:rsidP="00386711">
            <w:pPr>
              <w:jc w:val="center"/>
              <w:rPr>
                <w:sz w:val="20"/>
                <w:szCs w:val="20"/>
              </w:rPr>
            </w:pPr>
            <w:r w:rsidRPr="005E34DE">
              <w:rPr>
                <w:sz w:val="20"/>
                <w:szCs w:val="20"/>
              </w:rPr>
              <w:t>300</w:t>
            </w:r>
          </w:p>
        </w:tc>
      </w:tr>
      <w:tr w:rsidR="00386711" w:rsidRPr="005E34DE" w:rsidTr="00B043DD">
        <w:tc>
          <w:tcPr>
            <w:tcW w:w="709" w:type="dxa"/>
          </w:tcPr>
          <w:p w:rsidR="00386711" w:rsidRPr="005E34DE" w:rsidRDefault="00386711" w:rsidP="00386711">
            <w:pPr>
              <w:jc w:val="center"/>
              <w:rPr>
                <w:sz w:val="20"/>
                <w:szCs w:val="20"/>
              </w:rPr>
            </w:pPr>
            <w:r w:rsidRPr="005E34DE">
              <w:rPr>
                <w:sz w:val="20"/>
                <w:szCs w:val="20"/>
              </w:rPr>
              <w:t>4.</w:t>
            </w:r>
          </w:p>
        </w:tc>
        <w:tc>
          <w:tcPr>
            <w:tcW w:w="3827" w:type="dxa"/>
          </w:tcPr>
          <w:p w:rsidR="00386711" w:rsidRPr="005E34DE" w:rsidRDefault="00386711" w:rsidP="00386711">
            <w:pPr>
              <w:rPr>
                <w:sz w:val="20"/>
                <w:szCs w:val="20"/>
              </w:rPr>
            </w:pPr>
            <w:r w:rsidRPr="005E34DE">
              <w:rPr>
                <w:sz w:val="20"/>
                <w:szCs w:val="20"/>
              </w:rPr>
              <w:t>Pedagoška dokumentacija</w:t>
            </w:r>
          </w:p>
        </w:tc>
        <w:tc>
          <w:tcPr>
            <w:tcW w:w="426" w:type="dxa"/>
            <w:vAlign w:val="center"/>
          </w:tcPr>
          <w:p w:rsidR="00386711" w:rsidRPr="005E34DE" w:rsidRDefault="00386711" w:rsidP="00386711">
            <w:pPr>
              <w:jc w:val="center"/>
              <w:rPr>
                <w:sz w:val="20"/>
                <w:szCs w:val="20"/>
              </w:rPr>
            </w:pPr>
            <w:r w:rsidRPr="005E34DE">
              <w:rPr>
                <w:sz w:val="20"/>
                <w:szCs w:val="20"/>
              </w:rPr>
              <w:t>10</w:t>
            </w:r>
          </w:p>
        </w:tc>
        <w:tc>
          <w:tcPr>
            <w:tcW w:w="425" w:type="dxa"/>
            <w:vAlign w:val="center"/>
          </w:tcPr>
          <w:p w:rsidR="00386711" w:rsidRPr="005E34DE" w:rsidRDefault="00386711" w:rsidP="00386711">
            <w:pPr>
              <w:jc w:val="center"/>
              <w:rPr>
                <w:sz w:val="20"/>
                <w:szCs w:val="20"/>
              </w:rPr>
            </w:pPr>
            <w:r w:rsidRPr="005E34DE">
              <w:rPr>
                <w:sz w:val="20"/>
                <w:szCs w:val="20"/>
              </w:rPr>
              <w:t>10</w:t>
            </w:r>
          </w:p>
        </w:tc>
        <w:tc>
          <w:tcPr>
            <w:tcW w:w="425" w:type="dxa"/>
            <w:vAlign w:val="center"/>
          </w:tcPr>
          <w:p w:rsidR="00386711" w:rsidRPr="005E34DE" w:rsidRDefault="00386711" w:rsidP="00386711">
            <w:pPr>
              <w:jc w:val="center"/>
              <w:rPr>
                <w:sz w:val="20"/>
                <w:szCs w:val="20"/>
              </w:rPr>
            </w:pPr>
            <w:r w:rsidRPr="005E34DE">
              <w:rPr>
                <w:sz w:val="20"/>
                <w:szCs w:val="20"/>
              </w:rPr>
              <w:t>10</w:t>
            </w:r>
          </w:p>
        </w:tc>
        <w:tc>
          <w:tcPr>
            <w:tcW w:w="399" w:type="dxa"/>
            <w:vAlign w:val="center"/>
          </w:tcPr>
          <w:p w:rsidR="00386711" w:rsidRPr="005E34DE" w:rsidRDefault="00386711" w:rsidP="00386711">
            <w:pPr>
              <w:jc w:val="center"/>
              <w:rPr>
                <w:sz w:val="20"/>
                <w:szCs w:val="20"/>
              </w:rPr>
            </w:pPr>
            <w:r w:rsidRPr="005E34DE">
              <w:rPr>
                <w:sz w:val="20"/>
                <w:szCs w:val="20"/>
              </w:rPr>
              <w:t>10</w:t>
            </w:r>
          </w:p>
        </w:tc>
        <w:tc>
          <w:tcPr>
            <w:tcW w:w="454" w:type="dxa"/>
            <w:vAlign w:val="center"/>
          </w:tcPr>
          <w:p w:rsidR="00386711" w:rsidRPr="005E34DE" w:rsidRDefault="00386711" w:rsidP="00386711">
            <w:pPr>
              <w:jc w:val="center"/>
              <w:rPr>
                <w:sz w:val="20"/>
                <w:szCs w:val="20"/>
              </w:rPr>
            </w:pPr>
            <w:r w:rsidRPr="005E34DE">
              <w:rPr>
                <w:sz w:val="20"/>
                <w:szCs w:val="20"/>
              </w:rPr>
              <w:t>10</w:t>
            </w:r>
          </w:p>
        </w:tc>
        <w:tc>
          <w:tcPr>
            <w:tcW w:w="454" w:type="dxa"/>
            <w:vAlign w:val="center"/>
          </w:tcPr>
          <w:p w:rsidR="00386711" w:rsidRPr="005E34DE" w:rsidRDefault="00386711" w:rsidP="00386711">
            <w:pPr>
              <w:jc w:val="center"/>
              <w:rPr>
                <w:sz w:val="20"/>
                <w:szCs w:val="20"/>
              </w:rPr>
            </w:pPr>
            <w:r w:rsidRPr="005E34DE">
              <w:rPr>
                <w:sz w:val="20"/>
                <w:szCs w:val="20"/>
              </w:rPr>
              <w:t>10</w:t>
            </w:r>
          </w:p>
        </w:tc>
        <w:tc>
          <w:tcPr>
            <w:tcW w:w="454" w:type="dxa"/>
            <w:vAlign w:val="center"/>
          </w:tcPr>
          <w:p w:rsidR="00386711" w:rsidRPr="005E34DE" w:rsidRDefault="00386711" w:rsidP="00386711">
            <w:pPr>
              <w:jc w:val="center"/>
              <w:rPr>
                <w:sz w:val="20"/>
                <w:szCs w:val="20"/>
              </w:rPr>
            </w:pPr>
            <w:r w:rsidRPr="005E34DE">
              <w:rPr>
                <w:sz w:val="20"/>
                <w:szCs w:val="20"/>
              </w:rPr>
              <w:t>10</w:t>
            </w:r>
          </w:p>
        </w:tc>
        <w:tc>
          <w:tcPr>
            <w:tcW w:w="454" w:type="dxa"/>
            <w:vAlign w:val="center"/>
          </w:tcPr>
          <w:p w:rsidR="00386711" w:rsidRPr="005E34DE" w:rsidRDefault="00386711" w:rsidP="00386711">
            <w:pPr>
              <w:jc w:val="center"/>
              <w:rPr>
                <w:sz w:val="20"/>
                <w:szCs w:val="20"/>
              </w:rPr>
            </w:pPr>
            <w:r w:rsidRPr="005E34DE">
              <w:rPr>
                <w:sz w:val="20"/>
                <w:szCs w:val="20"/>
              </w:rPr>
              <w:t>10</w:t>
            </w:r>
          </w:p>
        </w:tc>
        <w:tc>
          <w:tcPr>
            <w:tcW w:w="454" w:type="dxa"/>
            <w:vAlign w:val="center"/>
          </w:tcPr>
          <w:p w:rsidR="00386711" w:rsidRPr="005E34DE" w:rsidRDefault="00386711" w:rsidP="00386711">
            <w:pPr>
              <w:jc w:val="center"/>
              <w:rPr>
                <w:sz w:val="20"/>
                <w:szCs w:val="20"/>
              </w:rPr>
            </w:pPr>
            <w:r w:rsidRPr="005E34DE">
              <w:rPr>
                <w:sz w:val="20"/>
                <w:szCs w:val="20"/>
              </w:rPr>
              <w:t>10</w:t>
            </w:r>
          </w:p>
        </w:tc>
        <w:tc>
          <w:tcPr>
            <w:tcW w:w="454" w:type="dxa"/>
            <w:vAlign w:val="center"/>
          </w:tcPr>
          <w:p w:rsidR="00386711" w:rsidRPr="005E34DE" w:rsidRDefault="00386711" w:rsidP="00386711">
            <w:pPr>
              <w:jc w:val="center"/>
              <w:rPr>
                <w:sz w:val="20"/>
                <w:szCs w:val="20"/>
              </w:rPr>
            </w:pPr>
            <w:r w:rsidRPr="005E34DE">
              <w:rPr>
                <w:sz w:val="20"/>
                <w:szCs w:val="20"/>
              </w:rPr>
              <w:t>10</w:t>
            </w:r>
          </w:p>
        </w:tc>
        <w:tc>
          <w:tcPr>
            <w:tcW w:w="454" w:type="dxa"/>
            <w:vAlign w:val="center"/>
          </w:tcPr>
          <w:p w:rsidR="00386711" w:rsidRPr="005E34DE" w:rsidRDefault="00386711" w:rsidP="00386711">
            <w:pPr>
              <w:jc w:val="center"/>
              <w:rPr>
                <w:sz w:val="20"/>
                <w:szCs w:val="20"/>
              </w:rPr>
            </w:pPr>
            <w:r w:rsidRPr="005E34DE">
              <w:rPr>
                <w:sz w:val="20"/>
                <w:szCs w:val="20"/>
              </w:rPr>
              <w:t>10</w:t>
            </w:r>
          </w:p>
        </w:tc>
        <w:tc>
          <w:tcPr>
            <w:tcW w:w="454" w:type="dxa"/>
            <w:vAlign w:val="center"/>
          </w:tcPr>
          <w:p w:rsidR="00386711" w:rsidRPr="005E34DE" w:rsidRDefault="00386711" w:rsidP="00386711">
            <w:pPr>
              <w:jc w:val="center"/>
              <w:rPr>
                <w:sz w:val="20"/>
                <w:szCs w:val="20"/>
              </w:rPr>
            </w:pPr>
            <w:r w:rsidRPr="005E34DE">
              <w:rPr>
                <w:sz w:val="20"/>
                <w:szCs w:val="20"/>
              </w:rPr>
              <w:t>10</w:t>
            </w:r>
          </w:p>
        </w:tc>
        <w:tc>
          <w:tcPr>
            <w:tcW w:w="789" w:type="dxa"/>
            <w:vAlign w:val="center"/>
          </w:tcPr>
          <w:p w:rsidR="00386711" w:rsidRPr="005E34DE" w:rsidRDefault="00386711" w:rsidP="00386711">
            <w:pPr>
              <w:jc w:val="center"/>
              <w:rPr>
                <w:sz w:val="20"/>
                <w:szCs w:val="20"/>
              </w:rPr>
            </w:pPr>
            <w:r w:rsidRPr="005E34DE">
              <w:rPr>
                <w:sz w:val="20"/>
                <w:szCs w:val="20"/>
              </w:rPr>
              <w:t>120</w:t>
            </w:r>
          </w:p>
        </w:tc>
      </w:tr>
      <w:tr w:rsidR="00386711" w:rsidRPr="005E34DE" w:rsidTr="00B043DD">
        <w:tc>
          <w:tcPr>
            <w:tcW w:w="709" w:type="dxa"/>
          </w:tcPr>
          <w:p w:rsidR="00386711" w:rsidRPr="005E34DE" w:rsidRDefault="00386711" w:rsidP="00386711">
            <w:pPr>
              <w:jc w:val="center"/>
              <w:rPr>
                <w:sz w:val="20"/>
                <w:szCs w:val="20"/>
              </w:rPr>
            </w:pPr>
            <w:r w:rsidRPr="005E34DE">
              <w:rPr>
                <w:sz w:val="20"/>
                <w:szCs w:val="20"/>
              </w:rPr>
              <w:t>5.</w:t>
            </w:r>
          </w:p>
        </w:tc>
        <w:tc>
          <w:tcPr>
            <w:tcW w:w="3827" w:type="dxa"/>
          </w:tcPr>
          <w:p w:rsidR="00386711" w:rsidRPr="005E34DE" w:rsidRDefault="00386711" w:rsidP="00386711">
            <w:pPr>
              <w:rPr>
                <w:sz w:val="20"/>
                <w:szCs w:val="20"/>
              </w:rPr>
            </w:pPr>
            <w:r w:rsidRPr="005E34DE">
              <w:rPr>
                <w:sz w:val="20"/>
                <w:szCs w:val="20"/>
              </w:rPr>
              <w:t>Analize, izvješća, istraživanja</w:t>
            </w:r>
          </w:p>
        </w:tc>
        <w:tc>
          <w:tcPr>
            <w:tcW w:w="426" w:type="dxa"/>
            <w:vAlign w:val="center"/>
          </w:tcPr>
          <w:p w:rsidR="00386711" w:rsidRPr="005E34DE" w:rsidRDefault="00386711" w:rsidP="00386711">
            <w:pPr>
              <w:jc w:val="center"/>
              <w:rPr>
                <w:sz w:val="20"/>
                <w:szCs w:val="20"/>
              </w:rPr>
            </w:pPr>
            <w:r w:rsidRPr="005E34DE">
              <w:rPr>
                <w:sz w:val="20"/>
                <w:szCs w:val="20"/>
              </w:rPr>
              <w:t>10</w:t>
            </w:r>
          </w:p>
        </w:tc>
        <w:tc>
          <w:tcPr>
            <w:tcW w:w="425" w:type="dxa"/>
            <w:vAlign w:val="center"/>
          </w:tcPr>
          <w:p w:rsidR="00386711" w:rsidRPr="005E34DE" w:rsidRDefault="00386711" w:rsidP="00386711">
            <w:pPr>
              <w:jc w:val="center"/>
              <w:rPr>
                <w:sz w:val="20"/>
                <w:szCs w:val="20"/>
              </w:rPr>
            </w:pPr>
            <w:r w:rsidRPr="005E34DE">
              <w:rPr>
                <w:sz w:val="20"/>
                <w:szCs w:val="20"/>
              </w:rPr>
              <w:t>10</w:t>
            </w:r>
          </w:p>
        </w:tc>
        <w:tc>
          <w:tcPr>
            <w:tcW w:w="425" w:type="dxa"/>
            <w:vAlign w:val="center"/>
          </w:tcPr>
          <w:p w:rsidR="00386711" w:rsidRPr="005E34DE" w:rsidRDefault="00386711" w:rsidP="00386711">
            <w:pPr>
              <w:jc w:val="center"/>
              <w:rPr>
                <w:sz w:val="20"/>
                <w:szCs w:val="20"/>
              </w:rPr>
            </w:pPr>
            <w:r w:rsidRPr="005E34DE">
              <w:rPr>
                <w:sz w:val="20"/>
                <w:szCs w:val="20"/>
              </w:rPr>
              <w:t>10</w:t>
            </w:r>
          </w:p>
        </w:tc>
        <w:tc>
          <w:tcPr>
            <w:tcW w:w="399" w:type="dxa"/>
            <w:vAlign w:val="center"/>
          </w:tcPr>
          <w:p w:rsidR="00386711" w:rsidRPr="005E34DE" w:rsidRDefault="00386711" w:rsidP="00386711">
            <w:pPr>
              <w:jc w:val="center"/>
              <w:rPr>
                <w:sz w:val="20"/>
                <w:szCs w:val="20"/>
              </w:rPr>
            </w:pPr>
            <w:r w:rsidRPr="005E34DE">
              <w:rPr>
                <w:sz w:val="20"/>
                <w:szCs w:val="20"/>
              </w:rPr>
              <w:t>10</w:t>
            </w:r>
          </w:p>
        </w:tc>
        <w:tc>
          <w:tcPr>
            <w:tcW w:w="454" w:type="dxa"/>
            <w:vAlign w:val="center"/>
          </w:tcPr>
          <w:p w:rsidR="00386711" w:rsidRPr="005E34DE" w:rsidRDefault="00386711" w:rsidP="00386711">
            <w:pPr>
              <w:jc w:val="center"/>
              <w:rPr>
                <w:sz w:val="20"/>
                <w:szCs w:val="20"/>
              </w:rPr>
            </w:pPr>
            <w:r w:rsidRPr="005E34DE">
              <w:rPr>
                <w:sz w:val="20"/>
                <w:szCs w:val="20"/>
              </w:rPr>
              <w:t>10</w:t>
            </w:r>
          </w:p>
        </w:tc>
        <w:tc>
          <w:tcPr>
            <w:tcW w:w="454" w:type="dxa"/>
            <w:vAlign w:val="center"/>
          </w:tcPr>
          <w:p w:rsidR="00386711" w:rsidRPr="005E34DE" w:rsidRDefault="00386711" w:rsidP="00386711">
            <w:pPr>
              <w:jc w:val="center"/>
              <w:rPr>
                <w:sz w:val="20"/>
                <w:szCs w:val="20"/>
              </w:rPr>
            </w:pPr>
            <w:r w:rsidRPr="005E34DE">
              <w:rPr>
                <w:sz w:val="20"/>
                <w:szCs w:val="20"/>
              </w:rPr>
              <w:t>10</w:t>
            </w:r>
          </w:p>
        </w:tc>
        <w:tc>
          <w:tcPr>
            <w:tcW w:w="454" w:type="dxa"/>
            <w:vAlign w:val="center"/>
          </w:tcPr>
          <w:p w:rsidR="00386711" w:rsidRPr="005E34DE" w:rsidRDefault="00386711" w:rsidP="00386711">
            <w:pPr>
              <w:jc w:val="center"/>
              <w:rPr>
                <w:sz w:val="20"/>
                <w:szCs w:val="20"/>
              </w:rPr>
            </w:pPr>
            <w:r w:rsidRPr="005E34DE">
              <w:rPr>
                <w:sz w:val="20"/>
                <w:szCs w:val="20"/>
              </w:rPr>
              <w:t>10</w:t>
            </w:r>
          </w:p>
        </w:tc>
        <w:tc>
          <w:tcPr>
            <w:tcW w:w="454" w:type="dxa"/>
            <w:vAlign w:val="center"/>
          </w:tcPr>
          <w:p w:rsidR="00386711" w:rsidRPr="005E34DE" w:rsidRDefault="00386711" w:rsidP="00386711">
            <w:pPr>
              <w:jc w:val="center"/>
              <w:rPr>
                <w:sz w:val="20"/>
                <w:szCs w:val="20"/>
              </w:rPr>
            </w:pPr>
            <w:r w:rsidRPr="005E34DE">
              <w:rPr>
                <w:sz w:val="20"/>
                <w:szCs w:val="20"/>
              </w:rPr>
              <w:t>10</w:t>
            </w:r>
          </w:p>
        </w:tc>
        <w:tc>
          <w:tcPr>
            <w:tcW w:w="454" w:type="dxa"/>
            <w:vAlign w:val="center"/>
          </w:tcPr>
          <w:p w:rsidR="00386711" w:rsidRPr="005E34DE" w:rsidRDefault="00386711" w:rsidP="00386711">
            <w:pPr>
              <w:jc w:val="center"/>
              <w:rPr>
                <w:sz w:val="20"/>
                <w:szCs w:val="20"/>
              </w:rPr>
            </w:pPr>
            <w:r w:rsidRPr="005E34DE">
              <w:rPr>
                <w:sz w:val="20"/>
                <w:szCs w:val="20"/>
              </w:rPr>
              <w:t>10</w:t>
            </w:r>
          </w:p>
        </w:tc>
        <w:tc>
          <w:tcPr>
            <w:tcW w:w="454" w:type="dxa"/>
            <w:vAlign w:val="center"/>
          </w:tcPr>
          <w:p w:rsidR="00386711" w:rsidRPr="005E34DE" w:rsidRDefault="00386711" w:rsidP="00386711">
            <w:pPr>
              <w:jc w:val="center"/>
              <w:rPr>
                <w:sz w:val="20"/>
                <w:szCs w:val="20"/>
              </w:rPr>
            </w:pPr>
            <w:r w:rsidRPr="005E34DE">
              <w:rPr>
                <w:sz w:val="20"/>
                <w:szCs w:val="20"/>
              </w:rPr>
              <w:t>10</w:t>
            </w:r>
          </w:p>
        </w:tc>
        <w:tc>
          <w:tcPr>
            <w:tcW w:w="454" w:type="dxa"/>
            <w:vAlign w:val="center"/>
          </w:tcPr>
          <w:p w:rsidR="00386711" w:rsidRPr="005E34DE" w:rsidRDefault="00386711" w:rsidP="00386711">
            <w:pPr>
              <w:jc w:val="center"/>
              <w:rPr>
                <w:sz w:val="20"/>
                <w:szCs w:val="20"/>
              </w:rPr>
            </w:pPr>
            <w:r w:rsidRPr="005E34DE">
              <w:rPr>
                <w:sz w:val="20"/>
                <w:szCs w:val="20"/>
              </w:rPr>
              <w:t>5</w:t>
            </w:r>
          </w:p>
        </w:tc>
        <w:tc>
          <w:tcPr>
            <w:tcW w:w="454" w:type="dxa"/>
            <w:vAlign w:val="center"/>
          </w:tcPr>
          <w:p w:rsidR="00386711" w:rsidRPr="005E34DE" w:rsidRDefault="00386711" w:rsidP="00386711">
            <w:pPr>
              <w:jc w:val="center"/>
              <w:rPr>
                <w:sz w:val="20"/>
                <w:szCs w:val="20"/>
              </w:rPr>
            </w:pPr>
            <w:r w:rsidRPr="005E34DE">
              <w:rPr>
                <w:sz w:val="20"/>
                <w:szCs w:val="20"/>
              </w:rPr>
              <w:t>5</w:t>
            </w:r>
          </w:p>
        </w:tc>
        <w:tc>
          <w:tcPr>
            <w:tcW w:w="789" w:type="dxa"/>
            <w:vAlign w:val="center"/>
          </w:tcPr>
          <w:p w:rsidR="00386711" w:rsidRPr="005E34DE" w:rsidRDefault="00386711" w:rsidP="00386711">
            <w:pPr>
              <w:jc w:val="center"/>
              <w:rPr>
                <w:sz w:val="20"/>
                <w:szCs w:val="20"/>
              </w:rPr>
            </w:pPr>
            <w:r w:rsidRPr="005E34DE">
              <w:rPr>
                <w:sz w:val="20"/>
                <w:szCs w:val="20"/>
              </w:rPr>
              <w:t>110</w:t>
            </w:r>
          </w:p>
        </w:tc>
      </w:tr>
      <w:tr w:rsidR="00386711" w:rsidRPr="005E34DE" w:rsidTr="00B043DD">
        <w:tc>
          <w:tcPr>
            <w:tcW w:w="709" w:type="dxa"/>
          </w:tcPr>
          <w:p w:rsidR="00386711" w:rsidRPr="005E34DE" w:rsidRDefault="00386711" w:rsidP="00386711">
            <w:pPr>
              <w:jc w:val="center"/>
              <w:rPr>
                <w:sz w:val="20"/>
                <w:szCs w:val="20"/>
              </w:rPr>
            </w:pPr>
            <w:r w:rsidRPr="005E34DE">
              <w:rPr>
                <w:sz w:val="20"/>
                <w:szCs w:val="20"/>
              </w:rPr>
              <w:t>6.</w:t>
            </w:r>
          </w:p>
        </w:tc>
        <w:tc>
          <w:tcPr>
            <w:tcW w:w="3827" w:type="dxa"/>
          </w:tcPr>
          <w:p w:rsidR="00386711" w:rsidRPr="005E34DE" w:rsidRDefault="00386711" w:rsidP="00386711">
            <w:pPr>
              <w:rPr>
                <w:sz w:val="20"/>
                <w:szCs w:val="20"/>
              </w:rPr>
            </w:pPr>
            <w:r w:rsidRPr="005E34DE">
              <w:rPr>
                <w:sz w:val="20"/>
                <w:szCs w:val="20"/>
              </w:rPr>
              <w:t>Rad u stručnim tijelima Škole i Školskom odboru</w:t>
            </w:r>
          </w:p>
        </w:tc>
        <w:tc>
          <w:tcPr>
            <w:tcW w:w="426" w:type="dxa"/>
            <w:vAlign w:val="center"/>
          </w:tcPr>
          <w:p w:rsidR="00386711" w:rsidRPr="005E34DE" w:rsidRDefault="00386711" w:rsidP="00386711">
            <w:pPr>
              <w:jc w:val="center"/>
              <w:rPr>
                <w:sz w:val="20"/>
                <w:szCs w:val="20"/>
              </w:rPr>
            </w:pPr>
            <w:r w:rsidRPr="005E34DE">
              <w:rPr>
                <w:sz w:val="20"/>
                <w:szCs w:val="20"/>
              </w:rPr>
              <w:t>10</w:t>
            </w:r>
          </w:p>
        </w:tc>
        <w:tc>
          <w:tcPr>
            <w:tcW w:w="425" w:type="dxa"/>
            <w:vAlign w:val="center"/>
          </w:tcPr>
          <w:p w:rsidR="00386711" w:rsidRPr="005E34DE" w:rsidRDefault="00386711" w:rsidP="00386711">
            <w:pPr>
              <w:jc w:val="center"/>
              <w:rPr>
                <w:sz w:val="20"/>
                <w:szCs w:val="20"/>
              </w:rPr>
            </w:pPr>
            <w:r w:rsidRPr="005E34DE">
              <w:rPr>
                <w:sz w:val="20"/>
                <w:szCs w:val="20"/>
              </w:rPr>
              <w:t>10</w:t>
            </w:r>
          </w:p>
        </w:tc>
        <w:tc>
          <w:tcPr>
            <w:tcW w:w="425" w:type="dxa"/>
            <w:vAlign w:val="center"/>
          </w:tcPr>
          <w:p w:rsidR="00386711" w:rsidRPr="005E34DE" w:rsidRDefault="00386711" w:rsidP="00386711">
            <w:pPr>
              <w:jc w:val="center"/>
              <w:rPr>
                <w:sz w:val="20"/>
                <w:szCs w:val="20"/>
              </w:rPr>
            </w:pPr>
            <w:r w:rsidRPr="005E34DE">
              <w:rPr>
                <w:sz w:val="20"/>
                <w:szCs w:val="20"/>
              </w:rPr>
              <w:t>10</w:t>
            </w:r>
          </w:p>
        </w:tc>
        <w:tc>
          <w:tcPr>
            <w:tcW w:w="399" w:type="dxa"/>
            <w:vAlign w:val="center"/>
          </w:tcPr>
          <w:p w:rsidR="00386711" w:rsidRPr="005E34DE" w:rsidRDefault="00386711" w:rsidP="00386711">
            <w:pPr>
              <w:jc w:val="center"/>
              <w:rPr>
                <w:sz w:val="20"/>
                <w:szCs w:val="20"/>
              </w:rPr>
            </w:pPr>
            <w:r w:rsidRPr="005E34DE">
              <w:rPr>
                <w:sz w:val="20"/>
                <w:szCs w:val="20"/>
              </w:rPr>
              <w:t>5</w:t>
            </w:r>
          </w:p>
        </w:tc>
        <w:tc>
          <w:tcPr>
            <w:tcW w:w="454" w:type="dxa"/>
            <w:vAlign w:val="center"/>
          </w:tcPr>
          <w:p w:rsidR="00386711" w:rsidRPr="005E34DE" w:rsidRDefault="00386711" w:rsidP="00386711">
            <w:pPr>
              <w:jc w:val="center"/>
              <w:rPr>
                <w:sz w:val="20"/>
                <w:szCs w:val="20"/>
              </w:rPr>
            </w:pPr>
            <w:r w:rsidRPr="005E34DE">
              <w:rPr>
                <w:sz w:val="20"/>
                <w:szCs w:val="20"/>
              </w:rPr>
              <w:t>5</w:t>
            </w:r>
          </w:p>
        </w:tc>
        <w:tc>
          <w:tcPr>
            <w:tcW w:w="454" w:type="dxa"/>
            <w:vAlign w:val="center"/>
          </w:tcPr>
          <w:p w:rsidR="00386711" w:rsidRPr="005E34DE" w:rsidRDefault="00386711" w:rsidP="00386711">
            <w:pPr>
              <w:jc w:val="center"/>
              <w:rPr>
                <w:sz w:val="20"/>
                <w:szCs w:val="20"/>
              </w:rPr>
            </w:pPr>
            <w:r w:rsidRPr="005E34DE">
              <w:rPr>
                <w:sz w:val="20"/>
                <w:szCs w:val="20"/>
              </w:rPr>
              <w:t>10</w:t>
            </w:r>
          </w:p>
        </w:tc>
        <w:tc>
          <w:tcPr>
            <w:tcW w:w="454" w:type="dxa"/>
            <w:vAlign w:val="center"/>
          </w:tcPr>
          <w:p w:rsidR="00386711" w:rsidRPr="005E34DE" w:rsidRDefault="00386711" w:rsidP="00386711">
            <w:pPr>
              <w:jc w:val="center"/>
              <w:rPr>
                <w:sz w:val="20"/>
                <w:szCs w:val="20"/>
              </w:rPr>
            </w:pPr>
            <w:r w:rsidRPr="005E34DE">
              <w:rPr>
                <w:sz w:val="20"/>
                <w:szCs w:val="20"/>
              </w:rPr>
              <w:t>10</w:t>
            </w:r>
          </w:p>
        </w:tc>
        <w:tc>
          <w:tcPr>
            <w:tcW w:w="454" w:type="dxa"/>
            <w:vAlign w:val="center"/>
          </w:tcPr>
          <w:p w:rsidR="00386711" w:rsidRPr="005E34DE" w:rsidRDefault="00386711" w:rsidP="00386711">
            <w:pPr>
              <w:jc w:val="center"/>
              <w:rPr>
                <w:sz w:val="20"/>
                <w:szCs w:val="20"/>
              </w:rPr>
            </w:pPr>
            <w:r w:rsidRPr="005E34DE">
              <w:rPr>
                <w:sz w:val="20"/>
                <w:szCs w:val="20"/>
              </w:rPr>
              <w:t>10</w:t>
            </w:r>
          </w:p>
        </w:tc>
        <w:tc>
          <w:tcPr>
            <w:tcW w:w="454" w:type="dxa"/>
            <w:vAlign w:val="center"/>
          </w:tcPr>
          <w:p w:rsidR="00386711" w:rsidRPr="005E34DE" w:rsidRDefault="00386711" w:rsidP="00386711">
            <w:pPr>
              <w:jc w:val="center"/>
              <w:rPr>
                <w:sz w:val="20"/>
                <w:szCs w:val="20"/>
              </w:rPr>
            </w:pPr>
            <w:r w:rsidRPr="005E34DE">
              <w:rPr>
                <w:sz w:val="20"/>
                <w:szCs w:val="20"/>
              </w:rPr>
              <w:t>10</w:t>
            </w:r>
          </w:p>
        </w:tc>
        <w:tc>
          <w:tcPr>
            <w:tcW w:w="454" w:type="dxa"/>
            <w:vAlign w:val="center"/>
          </w:tcPr>
          <w:p w:rsidR="00386711" w:rsidRPr="005E34DE" w:rsidRDefault="00386711" w:rsidP="00386711">
            <w:pPr>
              <w:jc w:val="center"/>
              <w:rPr>
                <w:sz w:val="20"/>
                <w:szCs w:val="20"/>
              </w:rPr>
            </w:pPr>
            <w:r w:rsidRPr="005E34DE">
              <w:rPr>
                <w:sz w:val="20"/>
                <w:szCs w:val="20"/>
              </w:rPr>
              <w:t>10</w:t>
            </w:r>
          </w:p>
        </w:tc>
        <w:tc>
          <w:tcPr>
            <w:tcW w:w="454" w:type="dxa"/>
            <w:vAlign w:val="center"/>
          </w:tcPr>
          <w:p w:rsidR="00386711" w:rsidRPr="005E34DE" w:rsidRDefault="00386711" w:rsidP="00386711">
            <w:pPr>
              <w:jc w:val="center"/>
              <w:rPr>
                <w:sz w:val="20"/>
                <w:szCs w:val="20"/>
              </w:rPr>
            </w:pPr>
            <w:r w:rsidRPr="005E34DE">
              <w:rPr>
                <w:sz w:val="20"/>
                <w:szCs w:val="20"/>
              </w:rPr>
              <w:t>5</w:t>
            </w:r>
          </w:p>
        </w:tc>
        <w:tc>
          <w:tcPr>
            <w:tcW w:w="454" w:type="dxa"/>
            <w:vAlign w:val="center"/>
          </w:tcPr>
          <w:p w:rsidR="00386711" w:rsidRPr="005E34DE" w:rsidRDefault="00386711" w:rsidP="00386711">
            <w:pPr>
              <w:jc w:val="center"/>
              <w:rPr>
                <w:sz w:val="20"/>
                <w:szCs w:val="20"/>
              </w:rPr>
            </w:pPr>
            <w:r w:rsidRPr="005E34DE">
              <w:rPr>
                <w:sz w:val="20"/>
                <w:szCs w:val="20"/>
              </w:rPr>
              <w:t>5</w:t>
            </w:r>
          </w:p>
        </w:tc>
        <w:tc>
          <w:tcPr>
            <w:tcW w:w="789" w:type="dxa"/>
            <w:vAlign w:val="center"/>
          </w:tcPr>
          <w:p w:rsidR="00386711" w:rsidRPr="005E34DE" w:rsidRDefault="00386711" w:rsidP="00386711">
            <w:pPr>
              <w:jc w:val="center"/>
              <w:rPr>
                <w:sz w:val="20"/>
                <w:szCs w:val="20"/>
              </w:rPr>
            </w:pPr>
            <w:r w:rsidRPr="005E34DE">
              <w:rPr>
                <w:sz w:val="20"/>
                <w:szCs w:val="20"/>
              </w:rPr>
              <w:t>100</w:t>
            </w:r>
          </w:p>
        </w:tc>
      </w:tr>
      <w:tr w:rsidR="00386711" w:rsidRPr="005E34DE" w:rsidTr="00B043DD">
        <w:tc>
          <w:tcPr>
            <w:tcW w:w="709" w:type="dxa"/>
          </w:tcPr>
          <w:p w:rsidR="00386711" w:rsidRPr="005E34DE" w:rsidRDefault="00386711" w:rsidP="00386711">
            <w:pPr>
              <w:jc w:val="center"/>
              <w:rPr>
                <w:sz w:val="20"/>
                <w:szCs w:val="20"/>
              </w:rPr>
            </w:pPr>
            <w:r w:rsidRPr="005E34DE">
              <w:rPr>
                <w:sz w:val="20"/>
                <w:szCs w:val="20"/>
              </w:rPr>
              <w:t>7.</w:t>
            </w:r>
          </w:p>
        </w:tc>
        <w:tc>
          <w:tcPr>
            <w:tcW w:w="3827" w:type="dxa"/>
          </w:tcPr>
          <w:p w:rsidR="00386711" w:rsidRPr="005E34DE" w:rsidRDefault="00386711" w:rsidP="00386711">
            <w:pPr>
              <w:rPr>
                <w:sz w:val="20"/>
                <w:szCs w:val="20"/>
              </w:rPr>
            </w:pPr>
            <w:r w:rsidRPr="005E34DE">
              <w:rPr>
                <w:sz w:val="20"/>
                <w:szCs w:val="20"/>
              </w:rPr>
              <w:t>Normativna djelatnost</w:t>
            </w:r>
          </w:p>
        </w:tc>
        <w:tc>
          <w:tcPr>
            <w:tcW w:w="426" w:type="dxa"/>
            <w:vAlign w:val="center"/>
          </w:tcPr>
          <w:p w:rsidR="00386711" w:rsidRPr="005E34DE" w:rsidRDefault="00386711" w:rsidP="00386711">
            <w:pPr>
              <w:jc w:val="center"/>
              <w:rPr>
                <w:sz w:val="20"/>
                <w:szCs w:val="20"/>
              </w:rPr>
            </w:pPr>
            <w:r w:rsidRPr="005E34DE">
              <w:rPr>
                <w:sz w:val="20"/>
                <w:szCs w:val="20"/>
              </w:rPr>
              <w:t>7</w:t>
            </w:r>
          </w:p>
        </w:tc>
        <w:tc>
          <w:tcPr>
            <w:tcW w:w="425" w:type="dxa"/>
            <w:vAlign w:val="center"/>
          </w:tcPr>
          <w:p w:rsidR="00386711" w:rsidRPr="005E34DE" w:rsidRDefault="00386711" w:rsidP="00386711">
            <w:pPr>
              <w:jc w:val="center"/>
              <w:rPr>
                <w:sz w:val="20"/>
                <w:szCs w:val="20"/>
              </w:rPr>
            </w:pPr>
            <w:r w:rsidRPr="005E34DE">
              <w:rPr>
                <w:sz w:val="20"/>
                <w:szCs w:val="20"/>
              </w:rPr>
              <w:t>7</w:t>
            </w:r>
          </w:p>
        </w:tc>
        <w:tc>
          <w:tcPr>
            <w:tcW w:w="425" w:type="dxa"/>
            <w:vAlign w:val="center"/>
          </w:tcPr>
          <w:p w:rsidR="00386711" w:rsidRPr="005E34DE" w:rsidRDefault="00386711" w:rsidP="00386711">
            <w:pPr>
              <w:jc w:val="center"/>
              <w:rPr>
                <w:sz w:val="20"/>
                <w:szCs w:val="20"/>
              </w:rPr>
            </w:pPr>
            <w:r w:rsidRPr="005E34DE">
              <w:rPr>
                <w:sz w:val="20"/>
                <w:szCs w:val="20"/>
              </w:rPr>
              <w:t>7</w:t>
            </w:r>
          </w:p>
        </w:tc>
        <w:tc>
          <w:tcPr>
            <w:tcW w:w="399" w:type="dxa"/>
            <w:vAlign w:val="center"/>
          </w:tcPr>
          <w:p w:rsidR="00386711" w:rsidRPr="005E34DE" w:rsidRDefault="00386711" w:rsidP="00386711">
            <w:pPr>
              <w:jc w:val="center"/>
              <w:rPr>
                <w:sz w:val="20"/>
                <w:szCs w:val="20"/>
              </w:rPr>
            </w:pPr>
            <w:r w:rsidRPr="005E34DE">
              <w:rPr>
                <w:sz w:val="20"/>
                <w:szCs w:val="20"/>
              </w:rPr>
              <w:t>7</w:t>
            </w:r>
          </w:p>
        </w:tc>
        <w:tc>
          <w:tcPr>
            <w:tcW w:w="454" w:type="dxa"/>
            <w:vAlign w:val="center"/>
          </w:tcPr>
          <w:p w:rsidR="00386711" w:rsidRPr="005E34DE" w:rsidRDefault="00386711" w:rsidP="00386711">
            <w:pPr>
              <w:jc w:val="center"/>
              <w:rPr>
                <w:sz w:val="20"/>
                <w:szCs w:val="20"/>
              </w:rPr>
            </w:pPr>
            <w:r w:rsidRPr="005E34DE">
              <w:rPr>
                <w:sz w:val="20"/>
                <w:szCs w:val="20"/>
              </w:rPr>
              <w:t>7</w:t>
            </w:r>
          </w:p>
        </w:tc>
        <w:tc>
          <w:tcPr>
            <w:tcW w:w="454" w:type="dxa"/>
            <w:vAlign w:val="center"/>
          </w:tcPr>
          <w:p w:rsidR="00386711" w:rsidRPr="005E34DE" w:rsidRDefault="00386711" w:rsidP="00386711">
            <w:pPr>
              <w:jc w:val="center"/>
              <w:rPr>
                <w:sz w:val="20"/>
                <w:szCs w:val="20"/>
              </w:rPr>
            </w:pPr>
            <w:r w:rsidRPr="005E34DE">
              <w:rPr>
                <w:sz w:val="20"/>
                <w:szCs w:val="20"/>
              </w:rPr>
              <w:t>7</w:t>
            </w:r>
          </w:p>
        </w:tc>
        <w:tc>
          <w:tcPr>
            <w:tcW w:w="454" w:type="dxa"/>
            <w:vAlign w:val="center"/>
          </w:tcPr>
          <w:p w:rsidR="00386711" w:rsidRPr="005E34DE" w:rsidRDefault="00386711" w:rsidP="00386711">
            <w:pPr>
              <w:jc w:val="center"/>
              <w:rPr>
                <w:sz w:val="20"/>
                <w:szCs w:val="20"/>
              </w:rPr>
            </w:pPr>
            <w:r w:rsidRPr="005E34DE">
              <w:rPr>
                <w:sz w:val="20"/>
                <w:szCs w:val="20"/>
              </w:rPr>
              <w:t>7</w:t>
            </w:r>
          </w:p>
        </w:tc>
        <w:tc>
          <w:tcPr>
            <w:tcW w:w="454" w:type="dxa"/>
            <w:vAlign w:val="center"/>
          </w:tcPr>
          <w:p w:rsidR="00386711" w:rsidRPr="005E34DE" w:rsidRDefault="00386711" w:rsidP="00386711">
            <w:pPr>
              <w:jc w:val="center"/>
              <w:rPr>
                <w:sz w:val="20"/>
                <w:szCs w:val="20"/>
              </w:rPr>
            </w:pPr>
            <w:r w:rsidRPr="005E34DE">
              <w:rPr>
                <w:sz w:val="20"/>
                <w:szCs w:val="20"/>
              </w:rPr>
              <w:t>7</w:t>
            </w:r>
          </w:p>
        </w:tc>
        <w:tc>
          <w:tcPr>
            <w:tcW w:w="454" w:type="dxa"/>
            <w:vAlign w:val="center"/>
          </w:tcPr>
          <w:p w:rsidR="00386711" w:rsidRPr="005E34DE" w:rsidRDefault="00386711" w:rsidP="00386711">
            <w:pPr>
              <w:jc w:val="center"/>
              <w:rPr>
                <w:sz w:val="20"/>
                <w:szCs w:val="20"/>
              </w:rPr>
            </w:pPr>
            <w:r w:rsidRPr="005E34DE">
              <w:rPr>
                <w:sz w:val="20"/>
                <w:szCs w:val="20"/>
              </w:rPr>
              <w:t>7</w:t>
            </w:r>
          </w:p>
        </w:tc>
        <w:tc>
          <w:tcPr>
            <w:tcW w:w="454" w:type="dxa"/>
            <w:vAlign w:val="center"/>
          </w:tcPr>
          <w:p w:rsidR="00386711" w:rsidRPr="005E34DE" w:rsidRDefault="00386711" w:rsidP="00386711">
            <w:pPr>
              <w:jc w:val="center"/>
              <w:rPr>
                <w:sz w:val="20"/>
                <w:szCs w:val="20"/>
              </w:rPr>
            </w:pPr>
            <w:r w:rsidRPr="005E34DE">
              <w:rPr>
                <w:sz w:val="20"/>
                <w:szCs w:val="20"/>
              </w:rPr>
              <w:t>7</w:t>
            </w:r>
          </w:p>
        </w:tc>
        <w:tc>
          <w:tcPr>
            <w:tcW w:w="454" w:type="dxa"/>
            <w:vAlign w:val="center"/>
          </w:tcPr>
          <w:p w:rsidR="00386711" w:rsidRPr="005E34DE" w:rsidRDefault="00386711" w:rsidP="00386711">
            <w:pPr>
              <w:jc w:val="center"/>
              <w:rPr>
                <w:sz w:val="20"/>
                <w:szCs w:val="20"/>
              </w:rPr>
            </w:pPr>
            <w:r w:rsidRPr="005E34DE">
              <w:rPr>
                <w:sz w:val="20"/>
                <w:szCs w:val="20"/>
              </w:rPr>
              <w:t>7</w:t>
            </w:r>
          </w:p>
        </w:tc>
        <w:tc>
          <w:tcPr>
            <w:tcW w:w="454" w:type="dxa"/>
            <w:vAlign w:val="center"/>
          </w:tcPr>
          <w:p w:rsidR="00386711" w:rsidRPr="005E34DE" w:rsidRDefault="00386711" w:rsidP="00386711">
            <w:pPr>
              <w:jc w:val="center"/>
              <w:rPr>
                <w:sz w:val="20"/>
                <w:szCs w:val="20"/>
              </w:rPr>
            </w:pPr>
            <w:r w:rsidRPr="005E34DE">
              <w:rPr>
                <w:sz w:val="20"/>
                <w:szCs w:val="20"/>
              </w:rPr>
              <w:t>7</w:t>
            </w:r>
          </w:p>
        </w:tc>
        <w:tc>
          <w:tcPr>
            <w:tcW w:w="789" w:type="dxa"/>
            <w:vAlign w:val="center"/>
          </w:tcPr>
          <w:p w:rsidR="00386711" w:rsidRPr="005E34DE" w:rsidRDefault="00386711" w:rsidP="00386711">
            <w:pPr>
              <w:jc w:val="center"/>
              <w:rPr>
                <w:sz w:val="20"/>
                <w:szCs w:val="20"/>
              </w:rPr>
            </w:pPr>
            <w:r w:rsidRPr="005E34DE">
              <w:rPr>
                <w:sz w:val="20"/>
                <w:szCs w:val="20"/>
              </w:rPr>
              <w:t>84</w:t>
            </w:r>
          </w:p>
        </w:tc>
      </w:tr>
      <w:tr w:rsidR="00386711" w:rsidRPr="005E34DE" w:rsidTr="00B043DD">
        <w:tc>
          <w:tcPr>
            <w:tcW w:w="709" w:type="dxa"/>
          </w:tcPr>
          <w:p w:rsidR="00386711" w:rsidRPr="005E34DE" w:rsidRDefault="00386711" w:rsidP="00386711">
            <w:pPr>
              <w:jc w:val="center"/>
              <w:rPr>
                <w:sz w:val="20"/>
                <w:szCs w:val="20"/>
              </w:rPr>
            </w:pPr>
            <w:r w:rsidRPr="005E34DE">
              <w:rPr>
                <w:sz w:val="20"/>
                <w:szCs w:val="20"/>
              </w:rPr>
              <w:t>8.</w:t>
            </w:r>
          </w:p>
        </w:tc>
        <w:tc>
          <w:tcPr>
            <w:tcW w:w="3827" w:type="dxa"/>
          </w:tcPr>
          <w:p w:rsidR="00386711" w:rsidRPr="005E34DE" w:rsidRDefault="00386711" w:rsidP="00386711">
            <w:pPr>
              <w:rPr>
                <w:sz w:val="20"/>
                <w:szCs w:val="20"/>
              </w:rPr>
            </w:pPr>
            <w:r w:rsidRPr="005E34DE">
              <w:rPr>
                <w:sz w:val="20"/>
                <w:szCs w:val="20"/>
              </w:rPr>
              <w:t>Administrativno-tehničko i</w:t>
            </w:r>
          </w:p>
          <w:p w:rsidR="00386711" w:rsidRPr="005E34DE" w:rsidRDefault="00386711" w:rsidP="00386711">
            <w:pPr>
              <w:rPr>
                <w:sz w:val="20"/>
                <w:szCs w:val="20"/>
              </w:rPr>
            </w:pPr>
            <w:r w:rsidRPr="005E34DE">
              <w:rPr>
                <w:sz w:val="20"/>
                <w:szCs w:val="20"/>
              </w:rPr>
              <w:t>financijsko-mat. poslovanje</w:t>
            </w:r>
          </w:p>
        </w:tc>
        <w:tc>
          <w:tcPr>
            <w:tcW w:w="426" w:type="dxa"/>
            <w:vAlign w:val="center"/>
          </w:tcPr>
          <w:p w:rsidR="00386711" w:rsidRPr="005E34DE" w:rsidRDefault="00386711" w:rsidP="00386711">
            <w:pPr>
              <w:jc w:val="center"/>
              <w:rPr>
                <w:sz w:val="20"/>
                <w:szCs w:val="20"/>
              </w:rPr>
            </w:pPr>
            <w:r w:rsidRPr="005E34DE">
              <w:rPr>
                <w:sz w:val="20"/>
                <w:szCs w:val="20"/>
              </w:rPr>
              <w:t>10</w:t>
            </w:r>
          </w:p>
        </w:tc>
        <w:tc>
          <w:tcPr>
            <w:tcW w:w="425" w:type="dxa"/>
            <w:vAlign w:val="center"/>
          </w:tcPr>
          <w:p w:rsidR="00386711" w:rsidRPr="005E34DE" w:rsidRDefault="00386711" w:rsidP="00386711">
            <w:pPr>
              <w:jc w:val="center"/>
              <w:rPr>
                <w:sz w:val="20"/>
                <w:szCs w:val="20"/>
              </w:rPr>
            </w:pPr>
            <w:r w:rsidRPr="005E34DE">
              <w:rPr>
                <w:sz w:val="20"/>
                <w:szCs w:val="20"/>
              </w:rPr>
              <w:t>10</w:t>
            </w:r>
          </w:p>
        </w:tc>
        <w:tc>
          <w:tcPr>
            <w:tcW w:w="425" w:type="dxa"/>
            <w:vAlign w:val="center"/>
          </w:tcPr>
          <w:p w:rsidR="00386711" w:rsidRPr="005E34DE" w:rsidRDefault="00386711" w:rsidP="00386711">
            <w:pPr>
              <w:jc w:val="center"/>
              <w:rPr>
                <w:sz w:val="20"/>
                <w:szCs w:val="20"/>
              </w:rPr>
            </w:pPr>
            <w:r w:rsidRPr="005E34DE">
              <w:rPr>
                <w:sz w:val="20"/>
                <w:szCs w:val="20"/>
              </w:rPr>
              <w:t>10</w:t>
            </w:r>
          </w:p>
        </w:tc>
        <w:tc>
          <w:tcPr>
            <w:tcW w:w="399" w:type="dxa"/>
            <w:vAlign w:val="center"/>
          </w:tcPr>
          <w:p w:rsidR="00386711" w:rsidRPr="005E34DE" w:rsidRDefault="00386711" w:rsidP="00386711">
            <w:pPr>
              <w:jc w:val="center"/>
              <w:rPr>
                <w:sz w:val="20"/>
                <w:szCs w:val="20"/>
              </w:rPr>
            </w:pPr>
            <w:r w:rsidRPr="005E34DE">
              <w:rPr>
                <w:sz w:val="20"/>
                <w:szCs w:val="20"/>
              </w:rPr>
              <w:t>10</w:t>
            </w:r>
          </w:p>
        </w:tc>
        <w:tc>
          <w:tcPr>
            <w:tcW w:w="454" w:type="dxa"/>
            <w:vAlign w:val="center"/>
          </w:tcPr>
          <w:p w:rsidR="00386711" w:rsidRPr="005E34DE" w:rsidRDefault="00386711" w:rsidP="00386711">
            <w:pPr>
              <w:jc w:val="center"/>
              <w:rPr>
                <w:sz w:val="20"/>
                <w:szCs w:val="20"/>
              </w:rPr>
            </w:pPr>
            <w:r w:rsidRPr="005E34DE">
              <w:rPr>
                <w:sz w:val="20"/>
                <w:szCs w:val="20"/>
              </w:rPr>
              <w:t>10</w:t>
            </w:r>
          </w:p>
        </w:tc>
        <w:tc>
          <w:tcPr>
            <w:tcW w:w="454" w:type="dxa"/>
            <w:vAlign w:val="center"/>
          </w:tcPr>
          <w:p w:rsidR="00386711" w:rsidRPr="005E34DE" w:rsidRDefault="00386711" w:rsidP="00386711">
            <w:pPr>
              <w:jc w:val="center"/>
              <w:rPr>
                <w:sz w:val="20"/>
                <w:szCs w:val="20"/>
              </w:rPr>
            </w:pPr>
            <w:r w:rsidRPr="005E34DE">
              <w:rPr>
                <w:sz w:val="20"/>
                <w:szCs w:val="20"/>
              </w:rPr>
              <w:t>10</w:t>
            </w:r>
          </w:p>
        </w:tc>
        <w:tc>
          <w:tcPr>
            <w:tcW w:w="454" w:type="dxa"/>
            <w:vAlign w:val="center"/>
          </w:tcPr>
          <w:p w:rsidR="00386711" w:rsidRPr="005E34DE" w:rsidRDefault="00386711" w:rsidP="00386711">
            <w:pPr>
              <w:jc w:val="center"/>
              <w:rPr>
                <w:sz w:val="20"/>
                <w:szCs w:val="20"/>
              </w:rPr>
            </w:pPr>
            <w:r w:rsidRPr="005E34DE">
              <w:rPr>
                <w:sz w:val="20"/>
                <w:szCs w:val="20"/>
              </w:rPr>
              <w:t>10</w:t>
            </w:r>
          </w:p>
        </w:tc>
        <w:tc>
          <w:tcPr>
            <w:tcW w:w="454" w:type="dxa"/>
            <w:vAlign w:val="center"/>
          </w:tcPr>
          <w:p w:rsidR="00386711" w:rsidRPr="005E34DE" w:rsidRDefault="00386711" w:rsidP="00386711">
            <w:pPr>
              <w:jc w:val="center"/>
              <w:rPr>
                <w:sz w:val="20"/>
                <w:szCs w:val="20"/>
              </w:rPr>
            </w:pPr>
            <w:r w:rsidRPr="005E34DE">
              <w:rPr>
                <w:sz w:val="20"/>
                <w:szCs w:val="20"/>
              </w:rPr>
              <w:t>10</w:t>
            </w:r>
          </w:p>
        </w:tc>
        <w:tc>
          <w:tcPr>
            <w:tcW w:w="454" w:type="dxa"/>
            <w:vAlign w:val="center"/>
          </w:tcPr>
          <w:p w:rsidR="00386711" w:rsidRPr="005E34DE" w:rsidRDefault="00386711" w:rsidP="00386711">
            <w:pPr>
              <w:jc w:val="center"/>
              <w:rPr>
                <w:sz w:val="20"/>
                <w:szCs w:val="20"/>
              </w:rPr>
            </w:pPr>
            <w:r w:rsidRPr="005E34DE">
              <w:rPr>
                <w:sz w:val="20"/>
                <w:szCs w:val="20"/>
              </w:rPr>
              <w:t>10</w:t>
            </w:r>
          </w:p>
        </w:tc>
        <w:tc>
          <w:tcPr>
            <w:tcW w:w="454" w:type="dxa"/>
            <w:vAlign w:val="center"/>
          </w:tcPr>
          <w:p w:rsidR="00386711" w:rsidRPr="005E34DE" w:rsidRDefault="00386711" w:rsidP="00386711">
            <w:pPr>
              <w:jc w:val="center"/>
              <w:rPr>
                <w:sz w:val="20"/>
                <w:szCs w:val="20"/>
              </w:rPr>
            </w:pPr>
            <w:r w:rsidRPr="005E34DE">
              <w:rPr>
                <w:sz w:val="20"/>
                <w:szCs w:val="20"/>
              </w:rPr>
              <w:t>10</w:t>
            </w:r>
          </w:p>
        </w:tc>
        <w:tc>
          <w:tcPr>
            <w:tcW w:w="454" w:type="dxa"/>
            <w:vAlign w:val="center"/>
          </w:tcPr>
          <w:p w:rsidR="00386711" w:rsidRPr="005E34DE" w:rsidRDefault="00386711" w:rsidP="00386711">
            <w:pPr>
              <w:jc w:val="center"/>
              <w:rPr>
                <w:sz w:val="20"/>
                <w:szCs w:val="20"/>
              </w:rPr>
            </w:pPr>
            <w:r w:rsidRPr="005E34DE">
              <w:rPr>
                <w:sz w:val="20"/>
                <w:szCs w:val="20"/>
              </w:rPr>
              <w:t>10</w:t>
            </w:r>
          </w:p>
        </w:tc>
        <w:tc>
          <w:tcPr>
            <w:tcW w:w="454" w:type="dxa"/>
            <w:vAlign w:val="center"/>
          </w:tcPr>
          <w:p w:rsidR="00386711" w:rsidRPr="005E34DE" w:rsidRDefault="00386711" w:rsidP="00386711">
            <w:pPr>
              <w:jc w:val="center"/>
              <w:rPr>
                <w:sz w:val="20"/>
                <w:szCs w:val="20"/>
              </w:rPr>
            </w:pPr>
            <w:r w:rsidRPr="005E34DE">
              <w:rPr>
                <w:sz w:val="20"/>
                <w:szCs w:val="20"/>
              </w:rPr>
              <w:t>10</w:t>
            </w:r>
          </w:p>
        </w:tc>
        <w:tc>
          <w:tcPr>
            <w:tcW w:w="789" w:type="dxa"/>
            <w:vAlign w:val="center"/>
          </w:tcPr>
          <w:p w:rsidR="00386711" w:rsidRPr="005E34DE" w:rsidRDefault="00386711" w:rsidP="00386711">
            <w:pPr>
              <w:jc w:val="center"/>
              <w:rPr>
                <w:sz w:val="20"/>
                <w:szCs w:val="20"/>
              </w:rPr>
            </w:pPr>
            <w:r w:rsidRPr="005E34DE">
              <w:rPr>
                <w:sz w:val="20"/>
                <w:szCs w:val="20"/>
              </w:rPr>
              <w:t>120</w:t>
            </w:r>
          </w:p>
        </w:tc>
      </w:tr>
      <w:tr w:rsidR="00386711" w:rsidRPr="005E34DE" w:rsidTr="00B043DD">
        <w:tc>
          <w:tcPr>
            <w:tcW w:w="709" w:type="dxa"/>
          </w:tcPr>
          <w:p w:rsidR="00386711" w:rsidRPr="005E34DE" w:rsidRDefault="00386711" w:rsidP="00386711">
            <w:pPr>
              <w:jc w:val="center"/>
              <w:rPr>
                <w:sz w:val="20"/>
                <w:szCs w:val="20"/>
              </w:rPr>
            </w:pPr>
            <w:r w:rsidRPr="005E34DE">
              <w:rPr>
                <w:sz w:val="20"/>
                <w:szCs w:val="20"/>
              </w:rPr>
              <w:t>9.</w:t>
            </w:r>
          </w:p>
        </w:tc>
        <w:tc>
          <w:tcPr>
            <w:tcW w:w="3827" w:type="dxa"/>
          </w:tcPr>
          <w:p w:rsidR="00386711" w:rsidRPr="005E34DE" w:rsidRDefault="00386711" w:rsidP="00386711">
            <w:pPr>
              <w:rPr>
                <w:sz w:val="20"/>
                <w:szCs w:val="20"/>
              </w:rPr>
            </w:pPr>
            <w:r w:rsidRPr="005E34DE">
              <w:rPr>
                <w:sz w:val="20"/>
                <w:szCs w:val="20"/>
              </w:rPr>
              <w:t>Suradnja s okruženjem Škole</w:t>
            </w:r>
          </w:p>
        </w:tc>
        <w:tc>
          <w:tcPr>
            <w:tcW w:w="426" w:type="dxa"/>
            <w:vAlign w:val="center"/>
          </w:tcPr>
          <w:p w:rsidR="00386711" w:rsidRPr="005E34DE" w:rsidRDefault="00386711" w:rsidP="00386711">
            <w:pPr>
              <w:jc w:val="center"/>
              <w:rPr>
                <w:sz w:val="20"/>
                <w:szCs w:val="20"/>
              </w:rPr>
            </w:pPr>
            <w:r w:rsidRPr="005E34DE">
              <w:rPr>
                <w:sz w:val="20"/>
                <w:szCs w:val="20"/>
              </w:rPr>
              <w:t>10</w:t>
            </w:r>
          </w:p>
        </w:tc>
        <w:tc>
          <w:tcPr>
            <w:tcW w:w="425" w:type="dxa"/>
            <w:vAlign w:val="center"/>
          </w:tcPr>
          <w:p w:rsidR="00386711" w:rsidRPr="005E34DE" w:rsidRDefault="00386711" w:rsidP="00386711">
            <w:pPr>
              <w:jc w:val="center"/>
              <w:rPr>
                <w:sz w:val="20"/>
                <w:szCs w:val="20"/>
              </w:rPr>
            </w:pPr>
            <w:r w:rsidRPr="005E34DE">
              <w:rPr>
                <w:sz w:val="20"/>
                <w:szCs w:val="20"/>
              </w:rPr>
              <w:t>10</w:t>
            </w:r>
          </w:p>
        </w:tc>
        <w:tc>
          <w:tcPr>
            <w:tcW w:w="425" w:type="dxa"/>
            <w:vAlign w:val="center"/>
          </w:tcPr>
          <w:p w:rsidR="00386711" w:rsidRPr="005E34DE" w:rsidRDefault="00386711" w:rsidP="00386711">
            <w:pPr>
              <w:jc w:val="center"/>
              <w:rPr>
                <w:sz w:val="20"/>
                <w:szCs w:val="20"/>
              </w:rPr>
            </w:pPr>
            <w:r w:rsidRPr="005E34DE">
              <w:rPr>
                <w:sz w:val="20"/>
                <w:szCs w:val="20"/>
              </w:rPr>
              <w:t>10</w:t>
            </w:r>
          </w:p>
        </w:tc>
        <w:tc>
          <w:tcPr>
            <w:tcW w:w="399" w:type="dxa"/>
            <w:vAlign w:val="center"/>
          </w:tcPr>
          <w:p w:rsidR="00386711" w:rsidRPr="005E34DE" w:rsidRDefault="00386711" w:rsidP="00386711">
            <w:pPr>
              <w:jc w:val="center"/>
              <w:rPr>
                <w:sz w:val="20"/>
                <w:szCs w:val="20"/>
              </w:rPr>
            </w:pPr>
            <w:r w:rsidRPr="005E34DE">
              <w:rPr>
                <w:sz w:val="20"/>
                <w:szCs w:val="20"/>
              </w:rPr>
              <w:t>10</w:t>
            </w:r>
          </w:p>
        </w:tc>
        <w:tc>
          <w:tcPr>
            <w:tcW w:w="454" w:type="dxa"/>
            <w:vAlign w:val="center"/>
          </w:tcPr>
          <w:p w:rsidR="00386711" w:rsidRPr="005E34DE" w:rsidRDefault="00386711" w:rsidP="00386711">
            <w:pPr>
              <w:jc w:val="center"/>
              <w:rPr>
                <w:sz w:val="20"/>
                <w:szCs w:val="20"/>
              </w:rPr>
            </w:pPr>
            <w:r w:rsidRPr="005E34DE">
              <w:rPr>
                <w:sz w:val="20"/>
                <w:szCs w:val="20"/>
              </w:rPr>
              <w:t>10</w:t>
            </w:r>
          </w:p>
        </w:tc>
        <w:tc>
          <w:tcPr>
            <w:tcW w:w="454" w:type="dxa"/>
            <w:vAlign w:val="center"/>
          </w:tcPr>
          <w:p w:rsidR="00386711" w:rsidRPr="005E34DE" w:rsidRDefault="00386711" w:rsidP="00386711">
            <w:pPr>
              <w:jc w:val="center"/>
              <w:rPr>
                <w:sz w:val="20"/>
                <w:szCs w:val="20"/>
              </w:rPr>
            </w:pPr>
            <w:r w:rsidRPr="005E34DE">
              <w:rPr>
                <w:sz w:val="20"/>
                <w:szCs w:val="20"/>
              </w:rPr>
              <w:t>10</w:t>
            </w:r>
          </w:p>
        </w:tc>
        <w:tc>
          <w:tcPr>
            <w:tcW w:w="454" w:type="dxa"/>
            <w:vAlign w:val="center"/>
          </w:tcPr>
          <w:p w:rsidR="00386711" w:rsidRPr="005E34DE" w:rsidRDefault="00386711" w:rsidP="00386711">
            <w:pPr>
              <w:jc w:val="center"/>
              <w:rPr>
                <w:sz w:val="20"/>
                <w:szCs w:val="20"/>
              </w:rPr>
            </w:pPr>
            <w:r w:rsidRPr="005E34DE">
              <w:rPr>
                <w:sz w:val="20"/>
                <w:szCs w:val="20"/>
              </w:rPr>
              <w:t>10</w:t>
            </w:r>
          </w:p>
        </w:tc>
        <w:tc>
          <w:tcPr>
            <w:tcW w:w="454" w:type="dxa"/>
            <w:vAlign w:val="center"/>
          </w:tcPr>
          <w:p w:rsidR="00386711" w:rsidRPr="005E34DE" w:rsidRDefault="00386711" w:rsidP="00386711">
            <w:pPr>
              <w:jc w:val="center"/>
              <w:rPr>
                <w:sz w:val="20"/>
                <w:szCs w:val="20"/>
              </w:rPr>
            </w:pPr>
            <w:r w:rsidRPr="005E34DE">
              <w:rPr>
                <w:sz w:val="20"/>
                <w:szCs w:val="20"/>
              </w:rPr>
              <w:t>10</w:t>
            </w:r>
          </w:p>
        </w:tc>
        <w:tc>
          <w:tcPr>
            <w:tcW w:w="454" w:type="dxa"/>
            <w:vAlign w:val="center"/>
          </w:tcPr>
          <w:p w:rsidR="00386711" w:rsidRPr="005E34DE" w:rsidRDefault="00386711" w:rsidP="00386711">
            <w:pPr>
              <w:jc w:val="center"/>
              <w:rPr>
                <w:sz w:val="20"/>
                <w:szCs w:val="20"/>
              </w:rPr>
            </w:pPr>
            <w:r w:rsidRPr="005E34DE">
              <w:rPr>
                <w:sz w:val="20"/>
                <w:szCs w:val="20"/>
              </w:rPr>
              <w:t>10</w:t>
            </w:r>
          </w:p>
        </w:tc>
        <w:tc>
          <w:tcPr>
            <w:tcW w:w="454" w:type="dxa"/>
            <w:vAlign w:val="center"/>
          </w:tcPr>
          <w:p w:rsidR="00386711" w:rsidRPr="005E34DE" w:rsidRDefault="00386711" w:rsidP="00386711">
            <w:pPr>
              <w:jc w:val="center"/>
              <w:rPr>
                <w:sz w:val="20"/>
                <w:szCs w:val="20"/>
              </w:rPr>
            </w:pPr>
            <w:r w:rsidRPr="005E34DE">
              <w:rPr>
                <w:sz w:val="20"/>
                <w:szCs w:val="20"/>
              </w:rPr>
              <w:t>10</w:t>
            </w:r>
          </w:p>
        </w:tc>
        <w:tc>
          <w:tcPr>
            <w:tcW w:w="454" w:type="dxa"/>
            <w:vAlign w:val="center"/>
          </w:tcPr>
          <w:p w:rsidR="00386711" w:rsidRPr="005E34DE" w:rsidRDefault="00386711" w:rsidP="00386711">
            <w:pPr>
              <w:jc w:val="center"/>
              <w:rPr>
                <w:sz w:val="20"/>
                <w:szCs w:val="20"/>
              </w:rPr>
            </w:pPr>
            <w:r w:rsidRPr="005E34DE">
              <w:rPr>
                <w:sz w:val="20"/>
                <w:szCs w:val="20"/>
              </w:rPr>
              <w:t>5</w:t>
            </w:r>
          </w:p>
        </w:tc>
        <w:tc>
          <w:tcPr>
            <w:tcW w:w="454" w:type="dxa"/>
            <w:vAlign w:val="center"/>
          </w:tcPr>
          <w:p w:rsidR="00386711" w:rsidRPr="005E34DE" w:rsidRDefault="00386711" w:rsidP="00386711">
            <w:pPr>
              <w:jc w:val="center"/>
              <w:rPr>
                <w:sz w:val="20"/>
                <w:szCs w:val="20"/>
              </w:rPr>
            </w:pPr>
            <w:r w:rsidRPr="005E34DE">
              <w:rPr>
                <w:sz w:val="20"/>
                <w:szCs w:val="20"/>
              </w:rPr>
              <w:t>5</w:t>
            </w:r>
          </w:p>
        </w:tc>
        <w:tc>
          <w:tcPr>
            <w:tcW w:w="789" w:type="dxa"/>
            <w:vAlign w:val="center"/>
          </w:tcPr>
          <w:p w:rsidR="00386711" w:rsidRPr="005E34DE" w:rsidRDefault="00386711" w:rsidP="00386711">
            <w:pPr>
              <w:jc w:val="center"/>
              <w:rPr>
                <w:sz w:val="20"/>
                <w:szCs w:val="20"/>
              </w:rPr>
            </w:pPr>
            <w:r w:rsidRPr="005E34DE">
              <w:rPr>
                <w:sz w:val="20"/>
                <w:szCs w:val="20"/>
              </w:rPr>
              <w:t>110</w:t>
            </w:r>
          </w:p>
        </w:tc>
      </w:tr>
      <w:tr w:rsidR="00386711" w:rsidRPr="005E34DE" w:rsidTr="00B043DD">
        <w:tc>
          <w:tcPr>
            <w:tcW w:w="709" w:type="dxa"/>
          </w:tcPr>
          <w:p w:rsidR="00386711" w:rsidRPr="005E34DE" w:rsidRDefault="00386711" w:rsidP="00386711">
            <w:pPr>
              <w:jc w:val="center"/>
              <w:rPr>
                <w:sz w:val="20"/>
                <w:szCs w:val="20"/>
              </w:rPr>
            </w:pPr>
            <w:r w:rsidRPr="005E34DE">
              <w:rPr>
                <w:sz w:val="20"/>
                <w:szCs w:val="20"/>
              </w:rPr>
              <w:t>10.</w:t>
            </w:r>
          </w:p>
        </w:tc>
        <w:tc>
          <w:tcPr>
            <w:tcW w:w="3827" w:type="dxa"/>
          </w:tcPr>
          <w:p w:rsidR="00386711" w:rsidRPr="005E34DE" w:rsidRDefault="00386711" w:rsidP="00386711">
            <w:pPr>
              <w:rPr>
                <w:sz w:val="20"/>
                <w:szCs w:val="20"/>
              </w:rPr>
            </w:pPr>
            <w:r w:rsidRPr="005E34DE">
              <w:rPr>
                <w:sz w:val="20"/>
                <w:szCs w:val="20"/>
              </w:rPr>
              <w:t>Sigurnost i zaštita zdravlja, zaštita na radu</w:t>
            </w:r>
          </w:p>
        </w:tc>
        <w:tc>
          <w:tcPr>
            <w:tcW w:w="426" w:type="dxa"/>
            <w:vAlign w:val="center"/>
          </w:tcPr>
          <w:p w:rsidR="00386711" w:rsidRPr="005E34DE" w:rsidRDefault="00386711" w:rsidP="00386711">
            <w:pPr>
              <w:jc w:val="center"/>
              <w:rPr>
                <w:sz w:val="20"/>
                <w:szCs w:val="20"/>
              </w:rPr>
            </w:pPr>
            <w:r w:rsidRPr="005E34DE">
              <w:rPr>
                <w:sz w:val="20"/>
                <w:szCs w:val="20"/>
              </w:rPr>
              <w:t>5</w:t>
            </w:r>
          </w:p>
        </w:tc>
        <w:tc>
          <w:tcPr>
            <w:tcW w:w="425" w:type="dxa"/>
            <w:vAlign w:val="center"/>
          </w:tcPr>
          <w:p w:rsidR="00386711" w:rsidRPr="005E34DE" w:rsidRDefault="00386711" w:rsidP="00386711">
            <w:pPr>
              <w:jc w:val="center"/>
              <w:rPr>
                <w:sz w:val="20"/>
                <w:szCs w:val="20"/>
              </w:rPr>
            </w:pPr>
            <w:r w:rsidRPr="005E34DE">
              <w:rPr>
                <w:sz w:val="20"/>
                <w:szCs w:val="20"/>
              </w:rPr>
              <w:t>5</w:t>
            </w:r>
          </w:p>
        </w:tc>
        <w:tc>
          <w:tcPr>
            <w:tcW w:w="425" w:type="dxa"/>
            <w:vAlign w:val="center"/>
          </w:tcPr>
          <w:p w:rsidR="00386711" w:rsidRPr="005E34DE" w:rsidRDefault="00386711" w:rsidP="00386711">
            <w:pPr>
              <w:jc w:val="center"/>
              <w:rPr>
                <w:sz w:val="20"/>
                <w:szCs w:val="20"/>
              </w:rPr>
            </w:pPr>
            <w:r w:rsidRPr="005E34DE">
              <w:rPr>
                <w:sz w:val="20"/>
                <w:szCs w:val="20"/>
              </w:rPr>
              <w:t>5</w:t>
            </w:r>
          </w:p>
        </w:tc>
        <w:tc>
          <w:tcPr>
            <w:tcW w:w="399" w:type="dxa"/>
            <w:vAlign w:val="center"/>
          </w:tcPr>
          <w:p w:rsidR="00386711" w:rsidRPr="005E34DE" w:rsidRDefault="00386711" w:rsidP="00386711">
            <w:pPr>
              <w:jc w:val="center"/>
              <w:rPr>
                <w:sz w:val="20"/>
                <w:szCs w:val="20"/>
              </w:rPr>
            </w:pPr>
            <w:r w:rsidRPr="005E34DE">
              <w:rPr>
                <w:sz w:val="20"/>
                <w:szCs w:val="20"/>
              </w:rPr>
              <w:t>5</w:t>
            </w:r>
          </w:p>
        </w:tc>
        <w:tc>
          <w:tcPr>
            <w:tcW w:w="454" w:type="dxa"/>
            <w:vAlign w:val="center"/>
          </w:tcPr>
          <w:p w:rsidR="00386711" w:rsidRPr="005E34DE" w:rsidRDefault="00386711" w:rsidP="00386711">
            <w:pPr>
              <w:jc w:val="center"/>
              <w:rPr>
                <w:sz w:val="20"/>
                <w:szCs w:val="20"/>
              </w:rPr>
            </w:pPr>
            <w:r w:rsidRPr="005E34DE">
              <w:rPr>
                <w:sz w:val="20"/>
                <w:szCs w:val="20"/>
              </w:rPr>
              <w:t>5</w:t>
            </w:r>
          </w:p>
        </w:tc>
        <w:tc>
          <w:tcPr>
            <w:tcW w:w="454" w:type="dxa"/>
            <w:vAlign w:val="center"/>
          </w:tcPr>
          <w:p w:rsidR="00386711" w:rsidRPr="005E34DE" w:rsidRDefault="00386711" w:rsidP="00386711">
            <w:pPr>
              <w:jc w:val="center"/>
              <w:rPr>
                <w:sz w:val="20"/>
                <w:szCs w:val="20"/>
              </w:rPr>
            </w:pPr>
            <w:r w:rsidRPr="005E34DE">
              <w:rPr>
                <w:sz w:val="20"/>
                <w:szCs w:val="20"/>
              </w:rPr>
              <w:t>5</w:t>
            </w:r>
          </w:p>
        </w:tc>
        <w:tc>
          <w:tcPr>
            <w:tcW w:w="454" w:type="dxa"/>
            <w:vAlign w:val="center"/>
          </w:tcPr>
          <w:p w:rsidR="00386711" w:rsidRPr="005E34DE" w:rsidRDefault="00386711" w:rsidP="00386711">
            <w:pPr>
              <w:jc w:val="center"/>
              <w:rPr>
                <w:sz w:val="20"/>
                <w:szCs w:val="20"/>
              </w:rPr>
            </w:pPr>
            <w:r w:rsidRPr="005E34DE">
              <w:rPr>
                <w:sz w:val="20"/>
                <w:szCs w:val="20"/>
              </w:rPr>
              <w:t>5</w:t>
            </w:r>
          </w:p>
        </w:tc>
        <w:tc>
          <w:tcPr>
            <w:tcW w:w="454" w:type="dxa"/>
            <w:vAlign w:val="center"/>
          </w:tcPr>
          <w:p w:rsidR="00386711" w:rsidRPr="005E34DE" w:rsidRDefault="00386711" w:rsidP="00386711">
            <w:pPr>
              <w:jc w:val="center"/>
              <w:rPr>
                <w:sz w:val="20"/>
                <w:szCs w:val="20"/>
              </w:rPr>
            </w:pPr>
            <w:r w:rsidRPr="005E34DE">
              <w:rPr>
                <w:sz w:val="20"/>
                <w:szCs w:val="20"/>
              </w:rPr>
              <w:t>5</w:t>
            </w:r>
          </w:p>
        </w:tc>
        <w:tc>
          <w:tcPr>
            <w:tcW w:w="454" w:type="dxa"/>
            <w:vAlign w:val="center"/>
          </w:tcPr>
          <w:p w:rsidR="00386711" w:rsidRPr="005E34DE" w:rsidRDefault="00386711" w:rsidP="00386711">
            <w:pPr>
              <w:jc w:val="center"/>
              <w:rPr>
                <w:sz w:val="20"/>
                <w:szCs w:val="20"/>
              </w:rPr>
            </w:pPr>
            <w:r w:rsidRPr="005E34DE">
              <w:rPr>
                <w:sz w:val="20"/>
                <w:szCs w:val="20"/>
              </w:rPr>
              <w:t>5</w:t>
            </w:r>
          </w:p>
        </w:tc>
        <w:tc>
          <w:tcPr>
            <w:tcW w:w="454" w:type="dxa"/>
            <w:vAlign w:val="center"/>
          </w:tcPr>
          <w:p w:rsidR="00386711" w:rsidRPr="005E34DE" w:rsidRDefault="00386711" w:rsidP="00386711">
            <w:pPr>
              <w:jc w:val="center"/>
              <w:rPr>
                <w:sz w:val="20"/>
                <w:szCs w:val="20"/>
              </w:rPr>
            </w:pPr>
            <w:r w:rsidRPr="005E34DE">
              <w:rPr>
                <w:sz w:val="20"/>
                <w:szCs w:val="20"/>
              </w:rPr>
              <w:t>5</w:t>
            </w:r>
          </w:p>
        </w:tc>
        <w:tc>
          <w:tcPr>
            <w:tcW w:w="454" w:type="dxa"/>
            <w:vAlign w:val="center"/>
          </w:tcPr>
          <w:p w:rsidR="00386711" w:rsidRPr="005E34DE" w:rsidRDefault="00386711" w:rsidP="00386711">
            <w:pPr>
              <w:jc w:val="center"/>
              <w:rPr>
                <w:sz w:val="20"/>
                <w:szCs w:val="20"/>
              </w:rPr>
            </w:pPr>
          </w:p>
        </w:tc>
        <w:tc>
          <w:tcPr>
            <w:tcW w:w="454" w:type="dxa"/>
            <w:vAlign w:val="center"/>
          </w:tcPr>
          <w:p w:rsidR="00386711" w:rsidRPr="005E34DE" w:rsidRDefault="00386711" w:rsidP="00386711">
            <w:pPr>
              <w:jc w:val="center"/>
              <w:rPr>
                <w:sz w:val="20"/>
                <w:szCs w:val="20"/>
              </w:rPr>
            </w:pPr>
          </w:p>
        </w:tc>
        <w:tc>
          <w:tcPr>
            <w:tcW w:w="789" w:type="dxa"/>
            <w:vAlign w:val="center"/>
          </w:tcPr>
          <w:p w:rsidR="00386711" w:rsidRPr="005E34DE" w:rsidRDefault="00386711" w:rsidP="00386711">
            <w:pPr>
              <w:jc w:val="center"/>
              <w:rPr>
                <w:sz w:val="20"/>
                <w:szCs w:val="20"/>
              </w:rPr>
            </w:pPr>
            <w:r w:rsidRPr="005E34DE">
              <w:rPr>
                <w:sz w:val="20"/>
                <w:szCs w:val="20"/>
              </w:rPr>
              <w:t>50</w:t>
            </w:r>
          </w:p>
        </w:tc>
      </w:tr>
      <w:tr w:rsidR="00386711" w:rsidRPr="005E34DE" w:rsidTr="00B043DD">
        <w:tc>
          <w:tcPr>
            <w:tcW w:w="709" w:type="dxa"/>
          </w:tcPr>
          <w:p w:rsidR="00386711" w:rsidRPr="005E34DE" w:rsidRDefault="00386711" w:rsidP="00386711">
            <w:pPr>
              <w:jc w:val="center"/>
              <w:rPr>
                <w:sz w:val="20"/>
                <w:szCs w:val="20"/>
              </w:rPr>
            </w:pPr>
            <w:r w:rsidRPr="005E34DE">
              <w:rPr>
                <w:sz w:val="20"/>
                <w:szCs w:val="20"/>
              </w:rPr>
              <w:t>11.</w:t>
            </w:r>
          </w:p>
        </w:tc>
        <w:tc>
          <w:tcPr>
            <w:tcW w:w="3827" w:type="dxa"/>
          </w:tcPr>
          <w:p w:rsidR="00386711" w:rsidRPr="005E34DE" w:rsidRDefault="00386711" w:rsidP="00386711">
            <w:pPr>
              <w:rPr>
                <w:sz w:val="20"/>
                <w:szCs w:val="20"/>
              </w:rPr>
            </w:pPr>
            <w:r w:rsidRPr="005E34DE">
              <w:rPr>
                <w:sz w:val="20"/>
                <w:szCs w:val="20"/>
              </w:rPr>
              <w:t>Planiranje, evidentiranje rada i</w:t>
            </w:r>
          </w:p>
          <w:p w:rsidR="00386711" w:rsidRPr="005E34DE" w:rsidRDefault="00386711" w:rsidP="00386711">
            <w:pPr>
              <w:rPr>
                <w:sz w:val="20"/>
                <w:szCs w:val="20"/>
              </w:rPr>
            </w:pPr>
            <w:r w:rsidRPr="005E34DE">
              <w:rPr>
                <w:sz w:val="20"/>
                <w:szCs w:val="20"/>
              </w:rPr>
              <w:t>stručno usavršavanje</w:t>
            </w:r>
          </w:p>
        </w:tc>
        <w:tc>
          <w:tcPr>
            <w:tcW w:w="426" w:type="dxa"/>
            <w:vAlign w:val="center"/>
          </w:tcPr>
          <w:p w:rsidR="00386711" w:rsidRPr="005E34DE" w:rsidRDefault="00386711" w:rsidP="00386711">
            <w:pPr>
              <w:jc w:val="center"/>
              <w:rPr>
                <w:sz w:val="20"/>
                <w:szCs w:val="20"/>
              </w:rPr>
            </w:pPr>
            <w:r w:rsidRPr="005E34DE">
              <w:rPr>
                <w:sz w:val="20"/>
                <w:szCs w:val="20"/>
              </w:rPr>
              <w:t>10</w:t>
            </w:r>
          </w:p>
        </w:tc>
        <w:tc>
          <w:tcPr>
            <w:tcW w:w="425" w:type="dxa"/>
            <w:vAlign w:val="center"/>
          </w:tcPr>
          <w:p w:rsidR="00386711" w:rsidRPr="005E34DE" w:rsidRDefault="00386711" w:rsidP="00386711">
            <w:pPr>
              <w:jc w:val="center"/>
              <w:rPr>
                <w:sz w:val="20"/>
                <w:szCs w:val="20"/>
              </w:rPr>
            </w:pPr>
            <w:r w:rsidRPr="005E34DE">
              <w:rPr>
                <w:sz w:val="20"/>
                <w:szCs w:val="20"/>
              </w:rPr>
              <w:t>10</w:t>
            </w:r>
          </w:p>
        </w:tc>
        <w:tc>
          <w:tcPr>
            <w:tcW w:w="425" w:type="dxa"/>
            <w:vAlign w:val="center"/>
          </w:tcPr>
          <w:p w:rsidR="00386711" w:rsidRPr="005E34DE" w:rsidRDefault="00386711" w:rsidP="00386711">
            <w:pPr>
              <w:jc w:val="center"/>
              <w:rPr>
                <w:sz w:val="20"/>
                <w:szCs w:val="20"/>
              </w:rPr>
            </w:pPr>
            <w:r w:rsidRPr="005E34DE">
              <w:rPr>
                <w:sz w:val="20"/>
                <w:szCs w:val="20"/>
              </w:rPr>
              <w:t>10</w:t>
            </w:r>
          </w:p>
        </w:tc>
        <w:tc>
          <w:tcPr>
            <w:tcW w:w="399" w:type="dxa"/>
            <w:vAlign w:val="center"/>
          </w:tcPr>
          <w:p w:rsidR="00386711" w:rsidRPr="005E34DE" w:rsidRDefault="00386711" w:rsidP="00386711">
            <w:pPr>
              <w:jc w:val="center"/>
              <w:rPr>
                <w:sz w:val="20"/>
                <w:szCs w:val="20"/>
              </w:rPr>
            </w:pPr>
            <w:r w:rsidRPr="005E34DE">
              <w:rPr>
                <w:sz w:val="20"/>
                <w:szCs w:val="20"/>
              </w:rPr>
              <w:t>10</w:t>
            </w:r>
          </w:p>
        </w:tc>
        <w:tc>
          <w:tcPr>
            <w:tcW w:w="454" w:type="dxa"/>
            <w:vAlign w:val="center"/>
          </w:tcPr>
          <w:p w:rsidR="00386711" w:rsidRPr="005E34DE" w:rsidRDefault="00386711" w:rsidP="00386711">
            <w:pPr>
              <w:jc w:val="center"/>
              <w:rPr>
                <w:sz w:val="20"/>
                <w:szCs w:val="20"/>
              </w:rPr>
            </w:pPr>
            <w:r w:rsidRPr="005E34DE">
              <w:rPr>
                <w:sz w:val="20"/>
                <w:szCs w:val="20"/>
              </w:rPr>
              <w:t>10</w:t>
            </w:r>
          </w:p>
        </w:tc>
        <w:tc>
          <w:tcPr>
            <w:tcW w:w="454" w:type="dxa"/>
            <w:vAlign w:val="center"/>
          </w:tcPr>
          <w:p w:rsidR="00386711" w:rsidRPr="005E34DE" w:rsidRDefault="00386711" w:rsidP="00386711">
            <w:pPr>
              <w:jc w:val="center"/>
              <w:rPr>
                <w:sz w:val="20"/>
                <w:szCs w:val="20"/>
              </w:rPr>
            </w:pPr>
            <w:r w:rsidRPr="005E34DE">
              <w:rPr>
                <w:sz w:val="20"/>
                <w:szCs w:val="20"/>
              </w:rPr>
              <w:t>10</w:t>
            </w:r>
          </w:p>
        </w:tc>
        <w:tc>
          <w:tcPr>
            <w:tcW w:w="454" w:type="dxa"/>
            <w:vAlign w:val="center"/>
          </w:tcPr>
          <w:p w:rsidR="00386711" w:rsidRPr="005E34DE" w:rsidRDefault="00386711" w:rsidP="00386711">
            <w:pPr>
              <w:jc w:val="center"/>
              <w:rPr>
                <w:sz w:val="20"/>
                <w:szCs w:val="20"/>
              </w:rPr>
            </w:pPr>
            <w:r w:rsidRPr="005E34DE">
              <w:rPr>
                <w:sz w:val="20"/>
                <w:szCs w:val="20"/>
              </w:rPr>
              <w:t>10</w:t>
            </w:r>
          </w:p>
        </w:tc>
        <w:tc>
          <w:tcPr>
            <w:tcW w:w="454" w:type="dxa"/>
            <w:vAlign w:val="center"/>
          </w:tcPr>
          <w:p w:rsidR="00386711" w:rsidRPr="005E34DE" w:rsidRDefault="00386711" w:rsidP="00386711">
            <w:pPr>
              <w:jc w:val="center"/>
              <w:rPr>
                <w:sz w:val="20"/>
                <w:szCs w:val="20"/>
              </w:rPr>
            </w:pPr>
            <w:r w:rsidRPr="005E34DE">
              <w:rPr>
                <w:sz w:val="20"/>
                <w:szCs w:val="20"/>
              </w:rPr>
              <w:t>10</w:t>
            </w:r>
          </w:p>
        </w:tc>
        <w:tc>
          <w:tcPr>
            <w:tcW w:w="454" w:type="dxa"/>
            <w:vAlign w:val="center"/>
          </w:tcPr>
          <w:p w:rsidR="00386711" w:rsidRPr="005E34DE" w:rsidRDefault="00386711" w:rsidP="00386711">
            <w:pPr>
              <w:jc w:val="center"/>
              <w:rPr>
                <w:sz w:val="20"/>
                <w:szCs w:val="20"/>
              </w:rPr>
            </w:pPr>
            <w:r w:rsidRPr="005E34DE">
              <w:rPr>
                <w:sz w:val="20"/>
                <w:szCs w:val="20"/>
              </w:rPr>
              <w:t>10</w:t>
            </w:r>
          </w:p>
        </w:tc>
        <w:tc>
          <w:tcPr>
            <w:tcW w:w="454" w:type="dxa"/>
            <w:vAlign w:val="center"/>
          </w:tcPr>
          <w:p w:rsidR="00386711" w:rsidRPr="005E34DE" w:rsidRDefault="00386711" w:rsidP="00386711">
            <w:pPr>
              <w:jc w:val="center"/>
              <w:rPr>
                <w:sz w:val="20"/>
                <w:szCs w:val="20"/>
              </w:rPr>
            </w:pPr>
            <w:r w:rsidRPr="005E34DE">
              <w:rPr>
                <w:sz w:val="20"/>
                <w:szCs w:val="20"/>
              </w:rPr>
              <w:t>10</w:t>
            </w:r>
          </w:p>
        </w:tc>
        <w:tc>
          <w:tcPr>
            <w:tcW w:w="454" w:type="dxa"/>
            <w:vAlign w:val="center"/>
          </w:tcPr>
          <w:p w:rsidR="00386711" w:rsidRPr="005E34DE" w:rsidRDefault="00386711" w:rsidP="00386711">
            <w:pPr>
              <w:jc w:val="center"/>
              <w:rPr>
                <w:sz w:val="20"/>
                <w:szCs w:val="20"/>
              </w:rPr>
            </w:pPr>
            <w:r w:rsidRPr="005E34DE">
              <w:rPr>
                <w:sz w:val="20"/>
                <w:szCs w:val="20"/>
              </w:rPr>
              <w:t>10</w:t>
            </w:r>
          </w:p>
        </w:tc>
        <w:tc>
          <w:tcPr>
            <w:tcW w:w="454" w:type="dxa"/>
            <w:vAlign w:val="center"/>
          </w:tcPr>
          <w:p w:rsidR="00386711" w:rsidRPr="005E34DE" w:rsidRDefault="00386711" w:rsidP="00386711">
            <w:pPr>
              <w:jc w:val="center"/>
              <w:rPr>
                <w:sz w:val="20"/>
                <w:szCs w:val="20"/>
              </w:rPr>
            </w:pPr>
            <w:r w:rsidRPr="005E34DE">
              <w:rPr>
                <w:sz w:val="20"/>
                <w:szCs w:val="20"/>
              </w:rPr>
              <w:t>10</w:t>
            </w:r>
          </w:p>
        </w:tc>
        <w:tc>
          <w:tcPr>
            <w:tcW w:w="789" w:type="dxa"/>
            <w:vAlign w:val="center"/>
          </w:tcPr>
          <w:p w:rsidR="00386711" w:rsidRPr="005E34DE" w:rsidRDefault="00386711" w:rsidP="00386711">
            <w:pPr>
              <w:jc w:val="center"/>
              <w:rPr>
                <w:sz w:val="20"/>
                <w:szCs w:val="20"/>
              </w:rPr>
            </w:pPr>
            <w:r w:rsidRPr="005E34DE">
              <w:rPr>
                <w:sz w:val="20"/>
                <w:szCs w:val="20"/>
              </w:rPr>
              <w:t>120</w:t>
            </w:r>
          </w:p>
        </w:tc>
      </w:tr>
      <w:tr w:rsidR="00386711" w:rsidRPr="005E34DE" w:rsidTr="00B043DD">
        <w:tc>
          <w:tcPr>
            <w:tcW w:w="709" w:type="dxa"/>
          </w:tcPr>
          <w:p w:rsidR="00386711" w:rsidRPr="005E34DE" w:rsidRDefault="00386711" w:rsidP="00386711">
            <w:pPr>
              <w:jc w:val="center"/>
              <w:rPr>
                <w:sz w:val="20"/>
                <w:szCs w:val="20"/>
              </w:rPr>
            </w:pPr>
            <w:r w:rsidRPr="005E34DE">
              <w:rPr>
                <w:sz w:val="20"/>
                <w:szCs w:val="20"/>
              </w:rPr>
              <w:t>12.</w:t>
            </w:r>
          </w:p>
        </w:tc>
        <w:tc>
          <w:tcPr>
            <w:tcW w:w="3827" w:type="dxa"/>
          </w:tcPr>
          <w:p w:rsidR="00386711" w:rsidRPr="005E34DE" w:rsidRDefault="00386711" w:rsidP="00386711">
            <w:pPr>
              <w:rPr>
                <w:sz w:val="20"/>
                <w:szCs w:val="20"/>
              </w:rPr>
            </w:pPr>
            <w:r w:rsidRPr="005E34DE">
              <w:rPr>
                <w:sz w:val="20"/>
                <w:szCs w:val="20"/>
              </w:rPr>
              <w:t>Ostali poslovi</w:t>
            </w:r>
          </w:p>
        </w:tc>
        <w:tc>
          <w:tcPr>
            <w:tcW w:w="426" w:type="dxa"/>
            <w:vAlign w:val="center"/>
          </w:tcPr>
          <w:p w:rsidR="00386711" w:rsidRPr="005E34DE" w:rsidRDefault="00386711" w:rsidP="00386711">
            <w:pPr>
              <w:jc w:val="center"/>
              <w:rPr>
                <w:sz w:val="20"/>
                <w:szCs w:val="20"/>
              </w:rPr>
            </w:pPr>
            <w:r w:rsidRPr="005E34DE">
              <w:rPr>
                <w:sz w:val="20"/>
                <w:szCs w:val="20"/>
              </w:rPr>
              <w:t>5</w:t>
            </w:r>
          </w:p>
        </w:tc>
        <w:tc>
          <w:tcPr>
            <w:tcW w:w="425" w:type="dxa"/>
            <w:vAlign w:val="center"/>
          </w:tcPr>
          <w:p w:rsidR="00386711" w:rsidRPr="005E34DE" w:rsidRDefault="00386711" w:rsidP="00386711">
            <w:pPr>
              <w:jc w:val="center"/>
              <w:rPr>
                <w:sz w:val="20"/>
                <w:szCs w:val="20"/>
              </w:rPr>
            </w:pPr>
            <w:r w:rsidRPr="005E34DE">
              <w:rPr>
                <w:sz w:val="20"/>
                <w:szCs w:val="20"/>
              </w:rPr>
              <w:t>5</w:t>
            </w:r>
          </w:p>
        </w:tc>
        <w:tc>
          <w:tcPr>
            <w:tcW w:w="425" w:type="dxa"/>
            <w:vAlign w:val="center"/>
          </w:tcPr>
          <w:p w:rsidR="00386711" w:rsidRPr="005E34DE" w:rsidRDefault="00386711" w:rsidP="00386711">
            <w:pPr>
              <w:jc w:val="center"/>
              <w:rPr>
                <w:sz w:val="20"/>
                <w:szCs w:val="20"/>
              </w:rPr>
            </w:pPr>
            <w:r w:rsidRPr="005E34DE">
              <w:rPr>
                <w:sz w:val="20"/>
                <w:szCs w:val="20"/>
              </w:rPr>
              <w:t>6</w:t>
            </w:r>
          </w:p>
        </w:tc>
        <w:tc>
          <w:tcPr>
            <w:tcW w:w="399" w:type="dxa"/>
            <w:vAlign w:val="center"/>
          </w:tcPr>
          <w:p w:rsidR="00386711" w:rsidRPr="005E34DE" w:rsidRDefault="00386711" w:rsidP="00386711">
            <w:pPr>
              <w:jc w:val="center"/>
              <w:rPr>
                <w:sz w:val="20"/>
                <w:szCs w:val="20"/>
              </w:rPr>
            </w:pPr>
            <w:r w:rsidRPr="005E34DE">
              <w:rPr>
                <w:sz w:val="20"/>
                <w:szCs w:val="20"/>
              </w:rPr>
              <w:t>9</w:t>
            </w:r>
          </w:p>
        </w:tc>
        <w:tc>
          <w:tcPr>
            <w:tcW w:w="454" w:type="dxa"/>
            <w:vAlign w:val="center"/>
          </w:tcPr>
          <w:p w:rsidR="00386711" w:rsidRPr="005E34DE" w:rsidRDefault="00386711" w:rsidP="00386711">
            <w:pPr>
              <w:jc w:val="center"/>
              <w:rPr>
                <w:sz w:val="20"/>
                <w:szCs w:val="20"/>
              </w:rPr>
            </w:pPr>
            <w:r w:rsidRPr="005E34DE">
              <w:rPr>
                <w:sz w:val="20"/>
                <w:szCs w:val="20"/>
              </w:rPr>
              <w:t>8</w:t>
            </w:r>
          </w:p>
        </w:tc>
        <w:tc>
          <w:tcPr>
            <w:tcW w:w="454" w:type="dxa"/>
            <w:vAlign w:val="center"/>
          </w:tcPr>
          <w:p w:rsidR="00386711" w:rsidRPr="005E34DE" w:rsidRDefault="00386711" w:rsidP="00386711">
            <w:pPr>
              <w:jc w:val="center"/>
              <w:rPr>
                <w:sz w:val="20"/>
                <w:szCs w:val="20"/>
              </w:rPr>
            </w:pPr>
            <w:r w:rsidRPr="005E34DE">
              <w:rPr>
                <w:sz w:val="20"/>
                <w:szCs w:val="20"/>
              </w:rPr>
              <w:t>7</w:t>
            </w:r>
          </w:p>
        </w:tc>
        <w:tc>
          <w:tcPr>
            <w:tcW w:w="454" w:type="dxa"/>
            <w:vAlign w:val="center"/>
          </w:tcPr>
          <w:p w:rsidR="00386711" w:rsidRPr="005E34DE" w:rsidRDefault="00386711" w:rsidP="00386711">
            <w:pPr>
              <w:jc w:val="center"/>
              <w:rPr>
                <w:sz w:val="20"/>
                <w:szCs w:val="20"/>
              </w:rPr>
            </w:pPr>
            <w:r w:rsidRPr="005E34DE">
              <w:rPr>
                <w:sz w:val="20"/>
                <w:szCs w:val="20"/>
              </w:rPr>
              <w:t>8</w:t>
            </w:r>
          </w:p>
        </w:tc>
        <w:tc>
          <w:tcPr>
            <w:tcW w:w="454" w:type="dxa"/>
            <w:vAlign w:val="center"/>
          </w:tcPr>
          <w:p w:rsidR="00386711" w:rsidRPr="005E34DE" w:rsidRDefault="00386711" w:rsidP="00386711">
            <w:pPr>
              <w:jc w:val="center"/>
              <w:rPr>
                <w:sz w:val="20"/>
                <w:szCs w:val="20"/>
              </w:rPr>
            </w:pPr>
            <w:r w:rsidRPr="005E34DE">
              <w:rPr>
                <w:sz w:val="20"/>
                <w:szCs w:val="20"/>
              </w:rPr>
              <w:t>7</w:t>
            </w:r>
          </w:p>
        </w:tc>
        <w:tc>
          <w:tcPr>
            <w:tcW w:w="454" w:type="dxa"/>
            <w:vAlign w:val="center"/>
          </w:tcPr>
          <w:p w:rsidR="00386711" w:rsidRPr="005E34DE" w:rsidRDefault="00386711" w:rsidP="00386711">
            <w:pPr>
              <w:jc w:val="center"/>
              <w:rPr>
                <w:sz w:val="20"/>
                <w:szCs w:val="20"/>
              </w:rPr>
            </w:pPr>
            <w:r w:rsidRPr="005E34DE">
              <w:rPr>
                <w:sz w:val="20"/>
                <w:szCs w:val="20"/>
              </w:rPr>
              <w:t>6</w:t>
            </w:r>
          </w:p>
        </w:tc>
        <w:tc>
          <w:tcPr>
            <w:tcW w:w="454" w:type="dxa"/>
            <w:vAlign w:val="center"/>
          </w:tcPr>
          <w:p w:rsidR="00386711" w:rsidRPr="005E34DE" w:rsidRDefault="00386711" w:rsidP="00386711">
            <w:pPr>
              <w:jc w:val="center"/>
              <w:rPr>
                <w:sz w:val="20"/>
                <w:szCs w:val="20"/>
              </w:rPr>
            </w:pPr>
            <w:r w:rsidRPr="005E34DE">
              <w:rPr>
                <w:sz w:val="20"/>
                <w:szCs w:val="20"/>
              </w:rPr>
              <w:t>15</w:t>
            </w:r>
          </w:p>
        </w:tc>
        <w:tc>
          <w:tcPr>
            <w:tcW w:w="454" w:type="dxa"/>
            <w:vAlign w:val="center"/>
          </w:tcPr>
          <w:p w:rsidR="00386711" w:rsidRPr="005E34DE" w:rsidRDefault="00386711" w:rsidP="00386711">
            <w:pPr>
              <w:jc w:val="center"/>
              <w:rPr>
                <w:sz w:val="20"/>
                <w:szCs w:val="20"/>
              </w:rPr>
            </w:pPr>
            <w:r w:rsidRPr="005E34DE">
              <w:rPr>
                <w:sz w:val="20"/>
                <w:szCs w:val="20"/>
              </w:rPr>
              <w:t>10</w:t>
            </w:r>
          </w:p>
        </w:tc>
        <w:tc>
          <w:tcPr>
            <w:tcW w:w="454" w:type="dxa"/>
            <w:vAlign w:val="center"/>
          </w:tcPr>
          <w:p w:rsidR="00386711" w:rsidRPr="005E34DE" w:rsidRDefault="00386711" w:rsidP="00386711">
            <w:pPr>
              <w:jc w:val="center"/>
              <w:rPr>
                <w:sz w:val="20"/>
                <w:szCs w:val="20"/>
              </w:rPr>
            </w:pPr>
            <w:r w:rsidRPr="005E34DE">
              <w:rPr>
                <w:sz w:val="20"/>
                <w:szCs w:val="20"/>
              </w:rPr>
              <w:t>10</w:t>
            </w:r>
          </w:p>
        </w:tc>
        <w:tc>
          <w:tcPr>
            <w:tcW w:w="789" w:type="dxa"/>
            <w:vAlign w:val="center"/>
          </w:tcPr>
          <w:p w:rsidR="00386711" w:rsidRPr="005E34DE" w:rsidRDefault="00386711" w:rsidP="00386711">
            <w:pPr>
              <w:jc w:val="center"/>
              <w:rPr>
                <w:sz w:val="20"/>
                <w:szCs w:val="20"/>
              </w:rPr>
            </w:pPr>
            <w:r w:rsidRPr="005E34DE">
              <w:rPr>
                <w:sz w:val="20"/>
                <w:szCs w:val="20"/>
              </w:rPr>
              <w:t>96</w:t>
            </w:r>
          </w:p>
        </w:tc>
      </w:tr>
      <w:tr w:rsidR="00386711" w:rsidRPr="005E34DE" w:rsidTr="00B043DD">
        <w:trPr>
          <w:trHeight w:val="181"/>
        </w:trPr>
        <w:tc>
          <w:tcPr>
            <w:tcW w:w="709" w:type="dxa"/>
          </w:tcPr>
          <w:p w:rsidR="00386711" w:rsidRPr="005E34DE" w:rsidRDefault="00386711" w:rsidP="00386711">
            <w:pPr>
              <w:rPr>
                <w:sz w:val="20"/>
                <w:szCs w:val="20"/>
              </w:rPr>
            </w:pPr>
          </w:p>
        </w:tc>
        <w:tc>
          <w:tcPr>
            <w:tcW w:w="3827" w:type="dxa"/>
          </w:tcPr>
          <w:p w:rsidR="00386711" w:rsidRPr="005E34DE" w:rsidRDefault="00386711" w:rsidP="00386711">
            <w:pPr>
              <w:rPr>
                <w:b/>
                <w:sz w:val="20"/>
                <w:szCs w:val="20"/>
              </w:rPr>
            </w:pPr>
            <w:r w:rsidRPr="005E34DE">
              <w:rPr>
                <w:b/>
                <w:sz w:val="20"/>
                <w:szCs w:val="20"/>
              </w:rPr>
              <w:t>UKUPNO</w:t>
            </w:r>
          </w:p>
        </w:tc>
        <w:tc>
          <w:tcPr>
            <w:tcW w:w="426" w:type="dxa"/>
            <w:vAlign w:val="center"/>
          </w:tcPr>
          <w:p w:rsidR="00386711" w:rsidRPr="005E34DE" w:rsidRDefault="00386711" w:rsidP="00386711">
            <w:pPr>
              <w:jc w:val="center"/>
              <w:rPr>
                <w:b/>
                <w:sz w:val="20"/>
                <w:szCs w:val="20"/>
              </w:rPr>
            </w:pPr>
          </w:p>
        </w:tc>
        <w:tc>
          <w:tcPr>
            <w:tcW w:w="425" w:type="dxa"/>
            <w:vAlign w:val="center"/>
          </w:tcPr>
          <w:p w:rsidR="00386711" w:rsidRPr="005E34DE" w:rsidRDefault="00386711" w:rsidP="00386711">
            <w:pPr>
              <w:jc w:val="center"/>
              <w:rPr>
                <w:b/>
                <w:sz w:val="20"/>
                <w:szCs w:val="20"/>
              </w:rPr>
            </w:pPr>
          </w:p>
        </w:tc>
        <w:tc>
          <w:tcPr>
            <w:tcW w:w="425" w:type="dxa"/>
            <w:vAlign w:val="center"/>
          </w:tcPr>
          <w:p w:rsidR="00386711" w:rsidRPr="005E34DE" w:rsidRDefault="00386711" w:rsidP="00386711">
            <w:pPr>
              <w:jc w:val="center"/>
              <w:rPr>
                <w:b/>
                <w:sz w:val="20"/>
                <w:szCs w:val="20"/>
              </w:rPr>
            </w:pPr>
          </w:p>
        </w:tc>
        <w:tc>
          <w:tcPr>
            <w:tcW w:w="399" w:type="dxa"/>
            <w:vAlign w:val="center"/>
          </w:tcPr>
          <w:p w:rsidR="00386711" w:rsidRPr="005E34DE" w:rsidRDefault="00386711" w:rsidP="00386711">
            <w:pPr>
              <w:jc w:val="center"/>
              <w:rPr>
                <w:b/>
                <w:sz w:val="20"/>
                <w:szCs w:val="20"/>
              </w:rPr>
            </w:pPr>
          </w:p>
        </w:tc>
        <w:tc>
          <w:tcPr>
            <w:tcW w:w="454" w:type="dxa"/>
            <w:vAlign w:val="center"/>
          </w:tcPr>
          <w:p w:rsidR="00386711" w:rsidRPr="005E34DE" w:rsidRDefault="00386711" w:rsidP="00386711">
            <w:pPr>
              <w:jc w:val="center"/>
              <w:rPr>
                <w:b/>
                <w:sz w:val="20"/>
                <w:szCs w:val="20"/>
              </w:rPr>
            </w:pPr>
          </w:p>
        </w:tc>
        <w:tc>
          <w:tcPr>
            <w:tcW w:w="454" w:type="dxa"/>
            <w:vAlign w:val="center"/>
          </w:tcPr>
          <w:p w:rsidR="00386711" w:rsidRPr="005E34DE" w:rsidRDefault="00386711" w:rsidP="00386711">
            <w:pPr>
              <w:jc w:val="center"/>
              <w:rPr>
                <w:b/>
                <w:sz w:val="20"/>
                <w:szCs w:val="20"/>
              </w:rPr>
            </w:pPr>
          </w:p>
        </w:tc>
        <w:tc>
          <w:tcPr>
            <w:tcW w:w="454" w:type="dxa"/>
            <w:vAlign w:val="center"/>
          </w:tcPr>
          <w:p w:rsidR="00386711" w:rsidRPr="005E34DE" w:rsidRDefault="00386711" w:rsidP="00386711">
            <w:pPr>
              <w:jc w:val="center"/>
              <w:rPr>
                <w:b/>
                <w:sz w:val="20"/>
                <w:szCs w:val="20"/>
              </w:rPr>
            </w:pPr>
          </w:p>
        </w:tc>
        <w:tc>
          <w:tcPr>
            <w:tcW w:w="454" w:type="dxa"/>
            <w:vAlign w:val="center"/>
          </w:tcPr>
          <w:p w:rsidR="00386711" w:rsidRPr="005E34DE" w:rsidRDefault="00386711" w:rsidP="00386711">
            <w:pPr>
              <w:jc w:val="center"/>
              <w:rPr>
                <w:b/>
                <w:sz w:val="20"/>
                <w:szCs w:val="20"/>
              </w:rPr>
            </w:pPr>
          </w:p>
        </w:tc>
        <w:tc>
          <w:tcPr>
            <w:tcW w:w="454" w:type="dxa"/>
            <w:vAlign w:val="center"/>
          </w:tcPr>
          <w:p w:rsidR="00386711" w:rsidRPr="005E34DE" w:rsidRDefault="00386711" w:rsidP="00386711">
            <w:pPr>
              <w:jc w:val="center"/>
              <w:rPr>
                <w:b/>
                <w:sz w:val="20"/>
                <w:szCs w:val="20"/>
              </w:rPr>
            </w:pPr>
          </w:p>
        </w:tc>
        <w:tc>
          <w:tcPr>
            <w:tcW w:w="454" w:type="dxa"/>
            <w:vAlign w:val="center"/>
          </w:tcPr>
          <w:p w:rsidR="00386711" w:rsidRPr="005E34DE" w:rsidRDefault="00386711" w:rsidP="00386711">
            <w:pPr>
              <w:jc w:val="center"/>
              <w:rPr>
                <w:b/>
                <w:sz w:val="20"/>
                <w:szCs w:val="20"/>
              </w:rPr>
            </w:pPr>
          </w:p>
        </w:tc>
        <w:tc>
          <w:tcPr>
            <w:tcW w:w="454" w:type="dxa"/>
            <w:vAlign w:val="center"/>
          </w:tcPr>
          <w:p w:rsidR="00386711" w:rsidRPr="005E34DE" w:rsidRDefault="00386711" w:rsidP="00386711">
            <w:pPr>
              <w:jc w:val="center"/>
              <w:rPr>
                <w:b/>
                <w:sz w:val="20"/>
                <w:szCs w:val="20"/>
              </w:rPr>
            </w:pPr>
          </w:p>
        </w:tc>
        <w:tc>
          <w:tcPr>
            <w:tcW w:w="454" w:type="dxa"/>
            <w:vAlign w:val="center"/>
          </w:tcPr>
          <w:p w:rsidR="00386711" w:rsidRPr="005E34DE" w:rsidRDefault="00386711" w:rsidP="00386711">
            <w:pPr>
              <w:jc w:val="center"/>
              <w:rPr>
                <w:b/>
                <w:sz w:val="20"/>
                <w:szCs w:val="20"/>
              </w:rPr>
            </w:pPr>
          </w:p>
        </w:tc>
        <w:tc>
          <w:tcPr>
            <w:tcW w:w="789" w:type="dxa"/>
            <w:vAlign w:val="center"/>
          </w:tcPr>
          <w:p w:rsidR="00386711" w:rsidRPr="005E34DE" w:rsidRDefault="00386711" w:rsidP="00386711">
            <w:pPr>
              <w:jc w:val="center"/>
              <w:rPr>
                <w:b/>
                <w:sz w:val="20"/>
                <w:szCs w:val="20"/>
              </w:rPr>
            </w:pPr>
            <w:r w:rsidRPr="005E34DE">
              <w:rPr>
                <w:b/>
                <w:sz w:val="20"/>
                <w:szCs w:val="20"/>
              </w:rPr>
              <w:t>1920</w:t>
            </w:r>
          </w:p>
        </w:tc>
      </w:tr>
    </w:tbl>
    <w:p w:rsidR="00386711" w:rsidRPr="005E34DE" w:rsidRDefault="00386711" w:rsidP="00386711"/>
    <w:p w:rsidR="00386711" w:rsidRPr="005E34DE" w:rsidRDefault="00386711" w:rsidP="00386711"/>
    <w:p w:rsidR="00386711" w:rsidRPr="005E34DE" w:rsidRDefault="00386711" w:rsidP="00386711"/>
    <w:p w:rsidR="00386711" w:rsidRPr="005E34DE" w:rsidRDefault="00386711" w:rsidP="00386711"/>
    <w:p w:rsidR="00386711" w:rsidRPr="005E34DE" w:rsidRDefault="00386711" w:rsidP="00386711"/>
    <w:p w:rsidR="00386711" w:rsidRPr="005E34DE" w:rsidRDefault="00386711" w:rsidP="00386711"/>
    <w:p w:rsidR="00386711" w:rsidRPr="005E34DE" w:rsidRDefault="00386711" w:rsidP="00386711"/>
    <w:p w:rsidR="00386711" w:rsidRPr="005E34DE" w:rsidRDefault="00386711" w:rsidP="00386711"/>
    <w:p w:rsidR="00386711" w:rsidRPr="005E34DE" w:rsidRDefault="00386711" w:rsidP="00386711">
      <w:pPr>
        <w:contextualSpacing/>
        <w:rPr>
          <w:rFonts w:eastAsia="Calibri"/>
        </w:rPr>
      </w:pPr>
    </w:p>
    <w:p w:rsidR="00386711" w:rsidRPr="005E34DE" w:rsidRDefault="00386711" w:rsidP="00386711">
      <w:pPr>
        <w:jc w:val="both"/>
        <w:rPr>
          <w:b/>
        </w:rPr>
        <w:sectPr w:rsidR="00386711" w:rsidRPr="005E34DE" w:rsidSect="00B043DD">
          <w:headerReference w:type="default" r:id="rId34"/>
          <w:footerReference w:type="default" r:id="rId35"/>
          <w:pgSz w:w="11906" w:h="16838"/>
          <w:pgMar w:top="851" w:right="567" w:bottom="510" w:left="851" w:header="567" w:footer="567" w:gutter="567"/>
          <w:cols w:space="708"/>
          <w:docGrid w:linePitch="360"/>
        </w:sectPr>
      </w:pPr>
    </w:p>
    <w:tbl>
      <w:tblPr>
        <w:tblStyle w:val="Reetkatablice51"/>
        <w:tblpPr w:leftFromText="180" w:rightFromText="180" w:vertAnchor="text" w:horzAnchor="margin" w:tblpXSpec="center" w:tblpY="331"/>
        <w:tblW w:w="15276" w:type="dxa"/>
        <w:tblLayout w:type="fixed"/>
        <w:tblLook w:val="04A0" w:firstRow="1" w:lastRow="0" w:firstColumn="1" w:lastColumn="0" w:noHBand="0" w:noVBand="1"/>
      </w:tblPr>
      <w:tblGrid>
        <w:gridCol w:w="1809"/>
        <w:gridCol w:w="10773"/>
        <w:gridCol w:w="2694"/>
      </w:tblGrid>
      <w:tr w:rsidR="00386711" w:rsidRPr="005E34DE" w:rsidTr="00B043DD">
        <w:trPr>
          <w:trHeight w:val="670"/>
        </w:trPr>
        <w:tc>
          <w:tcPr>
            <w:tcW w:w="1809" w:type="dxa"/>
            <w:shd w:val="clear" w:color="auto" w:fill="FFFFFF" w:themeFill="background1"/>
            <w:vAlign w:val="center"/>
          </w:tcPr>
          <w:p w:rsidR="00386711" w:rsidRPr="005E34DE" w:rsidRDefault="00386711" w:rsidP="00386711">
            <w:pPr>
              <w:jc w:val="center"/>
              <w:rPr>
                <w:b/>
                <w:sz w:val="18"/>
                <w:szCs w:val="18"/>
              </w:rPr>
            </w:pPr>
            <w:r w:rsidRPr="005E34DE">
              <w:rPr>
                <w:b/>
                <w:sz w:val="18"/>
                <w:szCs w:val="18"/>
              </w:rPr>
              <w:lastRenderedPageBreak/>
              <w:t>PODRUČJA</w:t>
            </w:r>
          </w:p>
        </w:tc>
        <w:tc>
          <w:tcPr>
            <w:tcW w:w="10773" w:type="dxa"/>
            <w:shd w:val="clear" w:color="auto" w:fill="FFFFFF" w:themeFill="background1"/>
            <w:vAlign w:val="center"/>
          </w:tcPr>
          <w:p w:rsidR="00386711" w:rsidRPr="005E34DE" w:rsidRDefault="00386711" w:rsidP="00386711">
            <w:pPr>
              <w:jc w:val="center"/>
              <w:rPr>
                <w:b/>
                <w:sz w:val="18"/>
                <w:szCs w:val="18"/>
              </w:rPr>
            </w:pPr>
          </w:p>
          <w:p w:rsidR="00386711" w:rsidRPr="005E34DE" w:rsidRDefault="00386711" w:rsidP="00386711">
            <w:pPr>
              <w:jc w:val="center"/>
              <w:rPr>
                <w:b/>
                <w:sz w:val="18"/>
                <w:szCs w:val="18"/>
              </w:rPr>
            </w:pPr>
            <w:r w:rsidRPr="005E34DE">
              <w:rPr>
                <w:b/>
                <w:sz w:val="18"/>
                <w:szCs w:val="18"/>
              </w:rPr>
              <w:t>ZADAĆE</w:t>
            </w:r>
          </w:p>
          <w:p w:rsidR="00386711" w:rsidRPr="005E34DE" w:rsidRDefault="00386711" w:rsidP="00386711">
            <w:pPr>
              <w:jc w:val="center"/>
              <w:rPr>
                <w:b/>
                <w:sz w:val="18"/>
                <w:szCs w:val="18"/>
              </w:rPr>
            </w:pPr>
          </w:p>
        </w:tc>
        <w:tc>
          <w:tcPr>
            <w:tcW w:w="2694" w:type="dxa"/>
            <w:shd w:val="clear" w:color="auto" w:fill="FFFFFF" w:themeFill="background1"/>
            <w:vAlign w:val="center"/>
          </w:tcPr>
          <w:p w:rsidR="00386711" w:rsidRPr="005E34DE" w:rsidRDefault="00386711" w:rsidP="00386711">
            <w:pPr>
              <w:rPr>
                <w:b/>
                <w:sz w:val="18"/>
                <w:szCs w:val="18"/>
              </w:rPr>
            </w:pPr>
            <w:r w:rsidRPr="005E34DE">
              <w:rPr>
                <w:b/>
                <w:sz w:val="18"/>
                <w:szCs w:val="18"/>
              </w:rPr>
              <w:t>SURADNICI</w:t>
            </w:r>
          </w:p>
        </w:tc>
      </w:tr>
      <w:tr w:rsidR="00386711" w:rsidRPr="005E34DE" w:rsidTr="00B043DD">
        <w:trPr>
          <w:trHeight w:val="2127"/>
        </w:trPr>
        <w:tc>
          <w:tcPr>
            <w:tcW w:w="1809" w:type="dxa"/>
            <w:vAlign w:val="center"/>
          </w:tcPr>
          <w:p w:rsidR="00386711" w:rsidRPr="005E34DE" w:rsidRDefault="00386711" w:rsidP="00386711">
            <w:pPr>
              <w:contextualSpacing/>
              <w:rPr>
                <w:rFonts w:eastAsia="Calibri"/>
                <w:b/>
                <w:sz w:val="18"/>
                <w:szCs w:val="18"/>
              </w:rPr>
            </w:pPr>
            <w:r w:rsidRPr="005E34DE">
              <w:rPr>
                <w:rFonts w:eastAsia="Calibri"/>
                <w:b/>
                <w:sz w:val="18"/>
                <w:szCs w:val="18"/>
              </w:rPr>
              <w:t>1. PLANIRANJE I PROGRAMIRANJE RADA ŠKOLE</w:t>
            </w:r>
          </w:p>
        </w:tc>
        <w:tc>
          <w:tcPr>
            <w:tcW w:w="10773" w:type="dxa"/>
          </w:tcPr>
          <w:p w:rsidR="00386711" w:rsidRPr="005E34DE" w:rsidRDefault="00386711" w:rsidP="00E24328">
            <w:pPr>
              <w:numPr>
                <w:ilvl w:val="0"/>
                <w:numId w:val="11"/>
              </w:numPr>
              <w:contextualSpacing/>
              <w:rPr>
                <w:rFonts w:eastAsia="Calibri"/>
                <w:sz w:val="18"/>
                <w:szCs w:val="18"/>
              </w:rPr>
            </w:pPr>
            <w:r w:rsidRPr="005E34DE">
              <w:rPr>
                <w:rFonts w:eastAsia="Calibri"/>
                <w:sz w:val="18"/>
                <w:szCs w:val="18"/>
              </w:rPr>
              <w:t>koordinacija rada izrade godišnjeg Izvještaja, Godišnjeg plana i programa rada, Školskog kurikuluma te Razvojnog plana Škole, Odjela za obrazovanje odraslih i Auto škole</w:t>
            </w:r>
          </w:p>
          <w:p w:rsidR="00386711" w:rsidRPr="005E34DE" w:rsidRDefault="00386711" w:rsidP="00E24328">
            <w:pPr>
              <w:numPr>
                <w:ilvl w:val="0"/>
                <w:numId w:val="11"/>
              </w:numPr>
              <w:contextualSpacing/>
              <w:rPr>
                <w:rFonts w:eastAsia="Calibri"/>
                <w:sz w:val="18"/>
                <w:szCs w:val="18"/>
              </w:rPr>
            </w:pPr>
            <w:r w:rsidRPr="005E34DE">
              <w:rPr>
                <w:rFonts w:eastAsia="Calibri"/>
                <w:sz w:val="18"/>
                <w:szCs w:val="18"/>
              </w:rPr>
              <w:t>sudjelovanje u izradi programa rada stručnih organa i tijela Škole,</w:t>
            </w:r>
          </w:p>
          <w:p w:rsidR="00386711" w:rsidRPr="005E34DE" w:rsidRDefault="00386711" w:rsidP="00E24328">
            <w:pPr>
              <w:numPr>
                <w:ilvl w:val="0"/>
                <w:numId w:val="11"/>
              </w:numPr>
              <w:contextualSpacing/>
              <w:rPr>
                <w:rFonts w:eastAsia="Calibri"/>
                <w:sz w:val="18"/>
                <w:szCs w:val="18"/>
              </w:rPr>
            </w:pPr>
            <w:r w:rsidRPr="005E34DE">
              <w:rPr>
                <w:rFonts w:eastAsia="Calibri"/>
                <w:sz w:val="18"/>
                <w:szCs w:val="18"/>
              </w:rPr>
              <w:t>izrada plana nabave nove opreme</w:t>
            </w:r>
          </w:p>
          <w:p w:rsidR="00386711" w:rsidRPr="005E34DE" w:rsidRDefault="00386711" w:rsidP="00E24328">
            <w:pPr>
              <w:numPr>
                <w:ilvl w:val="0"/>
                <w:numId w:val="11"/>
              </w:numPr>
              <w:contextualSpacing/>
              <w:rPr>
                <w:rFonts w:eastAsia="Calibri"/>
                <w:sz w:val="18"/>
                <w:szCs w:val="18"/>
              </w:rPr>
            </w:pPr>
            <w:r w:rsidRPr="005E34DE">
              <w:rPr>
                <w:rFonts w:eastAsia="Calibri"/>
                <w:sz w:val="18"/>
                <w:szCs w:val="18"/>
              </w:rPr>
              <w:t>izrada financijskog plana</w:t>
            </w:r>
          </w:p>
          <w:p w:rsidR="00386711" w:rsidRPr="005E34DE" w:rsidRDefault="00386711" w:rsidP="00E24328">
            <w:pPr>
              <w:numPr>
                <w:ilvl w:val="0"/>
                <w:numId w:val="11"/>
              </w:numPr>
              <w:contextualSpacing/>
              <w:rPr>
                <w:rFonts w:eastAsia="Calibri"/>
                <w:sz w:val="18"/>
                <w:szCs w:val="18"/>
              </w:rPr>
            </w:pPr>
            <w:r w:rsidRPr="005E34DE">
              <w:rPr>
                <w:rFonts w:eastAsia="Calibri"/>
                <w:sz w:val="18"/>
                <w:szCs w:val="18"/>
              </w:rPr>
              <w:t>utvrđivanje uvjeta za realizaciju nastave TZK u sportskoj dvorani</w:t>
            </w:r>
          </w:p>
          <w:p w:rsidR="00386711" w:rsidRPr="005E34DE" w:rsidRDefault="00386711" w:rsidP="00E24328">
            <w:pPr>
              <w:numPr>
                <w:ilvl w:val="0"/>
                <w:numId w:val="11"/>
              </w:numPr>
              <w:contextualSpacing/>
              <w:rPr>
                <w:rFonts w:eastAsia="Calibri"/>
                <w:sz w:val="18"/>
                <w:szCs w:val="18"/>
              </w:rPr>
            </w:pPr>
            <w:r w:rsidRPr="005E34DE">
              <w:rPr>
                <w:rFonts w:eastAsia="Calibri"/>
                <w:sz w:val="18"/>
                <w:szCs w:val="18"/>
              </w:rPr>
              <w:t>utvrđivanje uvjeta za realizaciju nastave obuke vožnje na školskom poligonu</w:t>
            </w:r>
          </w:p>
          <w:p w:rsidR="00386711" w:rsidRPr="005E34DE" w:rsidRDefault="00386711" w:rsidP="00E24328">
            <w:pPr>
              <w:numPr>
                <w:ilvl w:val="0"/>
                <w:numId w:val="11"/>
              </w:numPr>
              <w:contextualSpacing/>
              <w:rPr>
                <w:rFonts w:eastAsia="Calibri"/>
                <w:sz w:val="18"/>
                <w:szCs w:val="18"/>
              </w:rPr>
            </w:pPr>
            <w:r w:rsidRPr="005E34DE">
              <w:rPr>
                <w:rFonts w:eastAsia="Calibri"/>
                <w:sz w:val="18"/>
                <w:szCs w:val="18"/>
              </w:rPr>
              <w:t>sudjelovanje u planiranju i programiranju rada Školskog odbora, Vijeća učenika, Vijeća roditelja, Nastavničkog vijeća</w:t>
            </w:r>
          </w:p>
          <w:p w:rsidR="00386711" w:rsidRPr="005E34DE" w:rsidRDefault="00386711" w:rsidP="00E24328">
            <w:pPr>
              <w:numPr>
                <w:ilvl w:val="0"/>
                <w:numId w:val="11"/>
              </w:numPr>
              <w:contextualSpacing/>
              <w:rPr>
                <w:rFonts w:eastAsia="Calibri"/>
                <w:sz w:val="18"/>
                <w:szCs w:val="18"/>
              </w:rPr>
            </w:pPr>
            <w:r w:rsidRPr="005E34DE">
              <w:rPr>
                <w:rFonts w:eastAsia="Calibri"/>
                <w:sz w:val="18"/>
                <w:szCs w:val="18"/>
              </w:rPr>
              <w:t>sudjelovanje u planiranju i programiranju rada na EU projektima</w:t>
            </w:r>
          </w:p>
        </w:tc>
        <w:tc>
          <w:tcPr>
            <w:tcW w:w="2694" w:type="dxa"/>
          </w:tcPr>
          <w:p w:rsidR="00386711" w:rsidRPr="005E34DE" w:rsidRDefault="00386711" w:rsidP="00386711">
            <w:pPr>
              <w:rPr>
                <w:sz w:val="18"/>
                <w:szCs w:val="18"/>
              </w:rPr>
            </w:pPr>
          </w:p>
          <w:p w:rsidR="00386711" w:rsidRPr="005E34DE" w:rsidRDefault="00386711" w:rsidP="00386711">
            <w:pPr>
              <w:rPr>
                <w:sz w:val="18"/>
                <w:szCs w:val="18"/>
              </w:rPr>
            </w:pPr>
            <w:r w:rsidRPr="005E34DE">
              <w:rPr>
                <w:sz w:val="18"/>
                <w:szCs w:val="18"/>
              </w:rPr>
              <w:t xml:space="preserve">SPS, </w:t>
            </w:r>
          </w:p>
          <w:p w:rsidR="00386711" w:rsidRPr="005E34DE" w:rsidRDefault="00386711" w:rsidP="00386711">
            <w:pPr>
              <w:rPr>
                <w:sz w:val="18"/>
                <w:szCs w:val="18"/>
              </w:rPr>
            </w:pPr>
            <w:r w:rsidRPr="005E34DE">
              <w:rPr>
                <w:sz w:val="18"/>
                <w:szCs w:val="18"/>
              </w:rPr>
              <w:t xml:space="preserve">voditelji Odjela, </w:t>
            </w:r>
          </w:p>
          <w:p w:rsidR="00386711" w:rsidRPr="005E34DE" w:rsidRDefault="00386711" w:rsidP="00386711">
            <w:pPr>
              <w:rPr>
                <w:sz w:val="18"/>
                <w:szCs w:val="18"/>
              </w:rPr>
            </w:pPr>
            <w:r w:rsidRPr="005E34DE">
              <w:rPr>
                <w:sz w:val="18"/>
                <w:szCs w:val="18"/>
              </w:rPr>
              <w:t xml:space="preserve">tajnik, </w:t>
            </w:r>
          </w:p>
          <w:p w:rsidR="00386711" w:rsidRPr="005E34DE" w:rsidRDefault="00386711" w:rsidP="00386711">
            <w:pPr>
              <w:rPr>
                <w:sz w:val="18"/>
                <w:szCs w:val="18"/>
              </w:rPr>
            </w:pPr>
            <w:r w:rsidRPr="005E34DE">
              <w:rPr>
                <w:sz w:val="18"/>
                <w:szCs w:val="18"/>
              </w:rPr>
              <w:t>voditeljica računovodstva</w:t>
            </w:r>
          </w:p>
          <w:p w:rsidR="00386711" w:rsidRPr="005E34DE" w:rsidRDefault="00386711" w:rsidP="00386711">
            <w:pPr>
              <w:jc w:val="both"/>
              <w:rPr>
                <w:sz w:val="18"/>
                <w:szCs w:val="18"/>
              </w:rPr>
            </w:pPr>
          </w:p>
          <w:p w:rsidR="00386711" w:rsidRPr="005E34DE" w:rsidRDefault="00386711" w:rsidP="00386711">
            <w:pPr>
              <w:rPr>
                <w:sz w:val="18"/>
                <w:szCs w:val="18"/>
              </w:rPr>
            </w:pPr>
            <w:r w:rsidRPr="005E34DE">
              <w:rPr>
                <w:sz w:val="18"/>
                <w:szCs w:val="18"/>
              </w:rPr>
              <w:t>voditelji projekata</w:t>
            </w:r>
          </w:p>
        </w:tc>
      </w:tr>
      <w:tr w:rsidR="00386711" w:rsidRPr="005E34DE" w:rsidTr="00B043DD">
        <w:trPr>
          <w:trHeight w:val="272"/>
        </w:trPr>
        <w:tc>
          <w:tcPr>
            <w:tcW w:w="1809" w:type="dxa"/>
            <w:vAlign w:val="center"/>
          </w:tcPr>
          <w:p w:rsidR="00386711" w:rsidRPr="005E34DE" w:rsidRDefault="00386711" w:rsidP="00386711">
            <w:pPr>
              <w:contextualSpacing/>
              <w:rPr>
                <w:rFonts w:eastAsia="Calibri"/>
                <w:b/>
                <w:sz w:val="18"/>
                <w:szCs w:val="18"/>
              </w:rPr>
            </w:pPr>
            <w:r w:rsidRPr="005E34DE">
              <w:rPr>
                <w:rFonts w:eastAsia="Calibri"/>
                <w:b/>
                <w:sz w:val="18"/>
                <w:szCs w:val="18"/>
              </w:rPr>
              <w:t>2. ORGANIZACIJA RADA ŠKOLE</w:t>
            </w:r>
          </w:p>
          <w:p w:rsidR="00386711" w:rsidRPr="005E34DE" w:rsidRDefault="00386711" w:rsidP="00386711">
            <w:pPr>
              <w:contextualSpacing/>
              <w:rPr>
                <w:rFonts w:eastAsia="Calibri"/>
                <w:b/>
                <w:sz w:val="18"/>
                <w:szCs w:val="18"/>
              </w:rPr>
            </w:pPr>
          </w:p>
        </w:tc>
        <w:tc>
          <w:tcPr>
            <w:tcW w:w="10773" w:type="dxa"/>
          </w:tcPr>
          <w:p w:rsidR="00386711" w:rsidRPr="005E34DE" w:rsidRDefault="00386711" w:rsidP="00E24328">
            <w:pPr>
              <w:numPr>
                <w:ilvl w:val="0"/>
                <w:numId w:val="12"/>
              </w:numPr>
              <w:ind w:left="360"/>
              <w:contextualSpacing/>
              <w:rPr>
                <w:rFonts w:eastAsia="Calibri"/>
                <w:sz w:val="18"/>
                <w:szCs w:val="18"/>
              </w:rPr>
            </w:pPr>
            <w:r w:rsidRPr="005E34DE">
              <w:rPr>
                <w:rFonts w:eastAsia="Calibri"/>
                <w:sz w:val="18"/>
                <w:szCs w:val="18"/>
              </w:rPr>
              <w:t>osigurati optimalne uvjete rada svih segmenata odgojno- obrazovnog procesa u svim odjelima Škole</w:t>
            </w:r>
          </w:p>
          <w:p w:rsidR="00386711" w:rsidRPr="005E34DE" w:rsidRDefault="00386711" w:rsidP="00E24328">
            <w:pPr>
              <w:numPr>
                <w:ilvl w:val="0"/>
                <w:numId w:val="12"/>
              </w:numPr>
              <w:ind w:left="360"/>
              <w:contextualSpacing/>
              <w:rPr>
                <w:rFonts w:eastAsia="Calibri"/>
                <w:sz w:val="18"/>
                <w:szCs w:val="18"/>
              </w:rPr>
            </w:pPr>
            <w:r w:rsidRPr="005E34DE">
              <w:rPr>
                <w:rFonts w:eastAsia="Calibri"/>
                <w:sz w:val="18"/>
                <w:szCs w:val="18"/>
              </w:rPr>
              <w:t>izrada zaduženja nastavnika, upis u e-maticu</w:t>
            </w:r>
          </w:p>
          <w:p w:rsidR="00386711" w:rsidRPr="005E34DE" w:rsidRDefault="00386711" w:rsidP="00E24328">
            <w:pPr>
              <w:numPr>
                <w:ilvl w:val="0"/>
                <w:numId w:val="12"/>
              </w:numPr>
              <w:ind w:left="360"/>
              <w:contextualSpacing/>
              <w:rPr>
                <w:rFonts w:eastAsia="Calibri"/>
                <w:sz w:val="18"/>
                <w:szCs w:val="18"/>
              </w:rPr>
            </w:pPr>
            <w:r w:rsidRPr="005E34DE">
              <w:rPr>
                <w:rFonts w:eastAsia="Calibri"/>
                <w:sz w:val="18"/>
                <w:szCs w:val="18"/>
              </w:rPr>
              <w:t>organizacija  kadrovske pripreme za početak školske 2019./2020. godine, objava oglasa na stranicama Zavoda za zapošljavanje i web stranicama škole,</w:t>
            </w:r>
          </w:p>
          <w:p w:rsidR="00386711" w:rsidRPr="005E34DE" w:rsidRDefault="00386711" w:rsidP="00E24328">
            <w:pPr>
              <w:numPr>
                <w:ilvl w:val="0"/>
                <w:numId w:val="12"/>
              </w:numPr>
              <w:ind w:left="360"/>
              <w:contextualSpacing/>
              <w:rPr>
                <w:rFonts w:eastAsia="Calibri"/>
                <w:sz w:val="18"/>
                <w:szCs w:val="18"/>
              </w:rPr>
            </w:pPr>
            <w:r w:rsidRPr="005E34DE">
              <w:rPr>
                <w:rFonts w:eastAsia="Calibri"/>
                <w:sz w:val="18"/>
                <w:szCs w:val="18"/>
              </w:rPr>
              <w:t>traženje prethodne suglasnosti o zasnivanju i prestanku radnog odnosa od Školskog odbora,</w:t>
            </w:r>
          </w:p>
          <w:p w:rsidR="00386711" w:rsidRPr="005E34DE" w:rsidRDefault="00386711" w:rsidP="00E24328">
            <w:pPr>
              <w:numPr>
                <w:ilvl w:val="0"/>
                <w:numId w:val="12"/>
              </w:numPr>
              <w:ind w:left="360"/>
              <w:contextualSpacing/>
              <w:rPr>
                <w:rFonts w:eastAsia="Calibri"/>
                <w:sz w:val="18"/>
                <w:szCs w:val="18"/>
              </w:rPr>
            </w:pPr>
            <w:r w:rsidRPr="005E34DE">
              <w:rPr>
                <w:rFonts w:eastAsia="Calibri"/>
                <w:sz w:val="18"/>
                <w:szCs w:val="18"/>
              </w:rPr>
              <w:t>odluke o zasnivanju radnog odnosa,</w:t>
            </w:r>
          </w:p>
          <w:p w:rsidR="00386711" w:rsidRPr="005E34DE" w:rsidRDefault="00386711" w:rsidP="00E24328">
            <w:pPr>
              <w:numPr>
                <w:ilvl w:val="0"/>
                <w:numId w:val="12"/>
              </w:numPr>
              <w:ind w:left="360"/>
              <w:contextualSpacing/>
              <w:rPr>
                <w:rFonts w:eastAsia="Calibri"/>
                <w:sz w:val="18"/>
                <w:szCs w:val="18"/>
              </w:rPr>
            </w:pPr>
            <w:r w:rsidRPr="005E34DE">
              <w:rPr>
                <w:rFonts w:eastAsia="Calibri"/>
                <w:sz w:val="18"/>
                <w:szCs w:val="18"/>
              </w:rPr>
              <w:t>rad s pripravnicima i novoprimljenim nastavnicima</w:t>
            </w:r>
          </w:p>
          <w:p w:rsidR="00386711" w:rsidRPr="005E34DE" w:rsidRDefault="00386711" w:rsidP="00E24328">
            <w:pPr>
              <w:numPr>
                <w:ilvl w:val="0"/>
                <w:numId w:val="12"/>
              </w:numPr>
              <w:ind w:left="360"/>
              <w:contextualSpacing/>
              <w:rPr>
                <w:rFonts w:eastAsia="Calibri"/>
                <w:sz w:val="18"/>
                <w:szCs w:val="18"/>
              </w:rPr>
            </w:pPr>
            <w:r w:rsidRPr="005E34DE">
              <w:rPr>
                <w:rFonts w:eastAsia="Calibri"/>
                <w:sz w:val="18"/>
                <w:szCs w:val="18"/>
              </w:rPr>
              <w:t>organizacija i koordinacija provedbe ispita Državne mature</w:t>
            </w:r>
          </w:p>
          <w:p w:rsidR="00386711" w:rsidRPr="005E34DE" w:rsidRDefault="00386711" w:rsidP="00E24328">
            <w:pPr>
              <w:numPr>
                <w:ilvl w:val="0"/>
                <w:numId w:val="12"/>
              </w:numPr>
              <w:ind w:left="360"/>
              <w:contextualSpacing/>
              <w:rPr>
                <w:rFonts w:eastAsia="Calibri"/>
                <w:sz w:val="18"/>
                <w:szCs w:val="18"/>
              </w:rPr>
            </w:pPr>
            <w:r w:rsidRPr="005E34DE">
              <w:rPr>
                <w:rFonts w:eastAsia="Calibri"/>
                <w:sz w:val="18"/>
                <w:szCs w:val="18"/>
              </w:rPr>
              <w:t>rad sa Ispitnim povjerenstvom u redovnom obrazovanju i obrazovanju odraslih</w:t>
            </w:r>
          </w:p>
          <w:p w:rsidR="00386711" w:rsidRPr="005E34DE" w:rsidRDefault="00386711" w:rsidP="00E24328">
            <w:pPr>
              <w:numPr>
                <w:ilvl w:val="0"/>
                <w:numId w:val="12"/>
              </w:numPr>
              <w:ind w:left="360"/>
              <w:contextualSpacing/>
              <w:rPr>
                <w:rFonts w:eastAsia="Calibri"/>
                <w:sz w:val="18"/>
                <w:szCs w:val="18"/>
              </w:rPr>
            </w:pPr>
            <w:r w:rsidRPr="005E34DE">
              <w:rPr>
                <w:rFonts w:eastAsia="Calibri"/>
                <w:sz w:val="18"/>
                <w:szCs w:val="18"/>
              </w:rPr>
              <w:t xml:space="preserve">organizacija zajedničkog sastanka za roditelje – učenika prvih </w:t>
            </w:r>
            <w:proofErr w:type="spellStart"/>
            <w:r w:rsidRPr="005E34DE">
              <w:rPr>
                <w:rFonts w:eastAsia="Calibri"/>
                <w:sz w:val="18"/>
                <w:szCs w:val="18"/>
              </w:rPr>
              <w:t>razreda,učenika</w:t>
            </w:r>
            <w:proofErr w:type="spellEnd"/>
            <w:r w:rsidRPr="005E34DE">
              <w:rPr>
                <w:rFonts w:eastAsia="Calibri"/>
                <w:sz w:val="18"/>
                <w:szCs w:val="18"/>
              </w:rPr>
              <w:t xml:space="preserve"> završnih razreda, učenika 3.razreda VMV</w:t>
            </w:r>
          </w:p>
          <w:p w:rsidR="00386711" w:rsidRPr="005E34DE" w:rsidRDefault="00386711" w:rsidP="00E24328">
            <w:pPr>
              <w:numPr>
                <w:ilvl w:val="0"/>
                <w:numId w:val="12"/>
              </w:numPr>
              <w:ind w:left="360"/>
              <w:contextualSpacing/>
              <w:rPr>
                <w:rFonts w:eastAsia="Calibri"/>
                <w:sz w:val="18"/>
                <w:szCs w:val="18"/>
              </w:rPr>
            </w:pPr>
            <w:r w:rsidRPr="005E34DE">
              <w:rPr>
                <w:rFonts w:eastAsia="Calibri"/>
                <w:sz w:val="18"/>
                <w:szCs w:val="18"/>
              </w:rPr>
              <w:t>organizacija sjednica Ispitnih odbora</w:t>
            </w:r>
          </w:p>
          <w:p w:rsidR="00386711" w:rsidRPr="005E34DE" w:rsidRDefault="00386711" w:rsidP="00E24328">
            <w:pPr>
              <w:numPr>
                <w:ilvl w:val="0"/>
                <w:numId w:val="12"/>
              </w:numPr>
              <w:ind w:left="360"/>
              <w:contextualSpacing/>
              <w:rPr>
                <w:rFonts w:eastAsia="Calibri"/>
                <w:sz w:val="18"/>
                <w:szCs w:val="18"/>
              </w:rPr>
            </w:pPr>
            <w:r w:rsidRPr="005E34DE">
              <w:rPr>
                <w:rFonts w:eastAsia="Calibri"/>
                <w:sz w:val="18"/>
                <w:szCs w:val="18"/>
              </w:rPr>
              <w:t xml:space="preserve">organizacija  popravnih, razlikovnih, predmetnih,  razrednih, završnih  ispita </w:t>
            </w:r>
          </w:p>
          <w:p w:rsidR="00386711" w:rsidRPr="005E34DE" w:rsidRDefault="00386711" w:rsidP="00E24328">
            <w:pPr>
              <w:numPr>
                <w:ilvl w:val="0"/>
                <w:numId w:val="12"/>
              </w:numPr>
              <w:ind w:left="360"/>
              <w:contextualSpacing/>
              <w:rPr>
                <w:rFonts w:eastAsia="Calibri"/>
                <w:sz w:val="18"/>
                <w:szCs w:val="18"/>
              </w:rPr>
            </w:pPr>
            <w:r w:rsidRPr="005E34DE">
              <w:rPr>
                <w:rFonts w:eastAsia="Calibri"/>
                <w:sz w:val="18"/>
                <w:szCs w:val="18"/>
              </w:rPr>
              <w:t>osigurati propisane uvjete, načine i postupke izradbe i obrane završnog rada redovitih učenika te polaznika obrazovanja odraslih</w:t>
            </w:r>
          </w:p>
          <w:p w:rsidR="00386711" w:rsidRPr="005E34DE" w:rsidRDefault="00386711" w:rsidP="00E24328">
            <w:pPr>
              <w:numPr>
                <w:ilvl w:val="0"/>
                <w:numId w:val="12"/>
              </w:numPr>
              <w:ind w:left="360"/>
              <w:contextualSpacing/>
              <w:rPr>
                <w:rFonts w:eastAsia="Calibri"/>
                <w:sz w:val="18"/>
                <w:szCs w:val="18"/>
              </w:rPr>
            </w:pPr>
            <w:r w:rsidRPr="005E34DE">
              <w:rPr>
                <w:rFonts w:eastAsia="Calibri"/>
                <w:sz w:val="18"/>
                <w:szCs w:val="18"/>
              </w:rPr>
              <w:t>poticati, organizirati i sudjelovati u humanitarnim akcijama u Školi</w:t>
            </w:r>
          </w:p>
          <w:p w:rsidR="00386711" w:rsidRPr="005E34DE" w:rsidRDefault="00386711" w:rsidP="00E24328">
            <w:pPr>
              <w:numPr>
                <w:ilvl w:val="0"/>
                <w:numId w:val="12"/>
              </w:numPr>
              <w:ind w:left="360"/>
              <w:contextualSpacing/>
              <w:rPr>
                <w:rFonts w:eastAsia="Calibri"/>
                <w:sz w:val="18"/>
                <w:szCs w:val="18"/>
              </w:rPr>
            </w:pPr>
            <w:r w:rsidRPr="005E34DE">
              <w:rPr>
                <w:rFonts w:eastAsia="Calibri"/>
                <w:sz w:val="18"/>
                <w:szCs w:val="18"/>
              </w:rPr>
              <w:t>organizacija školskih natjecanja, i pripreme učenike za natjecanja na višim razinama</w:t>
            </w:r>
          </w:p>
          <w:p w:rsidR="00386711" w:rsidRPr="005E34DE" w:rsidRDefault="00386711" w:rsidP="00E24328">
            <w:pPr>
              <w:numPr>
                <w:ilvl w:val="0"/>
                <w:numId w:val="13"/>
              </w:numPr>
              <w:ind w:left="360"/>
              <w:contextualSpacing/>
              <w:rPr>
                <w:rFonts w:eastAsia="Calibri"/>
                <w:sz w:val="18"/>
                <w:szCs w:val="18"/>
              </w:rPr>
            </w:pPr>
            <w:r w:rsidRPr="005E34DE">
              <w:rPr>
                <w:rFonts w:eastAsia="Calibri"/>
                <w:sz w:val="18"/>
                <w:szCs w:val="18"/>
              </w:rPr>
              <w:t>omogućiti sudjelovanje učenika i nastavnika Škole iz različitih područja na svim razinama natjecanja i susreta u organizaciji Ministarstva znanosti i obrazovanja, Agencije za strukovno obrazovanje i obrazovanje odraslih i Agencije za odgoj i obrazovanje</w:t>
            </w:r>
          </w:p>
          <w:p w:rsidR="00386711" w:rsidRPr="005E34DE" w:rsidRDefault="00386711" w:rsidP="00E24328">
            <w:pPr>
              <w:numPr>
                <w:ilvl w:val="0"/>
                <w:numId w:val="13"/>
              </w:numPr>
              <w:ind w:left="360"/>
              <w:contextualSpacing/>
              <w:rPr>
                <w:rFonts w:eastAsia="Calibri"/>
                <w:sz w:val="18"/>
                <w:szCs w:val="18"/>
              </w:rPr>
            </w:pPr>
            <w:r w:rsidRPr="005E34DE">
              <w:rPr>
                <w:rFonts w:eastAsia="Calibri"/>
                <w:sz w:val="18"/>
                <w:szCs w:val="18"/>
              </w:rPr>
              <w:t>koordinacija rada voditelja EU projekata, nastavnika i  učenika koji u njima sudjeluju</w:t>
            </w:r>
          </w:p>
          <w:p w:rsidR="00386711" w:rsidRPr="005E34DE" w:rsidRDefault="00386711" w:rsidP="00E24328">
            <w:pPr>
              <w:numPr>
                <w:ilvl w:val="0"/>
                <w:numId w:val="13"/>
              </w:numPr>
              <w:ind w:left="360"/>
              <w:contextualSpacing/>
              <w:rPr>
                <w:rFonts w:eastAsia="Calibri"/>
                <w:sz w:val="18"/>
                <w:szCs w:val="18"/>
              </w:rPr>
            </w:pPr>
            <w:r w:rsidRPr="005E34DE">
              <w:rPr>
                <w:rFonts w:eastAsia="Calibri"/>
                <w:sz w:val="18"/>
                <w:szCs w:val="18"/>
              </w:rPr>
              <w:t>rad na EU projektima kao i ostalim projektima koje Škola provodi ili na kojima je partner</w:t>
            </w:r>
          </w:p>
          <w:p w:rsidR="00386711" w:rsidRPr="005E34DE" w:rsidRDefault="00386711" w:rsidP="00E24328">
            <w:pPr>
              <w:numPr>
                <w:ilvl w:val="0"/>
                <w:numId w:val="13"/>
              </w:numPr>
              <w:ind w:left="360"/>
              <w:contextualSpacing/>
              <w:rPr>
                <w:rFonts w:eastAsia="Calibri"/>
                <w:sz w:val="18"/>
                <w:szCs w:val="18"/>
              </w:rPr>
            </w:pPr>
            <w:r w:rsidRPr="005E34DE">
              <w:rPr>
                <w:rFonts w:eastAsia="Calibri"/>
                <w:sz w:val="18"/>
                <w:szCs w:val="18"/>
              </w:rPr>
              <w:t>koordinirati rad Stručnih vijeća i posebice pratiti njihov rad</w:t>
            </w:r>
          </w:p>
          <w:p w:rsidR="00386711" w:rsidRPr="005E34DE" w:rsidRDefault="00386711" w:rsidP="00E24328">
            <w:pPr>
              <w:numPr>
                <w:ilvl w:val="0"/>
                <w:numId w:val="13"/>
              </w:numPr>
              <w:ind w:left="360"/>
              <w:contextualSpacing/>
              <w:rPr>
                <w:rFonts w:eastAsia="Calibri"/>
                <w:sz w:val="18"/>
                <w:szCs w:val="18"/>
              </w:rPr>
            </w:pPr>
            <w:r w:rsidRPr="005E34DE">
              <w:rPr>
                <w:rFonts w:eastAsia="Calibri"/>
                <w:sz w:val="18"/>
                <w:szCs w:val="18"/>
              </w:rPr>
              <w:t>koordinirati rad Vijeća razrednika</w:t>
            </w:r>
          </w:p>
          <w:p w:rsidR="00386711" w:rsidRPr="005E34DE" w:rsidRDefault="00386711" w:rsidP="00E24328">
            <w:pPr>
              <w:numPr>
                <w:ilvl w:val="0"/>
                <w:numId w:val="13"/>
              </w:numPr>
              <w:ind w:left="360"/>
              <w:contextualSpacing/>
              <w:rPr>
                <w:rFonts w:eastAsia="Calibri"/>
                <w:sz w:val="18"/>
                <w:szCs w:val="18"/>
              </w:rPr>
            </w:pPr>
            <w:r w:rsidRPr="005E34DE">
              <w:rPr>
                <w:rFonts w:eastAsia="Calibri"/>
                <w:sz w:val="18"/>
                <w:szCs w:val="18"/>
              </w:rPr>
              <w:t>pripremati i voditi sjednice Nastavničkog vijeća i Prosudbenog odbora za izradu i obranu završnih radova</w:t>
            </w:r>
          </w:p>
          <w:p w:rsidR="00386711" w:rsidRPr="005E34DE" w:rsidRDefault="00386711" w:rsidP="00E24328">
            <w:pPr>
              <w:numPr>
                <w:ilvl w:val="0"/>
                <w:numId w:val="13"/>
              </w:numPr>
              <w:ind w:left="360"/>
              <w:contextualSpacing/>
              <w:rPr>
                <w:rFonts w:eastAsia="Calibri"/>
                <w:sz w:val="18"/>
                <w:szCs w:val="18"/>
              </w:rPr>
            </w:pPr>
            <w:r w:rsidRPr="005E34DE">
              <w:rPr>
                <w:rFonts w:eastAsia="Calibri"/>
                <w:sz w:val="18"/>
                <w:szCs w:val="18"/>
              </w:rPr>
              <w:t>sudjelovati u pripremi sastanaka Vijeća roditelja i Vijeća učenika</w:t>
            </w:r>
          </w:p>
          <w:p w:rsidR="00386711" w:rsidRPr="005E34DE" w:rsidRDefault="00386711" w:rsidP="00E24328">
            <w:pPr>
              <w:numPr>
                <w:ilvl w:val="0"/>
                <w:numId w:val="13"/>
              </w:numPr>
              <w:ind w:left="360"/>
              <w:contextualSpacing/>
              <w:rPr>
                <w:rFonts w:eastAsia="Calibri"/>
                <w:sz w:val="18"/>
                <w:szCs w:val="18"/>
              </w:rPr>
            </w:pPr>
            <w:r w:rsidRPr="005E34DE">
              <w:rPr>
                <w:rFonts w:eastAsia="Calibri"/>
                <w:sz w:val="18"/>
                <w:szCs w:val="18"/>
              </w:rPr>
              <w:t>koordinirati poslove u svezi financijsko-računovodstvenog i kadrovsko-pravnog područja</w:t>
            </w:r>
          </w:p>
          <w:p w:rsidR="00386711" w:rsidRPr="005E34DE" w:rsidRDefault="00386711" w:rsidP="00E24328">
            <w:pPr>
              <w:numPr>
                <w:ilvl w:val="0"/>
                <w:numId w:val="13"/>
              </w:numPr>
              <w:ind w:left="360"/>
              <w:contextualSpacing/>
              <w:rPr>
                <w:rFonts w:eastAsia="Calibri"/>
                <w:sz w:val="18"/>
                <w:szCs w:val="18"/>
              </w:rPr>
            </w:pPr>
            <w:r w:rsidRPr="005E34DE">
              <w:rPr>
                <w:rFonts w:eastAsia="Calibri"/>
                <w:sz w:val="18"/>
                <w:szCs w:val="18"/>
              </w:rPr>
              <w:t xml:space="preserve">pratiti i primjenjivati zakone, provedbene </w:t>
            </w:r>
            <w:proofErr w:type="spellStart"/>
            <w:r w:rsidRPr="005E34DE">
              <w:rPr>
                <w:rFonts w:eastAsia="Calibri"/>
                <w:sz w:val="18"/>
                <w:szCs w:val="18"/>
              </w:rPr>
              <w:t>propise,naputke</w:t>
            </w:r>
            <w:proofErr w:type="spellEnd"/>
            <w:r w:rsidRPr="005E34DE">
              <w:rPr>
                <w:rFonts w:eastAsia="Calibri"/>
                <w:sz w:val="18"/>
                <w:szCs w:val="18"/>
              </w:rPr>
              <w:t>,…</w:t>
            </w:r>
          </w:p>
          <w:p w:rsidR="00386711" w:rsidRPr="005E34DE" w:rsidRDefault="00386711" w:rsidP="00E24328">
            <w:pPr>
              <w:numPr>
                <w:ilvl w:val="0"/>
                <w:numId w:val="13"/>
              </w:numPr>
              <w:ind w:left="360"/>
              <w:contextualSpacing/>
              <w:rPr>
                <w:rFonts w:eastAsia="Calibri"/>
                <w:sz w:val="18"/>
                <w:szCs w:val="18"/>
              </w:rPr>
            </w:pPr>
            <w:r w:rsidRPr="005E34DE">
              <w:rPr>
                <w:rFonts w:eastAsia="Calibri"/>
                <w:sz w:val="18"/>
                <w:szCs w:val="18"/>
              </w:rPr>
              <w:t>sudjelovati u radu Školskog odbora i provoditi odluke</w:t>
            </w:r>
          </w:p>
          <w:p w:rsidR="00386711" w:rsidRPr="005E34DE" w:rsidRDefault="00386711" w:rsidP="00E24328">
            <w:pPr>
              <w:numPr>
                <w:ilvl w:val="0"/>
                <w:numId w:val="13"/>
              </w:numPr>
              <w:ind w:left="360"/>
              <w:contextualSpacing/>
              <w:rPr>
                <w:rFonts w:eastAsia="Calibri"/>
                <w:sz w:val="18"/>
                <w:szCs w:val="18"/>
              </w:rPr>
            </w:pPr>
            <w:r w:rsidRPr="005E34DE">
              <w:rPr>
                <w:rFonts w:eastAsia="Calibri"/>
                <w:sz w:val="18"/>
                <w:szCs w:val="18"/>
              </w:rPr>
              <w:t>surađivati sa sindikalnim povjerenicima</w:t>
            </w:r>
          </w:p>
          <w:p w:rsidR="00386711" w:rsidRPr="005E34DE" w:rsidRDefault="00386711" w:rsidP="00E24328">
            <w:pPr>
              <w:numPr>
                <w:ilvl w:val="0"/>
                <w:numId w:val="13"/>
              </w:numPr>
              <w:ind w:left="360"/>
              <w:contextualSpacing/>
              <w:rPr>
                <w:rFonts w:eastAsia="Calibri"/>
                <w:sz w:val="18"/>
                <w:szCs w:val="18"/>
              </w:rPr>
            </w:pPr>
            <w:r w:rsidRPr="005E34DE">
              <w:rPr>
                <w:rFonts w:eastAsia="Calibri"/>
                <w:sz w:val="18"/>
                <w:szCs w:val="18"/>
              </w:rPr>
              <w:t>poticati, organizirati i sudjelovati u kulturnim i javnim aktivnostima Škole</w:t>
            </w:r>
          </w:p>
          <w:p w:rsidR="00386711" w:rsidRPr="005E34DE" w:rsidRDefault="00386711" w:rsidP="00E24328">
            <w:pPr>
              <w:numPr>
                <w:ilvl w:val="0"/>
                <w:numId w:val="13"/>
              </w:numPr>
              <w:ind w:left="360"/>
              <w:contextualSpacing/>
              <w:rPr>
                <w:rFonts w:eastAsia="Calibri"/>
                <w:sz w:val="18"/>
                <w:szCs w:val="18"/>
              </w:rPr>
            </w:pPr>
            <w:r w:rsidRPr="005E34DE">
              <w:rPr>
                <w:rFonts w:eastAsia="Calibri"/>
                <w:sz w:val="18"/>
                <w:szCs w:val="18"/>
              </w:rPr>
              <w:t>koordinirati rad Škole na programu obrazovanja odraslih i Auto škole</w:t>
            </w:r>
          </w:p>
          <w:p w:rsidR="00386711" w:rsidRPr="005E34DE" w:rsidRDefault="00386711" w:rsidP="00E24328">
            <w:pPr>
              <w:numPr>
                <w:ilvl w:val="0"/>
                <w:numId w:val="13"/>
              </w:numPr>
              <w:ind w:left="360"/>
              <w:contextualSpacing/>
              <w:rPr>
                <w:rFonts w:eastAsia="Calibri"/>
                <w:sz w:val="18"/>
                <w:szCs w:val="18"/>
              </w:rPr>
            </w:pPr>
            <w:r w:rsidRPr="005E34DE">
              <w:rPr>
                <w:rFonts w:eastAsia="Calibri"/>
                <w:sz w:val="18"/>
                <w:szCs w:val="18"/>
              </w:rPr>
              <w:lastRenderedPageBreak/>
              <w:t>promotivne aktivnosti, oglašavanje i reklamiranje odjela Autoškole</w:t>
            </w:r>
          </w:p>
          <w:p w:rsidR="00386711" w:rsidRPr="005E34DE" w:rsidRDefault="00386711" w:rsidP="00E24328">
            <w:pPr>
              <w:numPr>
                <w:ilvl w:val="0"/>
                <w:numId w:val="13"/>
              </w:numPr>
              <w:ind w:left="360"/>
              <w:contextualSpacing/>
              <w:rPr>
                <w:rFonts w:eastAsia="Calibri"/>
                <w:sz w:val="18"/>
                <w:szCs w:val="18"/>
              </w:rPr>
            </w:pPr>
            <w:r w:rsidRPr="005E34DE">
              <w:rPr>
                <w:rFonts w:eastAsia="Calibri"/>
                <w:sz w:val="18"/>
                <w:szCs w:val="18"/>
              </w:rPr>
              <w:t>promotivne aktivnosti , oglašavanje i reklamiranje programa odjela obrazovanja odraslih</w:t>
            </w:r>
          </w:p>
          <w:p w:rsidR="00386711" w:rsidRPr="005E34DE" w:rsidRDefault="00386711" w:rsidP="00E24328">
            <w:pPr>
              <w:numPr>
                <w:ilvl w:val="0"/>
                <w:numId w:val="13"/>
              </w:numPr>
              <w:ind w:left="360"/>
              <w:contextualSpacing/>
              <w:rPr>
                <w:rFonts w:eastAsia="Calibri"/>
                <w:sz w:val="18"/>
                <w:szCs w:val="18"/>
              </w:rPr>
            </w:pPr>
            <w:r w:rsidRPr="005E34DE">
              <w:rPr>
                <w:rFonts w:eastAsia="Calibri"/>
                <w:sz w:val="18"/>
                <w:szCs w:val="18"/>
              </w:rPr>
              <w:t xml:space="preserve">sudjelovanje na sajmovima i promociji </w:t>
            </w:r>
            <w:proofErr w:type="spellStart"/>
            <w:r w:rsidRPr="005E34DE">
              <w:rPr>
                <w:rFonts w:eastAsia="Calibri"/>
                <w:sz w:val="18"/>
                <w:szCs w:val="18"/>
              </w:rPr>
              <w:t>cijeloživotnog</w:t>
            </w:r>
            <w:proofErr w:type="spellEnd"/>
            <w:r w:rsidRPr="005E34DE">
              <w:rPr>
                <w:rFonts w:eastAsia="Calibri"/>
                <w:sz w:val="18"/>
                <w:szCs w:val="18"/>
              </w:rPr>
              <w:t xml:space="preserve"> učenja</w:t>
            </w:r>
          </w:p>
          <w:p w:rsidR="00386711" w:rsidRPr="005E34DE" w:rsidRDefault="00386711" w:rsidP="00E24328">
            <w:pPr>
              <w:numPr>
                <w:ilvl w:val="0"/>
                <w:numId w:val="13"/>
              </w:numPr>
              <w:ind w:left="360"/>
              <w:contextualSpacing/>
              <w:rPr>
                <w:rFonts w:eastAsia="Calibri"/>
                <w:sz w:val="18"/>
                <w:szCs w:val="18"/>
              </w:rPr>
            </w:pPr>
            <w:r w:rsidRPr="005E34DE">
              <w:rPr>
                <w:rFonts w:eastAsia="Calibri"/>
                <w:sz w:val="18"/>
                <w:szCs w:val="18"/>
              </w:rPr>
              <w:t>priprema dokumentacije i sudjelovanje u postupcima javne nabave u obrazovanju odraslih</w:t>
            </w:r>
          </w:p>
          <w:p w:rsidR="00386711" w:rsidRPr="005E34DE" w:rsidRDefault="00386711" w:rsidP="00E24328">
            <w:pPr>
              <w:numPr>
                <w:ilvl w:val="0"/>
                <w:numId w:val="13"/>
              </w:numPr>
              <w:ind w:left="360"/>
              <w:contextualSpacing/>
              <w:rPr>
                <w:rFonts w:eastAsia="Calibri"/>
                <w:sz w:val="18"/>
                <w:szCs w:val="18"/>
              </w:rPr>
            </w:pPr>
            <w:r w:rsidRPr="005E34DE">
              <w:rPr>
                <w:rFonts w:eastAsia="Calibri"/>
                <w:sz w:val="18"/>
                <w:szCs w:val="18"/>
              </w:rPr>
              <w:t>organizacija rada izvannastavnih aktivnosti, stručnih ekskurzija, izleta i posjeta izložbama i kazališnim predstavama,</w:t>
            </w:r>
          </w:p>
          <w:p w:rsidR="00386711" w:rsidRPr="005E34DE" w:rsidRDefault="00386711" w:rsidP="00E24328">
            <w:pPr>
              <w:numPr>
                <w:ilvl w:val="0"/>
                <w:numId w:val="13"/>
              </w:numPr>
              <w:ind w:left="360"/>
              <w:contextualSpacing/>
              <w:rPr>
                <w:rFonts w:eastAsia="Calibri"/>
                <w:sz w:val="18"/>
                <w:szCs w:val="18"/>
              </w:rPr>
            </w:pPr>
            <w:r w:rsidRPr="005E34DE">
              <w:rPr>
                <w:rFonts w:eastAsia="Calibri"/>
                <w:sz w:val="18"/>
                <w:szCs w:val="18"/>
              </w:rPr>
              <w:t>sudjelovati u organizaciji i realizaciji stručnih ispita za nastavnike pripravnike u obrazovnom sektoru prometa</w:t>
            </w:r>
          </w:p>
          <w:p w:rsidR="00386711" w:rsidRPr="005E34DE" w:rsidRDefault="00386711" w:rsidP="00E24328">
            <w:pPr>
              <w:numPr>
                <w:ilvl w:val="0"/>
                <w:numId w:val="13"/>
              </w:numPr>
              <w:ind w:left="360"/>
              <w:contextualSpacing/>
              <w:rPr>
                <w:rFonts w:eastAsia="Calibri"/>
                <w:sz w:val="18"/>
                <w:szCs w:val="18"/>
              </w:rPr>
            </w:pPr>
            <w:r w:rsidRPr="005E34DE">
              <w:rPr>
                <w:rFonts w:eastAsia="Calibri"/>
                <w:sz w:val="18"/>
                <w:szCs w:val="18"/>
              </w:rPr>
              <w:t>organizacija obilježavanja Dana Škole,</w:t>
            </w:r>
          </w:p>
          <w:p w:rsidR="00386711" w:rsidRPr="005E34DE" w:rsidRDefault="00386711" w:rsidP="00E24328">
            <w:pPr>
              <w:numPr>
                <w:ilvl w:val="0"/>
                <w:numId w:val="13"/>
              </w:numPr>
              <w:ind w:left="360"/>
              <w:contextualSpacing/>
              <w:rPr>
                <w:rFonts w:eastAsia="Calibri"/>
                <w:sz w:val="18"/>
                <w:szCs w:val="18"/>
              </w:rPr>
            </w:pPr>
            <w:r w:rsidRPr="005E34DE">
              <w:rPr>
                <w:rFonts w:eastAsia="Calibri"/>
                <w:sz w:val="18"/>
                <w:szCs w:val="18"/>
              </w:rPr>
              <w:t>organizacija Dana otvorene nastave</w:t>
            </w:r>
          </w:p>
          <w:p w:rsidR="00386711" w:rsidRPr="005E34DE" w:rsidRDefault="00386711" w:rsidP="00E24328">
            <w:pPr>
              <w:numPr>
                <w:ilvl w:val="0"/>
                <w:numId w:val="13"/>
              </w:numPr>
              <w:ind w:left="360"/>
              <w:contextualSpacing/>
              <w:rPr>
                <w:rFonts w:eastAsia="Calibri"/>
                <w:sz w:val="18"/>
                <w:szCs w:val="18"/>
              </w:rPr>
            </w:pPr>
            <w:r w:rsidRPr="005E34DE">
              <w:rPr>
                <w:rFonts w:eastAsia="Calibri"/>
                <w:sz w:val="18"/>
                <w:szCs w:val="18"/>
              </w:rPr>
              <w:t>organizacija završnih konferencija na EU i drugim projektima kojima je Škola nositelj</w:t>
            </w:r>
          </w:p>
          <w:p w:rsidR="00386711" w:rsidRPr="005E34DE" w:rsidRDefault="00386711" w:rsidP="00E24328">
            <w:pPr>
              <w:numPr>
                <w:ilvl w:val="0"/>
                <w:numId w:val="13"/>
              </w:numPr>
              <w:ind w:left="360"/>
              <w:contextualSpacing/>
              <w:rPr>
                <w:rFonts w:eastAsia="Calibri"/>
                <w:sz w:val="18"/>
                <w:szCs w:val="18"/>
              </w:rPr>
            </w:pPr>
            <w:r w:rsidRPr="005E34DE">
              <w:rPr>
                <w:rFonts w:eastAsia="Calibri"/>
                <w:sz w:val="18"/>
                <w:szCs w:val="18"/>
              </w:rPr>
              <w:t>organizacija svečane promocije maturanata,</w:t>
            </w:r>
          </w:p>
          <w:p w:rsidR="00386711" w:rsidRPr="005E34DE" w:rsidRDefault="00386711" w:rsidP="00E24328">
            <w:pPr>
              <w:numPr>
                <w:ilvl w:val="0"/>
                <w:numId w:val="13"/>
              </w:numPr>
              <w:ind w:left="360"/>
              <w:contextualSpacing/>
              <w:rPr>
                <w:rFonts w:eastAsia="Calibri"/>
                <w:sz w:val="18"/>
                <w:szCs w:val="18"/>
              </w:rPr>
            </w:pPr>
            <w:r w:rsidRPr="005E34DE">
              <w:rPr>
                <w:rFonts w:eastAsia="Calibri"/>
                <w:sz w:val="18"/>
                <w:szCs w:val="18"/>
              </w:rPr>
              <w:t>priprema plana upisa učenika u prvi razred školske 2020./21. godine,</w:t>
            </w:r>
          </w:p>
          <w:p w:rsidR="00386711" w:rsidRPr="005E34DE" w:rsidRDefault="00386711" w:rsidP="00E24328">
            <w:pPr>
              <w:numPr>
                <w:ilvl w:val="0"/>
                <w:numId w:val="13"/>
              </w:numPr>
              <w:ind w:left="360"/>
              <w:contextualSpacing/>
              <w:rPr>
                <w:rFonts w:eastAsia="Calibri"/>
                <w:sz w:val="18"/>
                <w:szCs w:val="18"/>
              </w:rPr>
            </w:pPr>
            <w:r w:rsidRPr="005E34DE">
              <w:rPr>
                <w:rFonts w:eastAsia="Calibri"/>
                <w:sz w:val="18"/>
                <w:szCs w:val="18"/>
              </w:rPr>
              <w:t>organizacija i realizacija upisa odraslih polaznika</w:t>
            </w:r>
          </w:p>
          <w:p w:rsidR="00386711" w:rsidRPr="005E34DE" w:rsidRDefault="00386711" w:rsidP="00E24328">
            <w:pPr>
              <w:numPr>
                <w:ilvl w:val="0"/>
                <w:numId w:val="13"/>
              </w:numPr>
              <w:ind w:left="360"/>
              <w:contextualSpacing/>
              <w:rPr>
                <w:rFonts w:eastAsia="Calibri"/>
                <w:sz w:val="18"/>
                <w:szCs w:val="18"/>
              </w:rPr>
            </w:pPr>
            <w:r w:rsidRPr="005E34DE">
              <w:rPr>
                <w:rFonts w:eastAsia="Calibri"/>
                <w:sz w:val="18"/>
                <w:szCs w:val="18"/>
              </w:rPr>
              <w:t>organizacija i realizacija upisa u prvi razred,</w:t>
            </w:r>
          </w:p>
          <w:p w:rsidR="00386711" w:rsidRPr="005E34DE" w:rsidRDefault="00386711" w:rsidP="00E24328">
            <w:pPr>
              <w:numPr>
                <w:ilvl w:val="0"/>
                <w:numId w:val="13"/>
              </w:numPr>
              <w:ind w:left="360"/>
              <w:contextualSpacing/>
              <w:rPr>
                <w:rFonts w:eastAsia="Calibri"/>
                <w:sz w:val="18"/>
                <w:szCs w:val="18"/>
              </w:rPr>
            </w:pPr>
            <w:r w:rsidRPr="005E34DE">
              <w:rPr>
                <w:rFonts w:eastAsia="Calibri"/>
                <w:sz w:val="18"/>
                <w:szCs w:val="18"/>
              </w:rPr>
              <w:t>organizacija popisa inventara</w:t>
            </w:r>
          </w:p>
          <w:p w:rsidR="00386711" w:rsidRPr="005E34DE" w:rsidRDefault="00386711" w:rsidP="00E24328">
            <w:pPr>
              <w:numPr>
                <w:ilvl w:val="0"/>
                <w:numId w:val="13"/>
              </w:numPr>
              <w:ind w:left="360"/>
              <w:contextualSpacing/>
              <w:rPr>
                <w:rFonts w:eastAsia="Calibri"/>
                <w:sz w:val="18"/>
                <w:szCs w:val="18"/>
              </w:rPr>
            </w:pPr>
            <w:r w:rsidRPr="005E34DE">
              <w:rPr>
                <w:rFonts w:eastAsia="Calibri"/>
                <w:sz w:val="18"/>
                <w:szCs w:val="18"/>
              </w:rPr>
              <w:t>organizacija  seminara i stručnog osposobljavanja nastavnika</w:t>
            </w:r>
          </w:p>
        </w:tc>
        <w:tc>
          <w:tcPr>
            <w:tcW w:w="2694" w:type="dxa"/>
          </w:tcPr>
          <w:p w:rsidR="00386711" w:rsidRPr="005E34DE" w:rsidRDefault="00386711" w:rsidP="00386711">
            <w:pPr>
              <w:rPr>
                <w:sz w:val="18"/>
                <w:szCs w:val="18"/>
              </w:rPr>
            </w:pPr>
            <w:r w:rsidRPr="005E34DE">
              <w:rPr>
                <w:sz w:val="18"/>
                <w:szCs w:val="18"/>
              </w:rPr>
              <w:lastRenderedPageBreak/>
              <w:t>SPS, tajnik</w:t>
            </w:r>
          </w:p>
          <w:p w:rsidR="00386711" w:rsidRPr="005E34DE" w:rsidRDefault="00386711" w:rsidP="00386711">
            <w:pPr>
              <w:rPr>
                <w:sz w:val="18"/>
                <w:szCs w:val="18"/>
              </w:rPr>
            </w:pPr>
            <w:r w:rsidRPr="005E34DE">
              <w:rPr>
                <w:sz w:val="18"/>
                <w:szCs w:val="18"/>
              </w:rPr>
              <w:t>SPS</w:t>
            </w:r>
          </w:p>
          <w:p w:rsidR="00386711" w:rsidRPr="005E34DE" w:rsidRDefault="00386711" w:rsidP="00386711">
            <w:pPr>
              <w:rPr>
                <w:sz w:val="18"/>
                <w:szCs w:val="18"/>
              </w:rPr>
            </w:pPr>
          </w:p>
          <w:p w:rsidR="00386711" w:rsidRPr="005E34DE" w:rsidRDefault="00386711" w:rsidP="00386711">
            <w:pPr>
              <w:rPr>
                <w:sz w:val="18"/>
                <w:szCs w:val="18"/>
              </w:rPr>
            </w:pPr>
          </w:p>
          <w:p w:rsidR="00386711" w:rsidRPr="005E34DE" w:rsidRDefault="00386711" w:rsidP="00386711">
            <w:pPr>
              <w:rPr>
                <w:sz w:val="18"/>
                <w:szCs w:val="18"/>
              </w:rPr>
            </w:pPr>
            <w:r w:rsidRPr="005E34DE">
              <w:rPr>
                <w:sz w:val="18"/>
                <w:szCs w:val="18"/>
              </w:rPr>
              <w:t>ispitni koordinator</w:t>
            </w:r>
          </w:p>
          <w:p w:rsidR="00386711" w:rsidRPr="005E34DE" w:rsidRDefault="00386711" w:rsidP="00386711">
            <w:pPr>
              <w:rPr>
                <w:sz w:val="18"/>
                <w:szCs w:val="18"/>
              </w:rPr>
            </w:pPr>
          </w:p>
          <w:p w:rsidR="00386711" w:rsidRPr="005E34DE" w:rsidRDefault="00386711" w:rsidP="00386711">
            <w:pPr>
              <w:rPr>
                <w:sz w:val="18"/>
                <w:szCs w:val="18"/>
              </w:rPr>
            </w:pPr>
          </w:p>
          <w:p w:rsidR="00386711" w:rsidRPr="005E34DE" w:rsidRDefault="00386711" w:rsidP="00386711">
            <w:pPr>
              <w:rPr>
                <w:sz w:val="18"/>
                <w:szCs w:val="18"/>
              </w:rPr>
            </w:pPr>
            <w:r w:rsidRPr="005E34DE">
              <w:rPr>
                <w:sz w:val="18"/>
                <w:szCs w:val="18"/>
              </w:rPr>
              <w:t>polaznici,</w:t>
            </w:r>
          </w:p>
          <w:p w:rsidR="00386711" w:rsidRPr="005E34DE" w:rsidRDefault="00386711" w:rsidP="00386711">
            <w:pPr>
              <w:rPr>
                <w:sz w:val="18"/>
                <w:szCs w:val="18"/>
              </w:rPr>
            </w:pPr>
            <w:r w:rsidRPr="005E34DE">
              <w:rPr>
                <w:sz w:val="18"/>
                <w:szCs w:val="18"/>
              </w:rPr>
              <w:t>ostali</w:t>
            </w:r>
          </w:p>
          <w:p w:rsidR="00386711" w:rsidRPr="005E34DE" w:rsidRDefault="00386711" w:rsidP="00386711">
            <w:pPr>
              <w:rPr>
                <w:sz w:val="18"/>
                <w:szCs w:val="18"/>
              </w:rPr>
            </w:pPr>
            <w:r w:rsidRPr="005E34DE">
              <w:rPr>
                <w:sz w:val="18"/>
                <w:szCs w:val="18"/>
              </w:rPr>
              <w:t>zaposlenici Škole,</w:t>
            </w:r>
          </w:p>
          <w:p w:rsidR="00386711" w:rsidRPr="005E34DE" w:rsidRDefault="00386711" w:rsidP="00386711">
            <w:pPr>
              <w:rPr>
                <w:sz w:val="18"/>
                <w:szCs w:val="18"/>
              </w:rPr>
            </w:pPr>
            <w:r w:rsidRPr="005E34DE">
              <w:rPr>
                <w:sz w:val="18"/>
                <w:szCs w:val="18"/>
              </w:rPr>
              <w:t xml:space="preserve">mentori </w:t>
            </w:r>
            <w:proofErr w:type="spellStart"/>
            <w:r w:rsidRPr="005E34DE">
              <w:rPr>
                <w:sz w:val="18"/>
                <w:szCs w:val="18"/>
              </w:rPr>
              <w:t>imentorice</w:t>
            </w:r>
            <w:proofErr w:type="spellEnd"/>
            <w:r w:rsidRPr="005E34DE">
              <w:rPr>
                <w:sz w:val="18"/>
                <w:szCs w:val="18"/>
              </w:rPr>
              <w:t>,</w:t>
            </w:r>
          </w:p>
          <w:p w:rsidR="00386711" w:rsidRPr="005E34DE" w:rsidRDefault="00386711" w:rsidP="00386711">
            <w:pPr>
              <w:rPr>
                <w:sz w:val="18"/>
                <w:szCs w:val="18"/>
              </w:rPr>
            </w:pPr>
            <w:r w:rsidRPr="005E34DE">
              <w:rPr>
                <w:sz w:val="18"/>
                <w:szCs w:val="18"/>
              </w:rPr>
              <w:t>SPS</w:t>
            </w:r>
          </w:p>
          <w:p w:rsidR="00386711" w:rsidRPr="005E34DE" w:rsidRDefault="00386711" w:rsidP="00386711">
            <w:pPr>
              <w:rPr>
                <w:sz w:val="18"/>
                <w:szCs w:val="18"/>
              </w:rPr>
            </w:pPr>
          </w:p>
          <w:p w:rsidR="00386711" w:rsidRPr="005E34DE" w:rsidRDefault="00386711" w:rsidP="00386711">
            <w:pPr>
              <w:rPr>
                <w:sz w:val="18"/>
                <w:szCs w:val="18"/>
              </w:rPr>
            </w:pPr>
            <w:r w:rsidRPr="005E34DE">
              <w:rPr>
                <w:sz w:val="18"/>
                <w:szCs w:val="18"/>
              </w:rPr>
              <w:t>učenici, nastavnici</w:t>
            </w:r>
          </w:p>
          <w:p w:rsidR="00386711" w:rsidRPr="005E34DE" w:rsidRDefault="00386711" w:rsidP="00386711">
            <w:pPr>
              <w:rPr>
                <w:sz w:val="18"/>
                <w:szCs w:val="18"/>
              </w:rPr>
            </w:pPr>
          </w:p>
          <w:p w:rsidR="00386711" w:rsidRPr="005E34DE" w:rsidRDefault="00386711" w:rsidP="00386711">
            <w:pPr>
              <w:rPr>
                <w:sz w:val="18"/>
                <w:szCs w:val="18"/>
              </w:rPr>
            </w:pPr>
            <w:r w:rsidRPr="005E34DE">
              <w:rPr>
                <w:sz w:val="18"/>
                <w:szCs w:val="18"/>
              </w:rPr>
              <w:t>voditelji EU projekata, nastavnici, učenici</w:t>
            </w:r>
          </w:p>
          <w:p w:rsidR="00386711" w:rsidRPr="005E34DE" w:rsidRDefault="00386711" w:rsidP="00386711">
            <w:pPr>
              <w:rPr>
                <w:sz w:val="18"/>
                <w:szCs w:val="18"/>
              </w:rPr>
            </w:pPr>
          </w:p>
          <w:p w:rsidR="00386711" w:rsidRPr="005E34DE" w:rsidRDefault="00386711" w:rsidP="00386711">
            <w:pPr>
              <w:rPr>
                <w:sz w:val="18"/>
                <w:szCs w:val="18"/>
              </w:rPr>
            </w:pPr>
            <w:r w:rsidRPr="005E34DE">
              <w:rPr>
                <w:sz w:val="18"/>
                <w:szCs w:val="18"/>
              </w:rPr>
              <w:t>predsjednici Stručnih vijeća</w:t>
            </w:r>
          </w:p>
          <w:p w:rsidR="00386711" w:rsidRPr="005E34DE" w:rsidRDefault="00386711" w:rsidP="00386711">
            <w:pPr>
              <w:rPr>
                <w:sz w:val="18"/>
                <w:szCs w:val="18"/>
              </w:rPr>
            </w:pPr>
            <w:r w:rsidRPr="005E34DE">
              <w:rPr>
                <w:sz w:val="18"/>
                <w:szCs w:val="18"/>
              </w:rPr>
              <w:t>predsjednici Vijeća razrednika</w:t>
            </w:r>
          </w:p>
          <w:p w:rsidR="00386711" w:rsidRPr="005E34DE" w:rsidRDefault="00386711" w:rsidP="00386711">
            <w:pPr>
              <w:rPr>
                <w:sz w:val="18"/>
                <w:szCs w:val="18"/>
              </w:rPr>
            </w:pPr>
          </w:p>
          <w:p w:rsidR="00386711" w:rsidRPr="005E34DE" w:rsidRDefault="00386711" w:rsidP="00386711">
            <w:pPr>
              <w:rPr>
                <w:sz w:val="18"/>
                <w:szCs w:val="18"/>
              </w:rPr>
            </w:pPr>
            <w:r w:rsidRPr="005E34DE">
              <w:rPr>
                <w:sz w:val="18"/>
                <w:szCs w:val="18"/>
              </w:rPr>
              <w:t>SPS</w:t>
            </w:r>
          </w:p>
          <w:p w:rsidR="00386711" w:rsidRPr="005E34DE" w:rsidRDefault="00386711" w:rsidP="00386711">
            <w:pPr>
              <w:rPr>
                <w:sz w:val="18"/>
                <w:szCs w:val="18"/>
              </w:rPr>
            </w:pPr>
            <w:r w:rsidRPr="005E34DE">
              <w:rPr>
                <w:sz w:val="18"/>
                <w:szCs w:val="18"/>
              </w:rPr>
              <w:t>ostali</w:t>
            </w:r>
          </w:p>
          <w:p w:rsidR="00386711" w:rsidRPr="005E34DE" w:rsidRDefault="00386711" w:rsidP="00386711">
            <w:pPr>
              <w:rPr>
                <w:sz w:val="18"/>
                <w:szCs w:val="18"/>
              </w:rPr>
            </w:pPr>
            <w:r w:rsidRPr="005E34DE">
              <w:rPr>
                <w:sz w:val="18"/>
                <w:szCs w:val="18"/>
              </w:rPr>
              <w:t>zaposlenici Škole,</w:t>
            </w:r>
          </w:p>
          <w:p w:rsidR="00386711" w:rsidRPr="005E34DE" w:rsidRDefault="00386711" w:rsidP="00386711">
            <w:pPr>
              <w:rPr>
                <w:sz w:val="18"/>
                <w:szCs w:val="18"/>
              </w:rPr>
            </w:pPr>
            <w:r w:rsidRPr="005E34DE">
              <w:rPr>
                <w:sz w:val="18"/>
                <w:szCs w:val="18"/>
              </w:rPr>
              <w:t>maturantice i</w:t>
            </w:r>
          </w:p>
          <w:p w:rsidR="00386711" w:rsidRPr="005E34DE" w:rsidRDefault="00386711" w:rsidP="00386711">
            <w:pPr>
              <w:rPr>
                <w:sz w:val="18"/>
                <w:szCs w:val="18"/>
              </w:rPr>
            </w:pPr>
            <w:r w:rsidRPr="005E34DE">
              <w:rPr>
                <w:sz w:val="18"/>
                <w:szCs w:val="18"/>
              </w:rPr>
              <w:t>maturanti</w:t>
            </w:r>
          </w:p>
          <w:p w:rsidR="00386711" w:rsidRPr="005E34DE" w:rsidRDefault="00386711" w:rsidP="00386711">
            <w:pPr>
              <w:rPr>
                <w:sz w:val="18"/>
                <w:szCs w:val="18"/>
              </w:rPr>
            </w:pPr>
          </w:p>
          <w:p w:rsidR="00386711" w:rsidRPr="005E34DE" w:rsidRDefault="00386711" w:rsidP="00386711">
            <w:pPr>
              <w:rPr>
                <w:sz w:val="18"/>
                <w:szCs w:val="18"/>
              </w:rPr>
            </w:pPr>
            <w:r w:rsidRPr="005E34DE">
              <w:rPr>
                <w:sz w:val="18"/>
                <w:szCs w:val="18"/>
              </w:rPr>
              <w:t>tajnik, voditeljica računovodstva</w:t>
            </w:r>
          </w:p>
          <w:p w:rsidR="00386711" w:rsidRPr="005E34DE" w:rsidRDefault="00386711" w:rsidP="00386711">
            <w:pPr>
              <w:rPr>
                <w:sz w:val="18"/>
                <w:szCs w:val="18"/>
              </w:rPr>
            </w:pPr>
          </w:p>
          <w:p w:rsidR="00386711" w:rsidRPr="005E34DE" w:rsidRDefault="00386711" w:rsidP="00386711">
            <w:pPr>
              <w:rPr>
                <w:sz w:val="18"/>
                <w:szCs w:val="18"/>
              </w:rPr>
            </w:pPr>
            <w:r w:rsidRPr="005E34DE">
              <w:rPr>
                <w:sz w:val="18"/>
                <w:szCs w:val="18"/>
              </w:rPr>
              <w:t>Voditeljica Odjela</w:t>
            </w:r>
          </w:p>
          <w:p w:rsidR="00386711" w:rsidRPr="005E34DE" w:rsidRDefault="00386711" w:rsidP="00386711">
            <w:pPr>
              <w:rPr>
                <w:sz w:val="18"/>
                <w:szCs w:val="18"/>
              </w:rPr>
            </w:pPr>
            <w:r w:rsidRPr="005E34DE">
              <w:rPr>
                <w:sz w:val="18"/>
                <w:szCs w:val="18"/>
              </w:rPr>
              <w:t>obrazovanja</w:t>
            </w:r>
          </w:p>
          <w:p w:rsidR="00386711" w:rsidRPr="005E34DE" w:rsidRDefault="00386711" w:rsidP="00386711">
            <w:pPr>
              <w:rPr>
                <w:sz w:val="18"/>
                <w:szCs w:val="18"/>
              </w:rPr>
            </w:pPr>
            <w:r w:rsidRPr="005E34DE">
              <w:rPr>
                <w:sz w:val="18"/>
                <w:szCs w:val="18"/>
              </w:rPr>
              <w:t>odraslih, voditelj AŠ</w:t>
            </w:r>
          </w:p>
          <w:p w:rsidR="00386711" w:rsidRPr="005E34DE" w:rsidRDefault="00386711" w:rsidP="00386711">
            <w:pPr>
              <w:rPr>
                <w:sz w:val="18"/>
                <w:szCs w:val="18"/>
              </w:rPr>
            </w:pPr>
            <w:proofErr w:type="spellStart"/>
            <w:r w:rsidRPr="005E34DE">
              <w:rPr>
                <w:sz w:val="18"/>
                <w:szCs w:val="18"/>
              </w:rPr>
              <w:lastRenderedPageBreak/>
              <w:t>učenici,nastavnici</w:t>
            </w:r>
            <w:proofErr w:type="spellEnd"/>
          </w:p>
          <w:p w:rsidR="00386711" w:rsidRPr="005E34DE" w:rsidRDefault="00386711" w:rsidP="00386711">
            <w:pPr>
              <w:rPr>
                <w:sz w:val="18"/>
                <w:szCs w:val="18"/>
              </w:rPr>
            </w:pPr>
            <w:r w:rsidRPr="005E34DE">
              <w:rPr>
                <w:sz w:val="18"/>
                <w:szCs w:val="18"/>
              </w:rPr>
              <w:t>upisno povjerenstvo</w:t>
            </w:r>
          </w:p>
          <w:p w:rsidR="00386711" w:rsidRPr="005E34DE" w:rsidRDefault="00386711" w:rsidP="00386711">
            <w:pPr>
              <w:rPr>
                <w:sz w:val="18"/>
                <w:szCs w:val="18"/>
              </w:rPr>
            </w:pPr>
          </w:p>
          <w:p w:rsidR="00386711" w:rsidRPr="005E34DE" w:rsidRDefault="00386711" w:rsidP="00386711">
            <w:pPr>
              <w:rPr>
                <w:sz w:val="18"/>
                <w:szCs w:val="18"/>
              </w:rPr>
            </w:pPr>
          </w:p>
          <w:p w:rsidR="00386711" w:rsidRPr="005E34DE" w:rsidRDefault="00386711" w:rsidP="00386711">
            <w:pPr>
              <w:rPr>
                <w:sz w:val="18"/>
                <w:szCs w:val="18"/>
              </w:rPr>
            </w:pPr>
          </w:p>
          <w:p w:rsidR="00386711" w:rsidRPr="005E34DE" w:rsidRDefault="00386711" w:rsidP="00386711">
            <w:pPr>
              <w:rPr>
                <w:sz w:val="18"/>
                <w:szCs w:val="18"/>
              </w:rPr>
            </w:pPr>
          </w:p>
          <w:p w:rsidR="00386711" w:rsidRPr="005E34DE" w:rsidRDefault="00386711" w:rsidP="00386711">
            <w:pPr>
              <w:rPr>
                <w:sz w:val="18"/>
                <w:szCs w:val="18"/>
              </w:rPr>
            </w:pPr>
          </w:p>
          <w:p w:rsidR="00386711" w:rsidRPr="005E34DE" w:rsidRDefault="00386711" w:rsidP="00386711">
            <w:pPr>
              <w:rPr>
                <w:sz w:val="18"/>
                <w:szCs w:val="18"/>
              </w:rPr>
            </w:pPr>
          </w:p>
          <w:p w:rsidR="00386711" w:rsidRPr="005E34DE" w:rsidRDefault="00386711" w:rsidP="00386711">
            <w:pPr>
              <w:rPr>
                <w:sz w:val="18"/>
                <w:szCs w:val="18"/>
              </w:rPr>
            </w:pPr>
            <w:r w:rsidRPr="005E34DE">
              <w:rPr>
                <w:sz w:val="18"/>
                <w:szCs w:val="18"/>
              </w:rPr>
              <w:t>SPS, voditelji projekata</w:t>
            </w:r>
          </w:p>
          <w:p w:rsidR="00386711" w:rsidRPr="005E34DE" w:rsidRDefault="00386711" w:rsidP="00386711">
            <w:pPr>
              <w:rPr>
                <w:sz w:val="18"/>
                <w:szCs w:val="18"/>
              </w:rPr>
            </w:pPr>
          </w:p>
          <w:p w:rsidR="00386711" w:rsidRPr="005E34DE" w:rsidRDefault="00386711" w:rsidP="00386711">
            <w:pPr>
              <w:rPr>
                <w:sz w:val="18"/>
                <w:szCs w:val="18"/>
              </w:rPr>
            </w:pPr>
          </w:p>
          <w:p w:rsidR="00386711" w:rsidRPr="005E34DE" w:rsidRDefault="00386711" w:rsidP="00386711">
            <w:pPr>
              <w:rPr>
                <w:sz w:val="18"/>
                <w:szCs w:val="18"/>
              </w:rPr>
            </w:pPr>
          </w:p>
          <w:p w:rsidR="00386711" w:rsidRPr="005E34DE" w:rsidRDefault="00386711" w:rsidP="00386711">
            <w:pPr>
              <w:rPr>
                <w:sz w:val="18"/>
                <w:szCs w:val="18"/>
              </w:rPr>
            </w:pPr>
          </w:p>
          <w:p w:rsidR="00386711" w:rsidRPr="005E34DE" w:rsidRDefault="00386711" w:rsidP="00386711">
            <w:pPr>
              <w:rPr>
                <w:sz w:val="18"/>
                <w:szCs w:val="18"/>
              </w:rPr>
            </w:pPr>
          </w:p>
        </w:tc>
      </w:tr>
      <w:tr w:rsidR="00386711" w:rsidRPr="005E34DE" w:rsidTr="00B043DD">
        <w:trPr>
          <w:trHeight w:val="2562"/>
        </w:trPr>
        <w:tc>
          <w:tcPr>
            <w:tcW w:w="1809" w:type="dxa"/>
            <w:vAlign w:val="center"/>
          </w:tcPr>
          <w:p w:rsidR="00386711" w:rsidRPr="005E34DE" w:rsidRDefault="00386711" w:rsidP="00386711">
            <w:pPr>
              <w:contextualSpacing/>
              <w:rPr>
                <w:rFonts w:eastAsia="Calibri"/>
                <w:b/>
                <w:sz w:val="18"/>
                <w:szCs w:val="18"/>
              </w:rPr>
            </w:pPr>
            <w:r w:rsidRPr="005E34DE">
              <w:rPr>
                <w:rFonts w:eastAsia="Calibri"/>
                <w:b/>
                <w:sz w:val="18"/>
                <w:szCs w:val="18"/>
              </w:rPr>
              <w:lastRenderedPageBreak/>
              <w:t>3. PEDAGOŠKO VOĐENJE ŠKOLE</w:t>
            </w:r>
          </w:p>
        </w:tc>
        <w:tc>
          <w:tcPr>
            <w:tcW w:w="10773" w:type="dxa"/>
          </w:tcPr>
          <w:p w:rsidR="00386711" w:rsidRPr="005E34DE" w:rsidRDefault="00386711" w:rsidP="00E24328">
            <w:pPr>
              <w:numPr>
                <w:ilvl w:val="0"/>
                <w:numId w:val="16"/>
              </w:numPr>
              <w:autoSpaceDE w:val="0"/>
              <w:autoSpaceDN w:val="0"/>
              <w:adjustRightInd w:val="0"/>
              <w:ind w:left="360"/>
              <w:rPr>
                <w:rFonts w:eastAsia="Calibri"/>
                <w:sz w:val="18"/>
                <w:szCs w:val="18"/>
              </w:rPr>
            </w:pPr>
            <w:r w:rsidRPr="005E34DE">
              <w:rPr>
                <w:rFonts w:eastAsia="Calibri"/>
                <w:sz w:val="18"/>
                <w:szCs w:val="18"/>
              </w:rPr>
              <w:t xml:space="preserve">pedagoško-instruktivni i kontrolni posjeti satovima  nastave i svim oblicima odgojno-obrazovnog rada s učenicima i polaznicima </w:t>
            </w:r>
          </w:p>
          <w:p w:rsidR="00386711" w:rsidRPr="005E34DE" w:rsidRDefault="00386711" w:rsidP="00E24328">
            <w:pPr>
              <w:numPr>
                <w:ilvl w:val="0"/>
                <w:numId w:val="16"/>
              </w:numPr>
              <w:autoSpaceDE w:val="0"/>
              <w:autoSpaceDN w:val="0"/>
              <w:adjustRightInd w:val="0"/>
              <w:ind w:left="360"/>
              <w:contextualSpacing/>
              <w:rPr>
                <w:rFonts w:eastAsia="Calibri"/>
                <w:sz w:val="18"/>
                <w:szCs w:val="18"/>
              </w:rPr>
            </w:pPr>
            <w:r w:rsidRPr="005E34DE">
              <w:rPr>
                <w:rFonts w:eastAsia="Calibri"/>
                <w:sz w:val="18"/>
                <w:szCs w:val="18"/>
              </w:rPr>
              <w:t>poticati provođenje i primjenu suvremenih nastavnih metoda</w:t>
            </w:r>
          </w:p>
          <w:p w:rsidR="00386711" w:rsidRPr="005E34DE" w:rsidRDefault="00386711" w:rsidP="00E24328">
            <w:pPr>
              <w:numPr>
                <w:ilvl w:val="0"/>
                <w:numId w:val="16"/>
              </w:numPr>
              <w:autoSpaceDE w:val="0"/>
              <w:autoSpaceDN w:val="0"/>
              <w:adjustRightInd w:val="0"/>
              <w:ind w:left="360"/>
              <w:contextualSpacing/>
              <w:rPr>
                <w:rFonts w:eastAsia="Calibri"/>
                <w:sz w:val="18"/>
                <w:szCs w:val="18"/>
              </w:rPr>
            </w:pPr>
            <w:r w:rsidRPr="005E34DE">
              <w:rPr>
                <w:rFonts w:eastAsia="Calibri"/>
                <w:sz w:val="18"/>
                <w:szCs w:val="18"/>
              </w:rPr>
              <w:t>razvijati kvalitetan komunikacijski proces: učenik-nastavnik - roditelj</w:t>
            </w:r>
          </w:p>
          <w:p w:rsidR="00386711" w:rsidRPr="005E34DE" w:rsidRDefault="00386711" w:rsidP="00E24328">
            <w:pPr>
              <w:numPr>
                <w:ilvl w:val="0"/>
                <w:numId w:val="16"/>
              </w:numPr>
              <w:autoSpaceDE w:val="0"/>
              <w:autoSpaceDN w:val="0"/>
              <w:adjustRightInd w:val="0"/>
              <w:ind w:left="360"/>
              <w:contextualSpacing/>
              <w:rPr>
                <w:rFonts w:eastAsia="Calibri"/>
                <w:sz w:val="18"/>
                <w:szCs w:val="18"/>
              </w:rPr>
            </w:pPr>
            <w:r w:rsidRPr="005E34DE">
              <w:rPr>
                <w:rFonts w:eastAsia="Calibri"/>
                <w:sz w:val="18"/>
                <w:szCs w:val="18"/>
              </w:rPr>
              <w:t>poticati inoviranje kurikuluma sa svrhom unapređenja  odgojno -obrazovnog procesa u skladu s pedagoškim standardom u redovnom i u obrazovanju odraslih polaznika</w:t>
            </w:r>
          </w:p>
          <w:p w:rsidR="00386711" w:rsidRPr="005E34DE" w:rsidRDefault="00386711" w:rsidP="00E24328">
            <w:pPr>
              <w:numPr>
                <w:ilvl w:val="0"/>
                <w:numId w:val="16"/>
              </w:numPr>
              <w:autoSpaceDE w:val="0"/>
              <w:autoSpaceDN w:val="0"/>
              <w:adjustRightInd w:val="0"/>
              <w:ind w:left="360"/>
              <w:rPr>
                <w:rFonts w:eastAsia="Calibri"/>
                <w:sz w:val="18"/>
                <w:szCs w:val="18"/>
              </w:rPr>
            </w:pPr>
            <w:r w:rsidRPr="005E34DE">
              <w:rPr>
                <w:rFonts w:eastAsia="Calibri"/>
                <w:sz w:val="18"/>
                <w:szCs w:val="18"/>
              </w:rPr>
              <w:t>uvoditi nastavnike-pripravnike u samostalni odgojno-obrazovni proces</w:t>
            </w:r>
          </w:p>
          <w:p w:rsidR="00386711" w:rsidRPr="005E34DE" w:rsidRDefault="00386711" w:rsidP="00E24328">
            <w:pPr>
              <w:numPr>
                <w:ilvl w:val="0"/>
                <w:numId w:val="16"/>
              </w:numPr>
              <w:autoSpaceDE w:val="0"/>
              <w:autoSpaceDN w:val="0"/>
              <w:adjustRightInd w:val="0"/>
              <w:ind w:left="360"/>
              <w:rPr>
                <w:rFonts w:eastAsia="Calibri"/>
                <w:sz w:val="18"/>
                <w:szCs w:val="18"/>
              </w:rPr>
            </w:pPr>
            <w:r w:rsidRPr="005E34DE">
              <w:rPr>
                <w:rFonts w:eastAsia="Calibri"/>
                <w:sz w:val="18"/>
                <w:szCs w:val="18"/>
              </w:rPr>
              <w:t xml:space="preserve">sudjelovanje u radu i praćenje rada Stručnih vijeća </w:t>
            </w:r>
          </w:p>
          <w:p w:rsidR="00386711" w:rsidRPr="005E34DE" w:rsidRDefault="00386711" w:rsidP="00E24328">
            <w:pPr>
              <w:numPr>
                <w:ilvl w:val="0"/>
                <w:numId w:val="16"/>
              </w:numPr>
              <w:autoSpaceDE w:val="0"/>
              <w:autoSpaceDN w:val="0"/>
              <w:adjustRightInd w:val="0"/>
              <w:ind w:left="360"/>
              <w:rPr>
                <w:rFonts w:eastAsia="Calibri"/>
                <w:sz w:val="18"/>
                <w:szCs w:val="18"/>
              </w:rPr>
            </w:pPr>
            <w:r w:rsidRPr="005E34DE">
              <w:rPr>
                <w:rFonts w:eastAsia="Calibri"/>
                <w:sz w:val="18"/>
                <w:szCs w:val="18"/>
              </w:rPr>
              <w:t xml:space="preserve">praćenje primjene i upotrebe nastavnih sredstava i pomagala u Školi, </w:t>
            </w:r>
          </w:p>
          <w:p w:rsidR="00386711" w:rsidRPr="005E34DE" w:rsidRDefault="00386711" w:rsidP="00E24328">
            <w:pPr>
              <w:numPr>
                <w:ilvl w:val="0"/>
                <w:numId w:val="16"/>
              </w:numPr>
              <w:autoSpaceDE w:val="0"/>
              <w:autoSpaceDN w:val="0"/>
              <w:adjustRightInd w:val="0"/>
              <w:ind w:left="360"/>
              <w:rPr>
                <w:rFonts w:eastAsia="Calibri"/>
                <w:sz w:val="18"/>
                <w:szCs w:val="18"/>
              </w:rPr>
            </w:pPr>
            <w:r w:rsidRPr="005E34DE">
              <w:rPr>
                <w:rFonts w:eastAsia="Calibri"/>
                <w:sz w:val="18"/>
                <w:szCs w:val="18"/>
              </w:rPr>
              <w:t>praćenje ostvarivanja suradnje s roditeljima i polaznicima</w:t>
            </w:r>
          </w:p>
          <w:p w:rsidR="00386711" w:rsidRPr="005E34DE" w:rsidRDefault="00386711" w:rsidP="00E24328">
            <w:pPr>
              <w:numPr>
                <w:ilvl w:val="0"/>
                <w:numId w:val="16"/>
              </w:numPr>
              <w:autoSpaceDE w:val="0"/>
              <w:autoSpaceDN w:val="0"/>
              <w:adjustRightInd w:val="0"/>
              <w:ind w:left="360"/>
              <w:rPr>
                <w:rFonts w:eastAsia="Calibri"/>
                <w:sz w:val="18"/>
                <w:szCs w:val="18"/>
              </w:rPr>
            </w:pPr>
            <w:r w:rsidRPr="005E34DE">
              <w:rPr>
                <w:rFonts w:eastAsia="Calibri"/>
                <w:sz w:val="18"/>
                <w:szCs w:val="18"/>
              </w:rPr>
              <w:t>praćenje realizacije programa stručne prakse i praktične nastave, obuke vožnje</w:t>
            </w:r>
          </w:p>
          <w:p w:rsidR="00386711" w:rsidRPr="005E34DE" w:rsidRDefault="00386711" w:rsidP="00E24328">
            <w:pPr>
              <w:numPr>
                <w:ilvl w:val="0"/>
                <w:numId w:val="16"/>
              </w:numPr>
              <w:autoSpaceDE w:val="0"/>
              <w:autoSpaceDN w:val="0"/>
              <w:adjustRightInd w:val="0"/>
              <w:ind w:left="360"/>
              <w:contextualSpacing/>
              <w:rPr>
                <w:rFonts w:eastAsia="Calibri"/>
                <w:sz w:val="18"/>
                <w:szCs w:val="18"/>
              </w:rPr>
            </w:pPr>
            <w:r w:rsidRPr="005E34DE">
              <w:rPr>
                <w:rFonts w:eastAsia="Calibri"/>
                <w:sz w:val="18"/>
                <w:szCs w:val="18"/>
              </w:rPr>
              <w:t>sudjelovati u stručno-savjetodavnom radu s učenicima,  roditeljima i nastavnicima</w:t>
            </w:r>
          </w:p>
          <w:p w:rsidR="00386711" w:rsidRPr="005E34DE" w:rsidRDefault="00386711" w:rsidP="00E24328">
            <w:pPr>
              <w:numPr>
                <w:ilvl w:val="0"/>
                <w:numId w:val="12"/>
              </w:numPr>
              <w:ind w:left="360"/>
              <w:contextualSpacing/>
              <w:rPr>
                <w:rFonts w:eastAsia="Calibri"/>
                <w:sz w:val="18"/>
                <w:szCs w:val="18"/>
              </w:rPr>
            </w:pPr>
            <w:r w:rsidRPr="005E34DE">
              <w:rPr>
                <w:rFonts w:eastAsia="Calibri"/>
                <w:sz w:val="18"/>
                <w:szCs w:val="18"/>
              </w:rPr>
              <w:t>poticati suvremene oblike stručnog osposobljavanja i usavršavanja nastavnika i ostalih zaposlenika u Školi</w:t>
            </w:r>
          </w:p>
        </w:tc>
        <w:tc>
          <w:tcPr>
            <w:tcW w:w="2694" w:type="dxa"/>
          </w:tcPr>
          <w:p w:rsidR="00386711" w:rsidRPr="005E34DE" w:rsidRDefault="00386711" w:rsidP="00386711">
            <w:pPr>
              <w:autoSpaceDE w:val="0"/>
              <w:autoSpaceDN w:val="0"/>
              <w:adjustRightInd w:val="0"/>
              <w:rPr>
                <w:sz w:val="18"/>
                <w:szCs w:val="18"/>
              </w:rPr>
            </w:pPr>
            <w:r w:rsidRPr="005E34DE">
              <w:rPr>
                <w:sz w:val="18"/>
                <w:szCs w:val="18"/>
              </w:rPr>
              <w:t>nastavnici,</w:t>
            </w:r>
          </w:p>
          <w:p w:rsidR="00386711" w:rsidRPr="005E34DE" w:rsidRDefault="00386711" w:rsidP="00386711">
            <w:pPr>
              <w:autoSpaceDE w:val="0"/>
              <w:autoSpaceDN w:val="0"/>
              <w:adjustRightInd w:val="0"/>
              <w:rPr>
                <w:sz w:val="18"/>
                <w:szCs w:val="18"/>
              </w:rPr>
            </w:pPr>
            <w:r w:rsidRPr="005E34DE">
              <w:rPr>
                <w:sz w:val="18"/>
                <w:szCs w:val="18"/>
              </w:rPr>
              <w:t>SPS,</w:t>
            </w:r>
          </w:p>
          <w:p w:rsidR="00386711" w:rsidRPr="005E34DE" w:rsidRDefault="00386711" w:rsidP="00386711">
            <w:pPr>
              <w:autoSpaceDE w:val="0"/>
              <w:autoSpaceDN w:val="0"/>
              <w:adjustRightInd w:val="0"/>
              <w:rPr>
                <w:sz w:val="18"/>
                <w:szCs w:val="18"/>
              </w:rPr>
            </w:pPr>
            <w:r w:rsidRPr="005E34DE">
              <w:rPr>
                <w:sz w:val="18"/>
                <w:szCs w:val="18"/>
              </w:rPr>
              <w:t>polaznici,</w:t>
            </w:r>
          </w:p>
          <w:p w:rsidR="00386711" w:rsidRPr="005E34DE" w:rsidRDefault="00386711" w:rsidP="00386711">
            <w:pPr>
              <w:autoSpaceDE w:val="0"/>
              <w:autoSpaceDN w:val="0"/>
              <w:adjustRightInd w:val="0"/>
              <w:rPr>
                <w:sz w:val="18"/>
                <w:szCs w:val="18"/>
              </w:rPr>
            </w:pPr>
            <w:r w:rsidRPr="005E34DE">
              <w:rPr>
                <w:sz w:val="18"/>
                <w:szCs w:val="18"/>
              </w:rPr>
              <w:t>ostali zaposlenici Škole,</w:t>
            </w:r>
          </w:p>
          <w:p w:rsidR="00386711" w:rsidRPr="005E34DE" w:rsidRDefault="00386711" w:rsidP="00386711">
            <w:pPr>
              <w:autoSpaceDE w:val="0"/>
              <w:autoSpaceDN w:val="0"/>
              <w:adjustRightInd w:val="0"/>
              <w:rPr>
                <w:sz w:val="18"/>
                <w:szCs w:val="18"/>
              </w:rPr>
            </w:pPr>
            <w:r w:rsidRPr="005E34DE">
              <w:rPr>
                <w:sz w:val="18"/>
                <w:szCs w:val="18"/>
              </w:rPr>
              <w:t>roditelji,</w:t>
            </w:r>
          </w:p>
          <w:p w:rsidR="00386711" w:rsidRPr="005E34DE" w:rsidRDefault="00386711" w:rsidP="00386711">
            <w:pPr>
              <w:autoSpaceDE w:val="0"/>
              <w:autoSpaceDN w:val="0"/>
              <w:adjustRightInd w:val="0"/>
              <w:rPr>
                <w:sz w:val="18"/>
                <w:szCs w:val="18"/>
              </w:rPr>
            </w:pPr>
            <w:r w:rsidRPr="005E34DE">
              <w:rPr>
                <w:sz w:val="18"/>
                <w:szCs w:val="18"/>
              </w:rPr>
              <w:t>SPS,</w:t>
            </w:r>
          </w:p>
          <w:p w:rsidR="00386711" w:rsidRPr="005E34DE" w:rsidRDefault="00386711" w:rsidP="00386711">
            <w:pPr>
              <w:autoSpaceDE w:val="0"/>
              <w:autoSpaceDN w:val="0"/>
              <w:adjustRightInd w:val="0"/>
              <w:rPr>
                <w:sz w:val="18"/>
                <w:szCs w:val="18"/>
              </w:rPr>
            </w:pPr>
            <w:r w:rsidRPr="005E34DE">
              <w:rPr>
                <w:sz w:val="18"/>
                <w:szCs w:val="18"/>
              </w:rPr>
              <w:t>pripravnici,</w:t>
            </w:r>
          </w:p>
          <w:p w:rsidR="00386711" w:rsidRPr="005E34DE" w:rsidRDefault="00386711" w:rsidP="00386711">
            <w:pPr>
              <w:rPr>
                <w:sz w:val="18"/>
                <w:szCs w:val="18"/>
              </w:rPr>
            </w:pPr>
            <w:r w:rsidRPr="005E34DE">
              <w:rPr>
                <w:sz w:val="18"/>
                <w:szCs w:val="18"/>
              </w:rPr>
              <w:t>voditeljice i voditelji Stručnih</w:t>
            </w:r>
          </w:p>
          <w:p w:rsidR="00386711" w:rsidRPr="005E34DE" w:rsidRDefault="00386711" w:rsidP="00386711">
            <w:pPr>
              <w:rPr>
                <w:sz w:val="18"/>
                <w:szCs w:val="18"/>
              </w:rPr>
            </w:pPr>
            <w:r w:rsidRPr="005E34DE">
              <w:rPr>
                <w:sz w:val="18"/>
                <w:szCs w:val="18"/>
              </w:rPr>
              <w:t>vijeća i Odjela obrazovanja odraslih i Autoškole</w:t>
            </w:r>
          </w:p>
          <w:p w:rsidR="00386711" w:rsidRPr="005E34DE" w:rsidRDefault="00386711" w:rsidP="00386711">
            <w:pPr>
              <w:autoSpaceDE w:val="0"/>
              <w:autoSpaceDN w:val="0"/>
              <w:adjustRightInd w:val="0"/>
              <w:rPr>
                <w:sz w:val="18"/>
                <w:szCs w:val="18"/>
              </w:rPr>
            </w:pPr>
            <w:r w:rsidRPr="005E34DE">
              <w:rPr>
                <w:sz w:val="18"/>
                <w:szCs w:val="18"/>
              </w:rPr>
              <w:t>savjetnici iz Agencije za</w:t>
            </w:r>
          </w:p>
          <w:p w:rsidR="00386711" w:rsidRPr="005E34DE" w:rsidRDefault="00386711" w:rsidP="00386711">
            <w:pPr>
              <w:autoSpaceDE w:val="0"/>
              <w:autoSpaceDN w:val="0"/>
              <w:adjustRightInd w:val="0"/>
              <w:rPr>
                <w:sz w:val="18"/>
                <w:szCs w:val="18"/>
              </w:rPr>
            </w:pPr>
            <w:r w:rsidRPr="005E34DE">
              <w:rPr>
                <w:sz w:val="18"/>
                <w:szCs w:val="18"/>
              </w:rPr>
              <w:t>strukovno obrazovanje i</w:t>
            </w:r>
          </w:p>
          <w:p w:rsidR="00386711" w:rsidRPr="005E34DE" w:rsidRDefault="00386711" w:rsidP="00386711">
            <w:pPr>
              <w:autoSpaceDE w:val="0"/>
              <w:autoSpaceDN w:val="0"/>
              <w:adjustRightInd w:val="0"/>
              <w:rPr>
                <w:sz w:val="18"/>
                <w:szCs w:val="18"/>
              </w:rPr>
            </w:pPr>
            <w:r w:rsidRPr="005E34DE">
              <w:rPr>
                <w:sz w:val="18"/>
                <w:szCs w:val="18"/>
              </w:rPr>
              <w:t>Agencije za odgoj i</w:t>
            </w:r>
          </w:p>
          <w:p w:rsidR="00386711" w:rsidRPr="005E34DE" w:rsidRDefault="00386711" w:rsidP="00386711">
            <w:pPr>
              <w:autoSpaceDE w:val="0"/>
              <w:autoSpaceDN w:val="0"/>
              <w:adjustRightInd w:val="0"/>
              <w:rPr>
                <w:sz w:val="18"/>
                <w:szCs w:val="18"/>
              </w:rPr>
            </w:pPr>
            <w:r w:rsidRPr="005E34DE">
              <w:rPr>
                <w:sz w:val="18"/>
                <w:szCs w:val="18"/>
              </w:rPr>
              <w:t>obrazovanje,</w:t>
            </w:r>
          </w:p>
        </w:tc>
      </w:tr>
      <w:tr w:rsidR="00386711" w:rsidRPr="005E34DE" w:rsidTr="00B043DD">
        <w:trPr>
          <w:trHeight w:val="1447"/>
        </w:trPr>
        <w:tc>
          <w:tcPr>
            <w:tcW w:w="1809" w:type="dxa"/>
            <w:vAlign w:val="center"/>
          </w:tcPr>
          <w:p w:rsidR="00386711" w:rsidRPr="005E34DE" w:rsidRDefault="00386711" w:rsidP="00386711">
            <w:pPr>
              <w:contextualSpacing/>
              <w:rPr>
                <w:rFonts w:eastAsia="Calibri"/>
                <w:b/>
                <w:sz w:val="18"/>
                <w:szCs w:val="18"/>
              </w:rPr>
            </w:pPr>
            <w:r w:rsidRPr="005E34DE">
              <w:rPr>
                <w:rFonts w:eastAsia="Calibri"/>
                <w:b/>
                <w:sz w:val="18"/>
                <w:szCs w:val="18"/>
              </w:rPr>
              <w:t>4. PEDAGOŠKA DOKUMENTACIJA</w:t>
            </w:r>
          </w:p>
        </w:tc>
        <w:tc>
          <w:tcPr>
            <w:tcW w:w="10773" w:type="dxa"/>
          </w:tcPr>
          <w:p w:rsidR="00386711" w:rsidRPr="005E34DE" w:rsidRDefault="00386711" w:rsidP="00E24328">
            <w:pPr>
              <w:numPr>
                <w:ilvl w:val="0"/>
                <w:numId w:val="10"/>
              </w:numPr>
              <w:autoSpaceDE w:val="0"/>
              <w:autoSpaceDN w:val="0"/>
              <w:adjustRightInd w:val="0"/>
              <w:contextualSpacing/>
              <w:rPr>
                <w:rFonts w:eastAsia="Calibri"/>
                <w:sz w:val="18"/>
                <w:szCs w:val="18"/>
              </w:rPr>
            </w:pPr>
            <w:r w:rsidRPr="005E34DE">
              <w:rPr>
                <w:rFonts w:eastAsia="Calibri"/>
                <w:sz w:val="18"/>
                <w:szCs w:val="18"/>
              </w:rPr>
              <w:t xml:space="preserve">organizirati i sudjelovati u kontinuiranom pregledu i  potpisu razrednih </w:t>
            </w:r>
            <w:proofErr w:type="spellStart"/>
            <w:r w:rsidRPr="005E34DE">
              <w:rPr>
                <w:rFonts w:eastAsia="Calibri"/>
                <w:sz w:val="18"/>
                <w:szCs w:val="18"/>
              </w:rPr>
              <w:t>knjiga,matičnih</w:t>
            </w:r>
            <w:proofErr w:type="spellEnd"/>
            <w:r w:rsidRPr="005E34DE">
              <w:rPr>
                <w:rFonts w:eastAsia="Calibri"/>
                <w:sz w:val="18"/>
                <w:szCs w:val="18"/>
              </w:rPr>
              <w:t xml:space="preserve"> knjiga, svjedodžbi i ostale dokumentacije u redovnom obrazovanju,  obrazovanju odraslih i auto školi</w:t>
            </w:r>
          </w:p>
          <w:p w:rsidR="00386711" w:rsidRPr="005E34DE" w:rsidRDefault="00386711" w:rsidP="00E24328">
            <w:pPr>
              <w:numPr>
                <w:ilvl w:val="0"/>
                <w:numId w:val="10"/>
              </w:numPr>
              <w:autoSpaceDE w:val="0"/>
              <w:autoSpaceDN w:val="0"/>
              <w:adjustRightInd w:val="0"/>
              <w:contextualSpacing/>
              <w:rPr>
                <w:rFonts w:eastAsia="Calibri"/>
                <w:sz w:val="18"/>
                <w:szCs w:val="18"/>
              </w:rPr>
            </w:pPr>
            <w:r w:rsidRPr="005E34DE">
              <w:rPr>
                <w:rFonts w:eastAsia="Calibri"/>
                <w:sz w:val="18"/>
                <w:szCs w:val="18"/>
              </w:rPr>
              <w:t xml:space="preserve">kontrolirati unos podataka u E-maticu </w:t>
            </w:r>
          </w:p>
          <w:p w:rsidR="00386711" w:rsidRPr="005E34DE" w:rsidRDefault="00386711" w:rsidP="00E24328">
            <w:pPr>
              <w:numPr>
                <w:ilvl w:val="0"/>
                <w:numId w:val="10"/>
              </w:numPr>
              <w:contextualSpacing/>
              <w:rPr>
                <w:rFonts w:eastAsia="Calibri"/>
                <w:sz w:val="18"/>
                <w:szCs w:val="18"/>
              </w:rPr>
            </w:pPr>
            <w:r w:rsidRPr="005E34DE">
              <w:rPr>
                <w:rFonts w:eastAsia="Calibri"/>
                <w:sz w:val="18"/>
                <w:szCs w:val="18"/>
              </w:rPr>
              <w:t>pratiti točnost i pravodobnost u vođenju pedagoške dokumentacije u redovnom obrazovanju, obrazovanju odraslih i Auto školi</w:t>
            </w:r>
          </w:p>
          <w:p w:rsidR="00386711" w:rsidRPr="005E34DE" w:rsidRDefault="00386711" w:rsidP="00E24328">
            <w:pPr>
              <w:numPr>
                <w:ilvl w:val="0"/>
                <w:numId w:val="10"/>
              </w:numPr>
              <w:contextualSpacing/>
              <w:rPr>
                <w:rFonts w:eastAsia="Calibri"/>
                <w:sz w:val="18"/>
                <w:szCs w:val="18"/>
              </w:rPr>
            </w:pPr>
            <w:r w:rsidRPr="005E34DE">
              <w:rPr>
                <w:rFonts w:eastAsia="Calibri"/>
                <w:sz w:val="18"/>
                <w:szCs w:val="18"/>
              </w:rPr>
              <w:t>ispunjavanje statistike i dostava podataka o realizaciji upisa nadležnim tijelima</w:t>
            </w:r>
          </w:p>
          <w:p w:rsidR="00386711" w:rsidRPr="005E34DE" w:rsidRDefault="00386711" w:rsidP="00E24328">
            <w:pPr>
              <w:numPr>
                <w:ilvl w:val="0"/>
                <w:numId w:val="16"/>
              </w:numPr>
              <w:autoSpaceDE w:val="0"/>
              <w:autoSpaceDN w:val="0"/>
              <w:adjustRightInd w:val="0"/>
              <w:ind w:left="360"/>
              <w:rPr>
                <w:rFonts w:eastAsia="Calibri"/>
                <w:sz w:val="18"/>
                <w:szCs w:val="18"/>
              </w:rPr>
            </w:pPr>
            <w:r w:rsidRPr="005E34DE">
              <w:rPr>
                <w:rFonts w:eastAsia="Calibri"/>
                <w:sz w:val="18"/>
                <w:szCs w:val="18"/>
              </w:rPr>
              <w:t>kontrola operativnih planova i programa i zaduženja nastavnika u svim odjelima Škole</w:t>
            </w:r>
          </w:p>
        </w:tc>
        <w:tc>
          <w:tcPr>
            <w:tcW w:w="2694" w:type="dxa"/>
          </w:tcPr>
          <w:p w:rsidR="00386711" w:rsidRPr="005E34DE" w:rsidRDefault="00386711" w:rsidP="00386711">
            <w:pPr>
              <w:autoSpaceDE w:val="0"/>
              <w:autoSpaceDN w:val="0"/>
              <w:adjustRightInd w:val="0"/>
              <w:rPr>
                <w:sz w:val="18"/>
                <w:szCs w:val="18"/>
              </w:rPr>
            </w:pPr>
            <w:r w:rsidRPr="005E34DE">
              <w:rPr>
                <w:sz w:val="18"/>
                <w:szCs w:val="18"/>
              </w:rPr>
              <w:t>nastavnici,</w:t>
            </w:r>
          </w:p>
          <w:p w:rsidR="00386711" w:rsidRPr="005E34DE" w:rsidRDefault="00386711" w:rsidP="00386711">
            <w:pPr>
              <w:autoSpaceDE w:val="0"/>
              <w:autoSpaceDN w:val="0"/>
              <w:adjustRightInd w:val="0"/>
              <w:rPr>
                <w:sz w:val="18"/>
                <w:szCs w:val="18"/>
              </w:rPr>
            </w:pPr>
            <w:r w:rsidRPr="005E34DE">
              <w:rPr>
                <w:sz w:val="18"/>
                <w:szCs w:val="18"/>
              </w:rPr>
              <w:t>razrednici,</w:t>
            </w:r>
          </w:p>
          <w:p w:rsidR="00386711" w:rsidRPr="005E34DE" w:rsidRDefault="00386711" w:rsidP="00386711">
            <w:pPr>
              <w:autoSpaceDE w:val="0"/>
              <w:autoSpaceDN w:val="0"/>
              <w:adjustRightInd w:val="0"/>
              <w:rPr>
                <w:sz w:val="18"/>
                <w:szCs w:val="18"/>
              </w:rPr>
            </w:pPr>
            <w:r w:rsidRPr="005E34DE">
              <w:rPr>
                <w:sz w:val="18"/>
                <w:szCs w:val="18"/>
              </w:rPr>
              <w:t>stručne suradnice,</w:t>
            </w:r>
          </w:p>
          <w:p w:rsidR="00386711" w:rsidRPr="005E34DE" w:rsidRDefault="00386711" w:rsidP="00386711">
            <w:pPr>
              <w:rPr>
                <w:sz w:val="18"/>
                <w:szCs w:val="18"/>
              </w:rPr>
            </w:pPr>
            <w:r w:rsidRPr="005E34DE">
              <w:rPr>
                <w:sz w:val="18"/>
                <w:szCs w:val="18"/>
              </w:rPr>
              <w:t>tajnik Škole,</w:t>
            </w:r>
          </w:p>
          <w:p w:rsidR="00386711" w:rsidRPr="005E34DE" w:rsidRDefault="00386711" w:rsidP="00386711">
            <w:pPr>
              <w:rPr>
                <w:sz w:val="18"/>
                <w:szCs w:val="18"/>
              </w:rPr>
            </w:pPr>
            <w:r w:rsidRPr="005E34DE">
              <w:rPr>
                <w:sz w:val="18"/>
                <w:szCs w:val="18"/>
              </w:rPr>
              <w:t>referent za učenike,</w:t>
            </w:r>
          </w:p>
          <w:p w:rsidR="00386711" w:rsidRPr="005E34DE" w:rsidRDefault="00386711" w:rsidP="00386711">
            <w:pPr>
              <w:rPr>
                <w:sz w:val="18"/>
                <w:szCs w:val="18"/>
              </w:rPr>
            </w:pPr>
            <w:r w:rsidRPr="005E34DE">
              <w:rPr>
                <w:sz w:val="18"/>
                <w:szCs w:val="18"/>
              </w:rPr>
              <w:t>voditelji Odjela</w:t>
            </w:r>
          </w:p>
        </w:tc>
      </w:tr>
      <w:tr w:rsidR="00386711" w:rsidRPr="005E34DE" w:rsidTr="00B043DD">
        <w:trPr>
          <w:trHeight w:val="873"/>
        </w:trPr>
        <w:tc>
          <w:tcPr>
            <w:tcW w:w="1809" w:type="dxa"/>
            <w:vAlign w:val="center"/>
          </w:tcPr>
          <w:p w:rsidR="00386711" w:rsidRPr="005E34DE" w:rsidRDefault="00386711" w:rsidP="00386711">
            <w:pPr>
              <w:contextualSpacing/>
              <w:rPr>
                <w:rFonts w:eastAsia="Calibri"/>
                <w:b/>
                <w:sz w:val="18"/>
                <w:szCs w:val="18"/>
              </w:rPr>
            </w:pPr>
            <w:r w:rsidRPr="005E34DE">
              <w:rPr>
                <w:rFonts w:eastAsia="Calibri"/>
                <w:b/>
                <w:sz w:val="18"/>
                <w:szCs w:val="18"/>
              </w:rPr>
              <w:t>5. ANALIZA, IZVJEŠĆA, ISTRAŽIVANJA</w:t>
            </w:r>
          </w:p>
        </w:tc>
        <w:tc>
          <w:tcPr>
            <w:tcW w:w="10773" w:type="dxa"/>
          </w:tcPr>
          <w:p w:rsidR="00386711" w:rsidRPr="005E34DE" w:rsidRDefault="00386711" w:rsidP="00E24328">
            <w:pPr>
              <w:numPr>
                <w:ilvl w:val="0"/>
                <w:numId w:val="14"/>
              </w:numPr>
              <w:autoSpaceDE w:val="0"/>
              <w:autoSpaceDN w:val="0"/>
              <w:adjustRightInd w:val="0"/>
              <w:ind w:left="360"/>
              <w:contextualSpacing/>
              <w:rPr>
                <w:rFonts w:eastAsia="Calibri"/>
                <w:sz w:val="18"/>
                <w:szCs w:val="18"/>
              </w:rPr>
            </w:pPr>
            <w:r w:rsidRPr="005E34DE">
              <w:rPr>
                <w:rFonts w:eastAsia="Calibri"/>
                <w:sz w:val="18"/>
                <w:szCs w:val="18"/>
              </w:rPr>
              <w:t>sudjelovati u izradbi analiza i izvješća o ostvarivanju rezultata rada Škole, prema svim subjektima i aktivnostima</w:t>
            </w:r>
          </w:p>
          <w:p w:rsidR="00386711" w:rsidRPr="005E34DE" w:rsidRDefault="00386711" w:rsidP="00E24328">
            <w:pPr>
              <w:numPr>
                <w:ilvl w:val="0"/>
                <w:numId w:val="10"/>
              </w:numPr>
              <w:autoSpaceDE w:val="0"/>
              <w:autoSpaceDN w:val="0"/>
              <w:adjustRightInd w:val="0"/>
              <w:contextualSpacing/>
              <w:rPr>
                <w:rFonts w:eastAsia="Calibri"/>
                <w:sz w:val="18"/>
                <w:szCs w:val="18"/>
              </w:rPr>
            </w:pPr>
            <w:r w:rsidRPr="005E34DE">
              <w:rPr>
                <w:rFonts w:eastAsia="Calibri"/>
                <w:sz w:val="18"/>
                <w:szCs w:val="18"/>
              </w:rPr>
              <w:t>predlagati mjere poboljšanja i unapređenja rada</w:t>
            </w:r>
          </w:p>
          <w:p w:rsidR="00386711" w:rsidRPr="005E34DE" w:rsidRDefault="00386711" w:rsidP="00E24328">
            <w:pPr>
              <w:numPr>
                <w:ilvl w:val="0"/>
                <w:numId w:val="10"/>
              </w:numPr>
              <w:autoSpaceDE w:val="0"/>
              <w:autoSpaceDN w:val="0"/>
              <w:adjustRightInd w:val="0"/>
              <w:contextualSpacing/>
              <w:rPr>
                <w:rFonts w:eastAsia="Calibri"/>
                <w:sz w:val="18"/>
                <w:szCs w:val="18"/>
              </w:rPr>
            </w:pPr>
            <w:r w:rsidRPr="005E34DE">
              <w:rPr>
                <w:rFonts w:eastAsia="Calibri"/>
                <w:sz w:val="18"/>
                <w:szCs w:val="18"/>
              </w:rPr>
              <w:t xml:space="preserve">sudjelovati u provedbi </w:t>
            </w:r>
            <w:proofErr w:type="spellStart"/>
            <w:r w:rsidRPr="005E34DE">
              <w:rPr>
                <w:rFonts w:eastAsia="Calibri"/>
                <w:sz w:val="18"/>
                <w:szCs w:val="18"/>
              </w:rPr>
              <w:t>samovrednovanja</w:t>
            </w:r>
            <w:proofErr w:type="spellEnd"/>
            <w:r w:rsidRPr="005E34DE">
              <w:rPr>
                <w:rFonts w:eastAsia="Calibri"/>
                <w:sz w:val="18"/>
                <w:szCs w:val="18"/>
              </w:rPr>
              <w:t xml:space="preserve"> škole i koordinirati rad Tima za kvalitetu</w:t>
            </w:r>
          </w:p>
        </w:tc>
        <w:tc>
          <w:tcPr>
            <w:tcW w:w="2694" w:type="dxa"/>
          </w:tcPr>
          <w:p w:rsidR="00386711" w:rsidRPr="005E34DE" w:rsidRDefault="00386711" w:rsidP="00386711">
            <w:pPr>
              <w:autoSpaceDE w:val="0"/>
              <w:autoSpaceDN w:val="0"/>
              <w:adjustRightInd w:val="0"/>
              <w:rPr>
                <w:sz w:val="18"/>
                <w:szCs w:val="18"/>
              </w:rPr>
            </w:pPr>
            <w:proofErr w:type="spellStart"/>
            <w:r w:rsidRPr="005E34DE">
              <w:rPr>
                <w:sz w:val="18"/>
                <w:szCs w:val="18"/>
              </w:rPr>
              <w:t>nastavnici,članovi</w:t>
            </w:r>
            <w:proofErr w:type="spellEnd"/>
            <w:r w:rsidRPr="005E34DE">
              <w:rPr>
                <w:sz w:val="18"/>
                <w:szCs w:val="18"/>
              </w:rPr>
              <w:t xml:space="preserve"> Tima za </w:t>
            </w:r>
            <w:proofErr w:type="spellStart"/>
            <w:r w:rsidRPr="005E34DE">
              <w:rPr>
                <w:sz w:val="18"/>
                <w:szCs w:val="18"/>
              </w:rPr>
              <w:t>samovrednovanje</w:t>
            </w:r>
            <w:proofErr w:type="spellEnd"/>
            <w:r w:rsidRPr="005E34DE">
              <w:rPr>
                <w:sz w:val="18"/>
                <w:szCs w:val="18"/>
              </w:rPr>
              <w:t>,</w:t>
            </w:r>
          </w:p>
          <w:p w:rsidR="00386711" w:rsidRPr="005E34DE" w:rsidRDefault="00386711" w:rsidP="00386711">
            <w:pPr>
              <w:autoSpaceDE w:val="0"/>
              <w:autoSpaceDN w:val="0"/>
              <w:adjustRightInd w:val="0"/>
              <w:rPr>
                <w:sz w:val="18"/>
                <w:szCs w:val="18"/>
              </w:rPr>
            </w:pPr>
            <w:proofErr w:type="spellStart"/>
            <w:r w:rsidRPr="005E34DE">
              <w:rPr>
                <w:sz w:val="18"/>
                <w:szCs w:val="18"/>
              </w:rPr>
              <w:t>roditelji,stručne</w:t>
            </w:r>
            <w:proofErr w:type="spellEnd"/>
            <w:r w:rsidRPr="005E34DE">
              <w:rPr>
                <w:sz w:val="18"/>
                <w:szCs w:val="18"/>
              </w:rPr>
              <w:t xml:space="preserve"> suradnice,</w:t>
            </w:r>
          </w:p>
          <w:p w:rsidR="00386711" w:rsidRPr="005E34DE" w:rsidRDefault="00386711" w:rsidP="00386711">
            <w:pPr>
              <w:autoSpaceDE w:val="0"/>
              <w:autoSpaceDN w:val="0"/>
              <w:adjustRightInd w:val="0"/>
              <w:rPr>
                <w:sz w:val="18"/>
                <w:szCs w:val="18"/>
              </w:rPr>
            </w:pPr>
            <w:r w:rsidRPr="005E34DE">
              <w:rPr>
                <w:sz w:val="18"/>
                <w:szCs w:val="18"/>
              </w:rPr>
              <w:t>voditelji Odjela</w:t>
            </w:r>
          </w:p>
        </w:tc>
      </w:tr>
      <w:tr w:rsidR="00386711" w:rsidRPr="005E34DE" w:rsidTr="00B043DD">
        <w:trPr>
          <w:trHeight w:val="1228"/>
        </w:trPr>
        <w:tc>
          <w:tcPr>
            <w:tcW w:w="1809" w:type="dxa"/>
            <w:vAlign w:val="center"/>
          </w:tcPr>
          <w:p w:rsidR="00386711" w:rsidRPr="005E34DE" w:rsidRDefault="00386711" w:rsidP="00386711">
            <w:pPr>
              <w:contextualSpacing/>
              <w:rPr>
                <w:rFonts w:eastAsia="Calibri"/>
                <w:b/>
                <w:sz w:val="18"/>
                <w:szCs w:val="18"/>
              </w:rPr>
            </w:pPr>
            <w:r w:rsidRPr="005E34DE">
              <w:rPr>
                <w:rFonts w:eastAsia="Calibri"/>
                <w:b/>
                <w:sz w:val="18"/>
                <w:szCs w:val="18"/>
              </w:rPr>
              <w:lastRenderedPageBreak/>
              <w:t>6. RAD U STRUČNIM TJELIMA ŠKOLE I ŠKOLSKOM ODBORU</w:t>
            </w:r>
          </w:p>
        </w:tc>
        <w:tc>
          <w:tcPr>
            <w:tcW w:w="10773" w:type="dxa"/>
          </w:tcPr>
          <w:p w:rsidR="00386711" w:rsidRPr="005E34DE" w:rsidRDefault="00386711" w:rsidP="00E24328">
            <w:pPr>
              <w:numPr>
                <w:ilvl w:val="0"/>
                <w:numId w:val="14"/>
              </w:numPr>
              <w:autoSpaceDE w:val="0"/>
              <w:autoSpaceDN w:val="0"/>
              <w:adjustRightInd w:val="0"/>
              <w:ind w:left="360"/>
              <w:contextualSpacing/>
              <w:rPr>
                <w:rFonts w:eastAsia="Calibri"/>
                <w:sz w:val="18"/>
                <w:szCs w:val="18"/>
              </w:rPr>
            </w:pPr>
            <w:r w:rsidRPr="005E34DE">
              <w:rPr>
                <w:rFonts w:eastAsia="Calibri"/>
                <w:sz w:val="18"/>
                <w:szCs w:val="18"/>
              </w:rPr>
              <w:t>sazivati, pripremati i voditi sjednice Nastavničkog vijeća i SPS-a i sastanke voditelja odjela za OO i AŠ</w:t>
            </w:r>
          </w:p>
          <w:p w:rsidR="00386711" w:rsidRPr="005E34DE" w:rsidRDefault="00386711" w:rsidP="00E24328">
            <w:pPr>
              <w:numPr>
                <w:ilvl w:val="0"/>
                <w:numId w:val="14"/>
              </w:numPr>
              <w:autoSpaceDE w:val="0"/>
              <w:autoSpaceDN w:val="0"/>
              <w:adjustRightInd w:val="0"/>
              <w:ind w:left="360"/>
              <w:contextualSpacing/>
              <w:rPr>
                <w:rFonts w:eastAsia="Calibri"/>
                <w:sz w:val="18"/>
                <w:szCs w:val="18"/>
              </w:rPr>
            </w:pPr>
            <w:r w:rsidRPr="005E34DE">
              <w:rPr>
                <w:rFonts w:eastAsia="Calibri"/>
                <w:sz w:val="18"/>
                <w:szCs w:val="18"/>
              </w:rPr>
              <w:t>koordinirati u sazivanju i pripremanju sjednica Vijeća roditelja</w:t>
            </w:r>
          </w:p>
          <w:p w:rsidR="00386711" w:rsidRPr="005E34DE" w:rsidRDefault="00386711" w:rsidP="00E24328">
            <w:pPr>
              <w:numPr>
                <w:ilvl w:val="0"/>
                <w:numId w:val="14"/>
              </w:numPr>
              <w:autoSpaceDE w:val="0"/>
              <w:autoSpaceDN w:val="0"/>
              <w:adjustRightInd w:val="0"/>
              <w:ind w:left="360"/>
              <w:contextualSpacing/>
              <w:rPr>
                <w:rFonts w:eastAsia="Calibri"/>
                <w:sz w:val="18"/>
                <w:szCs w:val="18"/>
              </w:rPr>
            </w:pPr>
            <w:r w:rsidRPr="005E34DE">
              <w:rPr>
                <w:rFonts w:eastAsia="Calibri"/>
                <w:sz w:val="18"/>
                <w:szCs w:val="18"/>
              </w:rPr>
              <w:t>koordinirati i sudjelovati u radu Stručnih vijeća, Razrednih vijeća, Vijeća učenika</w:t>
            </w:r>
          </w:p>
          <w:p w:rsidR="00386711" w:rsidRPr="005E34DE" w:rsidRDefault="00386711" w:rsidP="00E24328">
            <w:pPr>
              <w:numPr>
                <w:ilvl w:val="0"/>
                <w:numId w:val="14"/>
              </w:numPr>
              <w:autoSpaceDE w:val="0"/>
              <w:autoSpaceDN w:val="0"/>
              <w:adjustRightInd w:val="0"/>
              <w:ind w:left="360"/>
              <w:contextualSpacing/>
              <w:rPr>
                <w:rFonts w:eastAsia="Calibri"/>
                <w:sz w:val="18"/>
                <w:szCs w:val="18"/>
              </w:rPr>
            </w:pPr>
            <w:r w:rsidRPr="005E34DE">
              <w:rPr>
                <w:rFonts w:eastAsia="Calibri"/>
                <w:sz w:val="18"/>
                <w:szCs w:val="18"/>
              </w:rPr>
              <w:t>koordinirati i sudjelovati u radu radnih skupina i povjerenstava u redovnom obrazovanju i obrazovanju odraslih</w:t>
            </w:r>
          </w:p>
          <w:p w:rsidR="00386711" w:rsidRPr="005E34DE" w:rsidRDefault="00386711" w:rsidP="00E24328">
            <w:pPr>
              <w:numPr>
                <w:ilvl w:val="0"/>
                <w:numId w:val="14"/>
              </w:numPr>
              <w:autoSpaceDE w:val="0"/>
              <w:autoSpaceDN w:val="0"/>
              <w:adjustRightInd w:val="0"/>
              <w:ind w:left="360"/>
              <w:contextualSpacing/>
              <w:rPr>
                <w:rFonts w:eastAsia="Calibri"/>
                <w:sz w:val="18"/>
                <w:szCs w:val="18"/>
              </w:rPr>
            </w:pPr>
            <w:r w:rsidRPr="005E34DE">
              <w:rPr>
                <w:rFonts w:eastAsia="Calibri"/>
                <w:sz w:val="18"/>
                <w:szCs w:val="18"/>
              </w:rPr>
              <w:t>sudjelovati u radu Školskog odbora</w:t>
            </w:r>
          </w:p>
        </w:tc>
        <w:tc>
          <w:tcPr>
            <w:tcW w:w="2694" w:type="dxa"/>
          </w:tcPr>
          <w:p w:rsidR="00386711" w:rsidRPr="005E34DE" w:rsidRDefault="00386711" w:rsidP="00386711">
            <w:pPr>
              <w:autoSpaceDE w:val="0"/>
              <w:autoSpaceDN w:val="0"/>
              <w:adjustRightInd w:val="0"/>
              <w:rPr>
                <w:sz w:val="18"/>
                <w:szCs w:val="18"/>
              </w:rPr>
            </w:pPr>
            <w:r w:rsidRPr="005E34DE">
              <w:rPr>
                <w:sz w:val="18"/>
                <w:szCs w:val="18"/>
              </w:rPr>
              <w:t>nastavnici,</w:t>
            </w:r>
          </w:p>
          <w:p w:rsidR="00386711" w:rsidRPr="005E34DE" w:rsidRDefault="00386711" w:rsidP="00386711">
            <w:pPr>
              <w:autoSpaceDE w:val="0"/>
              <w:autoSpaceDN w:val="0"/>
              <w:adjustRightInd w:val="0"/>
              <w:rPr>
                <w:sz w:val="18"/>
                <w:szCs w:val="18"/>
              </w:rPr>
            </w:pPr>
            <w:r w:rsidRPr="005E34DE">
              <w:rPr>
                <w:sz w:val="18"/>
                <w:szCs w:val="18"/>
              </w:rPr>
              <w:t>roditelji,</w:t>
            </w:r>
          </w:p>
          <w:p w:rsidR="00386711" w:rsidRPr="005E34DE" w:rsidRDefault="00386711" w:rsidP="00386711">
            <w:pPr>
              <w:autoSpaceDE w:val="0"/>
              <w:autoSpaceDN w:val="0"/>
              <w:adjustRightInd w:val="0"/>
              <w:rPr>
                <w:sz w:val="18"/>
                <w:szCs w:val="18"/>
              </w:rPr>
            </w:pPr>
            <w:r w:rsidRPr="005E34DE">
              <w:rPr>
                <w:sz w:val="18"/>
                <w:szCs w:val="18"/>
              </w:rPr>
              <w:t>stručne suradnice,</w:t>
            </w:r>
          </w:p>
          <w:p w:rsidR="00386711" w:rsidRPr="005E34DE" w:rsidRDefault="00386711" w:rsidP="00386711">
            <w:pPr>
              <w:autoSpaceDE w:val="0"/>
              <w:autoSpaceDN w:val="0"/>
              <w:adjustRightInd w:val="0"/>
              <w:rPr>
                <w:sz w:val="18"/>
                <w:szCs w:val="18"/>
              </w:rPr>
            </w:pPr>
            <w:r w:rsidRPr="005E34DE">
              <w:rPr>
                <w:sz w:val="18"/>
                <w:szCs w:val="18"/>
              </w:rPr>
              <w:t xml:space="preserve">voditelji Odjela obrazovanja odraslih i Auto </w:t>
            </w:r>
            <w:proofErr w:type="spellStart"/>
            <w:r w:rsidRPr="005E34DE">
              <w:rPr>
                <w:sz w:val="18"/>
                <w:szCs w:val="18"/>
              </w:rPr>
              <w:t>škole,članovi</w:t>
            </w:r>
            <w:proofErr w:type="spellEnd"/>
            <w:r w:rsidRPr="005E34DE">
              <w:rPr>
                <w:sz w:val="18"/>
                <w:szCs w:val="18"/>
              </w:rPr>
              <w:t xml:space="preserve"> ŠO</w:t>
            </w:r>
          </w:p>
        </w:tc>
      </w:tr>
      <w:tr w:rsidR="00386711" w:rsidRPr="005E34DE" w:rsidTr="00B043DD">
        <w:trPr>
          <w:trHeight w:val="664"/>
        </w:trPr>
        <w:tc>
          <w:tcPr>
            <w:tcW w:w="1809" w:type="dxa"/>
            <w:vAlign w:val="center"/>
          </w:tcPr>
          <w:p w:rsidR="00386711" w:rsidRPr="005E34DE" w:rsidRDefault="00386711" w:rsidP="00386711">
            <w:pPr>
              <w:contextualSpacing/>
              <w:rPr>
                <w:rFonts w:eastAsia="Calibri"/>
                <w:b/>
                <w:sz w:val="18"/>
                <w:szCs w:val="18"/>
              </w:rPr>
            </w:pPr>
            <w:r w:rsidRPr="005E34DE">
              <w:rPr>
                <w:rFonts w:eastAsia="Calibri"/>
                <w:b/>
                <w:sz w:val="18"/>
                <w:szCs w:val="18"/>
              </w:rPr>
              <w:t>7. NORMATIVNA DJELATNOST</w:t>
            </w:r>
          </w:p>
        </w:tc>
        <w:tc>
          <w:tcPr>
            <w:tcW w:w="10773" w:type="dxa"/>
          </w:tcPr>
          <w:p w:rsidR="00386711" w:rsidRPr="005E34DE" w:rsidRDefault="00386711" w:rsidP="00E24328">
            <w:pPr>
              <w:numPr>
                <w:ilvl w:val="0"/>
                <w:numId w:val="14"/>
              </w:numPr>
              <w:autoSpaceDE w:val="0"/>
              <w:autoSpaceDN w:val="0"/>
              <w:adjustRightInd w:val="0"/>
              <w:ind w:left="360"/>
              <w:contextualSpacing/>
              <w:rPr>
                <w:rFonts w:eastAsia="Calibri"/>
                <w:sz w:val="18"/>
                <w:szCs w:val="18"/>
              </w:rPr>
            </w:pPr>
            <w:r w:rsidRPr="005E34DE">
              <w:rPr>
                <w:rFonts w:eastAsia="Calibri"/>
                <w:sz w:val="18"/>
                <w:szCs w:val="18"/>
              </w:rPr>
              <w:t>pratiti primjenu školskih propisa</w:t>
            </w:r>
          </w:p>
          <w:p w:rsidR="00386711" w:rsidRPr="005E34DE" w:rsidRDefault="00386711" w:rsidP="00E24328">
            <w:pPr>
              <w:numPr>
                <w:ilvl w:val="0"/>
                <w:numId w:val="14"/>
              </w:numPr>
              <w:autoSpaceDE w:val="0"/>
              <w:autoSpaceDN w:val="0"/>
              <w:adjustRightInd w:val="0"/>
              <w:ind w:left="360"/>
              <w:contextualSpacing/>
              <w:rPr>
                <w:rFonts w:eastAsia="Calibri"/>
                <w:sz w:val="18"/>
                <w:szCs w:val="18"/>
              </w:rPr>
            </w:pPr>
            <w:r w:rsidRPr="005E34DE">
              <w:rPr>
                <w:rFonts w:eastAsia="Calibri"/>
                <w:sz w:val="18"/>
                <w:szCs w:val="18"/>
              </w:rPr>
              <w:t>uskladiti normativne akte s promjenama zakona</w:t>
            </w:r>
          </w:p>
          <w:p w:rsidR="00386711" w:rsidRPr="005E34DE" w:rsidRDefault="00386711" w:rsidP="00E24328">
            <w:pPr>
              <w:numPr>
                <w:ilvl w:val="0"/>
                <w:numId w:val="14"/>
              </w:numPr>
              <w:autoSpaceDE w:val="0"/>
              <w:autoSpaceDN w:val="0"/>
              <w:adjustRightInd w:val="0"/>
              <w:ind w:left="360"/>
              <w:rPr>
                <w:rFonts w:eastAsia="Calibri"/>
                <w:sz w:val="18"/>
                <w:szCs w:val="18"/>
              </w:rPr>
            </w:pPr>
            <w:r w:rsidRPr="005E34DE">
              <w:rPr>
                <w:rFonts w:eastAsia="Calibri"/>
                <w:sz w:val="18"/>
                <w:szCs w:val="18"/>
              </w:rPr>
              <w:t>organizirati sveukupni rad Škole i svih odjela u skladu sa zakonima</w:t>
            </w:r>
          </w:p>
        </w:tc>
        <w:tc>
          <w:tcPr>
            <w:tcW w:w="2694" w:type="dxa"/>
          </w:tcPr>
          <w:p w:rsidR="00386711" w:rsidRPr="005E34DE" w:rsidRDefault="00386711" w:rsidP="00386711">
            <w:pPr>
              <w:autoSpaceDE w:val="0"/>
              <w:autoSpaceDN w:val="0"/>
              <w:adjustRightInd w:val="0"/>
              <w:rPr>
                <w:sz w:val="18"/>
                <w:szCs w:val="18"/>
              </w:rPr>
            </w:pPr>
            <w:r w:rsidRPr="005E34DE">
              <w:rPr>
                <w:sz w:val="18"/>
                <w:szCs w:val="18"/>
              </w:rPr>
              <w:t>nastavnici,</w:t>
            </w:r>
          </w:p>
          <w:p w:rsidR="00386711" w:rsidRPr="005E34DE" w:rsidRDefault="00386711" w:rsidP="00386711">
            <w:pPr>
              <w:autoSpaceDE w:val="0"/>
              <w:autoSpaceDN w:val="0"/>
              <w:adjustRightInd w:val="0"/>
              <w:rPr>
                <w:sz w:val="18"/>
                <w:szCs w:val="18"/>
              </w:rPr>
            </w:pPr>
            <w:r w:rsidRPr="005E34DE">
              <w:rPr>
                <w:sz w:val="18"/>
                <w:szCs w:val="18"/>
              </w:rPr>
              <w:t>tajnik škole,</w:t>
            </w:r>
          </w:p>
          <w:p w:rsidR="00386711" w:rsidRPr="005E34DE" w:rsidRDefault="00386711" w:rsidP="00386711">
            <w:pPr>
              <w:autoSpaceDE w:val="0"/>
              <w:autoSpaceDN w:val="0"/>
              <w:adjustRightInd w:val="0"/>
              <w:rPr>
                <w:sz w:val="18"/>
                <w:szCs w:val="18"/>
              </w:rPr>
            </w:pPr>
            <w:r w:rsidRPr="005E34DE">
              <w:rPr>
                <w:sz w:val="18"/>
                <w:szCs w:val="18"/>
              </w:rPr>
              <w:t>voditelji Odjela</w:t>
            </w:r>
          </w:p>
        </w:tc>
      </w:tr>
      <w:tr w:rsidR="00386711" w:rsidRPr="005E34DE" w:rsidTr="00B043DD">
        <w:trPr>
          <w:trHeight w:val="832"/>
        </w:trPr>
        <w:tc>
          <w:tcPr>
            <w:tcW w:w="1809" w:type="dxa"/>
            <w:vAlign w:val="center"/>
          </w:tcPr>
          <w:p w:rsidR="00386711" w:rsidRPr="005E34DE" w:rsidRDefault="00386711" w:rsidP="00386711">
            <w:pPr>
              <w:contextualSpacing/>
              <w:rPr>
                <w:rFonts w:eastAsia="Calibri"/>
                <w:b/>
                <w:sz w:val="18"/>
                <w:szCs w:val="18"/>
              </w:rPr>
            </w:pPr>
            <w:r w:rsidRPr="005E34DE">
              <w:rPr>
                <w:rFonts w:eastAsia="Calibri"/>
                <w:b/>
                <w:sz w:val="18"/>
                <w:szCs w:val="18"/>
              </w:rPr>
              <w:t>8. ADMINISTRATIVNO - TEHNIČKO I FINANCIJSKO - MATERIJALNO POSLOVANJE</w:t>
            </w:r>
          </w:p>
          <w:p w:rsidR="00386711" w:rsidRPr="005E34DE" w:rsidRDefault="00386711" w:rsidP="00386711">
            <w:pPr>
              <w:contextualSpacing/>
              <w:rPr>
                <w:rFonts w:eastAsia="Calibri"/>
                <w:b/>
                <w:sz w:val="18"/>
                <w:szCs w:val="18"/>
              </w:rPr>
            </w:pPr>
          </w:p>
        </w:tc>
        <w:tc>
          <w:tcPr>
            <w:tcW w:w="10773" w:type="dxa"/>
          </w:tcPr>
          <w:p w:rsidR="00386711" w:rsidRPr="005E34DE" w:rsidRDefault="00386711" w:rsidP="00E24328">
            <w:pPr>
              <w:numPr>
                <w:ilvl w:val="0"/>
                <w:numId w:val="14"/>
              </w:numPr>
              <w:autoSpaceDE w:val="0"/>
              <w:autoSpaceDN w:val="0"/>
              <w:adjustRightInd w:val="0"/>
              <w:ind w:left="360"/>
              <w:contextualSpacing/>
              <w:rPr>
                <w:rFonts w:eastAsia="Calibri"/>
                <w:sz w:val="18"/>
                <w:szCs w:val="18"/>
              </w:rPr>
            </w:pPr>
            <w:r w:rsidRPr="005E34DE">
              <w:rPr>
                <w:rFonts w:eastAsia="Calibri"/>
                <w:sz w:val="18"/>
                <w:szCs w:val="18"/>
              </w:rPr>
              <w:t>koordinirati rad računovodstva, tajništva i učeničke referade i referade za odrasle polaznike i Autoškole</w:t>
            </w:r>
          </w:p>
          <w:p w:rsidR="00386711" w:rsidRPr="005E34DE" w:rsidRDefault="00386711" w:rsidP="00E24328">
            <w:pPr>
              <w:numPr>
                <w:ilvl w:val="0"/>
                <w:numId w:val="14"/>
              </w:numPr>
              <w:autoSpaceDE w:val="0"/>
              <w:autoSpaceDN w:val="0"/>
              <w:adjustRightInd w:val="0"/>
              <w:ind w:left="360"/>
              <w:contextualSpacing/>
              <w:rPr>
                <w:rFonts w:eastAsia="Calibri"/>
                <w:sz w:val="18"/>
                <w:szCs w:val="18"/>
              </w:rPr>
            </w:pPr>
            <w:r w:rsidRPr="005E34DE">
              <w:rPr>
                <w:rFonts w:eastAsia="Calibri"/>
                <w:sz w:val="18"/>
                <w:szCs w:val="18"/>
              </w:rPr>
              <w:t>koordinirati rad tehničke službe</w:t>
            </w:r>
          </w:p>
          <w:p w:rsidR="00386711" w:rsidRPr="005E34DE" w:rsidRDefault="00386711" w:rsidP="00E24328">
            <w:pPr>
              <w:numPr>
                <w:ilvl w:val="0"/>
                <w:numId w:val="14"/>
              </w:numPr>
              <w:autoSpaceDE w:val="0"/>
              <w:autoSpaceDN w:val="0"/>
              <w:adjustRightInd w:val="0"/>
              <w:ind w:left="360"/>
              <w:contextualSpacing/>
              <w:rPr>
                <w:rFonts w:eastAsia="Calibri"/>
                <w:sz w:val="18"/>
                <w:szCs w:val="18"/>
              </w:rPr>
            </w:pPr>
            <w:r w:rsidRPr="005E34DE">
              <w:rPr>
                <w:rFonts w:eastAsia="Calibri"/>
                <w:sz w:val="18"/>
                <w:szCs w:val="18"/>
              </w:rPr>
              <w:t>pratiti potrebe i realizirati otklanjanje kvarova i šteta, te provoditi mjere sigurnosti</w:t>
            </w:r>
          </w:p>
          <w:p w:rsidR="00386711" w:rsidRPr="005E34DE" w:rsidRDefault="00386711" w:rsidP="00E24328">
            <w:pPr>
              <w:numPr>
                <w:ilvl w:val="0"/>
                <w:numId w:val="14"/>
              </w:numPr>
              <w:autoSpaceDE w:val="0"/>
              <w:autoSpaceDN w:val="0"/>
              <w:adjustRightInd w:val="0"/>
              <w:ind w:left="360"/>
              <w:contextualSpacing/>
              <w:rPr>
                <w:rFonts w:eastAsia="Calibri"/>
                <w:sz w:val="18"/>
                <w:szCs w:val="18"/>
              </w:rPr>
            </w:pPr>
            <w:r w:rsidRPr="005E34DE">
              <w:rPr>
                <w:rFonts w:eastAsia="Calibri"/>
                <w:sz w:val="18"/>
                <w:szCs w:val="18"/>
              </w:rPr>
              <w:t>pratiti potrebe, servisiranje, osiguranje i održavanje voznog parka Auto škole</w:t>
            </w:r>
          </w:p>
          <w:p w:rsidR="00386711" w:rsidRPr="005E34DE" w:rsidRDefault="00386711" w:rsidP="00E24328">
            <w:pPr>
              <w:numPr>
                <w:ilvl w:val="0"/>
                <w:numId w:val="14"/>
              </w:numPr>
              <w:autoSpaceDE w:val="0"/>
              <w:autoSpaceDN w:val="0"/>
              <w:adjustRightInd w:val="0"/>
              <w:ind w:left="360"/>
              <w:contextualSpacing/>
              <w:rPr>
                <w:rFonts w:eastAsia="Calibri"/>
                <w:sz w:val="18"/>
                <w:szCs w:val="18"/>
              </w:rPr>
            </w:pPr>
            <w:r w:rsidRPr="005E34DE">
              <w:rPr>
                <w:rFonts w:eastAsia="Calibri"/>
                <w:sz w:val="18"/>
                <w:szCs w:val="18"/>
              </w:rPr>
              <w:t>koordinirati nabavu nastavnih sredstava i pomagala za redovnu nastavu, obrazovanje odraslih i vozila za  Auto školu</w:t>
            </w:r>
          </w:p>
          <w:p w:rsidR="00386711" w:rsidRPr="005E34DE" w:rsidRDefault="00386711" w:rsidP="00E24328">
            <w:pPr>
              <w:numPr>
                <w:ilvl w:val="0"/>
                <w:numId w:val="14"/>
              </w:numPr>
              <w:autoSpaceDE w:val="0"/>
              <w:autoSpaceDN w:val="0"/>
              <w:adjustRightInd w:val="0"/>
              <w:ind w:left="360"/>
              <w:contextualSpacing/>
              <w:rPr>
                <w:rFonts w:eastAsia="Calibri"/>
                <w:sz w:val="18"/>
                <w:szCs w:val="18"/>
              </w:rPr>
            </w:pPr>
            <w:r w:rsidRPr="005E34DE">
              <w:rPr>
                <w:rFonts w:eastAsia="Calibri"/>
                <w:sz w:val="18"/>
                <w:szCs w:val="18"/>
              </w:rPr>
              <w:t>skrbiti o nabavi materijala za tehničku službu</w:t>
            </w:r>
          </w:p>
          <w:p w:rsidR="00386711" w:rsidRPr="005E34DE" w:rsidRDefault="00386711" w:rsidP="00E24328">
            <w:pPr>
              <w:numPr>
                <w:ilvl w:val="0"/>
                <w:numId w:val="14"/>
              </w:numPr>
              <w:autoSpaceDE w:val="0"/>
              <w:autoSpaceDN w:val="0"/>
              <w:adjustRightInd w:val="0"/>
              <w:ind w:left="360"/>
              <w:rPr>
                <w:rFonts w:eastAsia="Calibri"/>
                <w:sz w:val="18"/>
                <w:szCs w:val="18"/>
              </w:rPr>
            </w:pPr>
            <w:r w:rsidRPr="005E34DE">
              <w:rPr>
                <w:rFonts w:eastAsia="Calibri"/>
                <w:sz w:val="18"/>
                <w:szCs w:val="18"/>
              </w:rPr>
              <w:t>analizirati periodične račune i završni račun</w:t>
            </w:r>
          </w:p>
          <w:p w:rsidR="00386711" w:rsidRPr="005E34DE" w:rsidRDefault="00386711" w:rsidP="00E24328">
            <w:pPr>
              <w:numPr>
                <w:ilvl w:val="0"/>
                <w:numId w:val="14"/>
              </w:numPr>
              <w:autoSpaceDE w:val="0"/>
              <w:autoSpaceDN w:val="0"/>
              <w:adjustRightInd w:val="0"/>
              <w:ind w:left="360"/>
              <w:rPr>
                <w:rFonts w:eastAsia="Calibri"/>
                <w:sz w:val="18"/>
                <w:szCs w:val="18"/>
              </w:rPr>
            </w:pPr>
            <w:r w:rsidRPr="005E34DE">
              <w:rPr>
                <w:rFonts w:eastAsia="Calibri"/>
                <w:sz w:val="18"/>
                <w:szCs w:val="18"/>
              </w:rPr>
              <w:t>praćenje i analiza materijalno-financijske problematike Škole</w:t>
            </w:r>
          </w:p>
          <w:p w:rsidR="00386711" w:rsidRPr="005E34DE" w:rsidRDefault="00386711" w:rsidP="00E24328">
            <w:pPr>
              <w:numPr>
                <w:ilvl w:val="0"/>
                <w:numId w:val="14"/>
              </w:numPr>
              <w:autoSpaceDE w:val="0"/>
              <w:autoSpaceDN w:val="0"/>
              <w:adjustRightInd w:val="0"/>
              <w:ind w:left="360"/>
              <w:rPr>
                <w:rFonts w:eastAsia="Calibri"/>
                <w:sz w:val="18"/>
                <w:szCs w:val="18"/>
              </w:rPr>
            </w:pPr>
            <w:r w:rsidRPr="005E34DE">
              <w:rPr>
                <w:rFonts w:eastAsia="Calibri"/>
                <w:sz w:val="18"/>
                <w:szCs w:val="18"/>
              </w:rPr>
              <w:t>izraditi plan radova na školskoj zgradi za vrijeme zimskih i proljetnih praznika,</w:t>
            </w:r>
          </w:p>
          <w:p w:rsidR="00386711" w:rsidRPr="005E34DE" w:rsidRDefault="00386711" w:rsidP="00E24328">
            <w:pPr>
              <w:numPr>
                <w:ilvl w:val="0"/>
                <w:numId w:val="14"/>
              </w:numPr>
              <w:autoSpaceDE w:val="0"/>
              <w:autoSpaceDN w:val="0"/>
              <w:adjustRightInd w:val="0"/>
              <w:ind w:left="360"/>
              <w:rPr>
                <w:rFonts w:eastAsia="Calibri"/>
                <w:sz w:val="18"/>
                <w:szCs w:val="18"/>
              </w:rPr>
            </w:pPr>
            <w:r w:rsidRPr="005E34DE">
              <w:rPr>
                <w:rFonts w:eastAsia="Calibri"/>
                <w:sz w:val="18"/>
                <w:szCs w:val="18"/>
              </w:rPr>
              <w:t>izrada plana investicijskog održavanja u 2020.g.</w:t>
            </w:r>
          </w:p>
        </w:tc>
        <w:tc>
          <w:tcPr>
            <w:tcW w:w="2694" w:type="dxa"/>
          </w:tcPr>
          <w:p w:rsidR="00386711" w:rsidRPr="005E34DE" w:rsidRDefault="00386711" w:rsidP="00386711">
            <w:pPr>
              <w:autoSpaceDE w:val="0"/>
              <w:autoSpaceDN w:val="0"/>
              <w:adjustRightInd w:val="0"/>
              <w:rPr>
                <w:sz w:val="18"/>
                <w:szCs w:val="18"/>
              </w:rPr>
            </w:pPr>
            <w:r w:rsidRPr="005E34DE">
              <w:rPr>
                <w:sz w:val="18"/>
                <w:szCs w:val="18"/>
              </w:rPr>
              <w:t>nastavnici,</w:t>
            </w:r>
          </w:p>
          <w:p w:rsidR="00386711" w:rsidRPr="005E34DE" w:rsidRDefault="00386711" w:rsidP="00386711">
            <w:pPr>
              <w:autoSpaceDE w:val="0"/>
              <w:autoSpaceDN w:val="0"/>
              <w:adjustRightInd w:val="0"/>
              <w:rPr>
                <w:sz w:val="18"/>
                <w:szCs w:val="18"/>
              </w:rPr>
            </w:pPr>
            <w:r w:rsidRPr="005E34DE">
              <w:rPr>
                <w:sz w:val="18"/>
                <w:szCs w:val="18"/>
              </w:rPr>
              <w:t>tajnik škole,</w:t>
            </w:r>
          </w:p>
          <w:p w:rsidR="00386711" w:rsidRPr="005E34DE" w:rsidRDefault="00386711" w:rsidP="00386711">
            <w:pPr>
              <w:autoSpaceDE w:val="0"/>
              <w:autoSpaceDN w:val="0"/>
              <w:adjustRightInd w:val="0"/>
              <w:rPr>
                <w:sz w:val="18"/>
                <w:szCs w:val="18"/>
              </w:rPr>
            </w:pPr>
            <w:r w:rsidRPr="005E34DE">
              <w:rPr>
                <w:sz w:val="18"/>
                <w:szCs w:val="18"/>
              </w:rPr>
              <w:t>voditelji Odjela,</w:t>
            </w:r>
          </w:p>
          <w:p w:rsidR="00386711" w:rsidRPr="005E34DE" w:rsidRDefault="00386711" w:rsidP="00386711">
            <w:pPr>
              <w:rPr>
                <w:sz w:val="18"/>
                <w:szCs w:val="18"/>
              </w:rPr>
            </w:pPr>
            <w:r w:rsidRPr="005E34DE">
              <w:rPr>
                <w:sz w:val="18"/>
                <w:szCs w:val="18"/>
              </w:rPr>
              <w:t>voditeljica</w:t>
            </w:r>
          </w:p>
          <w:p w:rsidR="00386711" w:rsidRPr="005E34DE" w:rsidRDefault="00386711" w:rsidP="00386711">
            <w:pPr>
              <w:rPr>
                <w:sz w:val="18"/>
                <w:szCs w:val="18"/>
              </w:rPr>
            </w:pPr>
            <w:r w:rsidRPr="005E34DE">
              <w:rPr>
                <w:sz w:val="18"/>
                <w:szCs w:val="18"/>
              </w:rPr>
              <w:t>računovodstva,</w:t>
            </w:r>
          </w:p>
          <w:p w:rsidR="00386711" w:rsidRPr="005E34DE" w:rsidRDefault="00386711" w:rsidP="00386711">
            <w:pPr>
              <w:autoSpaceDE w:val="0"/>
              <w:autoSpaceDN w:val="0"/>
              <w:adjustRightInd w:val="0"/>
              <w:rPr>
                <w:sz w:val="18"/>
                <w:szCs w:val="18"/>
              </w:rPr>
            </w:pPr>
            <w:r w:rsidRPr="005E34DE">
              <w:rPr>
                <w:sz w:val="18"/>
                <w:szCs w:val="18"/>
              </w:rPr>
              <w:t>tehničko osoblje</w:t>
            </w:r>
          </w:p>
        </w:tc>
      </w:tr>
      <w:tr w:rsidR="00386711" w:rsidRPr="005E34DE" w:rsidTr="00B043DD">
        <w:trPr>
          <w:trHeight w:val="3491"/>
        </w:trPr>
        <w:tc>
          <w:tcPr>
            <w:tcW w:w="1809" w:type="dxa"/>
            <w:vAlign w:val="center"/>
          </w:tcPr>
          <w:p w:rsidR="00386711" w:rsidRPr="005E34DE" w:rsidRDefault="00386711" w:rsidP="00386711">
            <w:pPr>
              <w:contextualSpacing/>
              <w:rPr>
                <w:rFonts w:eastAsia="Calibri"/>
                <w:b/>
                <w:sz w:val="18"/>
                <w:szCs w:val="18"/>
              </w:rPr>
            </w:pPr>
            <w:r w:rsidRPr="005E34DE">
              <w:rPr>
                <w:rFonts w:eastAsia="Calibri"/>
                <w:b/>
                <w:sz w:val="18"/>
                <w:szCs w:val="18"/>
              </w:rPr>
              <w:t>9. SURADNJA S OKRUŽENJEM  ŠKOLE</w:t>
            </w:r>
          </w:p>
          <w:p w:rsidR="00386711" w:rsidRPr="005E34DE" w:rsidRDefault="00386711" w:rsidP="00386711">
            <w:pPr>
              <w:contextualSpacing/>
              <w:rPr>
                <w:rFonts w:eastAsia="Calibri"/>
                <w:b/>
                <w:sz w:val="18"/>
                <w:szCs w:val="18"/>
              </w:rPr>
            </w:pPr>
          </w:p>
        </w:tc>
        <w:tc>
          <w:tcPr>
            <w:tcW w:w="10773" w:type="dxa"/>
          </w:tcPr>
          <w:p w:rsidR="00386711" w:rsidRPr="005E34DE" w:rsidRDefault="00386711" w:rsidP="00E24328">
            <w:pPr>
              <w:numPr>
                <w:ilvl w:val="0"/>
                <w:numId w:val="14"/>
              </w:numPr>
              <w:autoSpaceDE w:val="0"/>
              <w:autoSpaceDN w:val="0"/>
              <w:adjustRightInd w:val="0"/>
              <w:ind w:left="360"/>
              <w:rPr>
                <w:rFonts w:eastAsia="Calibri"/>
                <w:sz w:val="18"/>
                <w:szCs w:val="18"/>
              </w:rPr>
            </w:pPr>
            <w:r w:rsidRPr="005E34DE">
              <w:rPr>
                <w:rFonts w:eastAsia="Calibri"/>
                <w:sz w:val="18"/>
                <w:szCs w:val="18"/>
              </w:rPr>
              <w:t>surađivati  s Ministarstvom znanosti i obrazovanja, Gradskim uredom za obrazovanje , Agencijom za odgoj i obrazovanje i Agencijom za strukovno obrazovanje i obrazovanje odraslih, HAK-om, Nacionalnim centrom za vanjsko vrednovanje obrazovanja, Ministarstvom pomorstva, prometa i infrastrukture</w:t>
            </w:r>
          </w:p>
          <w:p w:rsidR="00386711" w:rsidRPr="005E34DE" w:rsidRDefault="00386711" w:rsidP="00E24328">
            <w:pPr>
              <w:numPr>
                <w:ilvl w:val="0"/>
                <w:numId w:val="14"/>
              </w:numPr>
              <w:autoSpaceDE w:val="0"/>
              <w:autoSpaceDN w:val="0"/>
              <w:adjustRightInd w:val="0"/>
              <w:ind w:left="360"/>
              <w:rPr>
                <w:rFonts w:eastAsia="Calibri"/>
                <w:sz w:val="18"/>
                <w:szCs w:val="18"/>
              </w:rPr>
            </w:pPr>
            <w:r w:rsidRPr="005E34DE">
              <w:rPr>
                <w:rFonts w:eastAsia="Calibri"/>
                <w:sz w:val="18"/>
                <w:szCs w:val="18"/>
              </w:rPr>
              <w:t>surađivati sa Zavodom za zapošljavanje</w:t>
            </w:r>
          </w:p>
          <w:p w:rsidR="00386711" w:rsidRPr="005E34DE" w:rsidRDefault="00386711" w:rsidP="00E24328">
            <w:pPr>
              <w:numPr>
                <w:ilvl w:val="0"/>
                <w:numId w:val="14"/>
              </w:numPr>
              <w:autoSpaceDE w:val="0"/>
              <w:autoSpaceDN w:val="0"/>
              <w:adjustRightInd w:val="0"/>
              <w:ind w:left="360"/>
              <w:rPr>
                <w:rFonts w:eastAsia="Calibri"/>
                <w:sz w:val="18"/>
                <w:szCs w:val="18"/>
              </w:rPr>
            </w:pPr>
            <w:r w:rsidRPr="005E34DE">
              <w:rPr>
                <w:rFonts w:eastAsia="Calibri"/>
                <w:sz w:val="18"/>
                <w:szCs w:val="18"/>
              </w:rPr>
              <w:t>surađivati s osnovnim i srednjim školama GZ i RH</w:t>
            </w:r>
          </w:p>
          <w:p w:rsidR="00386711" w:rsidRPr="005E34DE" w:rsidRDefault="00386711" w:rsidP="00E24328">
            <w:pPr>
              <w:numPr>
                <w:ilvl w:val="0"/>
                <w:numId w:val="14"/>
              </w:numPr>
              <w:autoSpaceDE w:val="0"/>
              <w:autoSpaceDN w:val="0"/>
              <w:adjustRightInd w:val="0"/>
              <w:ind w:left="360"/>
              <w:rPr>
                <w:rFonts w:eastAsia="Calibri"/>
                <w:sz w:val="18"/>
                <w:szCs w:val="18"/>
              </w:rPr>
            </w:pPr>
            <w:r w:rsidRPr="005E34DE">
              <w:rPr>
                <w:rFonts w:eastAsia="Calibri"/>
                <w:sz w:val="18"/>
                <w:szCs w:val="18"/>
              </w:rPr>
              <w:t>surađivati s ustanovama za obrazovanje odraslih</w:t>
            </w:r>
          </w:p>
          <w:p w:rsidR="00386711" w:rsidRPr="005E34DE" w:rsidRDefault="00386711" w:rsidP="00E24328">
            <w:pPr>
              <w:numPr>
                <w:ilvl w:val="0"/>
                <w:numId w:val="14"/>
              </w:numPr>
              <w:autoSpaceDE w:val="0"/>
              <w:autoSpaceDN w:val="0"/>
              <w:adjustRightInd w:val="0"/>
              <w:ind w:left="360"/>
              <w:rPr>
                <w:rFonts w:eastAsia="Calibri"/>
                <w:sz w:val="18"/>
                <w:szCs w:val="18"/>
              </w:rPr>
            </w:pPr>
            <w:r w:rsidRPr="005E34DE">
              <w:rPr>
                <w:rFonts w:eastAsia="Calibri"/>
                <w:sz w:val="18"/>
                <w:szCs w:val="18"/>
              </w:rPr>
              <w:t>surađivati s učeničkim domovima</w:t>
            </w:r>
          </w:p>
          <w:p w:rsidR="00386711" w:rsidRPr="005E34DE" w:rsidRDefault="00386711" w:rsidP="00E24328">
            <w:pPr>
              <w:numPr>
                <w:ilvl w:val="0"/>
                <w:numId w:val="14"/>
              </w:numPr>
              <w:autoSpaceDE w:val="0"/>
              <w:autoSpaceDN w:val="0"/>
              <w:adjustRightInd w:val="0"/>
              <w:ind w:left="360"/>
              <w:rPr>
                <w:rFonts w:eastAsia="Calibri"/>
                <w:sz w:val="18"/>
                <w:szCs w:val="18"/>
              </w:rPr>
            </w:pPr>
            <w:r w:rsidRPr="005E34DE">
              <w:rPr>
                <w:rFonts w:eastAsia="Calibri"/>
                <w:sz w:val="18"/>
                <w:szCs w:val="18"/>
              </w:rPr>
              <w:t>surađivati s fakultetima i visokim učilištima</w:t>
            </w:r>
          </w:p>
          <w:p w:rsidR="00386711" w:rsidRPr="005E34DE" w:rsidRDefault="00386711" w:rsidP="00E24328">
            <w:pPr>
              <w:numPr>
                <w:ilvl w:val="0"/>
                <w:numId w:val="14"/>
              </w:numPr>
              <w:autoSpaceDE w:val="0"/>
              <w:autoSpaceDN w:val="0"/>
              <w:adjustRightInd w:val="0"/>
              <w:ind w:left="360"/>
              <w:rPr>
                <w:rFonts w:eastAsia="Calibri"/>
                <w:sz w:val="18"/>
                <w:szCs w:val="18"/>
              </w:rPr>
            </w:pPr>
            <w:r w:rsidRPr="005E34DE">
              <w:rPr>
                <w:rFonts w:eastAsia="Calibri"/>
                <w:sz w:val="18"/>
                <w:szCs w:val="18"/>
              </w:rPr>
              <w:t>surađivati s Agencijom za mobilnost i programe EU</w:t>
            </w:r>
          </w:p>
          <w:p w:rsidR="00386711" w:rsidRPr="005E34DE" w:rsidRDefault="00386711" w:rsidP="00E24328">
            <w:pPr>
              <w:numPr>
                <w:ilvl w:val="0"/>
                <w:numId w:val="14"/>
              </w:numPr>
              <w:autoSpaceDE w:val="0"/>
              <w:autoSpaceDN w:val="0"/>
              <w:adjustRightInd w:val="0"/>
              <w:ind w:left="360"/>
              <w:rPr>
                <w:rFonts w:eastAsia="Calibri"/>
                <w:sz w:val="18"/>
                <w:szCs w:val="18"/>
              </w:rPr>
            </w:pPr>
            <w:r w:rsidRPr="005E34DE">
              <w:rPr>
                <w:rFonts w:eastAsia="Calibri"/>
                <w:sz w:val="18"/>
                <w:szCs w:val="18"/>
              </w:rPr>
              <w:t>surađivati s Udrugom hrvatskih srednjoškolskih ravnatelja i Udrugom prometnih škola RH</w:t>
            </w:r>
          </w:p>
          <w:p w:rsidR="00386711" w:rsidRPr="005E34DE" w:rsidRDefault="00386711" w:rsidP="00E24328">
            <w:pPr>
              <w:numPr>
                <w:ilvl w:val="0"/>
                <w:numId w:val="14"/>
              </w:numPr>
              <w:autoSpaceDE w:val="0"/>
              <w:autoSpaceDN w:val="0"/>
              <w:adjustRightInd w:val="0"/>
              <w:ind w:left="360"/>
              <w:rPr>
                <w:rFonts w:eastAsia="Calibri"/>
                <w:sz w:val="18"/>
                <w:szCs w:val="18"/>
              </w:rPr>
            </w:pPr>
            <w:r w:rsidRPr="005E34DE">
              <w:rPr>
                <w:rFonts w:eastAsia="Calibri"/>
                <w:sz w:val="18"/>
                <w:szCs w:val="18"/>
              </w:rPr>
              <w:t>surađivati s ustanovama za socijalnu skrb</w:t>
            </w:r>
          </w:p>
          <w:p w:rsidR="00386711" w:rsidRPr="005E34DE" w:rsidRDefault="00386711" w:rsidP="00E24328">
            <w:pPr>
              <w:numPr>
                <w:ilvl w:val="0"/>
                <w:numId w:val="14"/>
              </w:numPr>
              <w:autoSpaceDE w:val="0"/>
              <w:autoSpaceDN w:val="0"/>
              <w:adjustRightInd w:val="0"/>
              <w:ind w:left="360"/>
              <w:rPr>
                <w:rFonts w:eastAsia="Calibri"/>
                <w:sz w:val="18"/>
                <w:szCs w:val="18"/>
              </w:rPr>
            </w:pPr>
            <w:r w:rsidRPr="005E34DE">
              <w:rPr>
                <w:rFonts w:eastAsia="Calibri"/>
                <w:sz w:val="18"/>
                <w:szCs w:val="18"/>
              </w:rPr>
              <w:t>surađivati s Policijskom postajom Maksimir</w:t>
            </w:r>
          </w:p>
          <w:p w:rsidR="00386711" w:rsidRPr="005E34DE" w:rsidRDefault="00386711" w:rsidP="00E24328">
            <w:pPr>
              <w:numPr>
                <w:ilvl w:val="0"/>
                <w:numId w:val="14"/>
              </w:numPr>
              <w:autoSpaceDE w:val="0"/>
              <w:autoSpaceDN w:val="0"/>
              <w:adjustRightInd w:val="0"/>
              <w:ind w:left="360"/>
              <w:rPr>
                <w:rFonts w:eastAsia="Calibri"/>
                <w:sz w:val="18"/>
                <w:szCs w:val="18"/>
              </w:rPr>
            </w:pPr>
            <w:r w:rsidRPr="005E34DE">
              <w:rPr>
                <w:rFonts w:eastAsia="Calibri"/>
                <w:sz w:val="18"/>
                <w:szCs w:val="18"/>
              </w:rPr>
              <w:t>surađivati s velikim brojem poduzeća, tvrtki, servisa u kojima se realizira praktična nastava učenika Škole</w:t>
            </w:r>
          </w:p>
          <w:p w:rsidR="00386711" w:rsidRPr="005E34DE" w:rsidRDefault="00386711" w:rsidP="00E24328">
            <w:pPr>
              <w:numPr>
                <w:ilvl w:val="0"/>
                <w:numId w:val="14"/>
              </w:numPr>
              <w:autoSpaceDE w:val="0"/>
              <w:autoSpaceDN w:val="0"/>
              <w:adjustRightInd w:val="0"/>
              <w:ind w:left="360"/>
              <w:rPr>
                <w:rFonts w:eastAsia="Calibri"/>
                <w:sz w:val="18"/>
                <w:szCs w:val="18"/>
              </w:rPr>
            </w:pPr>
            <w:r w:rsidRPr="005E34DE">
              <w:rPr>
                <w:rFonts w:eastAsia="Calibri"/>
                <w:sz w:val="18"/>
                <w:szCs w:val="18"/>
              </w:rPr>
              <w:t>surađivati s prometnim udrugama i udrugama prijevoznika te ostalim udrugama vezanim uz struku za koju se obrazuju učenici Škole</w:t>
            </w:r>
          </w:p>
          <w:p w:rsidR="00386711" w:rsidRPr="005E34DE" w:rsidRDefault="00386711" w:rsidP="00E24328">
            <w:pPr>
              <w:numPr>
                <w:ilvl w:val="0"/>
                <w:numId w:val="14"/>
              </w:numPr>
              <w:autoSpaceDE w:val="0"/>
              <w:autoSpaceDN w:val="0"/>
              <w:adjustRightInd w:val="0"/>
              <w:ind w:left="360"/>
              <w:rPr>
                <w:rFonts w:eastAsia="Calibri"/>
                <w:sz w:val="18"/>
                <w:szCs w:val="18"/>
              </w:rPr>
            </w:pPr>
            <w:r w:rsidRPr="005E34DE">
              <w:rPr>
                <w:rFonts w:eastAsia="Calibri"/>
                <w:sz w:val="18"/>
                <w:szCs w:val="18"/>
              </w:rPr>
              <w:t>surađivati s lokalnom zajednicom</w:t>
            </w:r>
          </w:p>
        </w:tc>
        <w:tc>
          <w:tcPr>
            <w:tcW w:w="2694" w:type="dxa"/>
          </w:tcPr>
          <w:p w:rsidR="00386711" w:rsidRPr="005E34DE" w:rsidRDefault="00386711" w:rsidP="00386711">
            <w:pPr>
              <w:rPr>
                <w:sz w:val="18"/>
                <w:szCs w:val="18"/>
              </w:rPr>
            </w:pPr>
            <w:r w:rsidRPr="005E34DE">
              <w:rPr>
                <w:sz w:val="18"/>
                <w:szCs w:val="18"/>
              </w:rPr>
              <w:t>učenici,</w:t>
            </w:r>
          </w:p>
          <w:p w:rsidR="00386711" w:rsidRPr="005E34DE" w:rsidRDefault="00386711" w:rsidP="00386711">
            <w:pPr>
              <w:rPr>
                <w:sz w:val="18"/>
                <w:szCs w:val="18"/>
              </w:rPr>
            </w:pPr>
            <w:r w:rsidRPr="005E34DE">
              <w:rPr>
                <w:sz w:val="18"/>
                <w:szCs w:val="18"/>
              </w:rPr>
              <w:t>nastavnici,</w:t>
            </w:r>
          </w:p>
          <w:p w:rsidR="00386711" w:rsidRPr="005E34DE" w:rsidRDefault="00386711" w:rsidP="00386711">
            <w:pPr>
              <w:rPr>
                <w:sz w:val="18"/>
                <w:szCs w:val="18"/>
              </w:rPr>
            </w:pPr>
            <w:r w:rsidRPr="005E34DE">
              <w:rPr>
                <w:sz w:val="18"/>
                <w:szCs w:val="18"/>
              </w:rPr>
              <w:t>roditelji,</w:t>
            </w:r>
          </w:p>
          <w:p w:rsidR="00386711" w:rsidRPr="005E34DE" w:rsidRDefault="00386711" w:rsidP="00386711">
            <w:pPr>
              <w:rPr>
                <w:sz w:val="18"/>
                <w:szCs w:val="18"/>
              </w:rPr>
            </w:pPr>
            <w:r w:rsidRPr="005E34DE">
              <w:rPr>
                <w:sz w:val="18"/>
                <w:szCs w:val="18"/>
              </w:rPr>
              <w:t>predstavnici obrazovnih institucija i šire</w:t>
            </w:r>
          </w:p>
          <w:p w:rsidR="00386711" w:rsidRPr="005E34DE" w:rsidRDefault="00386711" w:rsidP="00386711">
            <w:pPr>
              <w:rPr>
                <w:sz w:val="18"/>
                <w:szCs w:val="18"/>
              </w:rPr>
            </w:pPr>
            <w:r w:rsidRPr="005E34DE">
              <w:rPr>
                <w:sz w:val="18"/>
                <w:szCs w:val="18"/>
              </w:rPr>
              <w:t>društvene</w:t>
            </w:r>
          </w:p>
          <w:p w:rsidR="00386711" w:rsidRPr="005E34DE" w:rsidRDefault="00386711" w:rsidP="00386711">
            <w:pPr>
              <w:rPr>
                <w:sz w:val="18"/>
                <w:szCs w:val="18"/>
              </w:rPr>
            </w:pPr>
            <w:r w:rsidRPr="005E34DE">
              <w:rPr>
                <w:sz w:val="18"/>
                <w:szCs w:val="18"/>
              </w:rPr>
              <w:t>zajednice,</w:t>
            </w:r>
          </w:p>
          <w:p w:rsidR="00386711" w:rsidRPr="005E34DE" w:rsidRDefault="00386711" w:rsidP="00386711">
            <w:pPr>
              <w:rPr>
                <w:sz w:val="18"/>
                <w:szCs w:val="18"/>
              </w:rPr>
            </w:pPr>
            <w:r w:rsidRPr="005E34DE">
              <w:rPr>
                <w:sz w:val="18"/>
                <w:szCs w:val="18"/>
              </w:rPr>
              <w:t>ravnatelji,</w:t>
            </w:r>
          </w:p>
          <w:p w:rsidR="00386711" w:rsidRPr="005E34DE" w:rsidRDefault="00386711" w:rsidP="00386711">
            <w:pPr>
              <w:rPr>
                <w:sz w:val="18"/>
                <w:szCs w:val="18"/>
              </w:rPr>
            </w:pPr>
            <w:r w:rsidRPr="005E34DE">
              <w:rPr>
                <w:sz w:val="18"/>
                <w:szCs w:val="18"/>
              </w:rPr>
              <w:t xml:space="preserve">predstavnici lokalne </w:t>
            </w:r>
          </w:p>
          <w:p w:rsidR="00386711" w:rsidRPr="005E34DE" w:rsidRDefault="00386711" w:rsidP="00386711">
            <w:pPr>
              <w:rPr>
                <w:sz w:val="18"/>
                <w:szCs w:val="18"/>
              </w:rPr>
            </w:pPr>
            <w:r w:rsidRPr="005E34DE">
              <w:rPr>
                <w:sz w:val="18"/>
                <w:szCs w:val="18"/>
              </w:rPr>
              <w:t>zajednice</w:t>
            </w:r>
          </w:p>
          <w:p w:rsidR="00386711" w:rsidRPr="005E34DE" w:rsidRDefault="00386711" w:rsidP="00386711">
            <w:pPr>
              <w:autoSpaceDE w:val="0"/>
              <w:autoSpaceDN w:val="0"/>
              <w:adjustRightInd w:val="0"/>
              <w:rPr>
                <w:sz w:val="18"/>
                <w:szCs w:val="18"/>
              </w:rPr>
            </w:pPr>
          </w:p>
        </w:tc>
      </w:tr>
      <w:tr w:rsidR="00386711" w:rsidRPr="005E34DE" w:rsidTr="00B043DD">
        <w:trPr>
          <w:trHeight w:val="832"/>
        </w:trPr>
        <w:tc>
          <w:tcPr>
            <w:tcW w:w="1809" w:type="dxa"/>
            <w:vAlign w:val="center"/>
          </w:tcPr>
          <w:p w:rsidR="00386711" w:rsidRPr="005E34DE" w:rsidRDefault="00386711" w:rsidP="00386711">
            <w:pPr>
              <w:contextualSpacing/>
              <w:rPr>
                <w:rFonts w:eastAsia="Calibri"/>
                <w:b/>
                <w:sz w:val="18"/>
                <w:szCs w:val="18"/>
              </w:rPr>
            </w:pPr>
            <w:r w:rsidRPr="005E34DE">
              <w:rPr>
                <w:rFonts w:eastAsia="Calibri"/>
                <w:b/>
                <w:sz w:val="18"/>
                <w:szCs w:val="18"/>
              </w:rPr>
              <w:t>10. SIGURNOST I ZAŠTITA ZDRAVLJA I ZAŠTITA NA RADU</w:t>
            </w:r>
          </w:p>
          <w:p w:rsidR="00386711" w:rsidRPr="005E34DE" w:rsidRDefault="00386711" w:rsidP="00386711">
            <w:pPr>
              <w:contextualSpacing/>
              <w:rPr>
                <w:rFonts w:eastAsia="Calibri"/>
                <w:b/>
                <w:sz w:val="18"/>
                <w:szCs w:val="18"/>
              </w:rPr>
            </w:pPr>
          </w:p>
        </w:tc>
        <w:tc>
          <w:tcPr>
            <w:tcW w:w="10773" w:type="dxa"/>
          </w:tcPr>
          <w:p w:rsidR="00386711" w:rsidRPr="005E34DE" w:rsidRDefault="00386711" w:rsidP="00E24328">
            <w:pPr>
              <w:numPr>
                <w:ilvl w:val="0"/>
                <w:numId w:val="14"/>
              </w:numPr>
              <w:autoSpaceDE w:val="0"/>
              <w:autoSpaceDN w:val="0"/>
              <w:adjustRightInd w:val="0"/>
              <w:ind w:left="360"/>
              <w:rPr>
                <w:rFonts w:eastAsia="Calibri"/>
                <w:sz w:val="18"/>
                <w:szCs w:val="18"/>
              </w:rPr>
            </w:pPr>
            <w:r w:rsidRPr="005E34DE">
              <w:rPr>
                <w:rFonts w:eastAsia="Calibri"/>
                <w:sz w:val="18"/>
                <w:szCs w:val="18"/>
              </w:rPr>
              <w:t>brinuti o organizaciji osiguranja učenika i imovine</w:t>
            </w:r>
          </w:p>
          <w:p w:rsidR="00386711" w:rsidRPr="005E34DE" w:rsidRDefault="00386711" w:rsidP="00E24328">
            <w:pPr>
              <w:numPr>
                <w:ilvl w:val="0"/>
                <w:numId w:val="14"/>
              </w:numPr>
              <w:autoSpaceDE w:val="0"/>
              <w:autoSpaceDN w:val="0"/>
              <w:adjustRightInd w:val="0"/>
              <w:ind w:left="360"/>
              <w:rPr>
                <w:rFonts w:eastAsia="Calibri"/>
                <w:sz w:val="18"/>
                <w:szCs w:val="18"/>
              </w:rPr>
            </w:pPr>
            <w:r w:rsidRPr="005E34DE">
              <w:rPr>
                <w:rFonts w:eastAsia="Calibri"/>
                <w:sz w:val="18"/>
                <w:szCs w:val="18"/>
              </w:rPr>
              <w:t>brinuti o organizaciji mjera zaštite prema odredbama Ministarstva znanosti i obrazovanja i Gradskog ureda za obrazovanje</w:t>
            </w:r>
          </w:p>
          <w:p w:rsidR="00386711" w:rsidRPr="005E34DE" w:rsidRDefault="00386711" w:rsidP="00E24328">
            <w:pPr>
              <w:numPr>
                <w:ilvl w:val="0"/>
                <w:numId w:val="14"/>
              </w:numPr>
              <w:autoSpaceDE w:val="0"/>
              <w:autoSpaceDN w:val="0"/>
              <w:adjustRightInd w:val="0"/>
              <w:ind w:left="360"/>
              <w:rPr>
                <w:rFonts w:eastAsia="Calibri"/>
                <w:sz w:val="18"/>
                <w:szCs w:val="18"/>
              </w:rPr>
            </w:pPr>
            <w:r w:rsidRPr="005E34DE">
              <w:rPr>
                <w:rFonts w:eastAsia="Calibri"/>
                <w:sz w:val="18"/>
                <w:szCs w:val="18"/>
              </w:rPr>
              <w:t xml:space="preserve">poticati provedbu i sudjelovati u svim preventivnim programima, </w:t>
            </w:r>
          </w:p>
          <w:p w:rsidR="00386711" w:rsidRPr="005E34DE" w:rsidRDefault="00386711" w:rsidP="00E24328">
            <w:pPr>
              <w:numPr>
                <w:ilvl w:val="0"/>
                <w:numId w:val="14"/>
              </w:numPr>
              <w:autoSpaceDE w:val="0"/>
              <w:autoSpaceDN w:val="0"/>
              <w:adjustRightInd w:val="0"/>
              <w:ind w:left="360"/>
              <w:rPr>
                <w:rFonts w:eastAsia="Calibri"/>
                <w:sz w:val="18"/>
                <w:szCs w:val="18"/>
              </w:rPr>
            </w:pPr>
            <w:r w:rsidRPr="005E34DE">
              <w:rPr>
                <w:rFonts w:eastAsia="Calibri"/>
                <w:sz w:val="18"/>
                <w:szCs w:val="18"/>
              </w:rPr>
              <w:t>organizirati liječničke preglede (sanitarne, sistematske)</w:t>
            </w:r>
          </w:p>
          <w:p w:rsidR="00386711" w:rsidRPr="005E34DE" w:rsidRDefault="00386711" w:rsidP="00E24328">
            <w:pPr>
              <w:numPr>
                <w:ilvl w:val="0"/>
                <w:numId w:val="14"/>
              </w:numPr>
              <w:autoSpaceDE w:val="0"/>
              <w:autoSpaceDN w:val="0"/>
              <w:adjustRightInd w:val="0"/>
              <w:ind w:left="360"/>
              <w:rPr>
                <w:rFonts w:eastAsia="Calibri"/>
                <w:sz w:val="18"/>
                <w:szCs w:val="18"/>
              </w:rPr>
            </w:pPr>
            <w:r w:rsidRPr="005E34DE">
              <w:rPr>
                <w:rFonts w:eastAsia="Calibri"/>
                <w:sz w:val="18"/>
                <w:szCs w:val="18"/>
              </w:rPr>
              <w:t>organizirati obuku za zaštitne mjere protiv požara te mjere sigurnosti na radu za nastavnike i ostale zaposlenike</w:t>
            </w:r>
          </w:p>
          <w:p w:rsidR="00386711" w:rsidRPr="005E34DE" w:rsidRDefault="00386711" w:rsidP="00E24328">
            <w:pPr>
              <w:numPr>
                <w:ilvl w:val="0"/>
                <w:numId w:val="14"/>
              </w:numPr>
              <w:autoSpaceDE w:val="0"/>
              <w:autoSpaceDN w:val="0"/>
              <w:adjustRightInd w:val="0"/>
              <w:ind w:left="360"/>
              <w:rPr>
                <w:rFonts w:eastAsia="Calibri"/>
                <w:sz w:val="18"/>
                <w:szCs w:val="18"/>
              </w:rPr>
            </w:pPr>
            <w:r w:rsidRPr="005E34DE">
              <w:rPr>
                <w:rFonts w:eastAsia="Calibri"/>
                <w:sz w:val="18"/>
                <w:szCs w:val="18"/>
              </w:rPr>
              <w:t>organizirati zaštitu na radu za učenike</w:t>
            </w:r>
          </w:p>
        </w:tc>
        <w:tc>
          <w:tcPr>
            <w:tcW w:w="2694" w:type="dxa"/>
          </w:tcPr>
          <w:p w:rsidR="00386711" w:rsidRPr="005E34DE" w:rsidRDefault="00386711" w:rsidP="00386711">
            <w:pPr>
              <w:rPr>
                <w:sz w:val="18"/>
                <w:szCs w:val="18"/>
              </w:rPr>
            </w:pPr>
            <w:r w:rsidRPr="005E34DE">
              <w:rPr>
                <w:sz w:val="18"/>
                <w:szCs w:val="18"/>
              </w:rPr>
              <w:t>učenici,</w:t>
            </w:r>
          </w:p>
          <w:p w:rsidR="00386711" w:rsidRPr="005E34DE" w:rsidRDefault="00386711" w:rsidP="00386711">
            <w:pPr>
              <w:rPr>
                <w:sz w:val="18"/>
                <w:szCs w:val="18"/>
              </w:rPr>
            </w:pPr>
            <w:r w:rsidRPr="005E34DE">
              <w:rPr>
                <w:sz w:val="18"/>
                <w:szCs w:val="18"/>
              </w:rPr>
              <w:t>nastavnici,</w:t>
            </w:r>
          </w:p>
          <w:p w:rsidR="00386711" w:rsidRPr="005E34DE" w:rsidRDefault="00386711" w:rsidP="00386711">
            <w:pPr>
              <w:rPr>
                <w:sz w:val="18"/>
                <w:szCs w:val="18"/>
              </w:rPr>
            </w:pPr>
            <w:r w:rsidRPr="005E34DE">
              <w:rPr>
                <w:sz w:val="18"/>
                <w:szCs w:val="18"/>
              </w:rPr>
              <w:t>roditelji,</w:t>
            </w:r>
          </w:p>
          <w:p w:rsidR="00386711" w:rsidRPr="005E34DE" w:rsidRDefault="00386711" w:rsidP="00386711">
            <w:pPr>
              <w:rPr>
                <w:sz w:val="18"/>
                <w:szCs w:val="18"/>
              </w:rPr>
            </w:pPr>
            <w:r w:rsidRPr="005E34DE">
              <w:rPr>
                <w:sz w:val="18"/>
                <w:szCs w:val="18"/>
              </w:rPr>
              <w:t>vanjski</w:t>
            </w:r>
          </w:p>
          <w:p w:rsidR="00386711" w:rsidRPr="005E34DE" w:rsidRDefault="00386711" w:rsidP="00386711">
            <w:pPr>
              <w:rPr>
                <w:sz w:val="18"/>
                <w:szCs w:val="18"/>
              </w:rPr>
            </w:pPr>
            <w:r w:rsidRPr="005E34DE">
              <w:rPr>
                <w:sz w:val="18"/>
                <w:szCs w:val="18"/>
              </w:rPr>
              <w:t>suradnici,</w:t>
            </w:r>
          </w:p>
          <w:p w:rsidR="00386711" w:rsidRPr="005E34DE" w:rsidRDefault="00386711" w:rsidP="00386711">
            <w:pPr>
              <w:rPr>
                <w:sz w:val="18"/>
                <w:szCs w:val="18"/>
              </w:rPr>
            </w:pPr>
            <w:r w:rsidRPr="005E34DE">
              <w:rPr>
                <w:sz w:val="18"/>
                <w:szCs w:val="18"/>
              </w:rPr>
              <w:t>tehničko osoblje,</w:t>
            </w:r>
          </w:p>
          <w:p w:rsidR="00386711" w:rsidRPr="005E34DE" w:rsidRDefault="00386711" w:rsidP="00386711">
            <w:pPr>
              <w:autoSpaceDE w:val="0"/>
              <w:autoSpaceDN w:val="0"/>
              <w:adjustRightInd w:val="0"/>
              <w:rPr>
                <w:sz w:val="18"/>
                <w:szCs w:val="18"/>
              </w:rPr>
            </w:pPr>
            <w:r w:rsidRPr="005E34DE">
              <w:rPr>
                <w:sz w:val="18"/>
                <w:szCs w:val="18"/>
              </w:rPr>
              <w:t>tajnik Škole</w:t>
            </w:r>
          </w:p>
        </w:tc>
      </w:tr>
      <w:tr w:rsidR="00386711" w:rsidRPr="005E34DE" w:rsidTr="00B043DD">
        <w:trPr>
          <w:trHeight w:val="832"/>
        </w:trPr>
        <w:tc>
          <w:tcPr>
            <w:tcW w:w="1809" w:type="dxa"/>
            <w:vAlign w:val="center"/>
          </w:tcPr>
          <w:p w:rsidR="00386711" w:rsidRPr="005E34DE" w:rsidRDefault="00386711" w:rsidP="00386711">
            <w:pPr>
              <w:contextualSpacing/>
              <w:rPr>
                <w:rFonts w:eastAsia="Calibri"/>
                <w:b/>
                <w:sz w:val="18"/>
                <w:szCs w:val="18"/>
              </w:rPr>
            </w:pPr>
            <w:r w:rsidRPr="005E34DE">
              <w:rPr>
                <w:rFonts w:eastAsia="Calibri"/>
                <w:b/>
                <w:sz w:val="18"/>
                <w:szCs w:val="18"/>
              </w:rPr>
              <w:lastRenderedPageBreak/>
              <w:t>11. PLANIRANJE EVIDENCIJA RADA I STRUČNO USAVRŠAVANJE</w:t>
            </w:r>
          </w:p>
        </w:tc>
        <w:tc>
          <w:tcPr>
            <w:tcW w:w="10773" w:type="dxa"/>
          </w:tcPr>
          <w:p w:rsidR="00386711" w:rsidRPr="005E34DE" w:rsidRDefault="00386711" w:rsidP="00E24328">
            <w:pPr>
              <w:numPr>
                <w:ilvl w:val="0"/>
                <w:numId w:val="15"/>
              </w:numPr>
              <w:autoSpaceDE w:val="0"/>
              <w:autoSpaceDN w:val="0"/>
              <w:adjustRightInd w:val="0"/>
              <w:ind w:left="360"/>
              <w:rPr>
                <w:sz w:val="18"/>
                <w:szCs w:val="18"/>
              </w:rPr>
            </w:pPr>
            <w:r w:rsidRPr="005E34DE">
              <w:rPr>
                <w:sz w:val="18"/>
                <w:szCs w:val="18"/>
              </w:rPr>
              <w:t>planirati mjesečne i tjedne zadaće</w:t>
            </w:r>
          </w:p>
          <w:p w:rsidR="00386711" w:rsidRPr="005E34DE" w:rsidRDefault="00386711" w:rsidP="00E24328">
            <w:pPr>
              <w:numPr>
                <w:ilvl w:val="0"/>
                <w:numId w:val="15"/>
              </w:numPr>
              <w:autoSpaceDE w:val="0"/>
              <w:autoSpaceDN w:val="0"/>
              <w:adjustRightInd w:val="0"/>
              <w:ind w:left="360"/>
              <w:rPr>
                <w:sz w:val="18"/>
                <w:szCs w:val="18"/>
              </w:rPr>
            </w:pPr>
            <w:r w:rsidRPr="005E34DE">
              <w:rPr>
                <w:sz w:val="18"/>
                <w:szCs w:val="18"/>
              </w:rPr>
              <w:t>voditi evidenciju rada za:</w:t>
            </w:r>
          </w:p>
          <w:p w:rsidR="00386711" w:rsidRPr="005E34DE" w:rsidRDefault="00386711" w:rsidP="00386711">
            <w:pPr>
              <w:autoSpaceDE w:val="0"/>
              <w:autoSpaceDN w:val="0"/>
              <w:adjustRightInd w:val="0"/>
              <w:ind w:left="360"/>
              <w:rPr>
                <w:sz w:val="18"/>
                <w:szCs w:val="18"/>
              </w:rPr>
            </w:pPr>
            <w:r w:rsidRPr="005E34DE">
              <w:rPr>
                <w:sz w:val="18"/>
                <w:szCs w:val="18"/>
              </w:rPr>
              <w:t>1. nastavno osoblje</w:t>
            </w:r>
          </w:p>
          <w:p w:rsidR="00386711" w:rsidRPr="005E34DE" w:rsidRDefault="00386711" w:rsidP="00386711">
            <w:pPr>
              <w:autoSpaceDE w:val="0"/>
              <w:autoSpaceDN w:val="0"/>
              <w:adjustRightInd w:val="0"/>
              <w:ind w:left="360"/>
              <w:rPr>
                <w:sz w:val="18"/>
                <w:szCs w:val="18"/>
              </w:rPr>
            </w:pPr>
            <w:r w:rsidRPr="005E34DE">
              <w:rPr>
                <w:sz w:val="18"/>
                <w:szCs w:val="18"/>
              </w:rPr>
              <w:t>2. administrativno-tehničko osoblje</w:t>
            </w:r>
          </w:p>
          <w:p w:rsidR="00386711" w:rsidRPr="005E34DE" w:rsidRDefault="00386711" w:rsidP="00386711">
            <w:pPr>
              <w:autoSpaceDE w:val="0"/>
              <w:autoSpaceDN w:val="0"/>
              <w:adjustRightInd w:val="0"/>
              <w:ind w:left="360"/>
              <w:rPr>
                <w:sz w:val="18"/>
                <w:szCs w:val="18"/>
              </w:rPr>
            </w:pPr>
            <w:r w:rsidRPr="005E34DE">
              <w:rPr>
                <w:sz w:val="18"/>
                <w:szCs w:val="18"/>
              </w:rPr>
              <w:t>3. osoblje zaposleno u odjelu Obrazovanja odraslih i Auto školi</w:t>
            </w:r>
          </w:p>
          <w:p w:rsidR="00386711" w:rsidRPr="005E34DE" w:rsidRDefault="00386711" w:rsidP="00E24328">
            <w:pPr>
              <w:numPr>
                <w:ilvl w:val="0"/>
                <w:numId w:val="15"/>
              </w:numPr>
              <w:autoSpaceDE w:val="0"/>
              <w:autoSpaceDN w:val="0"/>
              <w:adjustRightInd w:val="0"/>
              <w:ind w:left="360"/>
              <w:rPr>
                <w:sz w:val="18"/>
                <w:szCs w:val="18"/>
              </w:rPr>
            </w:pPr>
            <w:r w:rsidRPr="005E34DE">
              <w:rPr>
                <w:sz w:val="18"/>
                <w:szCs w:val="18"/>
              </w:rPr>
              <w:t>pratiti noviju pedagoško-psihološku literaturu, te literaturu iz područja vođenja Škole</w:t>
            </w:r>
          </w:p>
          <w:p w:rsidR="00386711" w:rsidRPr="005E34DE" w:rsidRDefault="00386711" w:rsidP="00E24328">
            <w:pPr>
              <w:numPr>
                <w:ilvl w:val="0"/>
                <w:numId w:val="15"/>
              </w:numPr>
              <w:autoSpaceDE w:val="0"/>
              <w:autoSpaceDN w:val="0"/>
              <w:adjustRightInd w:val="0"/>
              <w:ind w:left="360"/>
              <w:rPr>
                <w:sz w:val="18"/>
                <w:szCs w:val="18"/>
              </w:rPr>
            </w:pPr>
            <w:r w:rsidRPr="005E34DE">
              <w:rPr>
                <w:sz w:val="18"/>
                <w:szCs w:val="18"/>
              </w:rPr>
              <w:t>raditi na projektima Škole, posebice EU projektima</w:t>
            </w:r>
          </w:p>
          <w:p w:rsidR="00386711" w:rsidRPr="005E34DE" w:rsidRDefault="00386711" w:rsidP="00E24328">
            <w:pPr>
              <w:numPr>
                <w:ilvl w:val="0"/>
                <w:numId w:val="15"/>
              </w:numPr>
              <w:autoSpaceDE w:val="0"/>
              <w:autoSpaceDN w:val="0"/>
              <w:adjustRightInd w:val="0"/>
              <w:ind w:left="360"/>
              <w:rPr>
                <w:sz w:val="18"/>
                <w:szCs w:val="18"/>
              </w:rPr>
            </w:pPr>
            <w:r w:rsidRPr="005E34DE">
              <w:rPr>
                <w:sz w:val="18"/>
                <w:szCs w:val="18"/>
              </w:rPr>
              <w:t>sudjelovati u stručnom osposobljavanju i usavršavanju ravnatelja u organizaciji Ministarstva znanosti i obrazovanja, Agencije za odgoj i obrazovanje, Agencije za strukovno obrazovanje i obrazovanje odraslih i Udruge hrvatskih srednjoškolskih ravnatelja</w:t>
            </w:r>
          </w:p>
        </w:tc>
        <w:tc>
          <w:tcPr>
            <w:tcW w:w="2694" w:type="dxa"/>
          </w:tcPr>
          <w:p w:rsidR="00386711" w:rsidRPr="005E34DE" w:rsidRDefault="00386711" w:rsidP="00386711">
            <w:pPr>
              <w:rPr>
                <w:sz w:val="18"/>
                <w:szCs w:val="18"/>
              </w:rPr>
            </w:pPr>
            <w:r w:rsidRPr="005E34DE">
              <w:rPr>
                <w:sz w:val="18"/>
                <w:szCs w:val="18"/>
              </w:rPr>
              <w:t>učenici i polaznici,</w:t>
            </w:r>
          </w:p>
          <w:p w:rsidR="00386711" w:rsidRPr="005E34DE" w:rsidRDefault="00386711" w:rsidP="00386711">
            <w:pPr>
              <w:rPr>
                <w:sz w:val="18"/>
                <w:szCs w:val="18"/>
              </w:rPr>
            </w:pPr>
            <w:r w:rsidRPr="005E34DE">
              <w:rPr>
                <w:sz w:val="18"/>
                <w:szCs w:val="18"/>
              </w:rPr>
              <w:t>nastavnici,</w:t>
            </w:r>
          </w:p>
          <w:p w:rsidR="00386711" w:rsidRPr="005E34DE" w:rsidRDefault="00386711" w:rsidP="00386711">
            <w:pPr>
              <w:rPr>
                <w:sz w:val="18"/>
                <w:szCs w:val="18"/>
              </w:rPr>
            </w:pPr>
            <w:r w:rsidRPr="005E34DE">
              <w:rPr>
                <w:sz w:val="18"/>
                <w:szCs w:val="18"/>
              </w:rPr>
              <w:t>voditelji SV,</w:t>
            </w:r>
          </w:p>
          <w:p w:rsidR="00386711" w:rsidRPr="005E34DE" w:rsidRDefault="00386711" w:rsidP="00386711">
            <w:pPr>
              <w:rPr>
                <w:sz w:val="18"/>
                <w:szCs w:val="18"/>
              </w:rPr>
            </w:pPr>
            <w:r w:rsidRPr="005E34DE">
              <w:rPr>
                <w:sz w:val="18"/>
                <w:szCs w:val="18"/>
              </w:rPr>
              <w:t>razrednici,</w:t>
            </w:r>
          </w:p>
          <w:p w:rsidR="00386711" w:rsidRPr="005E34DE" w:rsidRDefault="00386711" w:rsidP="00386711">
            <w:pPr>
              <w:rPr>
                <w:sz w:val="18"/>
                <w:szCs w:val="18"/>
              </w:rPr>
            </w:pPr>
            <w:r w:rsidRPr="005E34DE">
              <w:rPr>
                <w:sz w:val="18"/>
                <w:szCs w:val="18"/>
              </w:rPr>
              <w:t>stručne suradnice,</w:t>
            </w:r>
          </w:p>
          <w:p w:rsidR="00386711" w:rsidRPr="005E34DE" w:rsidRDefault="00386711" w:rsidP="00386711">
            <w:pPr>
              <w:rPr>
                <w:sz w:val="18"/>
                <w:szCs w:val="18"/>
              </w:rPr>
            </w:pPr>
            <w:proofErr w:type="spellStart"/>
            <w:r w:rsidRPr="005E34DE">
              <w:rPr>
                <w:sz w:val="18"/>
                <w:szCs w:val="18"/>
              </w:rPr>
              <w:t>satničarka</w:t>
            </w:r>
            <w:proofErr w:type="spellEnd"/>
            <w:r w:rsidRPr="005E34DE">
              <w:rPr>
                <w:sz w:val="18"/>
                <w:szCs w:val="18"/>
              </w:rPr>
              <w:t>,</w:t>
            </w:r>
          </w:p>
          <w:p w:rsidR="00386711" w:rsidRPr="005E34DE" w:rsidRDefault="00386711" w:rsidP="00386711">
            <w:pPr>
              <w:rPr>
                <w:sz w:val="18"/>
                <w:szCs w:val="18"/>
              </w:rPr>
            </w:pPr>
            <w:r w:rsidRPr="005E34DE">
              <w:rPr>
                <w:sz w:val="18"/>
                <w:szCs w:val="18"/>
              </w:rPr>
              <w:t>tajnik</w:t>
            </w:r>
          </w:p>
        </w:tc>
      </w:tr>
      <w:tr w:rsidR="00386711" w:rsidRPr="005E34DE" w:rsidTr="00B043DD">
        <w:trPr>
          <w:trHeight w:val="576"/>
        </w:trPr>
        <w:tc>
          <w:tcPr>
            <w:tcW w:w="1809" w:type="dxa"/>
            <w:vAlign w:val="center"/>
          </w:tcPr>
          <w:p w:rsidR="00386711" w:rsidRPr="005E34DE" w:rsidRDefault="00386711" w:rsidP="00386711">
            <w:pPr>
              <w:contextualSpacing/>
              <w:rPr>
                <w:rFonts w:eastAsia="Calibri"/>
                <w:b/>
                <w:sz w:val="18"/>
                <w:szCs w:val="18"/>
              </w:rPr>
            </w:pPr>
            <w:r w:rsidRPr="005E34DE">
              <w:rPr>
                <w:rFonts w:eastAsia="Calibri"/>
                <w:b/>
                <w:sz w:val="18"/>
                <w:szCs w:val="18"/>
              </w:rPr>
              <w:t>12. OSTALI POSLOVI RAVNATELJA</w:t>
            </w:r>
          </w:p>
        </w:tc>
        <w:tc>
          <w:tcPr>
            <w:tcW w:w="10773" w:type="dxa"/>
          </w:tcPr>
          <w:p w:rsidR="00386711" w:rsidRPr="005E34DE" w:rsidRDefault="00386711" w:rsidP="00E24328">
            <w:pPr>
              <w:numPr>
                <w:ilvl w:val="0"/>
                <w:numId w:val="14"/>
              </w:numPr>
              <w:autoSpaceDE w:val="0"/>
              <w:autoSpaceDN w:val="0"/>
              <w:adjustRightInd w:val="0"/>
              <w:ind w:left="360"/>
              <w:rPr>
                <w:rFonts w:eastAsia="Calibri"/>
                <w:sz w:val="18"/>
                <w:szCs w:val="18"/>
              </w:rPr>
            </w:pPr>
            <w:r w:rsidRPr="005E34DE">
              <w:rPr>
                <w:rFonts w:eastAsia="Calibri"/>
                <w:sz w:val="18"/>
                <w:szCs w:val="18"/>
              </w:rPr>
              <w:t>ostali nepredviđeni poslovi ravnatelja</w:t>
            </w:r>
          </w:p>
        </w:tc>
        <w:tc>
          <w:tcPr>
            <w:tcW w:w="2694" w:type="dxa"/>
          </w:tcPr>
          <w:p w:rsidR="00386711" w:rsidRPr="005E34DE" w:rsidRDefault="00386711" w:rsidP="00386711">
            <w:pPr>
              <w:rPr>
                <w:sz w:val="18"/>
                <w:szCs w:val="18"/>
              </w:rPr>
            </w:pPr>
          </w:p>
        </w:tc>
      </w:tr>
    </w:tbl>
    <w:p w:rsidR="00386711" w:rsidRPr="005E34DE" w:rsidRDefault="00386711" w:rsidP="00386711">
      <w:pPr>
        <w:jc w:val="both"/>
        <w:rPr>
          <w:b/>
        </w:rPr>
      </w:pPr>
    </w:p>
    <w:p w:rsidR="00386711" w:rsidRPr="005E34DE" w:rsidRDefault="00386711" w:rsidP="00386711">
      <w:pPr>
        <w:jc w:val="both"/>
        <w:rPr>
          <w:b/>
        </w:rPr>
      </w:pPr>
    </w:p>
    <w:p w:rsidR="00386711" w:rsidRPr="005E34DE" w:rsidRDefault="00386711" w:rsidP="00386711">
      <w:pPr>
        <w:jc w:val="both"/>
        <w:rPr>
          <w:b/>
        </w:rPr>
      </w:pPr>
    </w:p>
    <w:p w:rsidR="00F80BF5" w:rsidRPr="00D72787" w:rsidRDefault="00F80BF5" w:rsidP="00995FE5">
      <w:pPr>
        <w:rPr>
          <w:sz w:val="16"/>
          <w:szCs w:val="16"/>
        </w:rPr>
        <w:sectPr w:rsidR="00F80BF5" w:rsidRPr="00D72787" w:rsidSect="00CD2533">
          <w:headerReference w:type="default" r:id="rId36"/>
          <w:footerReference w:type="default" r:id="rId37"/>
          <w:pgSz w:w="16838" w:h="11906" w:orient="landscape"/>
          <w:pgMar w:top="567" w:right="510" w:bottom="851" w:left="851" w:header="567" w:footer="567" w:gutter="567"/>
          <w:cols w:space="708"/>
          <w:docGrid w:linePitch="360"/>
        </w:sectPr>
      </w:pPr>
    </w:p>
    <w:p w:rsidR="005B33F7" w:rsidRPr="00D72787" w:rsidRDefault="00995FE5" w:rsidP="009225F1">
      <w:pPr>
        <w:pStyle w:val="Naslov2"/>
        <w:rPr>
          <w:rFonts w:ascii="Times New Roman" w:hAnsi="Times New Roman" w:cs="Times New Roman"/>
          <w:color w:val="auto"/>
        </w:rPr>
      </w:pPr>
      <w:r w:rsidRPr="00D72787">
        <w:rPr>
          <w:rFonts w:ascii="Times New Roman" w:hAnsi="Times New Roman" w:cs="Times New Roman"/>
          <w:color w:val="auto"/>
        </w:rPr>
        <w:lastRenderedPageBreak/>
        <w:t>7.</w:t>
      </w:r>
      <w:r w:rsidR="005B33F7" w:rsidRPr="00D72787">
        <w:rPr>
          <w:rFonts w:ascii="Times New Roman" w:hAnsi="Times New Roman" w:cs="Times New Roman"/>
          <w:color w:val="auto"/>
        </w:rPr>
        <w:t>4. Plan i program rada stručnih suradnika</w:t>
      </w:r>
    </w:p>
    <w:p w:rsidR="00F5793F" w:rsidRPr="00D72787" w:rsidRDefault="00F5793F" w:rsidP="00F5793F"/>
    <w:p w:rsidR="009225F1" w:rsidRPr="00DE609D" w:rsidRDefault="006E74BB" w:rsidP="00DE609D">
      <w:pPr>
        <w:pStyle w:val="Naslov3"/>
      </w:pPr>
      <w:r w:rsidRPr="00DE609D">
        <w:t>7</w:t>
      </w:r>
      <w:r w:rsidR="005B33F7" w:rsidRPr="00DE609D">
        <w:t>.4.1. Plan i program rada stručnog suradnika – pedagoga</w:t>
      </w:r>
      <w:r w:rsidR="00DE609D" w:rsidRPr="00DE609D">
        <w:t xml:space="preserve"> </w:t>
      </w:r>
    </w:p>
    <w:p w:rsidR="00DE609D" w:rsidRPr="00DE609D" w:rsidRDefault="00DE609D" w:rsidP="00DE609D"/>
    <w:p w:rsidR="009225F1" w:rsidRPr="00D72787" w:rsidRDefault="009225F1" w:rsidP="009225F1">
      <w:pPr>
        <w:jc w:val="both"/>
      </w:pPr>
      <w:r w:rsidRPr="00D72787">
        <w:t xml:space="preserve">Ime i prezime: </w:t>
      </w:r>
      <w:r w:rsidRPr="00D72787">
        <w:tab/>
      </w:r>
      <w:r w:rsidRPr="00D72787">
        <w:tab/>
      </w:r>
      <w:r w:rsidR="009E1B82" w:rsidRPr="00D72787">
        <w:t>Anja Trišić Koprivnjak</w:t>
      </w:r>
      <w:r w:rsidRPr="00D72787">
        <w:t xml:space="preserve">, </w:t>
      </w:r>
      <w:proofErr w:type="spellStart"/>
      <w:r w:rsidRPr="00D72787">
        <w:t>mag</w:t>
      </w:r>
      <w:proofErr w:type="spellEnd"/>
      <w:r w:rsidRPr="00D72787">
        <w:t>. pedagogije</w:t>
      </w:r>
    </w:p>
    <w:p w:rsidR="009225F1" w:rsidRPr="00D72787" w:rsidRDefault="009225F1" w:rsidP="009225F1">
      <w:pPr>
        <w:jc w:val="both"/>
      </w:pPr>
      <w:r w:rsidRPr="00D72787">
        <w:t>Studijska grupa:</w:t>
      </w:r>
      <w:r w:rsidRPr="00D72787">
        <w:tab/>
      </w:r>
      <w:r w:rsidRPr="00D72787">
        <w:tab/>
        <w:t>Pedagogija</w:t>
      </w:r>
    </w:p>
    <w:p w:rsidR="009225F1" w:rsidRPr="00D72787" w:rsidRDefault="009225F1" w:rsidP="009225F1">
      <w:pPr>
        <w:jc w:val="both"/>
      </w:pPr>
      <w:r w:rsidRPr="00D72787">
        <w:t xml:space="preserve">Radno mjesto: </w:t>
      </w:r>
      <w:r w:rsidRPr="00D72787">
        <w:tab/>
      </w:r>
      <w:r w:rsidRPr="00D72787">
        <w:tab/>
        <w:t>Školski pedagog</w:t>
      </w:r>
    </w:p>
    <w:p w:rsidR="009225F1" w:rsidRPr="00D72787" w:rsidRDefault="009225F1" w:rsidP="009225F1">
      <w:pPr>
        <w:jc w:val="both"/>
      </w:pPr>
      <w:r w:rsidRPr="00D72787">
        <w:tab/>
      </w:r>
    </w:p>
    <w:p w:rsidR="009225F1" w:rsidRPr="00D72787" w:rsidRDefault="0086753E" w:rsidP="009225F1">
      <w:pPr>
        <w:jc w:val="both"/>
      </w:pPr>
      <w:r w:rsidRPr="00D72787">
        <w:t xml:space="preserve">U šk. godini </w:t>
      </w:r>
      <w:r w:rsidR="00DE609D">
        <w:t>2019./20</w:t>
      </w:r>
      <w:r w:rsidR="009225F1" w:rsidRPr="00D72787">
        <w:t>. pedagog će svoje zadaće i poslove obnašati kroz ukupni fond sati – 17</w:t>
      </w:r>
      <w:r w:rsidR="00DA4CF7" w:rsidRPr="00D72787">
        <w:t>60</w:t>
      </w:r>
      <w:r w:rsidR="009225F1" w:rsidRPr="00D72787">
        <w:t xml:space="preserve"> sati što po područjima rada iznosi:</w:t>
      </w:r>
    </w:p>
    <w:p w:rsidR="009225F1" w:rsidRPr="00D72787" w:rsidRDefault="009225F1" w:rsidP="009225F1">
      <w:pPr>
        <w:rPr>
          <w:b/>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6"/>
        <w:gridCol w:w="1523"/>
      </w:tblGrid>
      <w:tr w:rsidR="009225F1" w:rsidRPr="00D72787" w:rsidTr="0086753E">
        <w:trPr>
          <w:trHeight w:val="377"/>
          <w:jc w:val="center"/>
        </w:trPr>
        <w:tc>
          <w:tcPr>
            <w:tcW w:w="9316" w:type="dxa"/>
            <w:tcBorders>
              <w:top w:val="single" w:sz="4" w:space="0" w:color="auto"/>
              <w:left w:val="single" w:sz="4" w:space="0" w:color="auto"/>
              <w:bottom w:val="single" w:sz="4" w:space="0" w:color="auto"/>
              <w:right w:val="single" w:sz="4" w:space="0" w:color="auto"/>
            </w:tcBorders>
            <w:shd w:val="clear" w:color="auto" w:fill="auto"/>
            <w:vAlign w:val="center"/>
          </w:tcPr>
          <w:p w:rsidR="009225F1" w:rsidRPr="00D72787" w:rsidRDefault="009225F1" w:rsidP="009225F1">
            <w:r w:rsidRPr="00D72787">
              <w:t>ZADAĆE I POSLOVI</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rsidR="009225F1" w:rsidRPr="00D72787" w:rsidRDefault="009225F1" w:rsidP="009225F1">
            <w:pPr>
              <w:jc w:val="center"/>
            </w:pPr>
            <w:r w:rsidRPr="00D72787">
              <w:t>SATI</w:t>
            </w:r>
          </w:p>
        </w:tc>
      </w:tr>
      <w:tr w:rsidR="009225F1" w:rsidRPr="00D72787" w:rsidTr="0086753E">
        <w:trPr>
          <w:jc w:val="center"/>
        </w:trPr>
        <w:tc>
          <w:tcPr>
            <w:tcW w:w="9316" w:type="dxa"/>
            <w:tcBorders>
              <w:top w:val="single" w:sz="4" w:space="0" w:color="auto"/>
              <w:left w:val="single" w:sz="4" w:space="0" w:color="auto"/>
              <w:bottom w:val="single" w:sz="4" w:space="0" w:color="auto"/>
              <w:right w:val="single" w:sz="4" w:space="0" w:color="auto"/>
            </w:tcBorders>
            <w:shd w:val="clear" w:color="auto" w:fill="auto"/>
          </w:tcPr>
          <w:p w:rsidR="009225F1" w:rsidRPr="00D72787" w:rsidRDefault="009225F1" w:rsidP="00E24328">
            <w:pPr>
              <w:numPr>
                <w:ilvl w:val="0"/>
                <w:numId w:val="20"/>
              </w:numPr>
              <w:jc w:val="both"/>
            </w:pPr>
            <w:r w:rsidRPr="00D72787">
              <w:t>PLANIRANJE, PROGRAMIRANJE I EV</w:t>
            </w:r>
            <w:r w:rsidR="00E37EEB">
              <w:t xml:space="preserve">ALUACIJA ODGOJNO-OBRAZOVNOG PROCESA </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rsidR="009225F1" w:rsidRPr="00D72787" w:rsidRDefault="009225F1" w:rsidP="009E1B82">
            <w:pPr>
              <w:jc w:val="center"/>
            </w:pPr>
            <w:r w:rsidRPr="00D72787">
              <w:t>2</w:t>
            </w:r>
            <w:r w:rsidR="009E1B82" w:rsidRPr="00D72787">
              <w:t>05</w:t>
            </w:r>
          </w:p>
        </w:tc>
      </w:tr>
      <w:tr w:rsidR="009225F1" w:rsidRPr="00D72787" w:rsidTr="0086753E">
        <w:trPr>
          <w:jc w:val="center"/>
        </w:trPr>
        <w:tc>
          <w:tcPr>
            <w:tcW w:w="9316" w:type="dxa"/>
            <w:tcBorders>
              <w:top w:val="single" w:sz="4" w:space="0" w:color="auto"/>
              <w:left w:val="single" w:sz="4" w:space="0" w:color="auto"/>
              <w:bottom w:val="single" w:sz="4" w:space="0" w:color="auto"/>
              <w:right w:val="single" w:sz="4" w:space="0" w:color="auto"/>
            </w:tcBorders>
            <w:shd w:val="clear" w:color="auto" w:fill="auto"/>
          </w:tcPr>
          <w:p w:rsidR="009225F1" w:rsidRPr="00D72787" w:rsidRDefault="009225F1" w:rsidP="00E24328">
            <w:pPr>
              <w:numPr>
                <w:ilvl w:val="0"/>
                <w:numId w:val="20"/>
              </w:numPr>
              <w:jc w:val="both"/>
            </w:pPr>
            <w:r w:rsidRPr="00D72787">
              <w:t>RAD S UČENICIMA</w:t>
            </w: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9225F1" w:rsidRPr="00D72787" w:rsidRDefault="009225F1" w:rsidP="009225F1">
            <w:pPr>
              <w:jc w:val="center"/>
            </w:pPr>
            <w:r w:rsidRPr="00D72787">
              <w:t>600</w:t>
            </w:r>
          </w:p>
        </w:tc>
      </w:tr>
      <w:tr w:rsidR="009225F1" w:rsidRPr="00D72787" w:rsidTr="0086753E">
        <w:trPr>
          <w:jc w:val="center"/>
        </w:trPr>
        <w:tc>
          <w:tcPr>
            <w:tcW w:w="9316" w:type="dxa"/>
            <w:tcBorders>
              <w:top w:val="single" w:sz="4" w:space="0" w:color="auto"/>
              <w:left w:val="single" w:sz="4" w:space="0" w:color="auto"/>
              <w:bottom w:val="single" w:sz="4" w:space="0" w:color="auto"/>
              <w:right w:val="single" w:sz="4" w:space="0" w:color="auto"/>
            </w:tcBorders>
            <w:shd w:val="clear" w:color="auto" w:fill="auto"/>
          </w:tcPr>
          <w:p w:rsidR="009225F1" w:rsidRPr="00D72787" w:rsidRDefault="009225F1" w:rsidP="00E24328">
            <w:pPr>
              <w:numPr>
                <w:ilvl w:val="0"/>
                <w:numId w:val="20"/>
              </w:numPr>
              <w:jc w:val="both"/>
            </w:pPr>
            <w:r w:rsidRPr="00D72787">
              <w:t>RAD S RODITELJIMA</w:t>
            </w: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9225F1" w:rsidRPr="00D72787" w:rsidRDefault="009E1B82" w:rsidP="009225F1">
            <w:pPr>
              <w:jc w:val="center"/>
            </w:pPr>
            <w:r w:rsidRPr="00D72787">
              <w:t>75</w:t>
            </w:r>
          </w:p>
        </w:tc>
      </w:tr>
      <w:tr w:rsidR="009225F1" w:rsidRPr="00D72787" w:rsidTr="0086753E">
        <w:trPr>
          <w:jc w:val="center"/>
        </w:trPr>
        <w:tc>
          <w:tcPr>
            <w:tcW w:w="9316" w:type="dxa"/>
            <w:tcBorders>
              <w:top w:val="single" w:sz="4" w:space="0" w:color="auto"/>
              <w:left w:val="single" w:sz="4" w:space="0" w:color="auto"/>
              <w:bottom w:val="single" w:sz="4" w:space="0" w:color="auto"/>
              <w:right w:val="single" w:sz="4" w:space="0" w:color="auto"/>
            </w:tcBorders>
            <w:shd w:val="clear" w:color="auto" w:fill="auto"/>
          </w:tcPr>
          <w:p w:rsidR="009225F1" w:rsidRPr="00D72787" w:rsidRDefault="009225F1" w:rsidP="00E24328">
            <w:pPr>
              <w:numPr>
                <w:ilvl w:val="0"/>
                <w:numId w:val="20"/>
              </w:numPr>
              <w:jc w:val="both"/>
            </w:pPr>
            <w:r w:rsidRPr="00D72787">
              <w:t>RAD S NASTAVNICIMA</w:t>
            </w: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9225F1" w:rsidRPr="00D72787" w:rsidRDefault="009225F1" w:rsidP="009225F1">
            <w:pPr>
              <w:jc w:val="center"/>
            </w:pPr>
            <w:r w:rsidRPr="00D72787">
              <w:t>190</w:t>
            </w:r>
          </w:p>
        </w:tc>
      </w:tr>
      <w:tr w:rsidR="009225F1" w:rsidRPr="00D72787" w:rsidTr="0086753E">
        <w:trPr>
          <w:jc w:val="center"/>
        </w:trPr>
        <w:tc>
          <w:tcPr>
            <w:tcW w:w="9316" w:type="dxa"/>
            <w:tcBorders>
              <w:top w:val="single" w:sz="4" w:space="0" w:color="auto"/>
              <w:left w:val="single" w:sz="4" w:space="0" w:color="auto"/>
              <w:bottom w:val="single" w:sz="4" w:space="0" w:color="auto"/>
              <w:right w:val="single" w:sz="4" w:space="0" w:color="auto"/>
            </w:tcBorders>
            <w:shd w:val="clear" w:color="auto" w:fill="auto"/>
          </w:tcPr>
          <w:p w:rsidR="009225F1" w:rsidRPr="00D72787" w:rsidRDefault="009225F1" w:rsidP="00E24328">
            <w:pPr>
              <w:numPr>
                <w:ilvl w:val="0"/>
                <w:numId w:val="20"/>
              </w:numPr>
              <w:jc w:val="both"/>
            </w:pPr>
            <w:r w:rsidRPr="00D72787">
              <w:t xml:space="preserve">SURADNJA S RAVNATELJICOM </w:t>
            </w: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9225F1" w:rsidRPr="00D72787" w:rsidRDefault="009225F1" w:rsidP="009225F1">
            <w:pPr>
              <w:jc w:val="center"/>
            </w:pPr>
            <w:r w:rsidRPr="00D72787">
              <w:t>95</w:t>
            </w:r>
          </w:p>
        </w:tc>
      </w:tr>
      <w:tr w:rsidR="009225F1" w:rsidRPr="00D72787" w:rsidTr="0086753E">
        <w:trPr>
          <w:jc w:val="center"/>
        </w:trPr>
        <w:tc>
          <w:tcPr>
            <w:tcW w:w="9316" w:type="dxa"/>
            <w:tcBorders>
              <w:top w:val="single" w:sz="4" w:space="0" w:color="auto"/>
              <w:left w:val="single" w:sz="4" w:space="0" w:color="auto"/>
              <w:bottom w:val="single" w:sz="4" w:space="0" w:color="auto"/>
              <w:right w:val="single" w:sz="4" w:space="0" w:color="auto"/>
            </w:tcBorders>
            <w:shd w:val="clear" w:color="auto" w:fill="auto"/>
          </w:tcPr>
          <w:p w:rsidR="009225F1" w:rsidRPr="00D72787" w:rsidRDefault="009225F1" w:rsidP="00E24328">
            <w:pPr>
              <w:numPr>
                <w:ilvl w:val="0"/>
                <w:numId w:val="20"/>
              </w:numPr>
              <w:jc w:val="both"/>
            </w:pPr>
            <w:r w:rsidRPr="00D72787">
              <w:t>RAD U STRUČNIM TIJELIMA I POVJERENSTVIMA ŠKOLE</w:t>
            </w: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9225F1" w:rsidRPr="00D72787" w:rsidRDefault="009225F1" w:rsidP="009225F1">
            <w:pPr>
              <w:jc w:val="center"/>
            </w:pPr>
            <w:r w:rsidRPr="00D72787">
              <w:t>105</w:t>
            </w:r>
          </w:p>
        </w:tc>
      </w:tr>
      <w:tr w:rsidR="009225F1" w:rsidRPr="00D72787" w:rsidTr="0086753E">
        <w:trPr>
          <w:jc w:val="center"/>
        </w:trPr>
        <w:tc>
          <w:tcPr>
            <w:tcW w:w="9316" w:type="dxa"/>
            <w:tcBorders>
              <w:top w:val="single" w:sz="4" w:space="0" w:color="auto"/>
              <w:left w:val="single" w:sz="4" w:space="0" w:color="auto"/>
              <w:bottom w:val="single" w:sz="4" w:space="0" w:color="auto"/>
              <w:right w:val="single" w:sz="4" w:space="0" w:color="auto"/>
            </w:tcBorders>
            <w:shd w:val="clear" w:color="auto" w:fill="auto"/>
          </w:tcPr>
          <w:p w:rsidR="009225F1" w:rsidRPr="00D72787" w:rsidRDefault="009225F1" w:rsidP="00E24328">
            <w:pPr>
              <w:numPr>
                <w:ilvl w:val="0"/>
                <w:numId w:val="20"/>
              </w:numPr>
              <w:jc w:val="both"/>
            </w:pPr>
            <w:r w:rsidRPr="00D72787">
              <w:rPr>
                <w:bCs/>
              </w:rPr>
              <w:t>ODGOJNO-OBRAZOVNA POSTIGNUĆA POJEDINCA, RAZREDNIH ODJELA I ŠKOLE</w:t>
            </w: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9225F1" w:rsidRPr="00D72787" w:rsidRDefault="009225F1" w:rsidP="009225F1">
            <w:pPr>
              <w:jc w:val="center"/>
            </w:pPr>
            <w:r w:rsidRPr="00D72787">
              <w:t>100</w:t>
            </w:r>
          </w:p>
        </w:tc>
      </w:tr>
      <w:tr w:rsidR="009225F1" w:rsidRPr="00D72787" w:rsidTr="0086753E">
        <w:trPr>
          <w:jc w:val="center"/>
        </w:trPr>
        <w:tc>
          <w:tcPr>
            <w:tcW w:w="9316" w:type="dxa"/>
            <w:tcBorders>
              <w:top w:val="single" w:sz="4" w:space="0" w:color="auto"/>
              <w:left w:val="single" w:sz="4" w:space="0" w:color="auto"/>
              <w:bottom w:val="single" w:sz="4" w:space="0" w:color="auto"/>
              <w:right w:val="single" w:sz="4" w:space="0" w:color="auto"/>
            </w:tcBorders>
            <w:shd w:val="clear" w:color="auto" w:fill="auto"/>
          </w:tcPr>
          <w:p w:rsidR="009225F1" w:rsidRPr="00D72787" w:rsidRDefault="009225F1" w:rsidP="00E24328">
            <w:pPr>
              <w:numPr>
                <w:ilvl w:val="0"/>
                <w:numId w:val="20"/>
              </w:numPr>
              <w:jc w:val="both"/>
              <w:rPr>
                <w:bCs/>
              </w:rPr>
            </w:pPr>
            <w:r w:rsidRPr="00D72787">
              <w:rPr>
                <w:bCs/>
              </w:rPr>
              <w:t>PEDAGOŠKA DOKUMENTACIJA</w:t>
            </w: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9225F1" w:rsidRPr="00D72787" w:rsidRDefault="009225F1" w:rsidP="009225F1">
            <w:pPr>
              <w:jc w:val="center"/>
            </w:pPr>
            <w:r w:rsidRPr="00D72787">
              <w:t>100</w:t>
            </w:r>
          </w:p>
        </w:tc>
      </w:tr>
      <w:tr w:rsidR="009225F1" w:rsidRPr="00D72787" w:rsidTr="0086753E">
        <w:trPr>
          <w:jc w:val="center"/>
        </w:trPr>
        <w:tc>
          <w:tcPr>
            <w:tcW w:w="9316" w:type="dxa"/>
            <w:tcBorders>
              <w:top w:val="single" w:sz="4" w:space="0" w:color="auto"/>
              <w:left w:val="single" w:sz="4" w:space="0" w:color="auto"/>
              <w:bottom w:val="single" w:sz="4" w:space="0" w:color="auto"/>
              <w:right w:val="single" w:sz="4" w:space="0" w:color="auto"/>
            </w:tcBorders>
            <w:shd w:val="clear" w:color="auto" w:fill="auto"/>
          </w:tcPr>
          <w:p w:rsidR="009225F1" w:rsidRPr="00D72787" w:rsidRDefault="009225F1" w:rsidP="00E24328">
            <w:pPr>
              <w:numPr>
                <w:ilvl w:val="0"/>
                <w:numId w:val="20"/>
              </w:numPr>
              <w:jc w:val="both"/>
            </w:pPr>
            <w:r w:rsidRPr="00D72787">
              <w:t>OSOBNO STRUČNO USAVRŠAVANJE</w:t>
            </w: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9225F1" w:rsidRPr="00D72787" w:rsidRDefault="009225F1" w:rsidP="009225F1">
            <w:pPr>
              <w:jc w:val="center"/>
            </w:pPr>
            <w:r w:rsidRPr="00D72787">
              <w:t>90</w:t>
            </w:r>
          </w:p>
        </w:tc>
      </w:tr>
      <w:tr w:rsidR="009225F1" w:rsidRPr="00D72787" w:rsidTr="0086753E">
        <w:trPr>
          <w:jc w:val="center"/>
        </w:trPr>
        <w:tc>
          <w:tcPr>
            <w:tcW w:w="9316" w:type="dxa"/>
            <w:tcBorders>
              <w:top w:val="single" w:sz="4" w:space="0" w:color="auto"/>
              <w:left w:val="single" w:sz="4" w:space="0" w:color="auto"/>
              <w:bottom w:val="single" w:sz="4" w:space="0" w:color="auto"/>
              <w:right w:val="single" w:sz="4" w:space="0" w:color="auto"/>
            </w:tcBorders>
            <w:shd w:val="clear" w:color="auto" w:fill="auto"/>
          </w:tcPr>
          <w:p w:rsidR="009225F1" w:rsidRPr="00D72787" w:rsidRDefault="009225F1" w:rsidP="00E24328">
            <w:pPr>
              <w:numPr>
                <w:ilvl w:val="0"/>
                <w:numId w:val="20"/>
              </w:numPr>
              <w:jc w:val="both"/>
            </w:pPr>
            <w:r w:rsidRPr="00D72787">
              <w:t>ISTRAŽIVAČKI RAD</w:t>
            </w: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9225F1" w:rsidRPr="00D72787" w:rsidRDefault="009E1B82" w:rsidP="009225F1">
            <w:pPr>
              <w:jc w:val="center"/>
            </w:pPr>
            <w:r w:rsidRPr="00D72787">
              <w:t>75</w:t>
            </w:r>
          </w:p>
        </w:tc>
      </w:tr>
      <w:tr w:rsidR="009225F1" w:rsidRPr="00D72787" w:rsidTr="0086753E">
        <w:trPr>
          <w:jc w:val="center"/>
        </w:trPr>
        <w:tc>
          <w:tcPr>
            <w:tcW w:w="9316" w:type="dxa"/>
            <w:tcBorders>
              <w:top w:val="single" w:sz="4" w:space="0" w:color="auto"/>
              <w:left w:val="single" w:sz="4" w:space="0" w:color="auto"/>
              <w:bottom w:val="single" w:sz="4" w:space="0" w:color="auto"/>
              <w:right w:val="single" w:sz="4" w:space="0" w:color="auto"/>
            </w:tcBorders>
            <w:shd w:val="clear" w:color="auto" w:fill="auto"/>
          </w:tcPr>
          <w:p w:rsidR="009225F1" w:rsidRPr="00D72787" w:rsidRDefault="009225F1" w:rsidP="00E24328">
            <w:pPr>
              <w:numPr>
                <w:ilvl w:val="0"/>
                <w:numId w:val="20"/>
              </w:numPr>
              <w:jc w:val="both"/>
            </w:pPr>
            <w:r w:rsidRPr="00D72787">
              <w:t>OSTALI POSLOVI</w:t>
            </w: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9225F1" w:rsidRPr="00D72787" w:rsidRDefault="009225F1" w:rsidP="009E1B82">
            <w:pPr>
              <w:jc w:val="center"/>
            </w:pPr>
            <w:r w:rsidRPr="00D72787">
              <w:t>1</w:t>
            </w:r>
            <w:r w:rsidR="009E1B82" w:rsidRPr="00D72787">
              <w:t>25</w:t>
            </w:r>
          </w:p>
        </w:tc>
      </w:tr>
      <w:tr w:rsidR="009225F1" w:rsidRPr="00D72787" w:rsidTr="0086753E">
        <w:trPr>
          <w:jc w:val="center"/>
        </w:trPr>
        <w:tc>
          <w:tcPr>
            <w:tcW w:w="9316" w:type="dxa"/>
            <w:tcBorders>
              <w:top w:val="single" w:sz="4" w:space="0" w:color="auto"/>
              <w:left w:val="single" w:sz="4" w:space="0" w:color="auto"/>
              <w:bottom w:val="single" w:sz="4" w:space="0" w:color="auto"/>
              <w:right w:val="single" w:sz="4" w:space="0" w:color="auto"/>
            </w:tcBorders>
            <w:shd w:val="clear" w:color="auto" w:fill="auto"/>
          </w:tcPr>
          <w:p w:rsidR="009225F1" w:rsidRPr="00D72787" w:rsidRDefault="009225F1" w:rsidP="0086753E">
            <w:pPr>
              <w:jc w:val="both"/>
            </w:pPr>
            <w:r w:rsidRPr="00D72787">
              <w:t xml:space="preserve">                                                                                                                                                     </w:t>
            </w:r>
            <w:r w:rsidRPr="00D72787">
              <w:rPr>
                <w:b/>
              </w:rPr>
              <w:t>UKUPNO:</w:t>
            </w: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9225F1" w:rsidRPr="00D72787" w:rsidRDefault="009225F1" w:rsidP="009E1B82">
            <w:pPr>
              <w:jc w:val="center"/>
              <w:rPr>
                <w:b/>
              </w:rPr>
            </w:pPr>
            <w:r w:rsidRPr="00D72787">
              <w:rPr>
                <w:b/>
              </w:rPr>
              <w:t>17</w:t>
            </w:r>
            <w:r w:rsidR="009E1B82" w:rsidRPr="00D72787">
              <w:rPr>
                <w:b/>
              </w:rPr>
              <w:t>60</w:t>
            </w:r>
          </w:p>
        </w:tc>
      </w:tr>
    </w:tbl>
    <w:p w:rsidR="009225F1" w:rsidRPr="00D72787" w:rsidRDefault="009225F1" w:rsidP="009225F1">
      <w:pPr>
        <w:rPr>
          <w:b/>
          <w:u w:val="single"/>
        </w:rPr>
      </w:pPr>
    </w:p>
    <w:p w:rsidR="009225F1" w:rsidRPr="00D72787" w:rsidRDefault="009225F1" w:rsidP="009225F1">
      <w:pPr>
        <w:rPr>
          <w:b/>
          <w:u w:val="single"/>
        </w:rPr>
      </w:pPr>
    </w:p>
    <w:p w:rsidR="0086753E" w:rsidRPr="00D72787" w:rsidRDefault="0086753E" w:rsidP="009225F1">
      <w:pPr>
        <w:rPr>
          <w:b/>
          <w:u w:val="single"/>
        </w:rPr>
      </w:pPr>
    </w:p>
    <w:p w:rsidR="0086753E" w:rsidRPr="00D72787" w:rsidRDefault="0086753E" w:rsidP="009225F1">
      <w:pPr>
        <w:rPr>
          <w:b/>
          <w:u w:val="single"/>
        </w:rPr>
      </w:pPr>
    </w:p>
    <w:p w:rsidR="0086753E" w:rsidRPr="00D72787" w:rsidRDefault="0086753E" w:rsidP="009225F1">
      <w:pPr>
        <w:rPr>
          <w:b/>
          <w:u w:val="single"/>
        </w:rPr>
      </w:pPr>
    </w:p>
    <w:p w:rsidR="0086753E" w:rsidRPr="00D72787" w:rsidRDefault="0086753E" w:rsidP="009225F1">
      <w:pPr>
        <w:rPr>
          <w:b/>
          <w:u w:val="single"/>
        </w:rPr>
      </w:pPr>
    </w:p>
    <w:p w:rsidR="0086753E" w:rsidRPr="00D72787" w:rsidRDefault="0086753E" w:rsidP="009225F1">
      <w:pPr>
        <w:rPr>
          <w:b/>
          <w:u w:val="single"/>
        </w:rPr>
      </w:pPr>
    </w:p>
    <w:p w:rsidR="009225F1" w:rsidRPr="00D72787" w:rsidRDefault="009225F1" w:rsidP="009225F1">
      <w:pPr>
        <w:rPr>
          <w:b/>
          <w:u w:val="single"/>
        </w:rPr>
      </w:pPr>
    </w:p>
    <w:p w:rsidR="009225F1" w:rsidRPr="00D72787" w:rsidRDefault="009225F1" w:rsidP="009225F1">
      <w:pPr>
        <w:rPr>
          <w:b/>
          <w:u w:val="single"/>
        </w:rPr>
      </w:pPr>
      <w:r w:rsidRPr="00D72787">
        <w:rPr>
          <w:b/>
          <w:u w:val="single"/>
        </w:rPr>
        <w:lastRenderedPageBreak/>
        <w:t>Plan i program rada pedagoga</w:t>
      </w:r>
    </w:p>
    <w:p w:rsidR="009225F1" w:rsidRPr="00D72787" w:rsidRDefault="009225F1" w:rsidP="009225F1">
      <w:pPr>
        <w:rPr>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4394"/>
        <w:gridCol w:w="3119"/>
        <w:gridCol w:w="2267"/>
        <w:gridCol w:w="1380"/>
        <w:gridCol w:w="1618"/>
      </w:tblGrid>
      <w:tr w:rsidR="009225F1" w:rsidRPr="001E6BB6" w:rsidTr="00EB6BC3">
        <w:trPr>
          <w:trHeight w:val="694"/>
        </w:trPr>
        <w:tc>
          <w:tcPr>
            <w:tcW w:w="869" w:type="pct"/>
          </w:tcPr>
          <w:p w:rsidR="009225F1" w:rsidRPr="001E6BB6" w:rsidRDefault="009225F1" w:rsidP="001E6BB6">
            <w:pPr>
              <w:rPr>
                <w:b/>
                <w:sz w:val="22"/>
                <w:szCs w:val="22"/>
              </w:rPr>
            </w:pPr>
            <w:r w:rsidRPr="001E6BB6">
              <w:rPr>
                <w:b/>
                <w:sz w:val="22"/>
                <w:szCs w:val="22"/>
              </w:rPr>
              <w:t>PODRUČJE RADA</w:t>
            </w:r>
          </w:p>
        </w:tc>
        <w:tc>
          <w:tcPr>
            <w:tcW w:w="1420" w:type="pct"/>
          </w:tcPr>
          <w:p w:rsidR="009225F1" w:rsidRPr="001E6BB6" w:rsidRDefault="009225F1" w:rsidP="001E6BB6">
            <w:pPr>
              <w:rPr>
                <w:b/>
                <w:sz w:val="22"/>
                <w:szCs w:val="22"/>
              </w:rPr>
            </w:pPr>
            <w:r w:rsidRPr="001E6BB6">
              <w:rPr>
                <w:b/>
                <w:sz w:val="22"/>
                <w:szCs w:val="22"/>
              </w:rPr>
              <w:t>SADRŽAJ</w:t>
            </w:r>
          </w:p>
          <w:p w:rsidR="009225F1" w:rsidRPr="001E6BB6" w:rsidRDefault="009225F1" w:rsidP="001E6BB6">
            <w:pPr>
              <w:rPr>
                <w:b/>
                <w:sz w:val="22"/>
                <w:szCs w:val="22"/>
              </w:rPr>
            </w:pPr>
          </w:p>
          <w:p w:rsidR="009225F1" w:rsidRPr="001E6BB6" w:rsidRDefault="009225F1" w:rsidP="001E6BB6">
            <w:pPr>
              <w:rPr>
                <w:b/>
                <w:sz w:val="22"/>
                <w:szCs w:val="22"/>
              </w:rPr>
            </w:pPr>
          </w:p>
        </w:tc>
        <w:tc>
          <w:tcPr>
            <w:tcW w:w="1008" w:type="pct"/>
          </w:tcPr>
          <w:p w:rsidR="009225F1" w:rsidRPr="001E6BB6" w:rsidRDefault="009225F1" w:rsidP="001E6BB6">
            <w:pPr>
              <w:rPr>
                <w:b/>
                <w:sz w:val="22"/>
                <w:szCs w:val="22"/>
              </w:rPr>
            </w:pPr>
            <w:r w:rsidRPr="001E6BB6">
              <w:rPr>
                <w:b/>
                <w:sz w:val="22"/>
                <w:szCs w:val="22"/>
              </w:rPr>
              <w:t>CILJEVI I ZADACI</w:t>
            </w:r>
          </w:p>
          <w:p w:rsidR="009225F1" w:rsidRPr="001E6BB6" w:rsidRDefault="009225F1" w:rsidP="001E6BB6">
            <w:pPr>
              <w:rPr>
                <w:b/>
                <w:sz w:val="22"/>
                <w:szCs w:val="22"/>
              </w:rPr>
            </w:pPr>
          </w:p>
        </w:tc>
        <w:tc>
          <w:tcPr>
            <w:tcW w:w="733" w:type="pct"/>
          </w:tcPr>
          <w:p w:rsidR="009225F1" w:rsidRPr="001E6BB6" w:rsidRDefault="009225F1" w:rsidP="001E6BB6">
            <w:pPr>
              <w:rPr>
                <w:b/>
                <w:sz w:val="22"/>
                <w:szCs w:val="22"/>
              </w:rPr>
            </w:pPr>
            <w:r w:rsidRPr="001E6BB6">
              <w:rPr>
                <w:b/>
                <w:sz w:val="22"/>
                <w:szCs w:val="22"/>
              </w:rPr>
              <w:t>OBLICI I METODE RADA</w:t>
            </w:r>
          </w:p>
          <w:p w:rsidR="009225F1" w:rsidRPr="001E6BB6" w:rsidRDefault="009225F1" w:rsidP="001E6BB6">
            <w:pPr>
              <w:rPr>
                <w:b/>
                <w:sz w:val="22"/>
                <w:szCs w:val="22"/>
              </w:rPr>
            </w:pPr>
          </w:p>
        </w:tc>
        <w:tc>
          <w:tcPr>
            <w:tcW w:w="446" w:type="pct"/>
          </w:tcPr>
          <w:p w:rsidR="009225F1" w:rsidRPr="001E6BB6" w:rsidRDefault="009225F1" w:rsidP="001E6BB6">
            <w:pPr>
              <w:rPr>
                <w:b/>
                <w:sz w:val="22"/>
                <w:szCs w:val="22"/>
              </w:rPr>
            </w:pPr>
            <w:r w:rsidRPr="001E6BB6">
              <w:rPr>
                <w:b/>
                <w:sz w:val="22"/>
                <w:szCs w:val="22"/>
              </w:rPr>
              <w:t>VRIJEME REALIZACIJE</w:t>
            </w:r>
          </w:p>
        </w:tc>
        <w:tc>
          <w:tcPr>
            <w:tcW w:w="523" w:type="pct"/>
          </w:tcPr>
          <w:p w:rsidR="009225F1" w:rsidRPr="001E6BB6" w:rsidRDefault="009225F1" w:rsidP="001E6BB6">
            <w:pPr>
              <w:rPr>
                <w:b/>
                <w:sz w:val="22"/>
                <w:szCs w:val="22"/>
              </w:rPr>
            </w:pPr>
            <w:r w:rsidRPr="001E6BB6">
              <w:rPr>
                <w:b/>
                <w:sz w:val="22"/>
                <w:szCs w:val="22"/>
              </w:rPr>
              <w:t>U suradnji s:</w:t>
            </w:r>
          </w:p>
          <w:p w:rsidR="009225F1" w:rsidRPr="001E6BB6" w:rsidRDefault="009225F1" w:rsidP="001E6BB6">
            <w:pPr>
              <w:rPr>
                <w:b/>
                <w:sz w:val="22"/>
                <w:szCs w:val="22"/>
              </w:rPr>
            </w:pPr>
          </w:p>
        </w:tc>
      </w:tr>
      <w:tr w:rsidR="009225F1" w:rsidRPr="001E6BB6" w:rsidTr="00EB6BC3">
        <w:trPr>
          <w:trHeight w:val="445"/>
        </w:trPr>
        <w:tc>
          <w:tcPr>
            <w:tcW w:w="869" w:type="pct"/>
            <w:vAlign w:val="center"/>
          </w:tcPr>
          <w:p w:rsidR="009225F1" w:rsidRPr="001E6BB6" w:rsidRDefault="00EB6BC3" w:rsidP="001E6BB6">
            <w:pPr>
              <w:pStyle w:val="Odlomakpopisa"/>
              <w:numPr>
                <w:ilvl w:val="0"/>
                <w:numId w:val="19"/>
              </w:numPr>
              <w:spacing w:after="0" w:line="240" w:lineRule="auto"/>
              <w:rPr>
                <w:rFonts w:ascii="Times New Roman" w:hAnsi="Times New Roman"/>
                <w:b/>
                <w:bCs/>
              </w:rPr>
            </w:pPr>
            <w:r w:rsidRPr="001E6BB6">
              <w:rPr>
                <w:rFonts w:ascii="Times New Roman" w:hAnsi="Times New Roman"/>
                <w:b/>
                <w:bCs/>
              </w:rPr>
              <w:t>PLANIRANJE, PROGRAMIRANJE I EVALUACIJA  ODGOJNO-OBRAZOVNOG PROCESA</w:t>
            </w:r>
          </w:p>
        </w:tc>
        <w:tc>
          <w:tcPr>
            <w:tcW w:w="1420" w:type="pct"/>
          </w:tcPr>
          <w:p w:rsidR="00E37EEB" w:rsidRPr="001E6BB6" w:rsidRDefault="00E37EEB" w:rsidP="001E6B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9225F1" w:rsidRPr="001E6BB6" w:rsidRDefault="005C6D9A" w:rsidP="001E6B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1E6BB6">
              <w:rPr>
                <w:sz w:val="22"/>
                <w:szCs w:val="22"/>
              </w:rPr>
              <w:t xml:space="preserve">- </w:t>
            </w:r>
            <w:r w:rsidR="00E37EEB" w:rsidRPr="001E6BB6">
              <w:rPr>
                <w:sz w:val="22"/>
                <w:szCs w:val="22"/>
              </w:rPr>
              <w:t>Koordinacija</w:t>
            </w:r>
            <w:r w:rsidR="009225F1" w:rsidRPr="001E6BB6">
              <w:rPr>
                <w:sz w:val="22"/>
                <w:szCs w:val="22"/>
              </w:rPr>
              <w:t xml:space="preserve"> pri izradi kurikuluma i godišnjeg plana i programa r</w:t>
            </w:r>
            <w:r w:rsidR="00C528BE" w:rsidRPr="001E6BB6">
              <w:rPr>
                <w:sz w:val="22"/>
                <w:szCs w:val="22"/>
              </w:rPr>
              <w:t xml:space="preserve">ada škole za školsku godinu </w:t>
            </w:r>
            <w:r w:rsidR="0023388A" w:rsidRPr="001E6BB6">
              <w:rPr>
                <w:sz w:val="22"/>
                <w:szCs w:val="22"/>
              </w:rPr>
              <w:t>2019</w:t>
            </w:r>
            <w:r w:rsidR="00DE609D" w:rsidRPr="001E6BB6">
              <w:rPr>
                <w:sz w:val="22"/>
                <w:szCs w:val="22"/>
              </w:rPr>
              <w:t>./2020</w:t>
            </w:r>
            <w:r w:rsidR="009225F1" w:rsidRPr="001E6BB6">
              <w:rPr>
                <w:sz w:val="22"/>
                <w:szCs w:val="22"/>
              </w:rPr>
              <w:t xml:space="preserve">. </w:t>
            </w:r>
          </w:p>
          <w:p w:rsidR="009225F1" w:rsidRPr="001E6BB6" w:rsidRDefault="005C6D9A" w:rsidP="001E6BB6">
            <w:pPr>
              <w:pStyle w:val="Odlomakpopisa"/>
              <w:numPr>
                <w:ilvl w:val="1"/>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lang w:eastAsia="hr-HR"/>
              </w:rPr>
            </w:pPr>
            <w:r w:rsidRPr="001E6BB6">
              <w:rPr>
                <w:rFonts w:ascii="Times New Roman" w:hAnsi="Times New Roman"/>
              </w:rPr>
              <w:t xml:space="preserve">- </w:t>
            </w:r>
            <w:r w:rsidR="009225F1" w:rsidRPr="001E6BB6">
              <w:rPr>
                <w:rFonts w:ascii="Times New Roman" w:hAnsi="Times New Roman"/>
              </w:rPr>
              <w:t>Izrada godišnjeg plana i programa rada pedagoga</w:t>
            </w:r>
            <w:r w:rsidR="00C528BE" w:rsidRPr="001E6BB6">
              <w:rPr>
                <w:rFonts w:ascii="Times New Roman" w:hAnsi="Times New Roman"/>
              </w:rPr>
              <w:t xml:space="preserve"> za školsku godinu </w:t>
            </w:r>
            <w:r w:rsidR="0023388A" w:rsidRPr="001E6BB6">
              <w:rPr>
                <w:rFonts w:ascii="Times New Roman" w:hAnsi="Times New Roman"/>
              </w:rPr>
              <w:t>2019</w:t>
            </w:r>
            <w:r w:rsidR="00DE609D" w:rsidRPr="001E6BB6">
              <w:rPr>
                <w:rFonts w:ascii="Times New Roman" w:hAnsi="Times New Roman"/>
              </w:rPr>
              <w:t>./2020</w:t>
            </w:r>
            <w:r w:rsidR="00C528BE" w:rsidRPr="001E6BB6">
              <w:rPr>
                <w:rFonts w:ascii="Times New Roman" w:hAnsi="Times New Roman"/>
              </w:rPr>
              <w:t>.</w:t>
            </w:r>
          </w:p>
          <w:p w:rsidR="009225F1" w:rsidRPr="001E6BB6" w:rsidRDefault="005C6D9A" w:rsidP="001E6BB6">
            <w:pPr>
              <w:pStyle w:val="Odlomakpopisa"/>
              <w:numPr>
                <w:ilvl w:val="1"/>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lang w:eastAsia="hr-HR"/>
              </w:rPr>
            </w:pPr>
            <w:r w:rsidRPr="001E6BB6">
              <w:rPr>
                <w:rFonts w:ascii="Times New Roman" w:hAnsi="Times New Roman"/>
              </w:rPr>
              <w:t xml:space="preserve">- </w:t>
            </w:r>
            <w:r w:rsidR="009225F1" w:rsidRPr="001E6BB6">
              <w:rPr>
                <w:rFonts w:ascii="Times New Roman" w:hAnsi="Times New Roman"/>
              </w:rPr>
              <w:t xml:space="preserve">Izrada </w:t>
            </w:r>
            <w:r w:rsidR="009225F1" w:rsidRPr="001E6BB6">
              <w:rPr>
                <w:rFonts w:ascii="Times New Roman" w:hAnsi="Times New Roman"/>
                <w:lang w:val="pl-PL"/>
              </w:rPr>
              <w:t>plana i programa individualnog usavršavanja</w:t>
            </w:r>
          </w:p>
          <w:p w:rsidR="00E37EEB" w:rsidRPr="001E6BB6" w:rsidRDefault="005C6D9A" w:rsidP="001E6BB6">
            <w:pPr>
              <w:pStyle w:val="Odlomakpopisa"/>
              <w:numPr>
                <w:ilvl w:val="1"/>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lang w:eastAsia="hr-HR"/>
              </w:rPr>
            </w:pPr>
            <w:r w:rsidRPr="001E6BB6">
              <w:rPr>
                <w:rFonts w:ascii="Times New Roman" w:hAnsi="Times New Roman"/>
              </w:rPr>
              <w:t xml:space="preserve">- </w:t>
            </w:r>
            <w:r w:rsidR="009225F1" w:rsidRPr="001E6BB6">
              <w:rPr>
                <w:rFonts w:ascii="Times New Roman" w:hAnsi="Times New Roman"/>
              </w:rPr>
              <w:t>Sudjelovanje u izradi plana rada razrednika</w:t>
            </w:r>
          </w:p>
          <w:p w:rsidR="00E37EEB" w:rsidRPr="001E6BB6" w:rsidRDefault="005C6D9A" w:rsidP="001E6BB6">
            <w:pPr>
              <w:rPr>
                <w:sz w:val="22"/>
                <w:szCs w:val="22"/>
              </w:rPr>
            </w:pPr>
            <w:r w:rsidRPr="001E6BB6">
              <w:rPr>
                <w:sz w:val="22"/>
                <w:szCs w:val="22"/>
              </w:rPr>
              <w:t xml:space="preserve">- </w:t>
            </w:r>
            <w:r w:rsidR="00E37EEB" w:rsidRPr="001E6BB6">
              <w:rPr>
                <w:sz w:val="22"/>
                <w:szCs w:val="22"/>
              </w:rPr>
              <w:t xml:space="preserve">Priprema, organizacija i koordinacija </w:t>
            </w:r>
            <w:proofErr w:type="spellStart"/>
            <w:r w:rsidR="00E37EEB" w:rsidRPr="001E6BB6">
              <w:rPr>
                <w:sz w:val="22"/>
                <w:szCs w:val="22"/>
              </w:rPr>
              <w:t>Izvanučioničke</w:t>
            </w:r>
            <w:proofErr w:type="spellEnd"/>
            <w:r w:rsidR="00E37EEB" w:rsidRPr="001E6BB6">
              <w:rPr>
                <w:sz w:val="22"/>
                <w:szCs w:val="22"/>
              </w:rPr>
              <w:t xml:space="preserve"> projektne nastave – Park znanosti</w:t>
            </w:r>
          </w:p>
          <w:p w:rsidR="001D53C0" w:rsidRPr="001E6BB6" w:rsidRDefault="005C6D9A" w:rsidP="001E6BB6">
            <w:pPr>
              <w:rPr>
                <w:sz w:val="22"/>
                <w:szCs w:val="22"/>
              </w:rPr>
            </w:pPr>
            <w:r w:rsidRPr="001E6BB6">
              <w:rPr>
                <w:sz w:val="22"/>
                <w:szCs w:val="22"/>
              </w:rPr>
              <w:t xml:space="preserve">- </w:t>
            </w:r>
            <w:r w:rsidR="001D53C0" w:rsidRPr="001E6BB6">
              <w:rPr>
                <w:sz w:val="22"/>
                <w:szCs w:val="22"/>
              </w:rPr>
              <w:t>Praćenje realizacije God. plana i programa rada Škole i izrada Izvješća rada pedagoga</w:t>
            </w:r>
          </w:p>
          <w:p w:rsidR="001D53C0" w:rsidRPr="001E6BB6" w:rsidRDefault="005C6D9A" w:rsidP="001E6BB6">
            <w:pPr>
              <w:rPr>
                <w:sz w:val="22"/>
                <w:szCs w:val="22"/>
              </w:rPr>
            </w:pPr>
            <w:r w:rsidRPr="001E6BB6">
              <w:rPr>
                <w:sz w:val="22"/>
                <w:szCs w:val="22"/>
              </w:rPr>
              <w:t xml:space="preserve">- </w:t>
            </w:r>
            <w:r w:rsidR="001D53C0" w:rsidRPr="001E6BB6">
              <w:rPr>
                <w:sz w:val="22"/>
                <w:szCs w:val="22"/>
              </w:rPr>
              <w:t>Izrada Izvješća o radu pedagoga u šk. god. 2018./19.</w:t>
            </w:r>
          </w:p>
          <w:p w:rsidR="001D53C0" w:rsidRPr="001E6BB6" w:rsidRDefault="005C6D9A" w:rsidP="001E6BB6">
            <w:pPr>
              <w:rPr>
                <w:sz w:val="22"/>
                <w:szCs w:val="22"/>
              </w:rPr>
            </w:pPr>
            <w:r w:rsidRPr="001E6BB6">
              <w:rPr>
                <w:sz w:val="22"/>
                <w:szCs w:val="22"/>
              </w:rPr>
              <w:t xml:space="preserve">- </w:t>
            </w:r>
            <w:r w:rsidR="001D53C0" w:rsidRPr="001E6BB6">
              <w:rPr>
                <w:sz w:val="22"/>
                <w:szCs w:val="22"/>
              </w:rPr>
              <w:t>Izrada Izvješća o realizaciji Godišnjeg plana i programa rada Škole i Školskog kurikuluma</w:t>
            </w:r>
          </w:p>
          <w:p w:rsidR="001D53C0" w:rsidRPr="001E6BB6" w:rsidRDefault="005C6D9A" w:rsidP="001E6BB6">
            <w:pPr>
              <w:rPr>
                <w:sz w:val="22"/>
                <w:szCs w:val="22"/>
              </w:rPr>
            </w:pPr>
            <w:r w:rsidRPr="001E6BB6">
              <w:rPr>
                <w:sz w:val="22"/>
                <w:szCs w:val="22"/>
              </w:rPr>
              <w:t xml:space="preserve">- </w:t>
            </w:r>
            <w:r w:rsidR="001D53C0" w:rsidRPr="001E6BB6">
              <w:rPr>
                <w:sz w:val="22"/>
                <w:szCs w:val="22"/>
              </w:rPr>
              <w:t>Sudjelovanje u izradi Izvješća o radu Vijeća roditelja</w:t>
            </w:r>
          </w:p>
          <w:p w:rsidR="001D53C0" w:rsidRPr="001E6BB6" w:rsidRDefault="005C6D9A" w:rsidP="001E6BB6">
            <w:pPr>
              <w:rPr>
                <w:sz w:val="22"/>
                <w:szCs w:val="22"/>
              </w:rPr>
            </w:pPr>
            <w:r w:rsidRPr="001E6BB6">
              <w:rPr>
                <w:sz w:val="22"/>
                <w:szCs w:val="22"/>
              </w:rPr>
              <w:t>-</w:t>
            </w:r>
            <w:r w:rsidR="001D53C0" w:rsidRPr="001E6BB6">
              <w:rPr>
                <w:sz w:val="22"/>
                <w:szCs w:val="22"/>
              </w:rPr>
              <w:t>Sudjelovanje u izradi Izvješća o realizaciji preventivnih programa</w:t>
            </w:r>
          </w:p>
          <w:p w:rsidR="001D53C0" w:rsidRPr="001E6BB6" w:rsidRDefault="005C6D9A" w:rsidP="001E6BB6">
            <w:pPr>
              <w:rPr>
                <w:sz w:val="22"/>
                <w:szCs w:val="22"/>
              </w:rPr>
            </w:pPr>
            <w:r w:rsidRPr="001E6BB6">
              <w:rPr>
                <w:sz w:val="22"/>
                <w:szCs w:val="22"/>
              </w:rPr>
              <w:t>-</w:t>
            </w:r>
            <w:r w:rsidR="001D53C0" w:rsidRPr="001E6BB6">
              <w:rPr>
                <w:sz w:val="22"/>
                <w:szCs w:val="22"/>
              </w:rPr>
              <w:t>Izrada analize postignutih odgojno obrazovnih rezultata</w:t>
            </w:r>
          </w:p>
          <w:p w:rsidR="001D53C0" w:rsidRPr="001E6BB6" w:rsidRDefault="005C6D9A" w:rsidP="001E6BB6">
            <w:pPr>
              <w:rPr>
                <w:sz w:val="22"/>
                <w:szCs w:val="22"/>
              </w:rPr>
            </w:pPr>
            <w:r w:rsidRPr="001E6BB6">
              <w:rPr>
                <w:sz w:val="22"/>
                <w:szCs w:val="22"/>
              </w:rPr>
              <w:t>-</w:t>
            </w:r>
            <w:r w:rsidR="001D53C0" w:rsidRPr="001E6BB6">
              <w:rPr>
                <w:sz w:val="22"/>
                <w:szCs w:val="22"/>
              </w:rPr>
              <w:t>Sudjelovanje u izradi Izvješća o radu SPS-e</w:t>
            </w:r>
          </w:p>
          <w:p w:rsidR="001D53C0" w:rsidRPr="001E6BB6" w:rsidRDefault="001D53C0" w:rsidP="001E6BB6">
            <w:pPr>
              <w:rPr>
                <w:sz w:val="22"/>
                <w:szCs w:val="22"/>
              </w:rPr>
            </w:pPr>
          </w:p>
          <w:p w:rsidR="002723C7" w:rsidRPr="00D1727F" w:rsidRDefault="002723C7" w:rsidP="00D1727F">
            <w:pPr>
              <w:pStyle w:val="Odlomakpopisa"/>
              <w:numPr>
                <w:ilvl w:val="1"/>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lang w:eastAsia="hr-HR"/>
              </w:rPr>
            </w:pPr>
          </w:p>
        </w:tc>
        <w:tc>
          <w:tcPr>
            <w:tcW w:w="1008" w:type="pct"/>
          </w:tcPr>
          <w:p w:rsidR="00E37EEB" w:rsidRPr="001E6BB6" w:rsidRDefault="00E37EEB" w:rsidP="001E6BB6">
            <w:pPr>
              <w:rPr>
                <w:b/>
                <w:sz w:val="22"/>
                <w:szCs w:val="22"/>
              </w:rPr>
            </w:pPr>
          </w:p>
          <w:p w:rsidR="009225F1" w:rsidRPr="001E6BB6" w:rsidRDefault="001E6BB6" w:rsidP="001E6BB6">
            <w:pPr>
              <w:rPr>
                <w:b/>
                <w:sz w:val="22"/>
                <w:szCs w:val="22"/>
              </w:rPr>
            </w:pPr>
            <w:r w:rsidRPr="001E6BB6">
              <w:rPr>
                <w:b/>
                <w:sz w:val="22"/>
                <w:szCs w:val="22"/>
              </w:rPr>
              <w:t>Cilj</w:t>
            </w:r>
            <w:r w:rsidR="009225F1" w:rsidRPr="001E6BB6">
              <w:rPr>
                <w:b/>
                <w:sz w:val="22"/>
                <w:szCs w:val="22"/>
              </w:rPr>
              <w:t>:</w:t>
            </w:r>
          </w:p>
          <w:p w:rsidR="009225F1" w:rsidRPr="001E6BB6" w:rsidRDefault="005C6D9A" w:rsidP="001E6BB6">
            <w:pPr>
              <w:rPr>
                <w:sz w:val="22"/>
                <w:szCs w:val="22"/>
              </w:rPr>
            </w:pPr>
            <w:r w:rsidRPr="001E6BB6">
              <w:rPr>
                <w:sz w:val="22"/>
                <w:szCs w:val="22"/>
              </w:rPr>
              <w:t xml:space="preserve">- </w:t>
            </w:r>
            <w:r w:rsidR="009225F1" w:rsidRPr="001E6BB6">
              <w:rPr>
                <w:sz w:val="22"/>
                <w:szCs w:val="22"/>
              </w:rPr>
              <w:t>Unaprijediti odgojno-obrazovni rad Škole i kvalitetu rada stručnog suradnika pedagoga</w:t>
            </w:r>
          </w:p>
          <w:p w:rsidR="009225F1" w:rsidRPr="001E6BB6" w:rsidRDefault="005C6D9A" w:rsidP="001E6BB6">
            <w:pPr>
              <w:rPr>
                <w:sz w:val="22"/>
                <w:szCs w:val="22"/>
              </w:rPr>
            </w:pPr>
            <w:r w:rsidRPr="001E6BB6">
              <w:rPr>
                <w:sz w:val="22"/>
                <w:szCs w:val="22"/>
              </w:rPr>
              <w:t xml:space="preserve">- </w:t>
            </w:r>
            <w:r w:rsidR="009225F1" w:rsidRPr="001E6BB6">
              <w:rPr>
                <w:sz w:val="22"/>
                <w:szCs w:val="22"/>
              </w:rPr>
              <w:t>Kvalitetno se pripremati i programirati rad</w:t>
            </w:r>
          </w:p>
          <w:p w:rsidR="00E37EEB" w:rsidRPr="001E6BB6" w:rsidRDefault="00E37EEB" w:rsidP="001E6BB6">
            <w:pPr>
              <w:rPr>
                <w:sz w:val="22"/>
                <w:szCs w:val="22"/>
              </w:rPr>
            </w:pPr>
          </w:p>
          <w:p w:rsidR="00E37EEB" w:rsidRPr="001E6BB6" w:rsidRDefault="00E37EEB" w:rsidP="001E6BB6">
            <w:pPr>
              <w:rPr>
                <w:sz w:val="22"/>
                <w:szCs w:val="22"/>
              </w:rPr>
            </w:pPr>
          </w:p>
          <w:p w:rsidR="00E37EEB" w:rsidRPr="001E6BB6" w:rsidRDefault="00E37EEB" w:rsidP="001E6BB6">
            <w:pPr>
              <w:rPr>
                <w:sz w:val="22"/>
                <w:szCs w:val="22"/>
              </w:rPr>
            </w:pPr>
          </w:p>
          <w:p w:rsidR="00E37EEB" w:rsidRPr="001E6BB6" w:rsidRDefault="00E37EEB" w:rsidP="001E6BB6">
            <w:pPr>
              <w:rPr>
                <w:sz w:val="22"/>
                <w:szCs w:val="22"/>
              </w:rPr>
            </w:pPr>
          </w:p>
          <w:p w:rsidR="00E37EEB" w:rsidRPr="001E6BB6" w:rsidRDefault="00E37EEB" w:rsidP="001E6BB6">
            <w:pPr>
              <w:rPr>
                <w:sz w:val="22"/>
                <w:szCs w:val="22"/>
              </w:rPr>
            </w:pPr>
          </w:p>
          <w:p w:rsidR="00E37EEB" w:rsidRPr="001E6BB6" w:rsidRDefault="00E37EEB" w:rsidP="001E6BB6">
            <w:pPr>
              <w:rPr>
                <w:sz w:val="22"/>
                <w:szCs w:val="22"/>
              </w:rPr>
            </w:pPr>
          </w:p>
          <w:p w:rsidR="00E37EEB" w:rsidRPr="001E6BB6" w:rsidRDefault="00E37EEB" w:rsidP="001E6BB6">
            <w:pPr>
              <w:rPr>
                <w:sz w:val="22"/>
                <w:szCs w:val="22"/>
              </w:rPr>
            </w:pPr>
          </w:p>
          <w:p w:rsidR="009225F1" w:rsidRPr="001E6BB6" w:rsidRDefault="009225F1" w:rsidP="001E6BB6">
            <w:pPr>
              <w:rPr>
                <w:b/>
                <w:sz w:val="22"/>
                <w:szCs w:val="22"/>
              </w:rPr>
            </w:pPr>
            <w:r w:rsidRPr="001E6BB6">
              <w:rPr>
                <w:b/>
                <w:sz w:val="22"/>
                <w:szCs w:val="22"/>
              </w:rPr>
              <w:t>Zadaci:</w:t>
            </w:r>
          </w:p>
          <w:p w:rsidR="009225F1" w:rsidRPr="001E6BB6" w:rsidRDefault="005C6D9A" w:rsidP="001E6BB6">
            <w:pPr>
              <w:rPr>
                <w:sz w:val="22"/>
                <w:szCs w:val="22"/>
              </w:rPr>
            </w:pPr>
            <w:r w:rsidRPr="001E6BB6">
              <w:rPr>
                <w:sz w:val="22"/>
                <w:szCs w:val="22"/>
              </w:rPr>
              <w:t xml:space="preserve">- </w:t>
            </w:r>
            <w:r w:rsidR="009225F1" w:rsidRPr="001E6BB6">
              <w:rPr>
                <w:sz w:val="22"/>
                <w:szCs w:val="22"/>
              </w:rPr>
              <w:t>Sudjelovati u planiranju, programiranju i realizaciji odgojno-obrazovnog procesa u Školi</w:t>
            </w:r>
          </w:p>
          <w:p w:rsidR="009225F1" w:rsidRPr="001E6BB6" w:rsidRDefault="005C6D9A" w:rsidP="001E6BB6">
            <w:pPr>
              <w:rPr>
                <w:sz w:val="22"/>
                <w:szCs w:val="22"/>
              </w:rPr>
            </w:pPr>
            <w:r w:rsidRPr="001E6BB6">
              <w:rPr>
                <w:sz w:val="22"/>
                <w:szCs w:val="22"/>
              </w:rPr>
              <w:t xml:space="preserve">- </w:t>
            </w:r>
            <w:r w:rsidR="009225F1" w:rsidRPr="001E6BB6">
              <w:rPr>
                <w:sz w:val="22"/>
                <w:szCs w:val="22"/>
              </w:rPr>
              <w:t>Izraditi plan i program rada pedagoga</w:t>
            </w:r>
          </w:p>
          <w:p w:rsidR="009225F1" w:rsidRPr="001E6BB6" w:rsidRDefault="005C6D9A" w:rsidP="001E6BB6">
            <w:pPr>
              <w:rPr>
                <w:sz w:val="22"/>
                <w:szCs w:val="22"/>
              </w:rPr>
            </w:pPr>
            <w:r w:rsidRPr="001E6BB6">
              <w:rPr>
                <w:sz w:val="22"/>
                <w:szCs w:val="22"/>
              </w:rPr>
              <w:t xml:space="preserve">- </w:t>
            </w:r>
            <w:r w:rsidR="009225F1" w:rsidRPr="001E6BB6">
              <w:rPr>
                <w:sz w:val="22"/>
                <w:szCs w:val="22"/>
              </w:rPr>
              <w:t>Sudjelovati u izradi plana rada razrednika</w:t>
            </w:r>
          </w:p>
        </w:tc>
        <w:tc>
          <w:tcPr>
            <w:tcW w:w="733" w:type="pct"/>
          </w:tcPr>
          <w:p w:rsidR="009225F1" w:rsidRPr="001E6BB6" w:rsidRDefault="009225F1" w:rsidP="001E6BB6">
            <w:pPr>
              <w:rPr>
                <w:sz w:val="22"/>
                <w:szCs w:val="22"/>
              </w:rPr>
            </w:pPr>
          </w:p>
          <w:p w:rsidR="00E37EEB" w:rsidRPr="001E6BB6" w:rsidRDefault="00E37EEB" w:rsidP="001E6BB6">
            <w:pPr>
              <w:rPr>
                <w:sz w:val="22"/>
                <w:szCs w:val="22"/>
              </w:rPr>
            </w:pPr>
          </w:p>
          <w:p w:rsidR="00E37EEB" w:rsidRPr="001E6BB6" w:rsidRDefault="00E37EEB" w:rsidP="001E6BB6">
            <w:pPr>
              <w:rPr>
                <w:sz w:val="22"/>
                <w:szCs w:val="22"/>
              </w:rPr>
            </w:pPr>
          </w:p>
          <w:p w:rsidR="00E37EEB" w:rsidRPr="001E6BB6" w:rsidRDefault="00E37EEB" w:rsidP="001E6BB6">
            <w:pPr>
              <w:rPr>
                <w:sz w:val="22"/>
                <w:szCs w:val="22"/>
              </w:rPr>
            </w:pPr>
          </w:p>
          <w:p w:rsidR="00E37EEB" w:rsidRPr="001E6BB6" w:rsidRDefault="00E37EEB" w:rsidP="001E6BB6">
            <w:pPr>
              <w:rPr>
                <w:sz w:val="22"/>
                <w:szCs w:val="22"/>
              </w:rPr>
            </w:pPr>
          </w:p>
          <w:p w:rsidR="00E37EEB" w:rsidRPr="001E6BB6" w:rsidRDefault="00E37EEB" w:rsidP="001E6BB6">
            <w:pPr>
              <w:rPr>
                <w:sz w:val="22"/>
                <w:szCs w:val="22"/>
              </w:rPr>
            </w:pPr>
          </w:p>
          <w:p w:rsidR="009225F1" w:rsidRPr="001E6BB6" w:rsidRDefault="009225F1" w:rsidP="001E6BB6">
            <w:pPr>
              <w:rPr>
                <w:sz w:val="22"/>
                <w:szCs w:val="22"/>
              </w:rPr>
            </w:pPr>
            <w:r w:rsidRPr="001E6BB6">
              <w:rPr>
                <w:sz w:val="22"/>
                <w:szCs w:val="22"/>
              </w:rPr>
              <w:t>Individualni rad</w:t>
            </w:r>
          </w:p>
          <w:p w:rsidR="009225F1" w:rsidRPr="001E6BB6" w:rsidRDefault="009225F1" w:rsidP="001E6BB6">
            <w:pPr>
              <w:rPr>
                <w:sz w:val="22"/>
                <w:szCs w:val="22"/>
              </w:rPr>
            </w:pPr>
          </w:p>
          <w:p w:rsidR="009225F1" w:rsidRPr="001E6BB6" w:rsidRDefault="009225F1" w:rsidP="001E6BB6">
            <w:pPr>
              <w:rPr>
                <w:sz w:val="22"/>
                <w:szCs w:val="22"/>
              </w:rPr>
            </w:pPr>
            <w:r w:rsidRPr="001E6BB6">
              <w:rPr>
                <w:sz w:val="22"/>
                <w:szCs w:val="22"/>
              </w:rPr>
              <w:t>Timski rad</w:t>
            </w:r>
          </w:p>
          <w:p w:rsidR="009225F1" w:rsidRPr="001E6BB6" w:rsidRDefault="009225F1" w:rsidP="001E6BB6">
            <w:pPr>
              <w:rPr>
                <w:sz w:val="22"/>
                <w:szCs w:val="22"/>
              </w:rPr>
            </w:pPr>
          </w:p>
          <w:p w:rsidR="009225F1" w:rsidRPr="001E6BB6" w:rsidRDefault="009225F1" w:rsidP="001E6BB6">
            <w:pPr>
              <w:rPr>
                <w:sz w:val="22"/>
                <w:szCs w:val="22"/>
              </w:rPr>
            </w:pPr>
            <w:r w:rsidRPr="001E6BB6">
              <w:rPr>
                <w:sz w:val="22"/>
                <w:szCs w:val="22"/>
              </w:rPr>
              <w:t>Rad na tekstu</w:t>
            </w:r>
          </w:p>
          <w:p w:rsidR="009225F1" w:rsidRPr="001E6BB6" w:rsidRDefault="009225F1" w:rsidP="001E6BB6">
            <w:pPr>
              <w:rPr>
                <w:sz w:val="22"/>
                <w:szCs w:val="22"/>
              </w:rPr>
            </w:pPr>
          </w:p>
          <w:p w:rsidR="009225F1" w:rsidRPr="001E6BB6" w:rsidRDefault="009225F1" w:rsidP="001E6BB6">
            <w:pPr>
              <w:rPr>
                <w:sz w:val="22"/>
                <w:szCs w:val="22"/>
              </w:rPr>
            </w:pPr>
            <w:r w:rsidRPr="001E6BB6">
              <w:rPr>
                <w:sz w:val="22"/>
                <w:szCs w:val="22"/>
              </w:rPr>
              <w:t xml:space="preserve">Proučavanje </w:t>
            </w:r>
            <w:proofErr w:type="spellStart"/>
            <w:r w:rsidRPr="001E6BB6">
              <w:rPr>
                <w:sz w:val="22"/>
                <w:szCs w:val="22"/>
              </w:rPr>
              <w:t>ped</w:t>
            </w:r>
            <w:proofErr w:type="spellEnd"/>
            <w:r w:rsidRPr="001E6BB6">
              <w:rPr>
                <w:sz w:val="22"/>
                <w:szCs w:val="22"/>
              </w:rPr>
              <w:t>. dokumentacije</w:t>
            </w:r>
          </w:p>
        </w:tc>
        <w:tc>
          <w:tcPr>
            <w:tcW w:w="446" w:type="pct"/>
          </w:tcPr>
          <w:p w:rsidR="009225F1" w:rsidRPr="001E6BB6" w:rsidRDefault="009225F1" w:rsidP="001E6BB6">
            <w:pPr>
              <w:rPr>
                <w:sz w:val="22"/>
                <w:szCs w:val="22"/>
              </w:rPr>
            </w:pPr>
          </w:p>
          <w:p w:rsidR="009225F1" w:rsidRPr="001E6BB6" w:rsidRDefault="009225F1" w:rsidP="001E6BB6">
            <w:pPr>
              <w:rPr>
                <w:sz w:val="22"/>
                <w:szCs w:val="22"/>
              </w:rPr>
            </w:pPr>
          </w:p>
          <w:p w:rsidR="009225F1" w:rsidRPr="001E6BB6" w:rsidRDefault="009225F1" w:rsidP="001E6BB6">
            <w:pPr>
              <w:rPr>
                <w:sz w:val="22"/>
                <w:szCs w:val="22"/>
              </w:rPr>
            </w:pPr>
          </w:p>
          <w:p w:rsidR="009225F1" w:rsidRPr="001E6BB6" w:rsidRDefault="009225F1" w:rsidP="001E6BB6">
            <w:pPr>
              <w:rPr>
                <w:sz w:val="22"/>
                <w:szCs w:val="22"/>
              </w:rPr>
            </w:pPr>
          </w:p>
          <w:p w:rsidR="009225F1" w:rsidRPr="001E6BB6" w:rsidRDefault="009225F1" w:rsidP="001E6BB6">
            <w:pPr>
              <w:rPr>
                <w:sz w:val="22"/>
                <w:szCs w:val="22"/>
              </w:rPr>
            </w:pPr>
          </w:p>
          <w:p w:rsidR="009225F1" w:rsidRPr="001E6BB6" w:rsidRDefault="009225F1" w:rsidP="001E6BB6">
            <w:pPr>
              <w:rPr>
                <w:sz w:val="22"/>
                <w:szCs w:val="22"/>
              </w:rPr>
            </w:pPr>
          </w:p>
          <w:p w:rsidR="009225F1" w:rsidRPr="001E6BB6" w:rsidRDefault="009225F1" w:rsidP="001E6BB6">
            <w:pPr>
              <w:rPr>
                <w:sz w:val="22"/>
                <w:szCs w:val="22"/>
              </w:rPr>
            </w:pPr>
            <w:r w:rsidRPr="001E6BB6">
              <w:rPr>
                <w:sz w:val="22"/>
                <w:szCs w:val="22"/>
              </w:rPr>
              <w:t>Kolovoz</w:t>
            </w:r>
          </w:p>
          <w:p w:rsidR="009225F1" w:rsidRPr="001E6BB6" w:rsidRDefault="009225F1" w:rsidP="001E6BB6">
            <w:pPr>
              <w:rPr>
                <w:sz w:val="22"/>
                <w:szCs w:val="22"/>
              </w:rPr>
            </w:pPr>
            <w:r w:rsidRPr="001E6BB6">
              <w:rPr>
                <w:sz w:val="22"/>
                <w:szCs w:val="22"/>
              </w:rPr>
              <w:t>Rujan</w:t>
            </w:r>
          </w:p>
        </w:tc>
        <w:tc>
          <w:tcPr>
            <w:tcW w:w="523" w:type="pct"/>
          </w:tcPr>
          <w:p w:rsidR="00E37EEB" w:rsidRPr="001E6BB6" w:rsidRDefault="00E37EEB" w:rsidP="001E6BB6">
            <w:pPr>
              <w:rPr>
                <w:sz w:val="22"/>
                <w:szCs w:val="22"/>
              </w:rPr>
            </w:pPr>
          </w:p>
          <w:p w:rsidR="00E37EEB" w:rsidRPr="001E6BB6" w:rsidRDefault="00E37EEB" w:rsidP="001E6BB6">
            <w:pPr>
              <w:rPr>
                <w:sz w:val="22"/>
                <w:szCs w:val="22"/>
              </w:rPr>
            </w:pPr>
          </w:p>
          <w:p w:rsidR="00E37EEB" w:rsidRPr="001E6BB6" w:rsidRDefault="00E37EEB" w:rsidP="001E6BB6">
            <w:pPr>
              <w:rPr>
                <w:sz w:val="22"/>
                <w:szCs w:val="22"/>
              </w:rPr>
            </w:pPr>
          </w:p>
          <w:p w:rsidR="00E37EEB" w:rsidRPr="001E6BB6" w:rsidRDefault="00E37EEB" w:rsidP="001E6BB6">
            <w:pPr>
              <w:rPr>
                <w:sz w:val="22"/>
                <w:szCs w:val="22"/>
              </w:rPr>
            </w:pPr>
          </w:p>
          <w:p w:rsidR="00E37EEB" w:rsidRPr="001E6BB6" w:rsidRDefault="00E37EEB" w:rsidP="001E6BB6">
            <w:pPr>
              <w:rPr>
                <w:sz w:val="22"/>
                <w:szCs w:val="22"/>
              </w:rPr>
            </w:pPr>
          </w:p>
          <w:p w:rsidR="00E37EEB" w:rsidRPr="001E6BB6" w:rsidRDefault="00E37EEB" w:rsidP="001E6BB6">
            <w:pPr>
              <w:rPr>
                <w:sz w:val="22"/>
                <w:szCs w:val="22"/>
              </w:rPr>
            </w:pPr>
          </w:p>
          <w:p w:rsidR="009225F1" w:rsidRPr="001E6BB6" w:rsidRDefault="009225F1" w:rsidP="001E6BB6">
            <w:pPr>
              <w:rPr>
                <w:sz w:val="22"/>
                <w:szCs w:val="22"/>
              </w:rPr>
            </w:pPr>
            <w:r w:rsidRPr="001E6BB6">
              <w:rPr>
                <w:sz w:val="22"/>
                <w:szCs w:val="22"/>
              </w:rPr>
              <w:t>Ravnateljicom</w:t>
            </w:r>
          </w:p>
          <w:p w:rsidR="009225F1" w:rsidRPr="001E6BB6" w:rsidRDefault="009225F1" w:rsidP="001E6BB6">
            <w:pPr>
              <w:rPr>
                <w:sz w:val="22"/>
                <w:szCs w:val="22"/>
              </w:rPr>
            </w:pPr>
          </w:p>
          <w:p w:rsidR="009225F1" w:rsidRPr="001E6BB6" w:rsidRDefault="009225F1" w:rsidP="001E6BB6">
            <w:pPr>
              <w:rPr>
                <w:sz w:val="22"/>
                <w:szCs w:val="22"/>
              </w:rPr>
            </w:pPr>
            <w:r w:rsidRPr="001E6BB6">
              <w:rPr>
                <w:sz w:val="22"/>
                <w:szCs w:val="22"/>
              </w:rPr>
              <w:t xml:space="preserve">Članovima </w:t>
            </w:r>
            <w:proofErr w:type="spellStart"/>
            <w:r w:rsidRPr="001E6BB6">
              <w:rPr>
                <w:sz w:val="22"/>
                <w:szCs w:val="22"/>
              </w:rPr>
              <w:t>sps</w:t>
            </w:r>
            <w:proofErr w:type="spellEnd"/>
            <w:r w:rsidRPr="001E6BB6">
              <w:rPr>
                <w:sz w:val="22"/>
                <w:szCs w:val="22"/>
              </w:rPr>
              <w:t>-e</w:t>
            </w:r>
          </w:p>
          <w:p w:rsidR="009225F1" w:rsidRPr="001E6BB6" w:rsidRDefault="009225F1" w:rsidP="001E6BB6">
            <w:pPr>
              <w:rPr>
                <w:sz w:val="22"/>
                <w:szCs w:val="22"/>
              </w:rPr>
            </w:pPr>
          </w:p>
          <w:p w:rsidR="009225F1" w:rsidRPr="001E6BB6" w:rsidRDefault="009225F1" w:rsidP="001E6BB6">
            <w:pPr>
              <w:rPr>
                <w:sz w:val="22"/>
                <w:szCs w:val="22"/>
              </w:rPr>
            </w:pPr>
            <w:r w:rsidRPr="001E6BB6">
              <w:rPr>
                <w:sz w:val="22"/>
                <w:szCs w:val="22"/>
              </w:rPr>
              <w:t>Nastavnicima</w:t>
            </w:r>
          </w:p>
          <w:p w:rsidR="009225F1" w:rsidRPr="001E6BB6" w:rsidRDefault="009225F1" w:rsidP="001E6BB6">
            <w:pPr>
              <w:rPr>
                <w:sz w:val="22"/>
                <w:szCs w:val="22"/>
              </w:rPr>
            </w:pPr>
          </w:p>
          <w:p w:rsidR="009225F1" w:rsidRPr="001E6BB6" w:rsidRDefault="009225F1" w:rsidP="001E6BB6">
            <w:pPr>
              <w:rPr>
                <w:sz w:val="22"/>
                <w:szCs w:val="22"/>
              </w:rPr>
            </w:pPr>
            <w:r w:rsidRPr="001E6BB6">
              <w:rPr>
                <w:sz w:val="22"/>
                <w:szCs w:val="22"/>
              </w:rPr>
              <w:t>Učenicima</w:t>
            </w:r>
          </w:p>
        </w:tc>
      </w:tr>
      <w:tr w:rsidR="009225F1" w:rsidRPr="001E6BB6" w:rsidTr="00EB6BC3">
        <w:trPr>
          <w:trHeight w:val="427"/>
        </w:trPr>
        <w:tc>
          <w:tcPr>
            <w:tcW w:w="869" w:type="pct"/>
            <w:vAlign w:val="center"/>
          </w:tcPr>
          <w:p w:rsidR="009225F1" w:rsidRPr="001E6BB6" w:rsidRDefault="00EB6BC3" w:rsidP="001E6BB6">
            <w:pPr>
              <w:pStyle w:val="Odlomakpopisa"/>
              <w:numPr>
                <w:ilvl w:val="0"/>
                <w:numId w:val="19"/>
              </w:numPr>
              <w:spacing w:after="0" w:line="240" w:lineRule="auto"/>
              <w:rPr>
                <w:rFonts w:ascii="Times New Roman" w:hAnsi="Times New Roman"/>
                <w:b/>
              </w:rPr>
            </w:pPr>
            <w:r w:rsidRPr="001E6BB6">
              <w:rPr>
                <w:rFonts w:ascii="Times New Roman" w:hAnsi="Times New Roman"/>
                <w:b/>
              </w:rPr>
              <w:t>RAD S UČENICIMA</w:t>
            </w:r>
          </w:p>
        </w:tc>
        <w:tc>
          <w:tcPr>
            <w:tcW w:w="1420" w:type="pct"/>
          </w:tcPr>
          <w:p w:rsidR="001E6BB6" w:rsidRPr="001E6BB6" w:rsidRDefault="001E6BB6" w:rsidP="001E6BB6">
            <w:pPr>
              <w:pStyle w:val="Odlomakpopisa"/>
              <w:spacing w:after="0" w:line="240" w:lineRule="auto"/>
              <w:ind w:left="0"/>
              <w:rPr>
                <w:rFonts w:ascii="Times New Roman" w:hAnsi="Times New Roman"/>
              </w:rPr>
            </w:pPr>
          </w:p>
          <w:p w:rsidR="009225F1" w:rsidRPr="001E6BB6" w:rsidRDefault="005C6D9A" w:rsidP="001E6BB6">
            <w:pPr>
              <w:pStyle w:val="Odlomakpopisa"/>
              <w:spacing w:after="0" w:line="240" w:lineRule="auto"/>
              <w:ind w:left="0"/>
              <w:rPr>
                <w:rFonts w:ascii="Times New Roman" w:hAnsi="Times New Roman"/>
              </w:rPr>
            </w:pPr>
            <w:r w:rsidRPr="001E6BB6">
              <w:rPr>
                <w:rFonts w:ascii="Times New Roman" w:hAnsi="Times New Roman"/>
              </w:rPr>
              <w:t xml:space="preserve">- </w:t>
            </w:r>
            <w:r w:rsidR="00E37EEB" w:rsidRPr="001E6BB6">
              <w:rPr>
                <w:rFonts w:ascii="Times New Roman" w:hAnsi="Times New Roman"/>
              </w:rPr>
              <w:t>Savjetodavni</w:t>
            </w:r>
            <w:r w:rsidR="009225F1" w:rsidRPr="001E6BB6">
              <w:rPr>
                <w:rFonts w:ascii="Times New Roman" w:hAnsi="Times New Roman"/>
              </w:rPr>
              <w:t xml:space="preserve"> rad</w:t>
            </w:r>
          </w:p>
          <w:p w:rsidR="009225F1" w:rsidRPr="001E6BB6" w:rsidRDefault="005C6D9A" w:rsidP="001E6BB6">
            <w:pPr>
              <w:pStyle w:val="Odlomakpopisa"/>
              <w:numPr>
                <w:ilvl w:val="1"/>
                <w:numId w:val="19"/>
              </w:numPr>
              <w:spacing w:after="0" w:line="240" w:lineRule="auto"/>
              <w:rPr>
                <w:rFonts w:ascii="Times New Roman" w:hAnsi="Times New Roman"/>
              </w:rPr>
            </w:pPr>
            <w:r w:rsidRPr="001E6BB6">
              <w:rPr>
                <w:rFonts w:ascii="Times New Roman" w:hAnsi="Times New Roman"/>
              </w:rPr>
              <w:t xml:space="preserve">- </w:t>
            </w:r>
            <w:r w:rsidR="009225F1" w:rsidRPr="001E6BB6">
              <w:rPr>
                <w:rFonts w:ascii="Times New Roman" w:hAnsi="Times New Roman"/>
              </w:rPr>
              <w:t>Vijeće učenika</w:t>
            </w:r>
          </w:p>
          <w:p w:rsidR="009225F1" w:rsidRPr="001E6BB6" w:rsidRDefault="005C6D9A" w:rsidP="001E6BB6">
            <w:pPr>
              <w:rPr>
                <w:sz w:val="22"/>
                <w:szCs w:val="22"/>
              </w:rPr>
            </w:pPr>
            <w:r w:rsidRPr="001E6BB6">
              <w:rPr>
                <w:sz w:val="22"/>
                <w:szCs w:val="22"/>
              </w:rPr>
              <w:t xml:space="preserve">- </w:t>
            </w:r>
            <w:r w:rsidR="00E37EEB" w:rsidRPr="001E6BB6">
              <w:rPr>
                <w:sz w:val="22"/>
                <w:szCs w:val="22"/>
              </w:rPr>
              <w:t xml:space="preserve">Suradnja s </w:t>
            </w:r>
            <w:r w:rsidR="009225F1" w:rsidRPr="001E6BB6">
              <w:rPr>
                <w:sz w:val="22"/>
                <w:szCs w:val="22"/>
              </w:rPr>
              <w:t>Volonterski</w:t>
            </w:r>
            <w:r w:rsidR="00E37EEB" w:rsidRPr="001E6BB6">
              <w:rPr>
                <w:sz w:val="22"/>
                <w:szCs w:val="22"/>
              </w:rPr>
              <w:t>m  klubom</w:t>
            </w:r>
          </w:p>
          <w:p w:rsidR="009225F1" w:rsidRPr="001E6BB6" w:rsidRDefault="005C6D9A" w:rsidP="001E6BB6">
            <w:pPr>
              <w:pStyle w:val="Odlomakpopisa"/>
              <w:numPr>
                <w:ilvl w:val="1"/>
                <w:numId w:val="19"/>
              </w:numPr>
              <w:spacing w:after="0" w:line="240" w:lineRule="auto"/>
              <w:rPr>
                <w:rFonts w:ascii="Times New Roman" w:hAnsi="Times New Roman"/>
              </w:rPr>
            </w:pPr>
            <w:r w:rsidRPr="001E6BB6">
              <w:rPr>
                <w:rFonts w:ascii="Times New Roman" w:hAnsi="Times New Roman"/>
              </w:rPr>
              <w:t xml:space="preserve">- </w:t>
            </w:r>
            <w:r w:rsidR="009225F1" w:rsidRPr="001E6BB6">
              <w:rPr>
                <w:rFonts w:ascii="Times New Roman" w:hAnsi="Times New Roman"/>
              </w:rPr>
              <w:t>Priprema i provođenje SR-a (tematske radionice, predavanja)</w:t>
            </w:r>
          </w:p>
          <w:p w:rsidR="009225F1" w:rsidRPr="001E6BB6" w:rsidRDefault="005C6D9A" w:rsidP="001E6BB6">
            <w:pPr>
              <w:pStyle w:val="Odlomakpopisa"/>
              <w:numPr>
                <w:ilvl w:val="1"/>
                <w:numId w:val="19"/>
              </w:numPr>
              <w:spacing w:after="0" w:line="240" w:lineRule="auto"/>
              <w:rPr>
                <w:rFonts w:ascii="Times New Roman" w:hAnsi="Times New Roman"/>
              </w:rPr>
            </w:pPr>
            <w:r w:rsidRPr="001E6BB6">
              <w:rPr>
                <w:rFonts w:ascii="Times New Roman" w:hAnsi="Times New Roman"/>
              </w:rPr>
              <w:lastRenderedPageBreak/>
              <w:t xml:space="preserve">- </w:t>
            </w:r>
            <w:r w:rsidR="009225F1" w:rsidRPr="001E6BB6">
              <w:rPr>
                <w:rFonts w:ascii="Times New Roman" w:hAnsi="Times New Roman"/>
              </w:rPr>
              <w:t>Obrađivanje tema na satovima razrednog odjela (Školski preventivni program):</w:t>
            </w:r>
          </w:p>
          <w:p w:rsidR="009225F1" w:rsidRPr="001E6BB6" w:rsidRDefault="005C6D9A" w:rsidP="001E6BB6">
            <w:pPr>
              <w:rPr>
                <w:sz w:val="22"/>
                <w:szCs w:val="22"/>
              </w:rPr>
            </w:pPr>
            <w:r w:rsidRPr="001E6BB6">
              <w:rPr>
                <w:sz w:val="22"/>
                <w:szCs w:val="22"/>
              </w:rPr>
              <w:t xml:space="preserve">    </w:t>
            </w:r>
            <w:r w:rsidR="009225F1" w:rsidRPr="001E6BB6">
              <w:rPr>
                <w:sz w:val="22"/>
                <w:szCs w:val="22"/>
              </w:rPr>
              <w:t xml:space="preserve">1. razredi: Pozitivne i negativne strane </w:t>
            </w:r>
            <w:r w:rsidRPr="001E6BB6">
              <w:rPr>
                <w:sz w:val="22"/>
                <w:szCs w:val="22"/>
              </w:rPr>
              <w:t xml:space="preserve">    </w:t>
            </w:r>
            <w:r w:rsidR="009225F1" w:rsidRPr="001E6BB6">
              <w:rPr>
                <w:sz w:val="22"/>
                <w:szCs w:val="22"/>
              </w:rPr>
              <w:t xml:space="preserve">Interneta </w:t>
            </w:r>
          </w:p>
          <w:p w:rsidR="009225F1" w:rsidRPr="001E6BB6" w:rsidRDefault="005C6D9A" w:rsidP="001E6BB6">
            <w:pPr>
              <w:rPr>
                <w:sz w:val="22"/>
                <w:szCs w:val="22"/>
              </w:rPr>
            </w:pPr>
            <w:r w:rsidRPr="001E6BB6">
              <w:rPr>
                <w:sz w:val="22"/>
                <w:szCs w:val="22"/>
              </w:rPr>
              <w:t xml:space="preserve">    </w:t>
            </w:r>
            <w:r w:rsidR="009225F1" w:rsidRPr="001E6BB6">
              <w:rPr>
                <w:sz w:val="22"/>
                <w:szCs w:val="22"/>
              </w:rPr>
              <w:t>2. razre</w:t>
            </w:r>
            <w:r w:rsidR="00E37EEB" w:rsidRPr="001E6BB6">
              <w:rPr>
                <w:sz w:val="22"/>
                <w:szCs w:val="22"/>
              </w:rPr>
              <w:t xml:space="preserve">di: Kako uspješno komunicirati </w:t>
            </w:r>
          </w:p>
          <w:p w:rsidR="002723C7" w:rsidRPr="001E6BB6" w:rsidRDefault="002723C7" w:rsidP="001E6BB6">
            <w:pPr>
              <w:rPr>
                <w:sz w:val="22"/>
                <w:szCs w:val="22"/>
              </w:rPr>
            </w:pPr>
          </w:p>
          <w:p w:rsidR="009225F1" w:rsidRPr="001E6BB6" w:rsidRDefault="005C6D9A" w:rsidP="001E6BB6">
            <w:pPr>
              <w:pStyle w:val="Odlomakpopisa"/>
              <w:numPr>
                <w:ilvl w:val="1"/>
                <w:numId w:val="19"/>
              </w:numPr>
              <w:spacing w:after="0" w:line="240" w:lineRule="auto"/>
              <w:rPr>
                <w:rFonts w:ascii="Times New Roman" w:hAnsi="Times New Roman"/>
              </w:rPr>
            </w:pPr>
            <w:r w:rsidRPr="001E6BB6">
              <w:rPr>
                <w:rFonts w:ascii="Times New Roman" w:hAnsi="Times New Roman"/>
              </w:rPr>
              <w:t xml:space="preserve">- </w:t>
            </w:r>
            <w:r w:rsidR="002E3F5F" w:rsidRPr="001E6BB6">
              <w:rPr>
                <w:rFonts w:ascii="Times New Roman" w:hAnsi="Times New Roman"/>
              </w:rPr>
              <w:t>Priprema i provedba</w:t>
            </w:r>
            <w:r w:rsidR="009225F1" w:rsidRPr="001E6BB6">
              <w:rPr>
                <w:rFonts w:ascii="Times New Roman" w:hAnsi="Times New Roman"/>
              </w:rPr>
              <w:t xml:space="preserve"> upisa učenika u 1. razred</w:t>
            </w:r>
          </w:p>
          <w:p w:rsidR="009225F1" w:rsidRPr="001E6BB6" w:rsidRDefault="009225F1" w:rsidP="001E6BB6">
            <w:pPr>
              <w:rPr>
                <w:sz w:val="22"/>
                <w:szCs w:val="22"/>
              </w:rPr>
            </w:pPr>
            <w:r w:rsidRPr="001E6BB6">
              <w:rPr>
                <w:sz w:val="22"/>
                <w:szCs w:val="22"/>
              </w:rPr>
              <w:t xml:space="preserve">      Formiranje razrednih odjela </w:t>
            </w:r>
          </w:p>
          <w:p w:rsidR="008A4B75" w:rsidRPr="001E6BB6" w:rsidRDefault="008A4B75" w:rsidP="001E6BB6">
            <w:pPr>
              <w:rPr>
                <w:sz w:val="22"/>
                <w:szCs w:val="22"/>
              </w:rPr>
            </w:pPr>
          </w:p>
          <w:p w:rsidR="00825DB8" w:rsidRPr="001E6BB6" w:rsidRDefault="005C6D9A" w:rsidP="001E6BB6">
            <w:pPr>
              <w:rPr>
                <w:sz w:val="22"/>
                <w:szCs w:val="22"/>
              </w:rPr>
            </w:pPr>
            <w:r w:rsidRPr="001E6BB6">
              <w:rPr>
                <w:sz w:val="22"/>
                <w:szCs w:val="22"/>
              </w:rPr>
              <w:t xml:space="preserve">- </w:t>
            </w:r>
            <w:r w:rsidR="00825DB8" w:rsidRPr="001E6BB6">
              <w:rPr>
                <w:sz w:val="22"/>
                <w:szCs w:val="22"/>
              </w:rPr>
              <w:t>Profesionalno informiranje učenika</w:t>
            </w:r>
          </w:p>
          <w:p w:rsidR="008A4B75" w:rsidRPr="001E6BB6" w:rsidRDefault="008A4B75" w:rsidP="001E6BB6">
            <w:pPr>
              <w:rPr>
                <w:sz w:val="22"/>
                <w:szCs w:val="22"/>
              </w:rPr>
            </w:pPr>
          </w:p>
        </w:tc>
        <w:tc>
          <w:tcPr>
            <w:tcW w:w="1008" w:type="pct"/>
          </w:tcPr>
          <w:p w:rsidR="00E37EEB" w:rsidRPr="001E6BB6" w:rsidRDefault="00E37EEB" w:rsidP="001E6BB6">
            <w:pPr>
              <w:rPr>
                <w:b/>
                <w:sz w:val="22"/>
                <w:szCs w:val="22"/>
              </w:rPr>
            </w:pPr>
          </w:p>
          <w:p w:rsidR="009225F1" w:rsidRPr="001E6BB6" w:rsidRDefault="009225F1" w:rsidP="001E6BB6">
            <w:pPr>
              <w:rPr>
                <w:sz w:val="22"/>
                <w:szCs w:val="22"/>
              </w:rPr>
            </w:pPr>
            <w:r w:rsidRPr="001E6BB6">
              <w:rPr>
                <w:b/>
                <w:sz w:val="22"/>
                <w:szCs w:val="22"/>
              </w:rPr>
              <w:t>Cilj</w:t>
            </w:r>
            <w:r w:rsidRPr="001E6BB6">
              <w:rPr>
                <w:sz w:val="22"/>
                <w:szCs w:val="22"/>
              </w:rPr>
              <w:t>:</w:t>
            </w:r>
          </w:p>
          <w:p w:rsidR="009225F1" w:rsidRPr="001E6BB6" w:rsidRDefault="001E6BB6" w:rsidP="001E6BB6">
            <w:pPr>
              <w:rPr>
                <w:sz w:val="22"/>
                <w:szCs w:val="22"/>
              </w:rPr>
            </w:pPr>
            <w:r w:rsidRPr="001E6BB6">
              <w:rPr>
                <w:sz w:val="22"/>
                <w:szCs w:val="22"/>
              </w:rPr>
              <w:t xml:space="preserve">- </w:t>
            </w:r>
            <w:r w:rsidR="009225F1" w:rsidRPr="001E6BB6">
              <w:rPr>
                <w:sz w:val="22"/>
                <w:szCs w:val="22"/>
              </w:rPr>
              <w:t xml:space="preserve">Podržati učenike u uspješnom odrastanju i sazrijevanju </w:t>
            </w:r>
          </w:p>
          <w:p w:rsidR="009225F1" w:rsidRPr="001E6BB6" w:rsidRDefault="001E6BB6" w:rsidP="001E6BB6">
            <w:pPr>
              <w:rPr>
                <w:sz w:val="22"/>
                <w:szCs w:val="22"/>
              </w:rPr>
            </w:pPr>
            <w:r w:rsidRPr="001E6BB6">
              <w:rPr>
                <w:sz w:val="22"/>
                <w:szCs w:val="22"/>
              </w:rPr>
              <w:t xml:space="preserve">- </w:t>
            </w:r>
            <w:r w:rsidR="009225F1" w:rsidRPr="001E6BB6">
              <w:rPr>
                <w:sz w:val="22"/>
                <w:szCs w:val="22"/>
              </w:rPr>
              <w:t>Poticati na postizanje šk. uspjeha.</w:t>
            </w:r>
          </w:p>
          <w:p w:rsidR="009225F1" w:rsidRPr="001E6BB6" w:rsidRDefault="001E6BB6" w:rsidP="001E6BB6">
            <w:pPr>
              <w:rPr>
                <w:sz w:val="22"/>
                <w:szCs w:val="22"/>
              </w:rPr>
            </w:pPr>
            <w:r w:rsidRPr="001E6BB6">
              <w:rPr>
                <w:sz w:val="22"/>
                <w:szCs w:val="22"/>
              </w:rPr>
              <w:lastRenderedPageBreak/>
              <w:t xml:space="preserve">- </w:t>
            </w:r>
            <w:r w:rsidR="009225F1" w:rsidRPr="001E6BB6">
              <w:rPr>
                <w:sz w:val="22"/>
                <w:szCs w:val="22"/>
              </w:rPr>
              <w:t>Kod učenika razvijati komunikacijske vještine, odgovorno ponašanje u različitim životnim situacijama i socijalnu odgovornost.</w:t>
            </w:r>
          </w:p>
          <w:p w:rsidR="009225F1" w:rsidRPr="001E6BB6" w:rsidRDefault="009225F1" w:rsidP="001E6BB6">
            <w:pPr>
              <w:rPr>
                <w:sz w:val="22"/>
                <w:szCs w:val="22"/>
              </w:rPr>
            </w:pPr>
          </w:p>
          <w:p w:rsidR="009225F1" w:rsidRPr="001E6BB6" w:rsidRDefault="001E6BB6" w:rsidP="001E6BB6">
            <w:pPr>
              <w:rPr>
                <w:sz w:val="22"/>
                <w:szCs w:val="22"/>
              </w:rPr>
            </w:pPr>
            <w:r w:rsidRPr="001E6BB6">
              <w:rPr>
                <w:sz w:val="22"/>
                <w:szCs w:val="22"/>
              </w:rPr>
              <w:t xml:space="preserve">- </w:t>
            </w:r>
            <w:r w:rsidR="009225F1" w:rsidRPr="001E6BB6">
              <w:rPr>
                <w:sz w:val="22"/>
                <w:szCs w:val="22"/>
              </w:rPr>
              <w:t>Primijeniti pedagoške kriterije pri upisu učenika i formiranju razrednih odjela.</w:t>
            </w:r>
          </w:p>
          <w:p w:rsidR="00825DB8" w:rsidRPr="001E6BB6" w:rsidRDefault="00825DB8" w:rsidP="001E6BB6">
            <w:pPr>
              <w:rPr>
                <w:sz w:val="22"/>
                <w:szCs w:val="22"/>
              </w:rPr>
            </w:pPr>
          </w:p>
          <w:p w:rsidR="00825DB8" w:rsidRPr="001E6BB6" w:rsidRDefault="001E6BB6" w:rsidP="001E6BB6">
            <w:pPr>
              <w:rPr>
                <w:sz w:val="22"/>
                <w:szCs w:val="22"/>
              </w:rPr>
            </w:pPr>
            <w:r w:rsidRPr="001E6BB6">
              <w:rPr>
                <w:sz w:val="22"/>
                <w:szCs w:val="22"/>
              </w:rPr>
              <w:t xml:space="preserve">- </w:t>
            </w:r>
            <w:r w:rsidR="00825DB8" w:rsidRPr="001E6BB6">
              <w:rPr>
                <w:sz w:val="22"/>
                <w:szCs w:val="22"/>
              </w:rPr>
              <w:t>Pomoći učenicima u donošenju odluke o tijeku profesionalnog razvoja</w:t>
            </w:r>
          </w:p>
          <w:p w:rsidR="00825DB8" w:rsidRPr="001E6BB6" w:rsidRDefault="00825DB8" w:rsidP="001E6BB6">
            <w:pPr>
              <w:rPr>
                <w:sz w:val="22"/>
                <w:szCs w:val="22"/>
              </w:rPr>
            </w:pPr>
          </w:p>
          <w:p w:rsidR="009225F1" w:rsidRPr="001E6BB6" w:rsidRDefault="009225F1" w:rsidP="001E6BB6">
            <w:pPr>
              <w:rPr>
                <w:sz w:val="22"/>
                <w:szCs w:val="22"/>
              </w:rPr>
            </w:pPr>
          </w:p>
          <w:p w:rsidR="009225F1" w:rsidRPr="001E6BB6" w:rsidRDefault="009225F1" w:rsidP="001E6BB6">
            <w:pPr>
              <w:rPr>
                <w:sz w:val="22"/>
                <w:szCs w:val="22"/>
              </w:rPr>
            </w:pPr>
            <w:r w:rsidRPr="001E6BB6">
              <w:rPr>
                <w:b/>
                <w:sz w:val="22"/>
                <w:szCs w:val="22"/>
              </w:rPr>
              <w:t>Zadaci</w:t>
            </w:r>
            <w:r w:rsidRPr="001E6BB6">
              <w:rPr>
                <w:sz w:val="22"/>
                <w:szCs w:val="22"/>
              </w:rPr>
              <w:t>:</w:t>
            </w:r>
          </w:p>
          <w:p w:rsidR="009225F1" w:rsidRPr="001E6BB6" w:rsidRDefault="001E6BB6" w:rsidP="001E6BB6">
            <w:pPr>
              <w:rPr>
                <w:sz w:val="22"/>
                <w:szCs w:val="22"/>
              </w:rPr>
            </w:pPr>
            <w:r w:rsidRPr="001E6BB6">
              <w:rPr>
                <w:sz w:val="22"/>
                <w:szCs w:val="22"/>
              </w:rPr>
              <w:t xml:space="preserve">- </w:t>
            </w:r>
            <w:r w:rsidR="009225F1" w:rsidRPr="001E6BB6">
              <w:rPr>
                <w:sz w:val="22"/>
                <w:szCs w:val="22"/>
              </w:rPr>
              <w:t>Organizirati Vijeće učenika</w:t>
            </w:r>
          </w:p>
          <w:p w:rsidR="009225F1" w:rsidRPr="001E6BB6" w:rsidRDefault="001E6BB6" w:rsidP="001E6BB6">
            <w:pPr>
              <w:rPr>
                <w:sz w:val="22"/>
                <w:szCs w:val="22"/>
              </w:rPr>
            </w:pPr>
            <w:r w:rsidRPr="001E6BB6">
              <w:rPr>
                <w:sz w:val="22"/>
                <w:szCs w:val="22"/>
              </w:rPr>
              <w:t xml:space="preserve">- </w:t>
            </w:r>
            <w:r w:rsidR="009225F1" w:rsidRPr="001E6BB6">
              <w:rPr>
                <w:sz w:val="22"/>
                <w:szCs w:val="22"/>
              </w:rPr>
              <w:t xml:space="preserve">Koordinirati rad Vijeća učenika </w:t>
            </w:r>
          </w:p>
          <w:p w:rsidR="009225F1" w:rsidRPr="001E6BB6" w:rsidRDefault="001E6BB6" w:rsidP="001E6BB6">
            <w:pPr>
              <w:rPr>
                <w:sz w:val="22"/>
                <w:szCs w:val="22"/>
              </w:rPr>
            </w:pPr>
            <w:r w:rsidRPr="001E6BB6">
              <w:rPr>
                <w:sz w:val="22"/>
                <w:szCs w:val="22"/>
              </w:rPr>
              <w:t xml:space="preserve">- </w:t>
            </w:r>
            <w:r w:rsidR="009225F1" w:rsidRPr="001E6BB6">
              <w:rPr>
                <w:sz w:val="22"/>
                <w:szCs w:val="22"/>
              </w:rPr>
              <w:t>Provoditi aktivnosti prema pl</w:t>
            </w:r>
            <w:r w:rsidR="008A4B75" w:rsidRPr="001E6BB6">
              <w:rPr>
                <w:sz w:val="22"/>
                <w:szCs w:val="22"/>
              </w:rPr>
              <w:t xml:space="preserve">anu i programu Vijeća učenika </w:t>
            </w:r>
          </w:p>
          <w:p w:rsidR="00825DB8" w:rsidRPr="001E6BB6" w:rsidRDefault="001E6BB6" w:rsidP="001E6BB6">
            <w:pPr>
              <w:rPr>
                <w:sz w:val="22"/>
                <w:szCs w:val="22"/>
              </w:rPr>
            </w:pPr>
            <w:r w:rsidRPr="001E6BB6">
              <w:rPr>
                <w:sz w:val="22"/>
                <w:szCs w:val="22"/>
              </w:rPr>
              <w:t xml:space="preserve">- </w:t>
            </w:r>
            <w:r w:rsidR="00825DB8" w:rsidRPr="001E6BB6">
              <w:rPr>
                <w:sz w:val="22"/>
                <w:szCs w:val="22"/>
              </w:rPr>
              <w:t>Sudjelovati u pripremi Sajma poslova, organizirati predstavljanja visokih škola i fakulteta, vanjskih ustanova za profesionalno usmjeravanje</w:t>
            </w:r>
          </w:p>
          <w:p w:rsidR="00825DB8" w:rsidRPr="001E6BB6" w:rsidRDefault="00825DB8" w:rsidP="001E6BB6">
            <w:pPr>
              <w:rPr>
                <w:sz w:val="22"/>
                <w:szCs w:val="22"/>
              </w:rPr>
            </w:pPr>
          </w:p>
          <w:p w:rsidR="009225F1" w:rsidRPr="001E6BB6" w:rsidRDefault="009225F1" w:rsidP="001E6BB6">
            <w:pPr>
              <w:rPr>
                <w:sz w:val="22"/>
                <w:szCs w:val="22"/>
              </w:rPr>
            </w:pPr>
          </w:p>
        </w:tc>
        <w:tc>
          <w:tcPr>
            <w:tcW w:w="733" w:type="pct"/>
          </w:tcPr>
          <w:p w:rsidR="00E37EEB" w:rsidRPr="001E6BB6" w:rsidRDefault="00E37EEB" w:rsidP="001E6BB6">
            <w:pPr>
              <w:rPr>
                <w:sz w:val="22"/>
                <w:szCs w:val="22"/>
              </w:rPr>
            </w:pPr>
          </w:p>
          <w:p w:rsidR="009225F1" w:rsidRPr="001E6BB6" w:rsidRDefault="009225F1" w:rsidP="001E6BB6">
            <w:pPr>
              <w:rPr>
                <w:sz w:val="22"/>
                <w:szCs w:val="22"/>
              </w:rPr>
            </w:pPr>
            <w:r w:rsidRPr="001E6BB6">
              <w:rPr>
                <w:sz w:val="22"/>
                <w:szCs w:val="22"/>
              </w:rPr>
              <w:t xml:space="preserve">Individualni </w:t>
            </w:r>
          </w:p>
          <w:p w:rsidR="009225F1" w:rsidRPr="001E6BB6" w:rsidRDefault="009225F1" w:rsidP="001E6BB6">
            <w:pPr>
              <w:rPr>
                <w:sz w:val="22"/>
                <w:szCs w:val="22"/>
              </w:rPr>
            </w:pPr>
          </w:p>
          <w:p w:rsidR="009225F1" w:rsidRPr="001E6BB6" w:rsidRDefault="009225F1" w:rsidP="001E6BB6">
            <w:pPr>
              <w:rPr>
                <w:sz w:val="22"/>
                <w:szCs w:val="22"/>
              </w:rPr>
            </w:pPr>
            <w:r w:rsidRPr="001E6BB6">
              <w:rPr>
                <w:sz w:val="22"/>
                <w:szCs w:val="22"/>
              </w:rPr>
              <w:t xml:space="preserve">Rad u skupini </w:t>
            </w:r>
          </w:p>
          <w:p w:rsidR="009225F1" w:rsidRPr="001E6BB6" w:rsidRDefault="009225F1" w:rsidP="001E6BB6">
            <w:pPr>
              <w:rPr>
                <w:sz w:val="22"/>
                <w:szCs w:val="22"/>
              </w:rPr>
            </w:pPr>
          </w:p>
          <w:p w:rsidR="009225F1" w:rsidRPr="001E6BB6" w:rsidRDefault="009225F1" w:rsidP="001E6BB6">
            <w:pPr>
              <w:rPr>
                <w:sz w:val="22"/>
                <w:szCs w:val="22"/>
              </w:rPr>
            </w:pPr>
            <w:r w:rsidRPr="001E6BB6">
              <w:rPr>
                <w:sz w:val="22"/>
                <w:szCs w:val="22"/>
              </w:rPr>
              <w:t xml:space="preserve">Timski rad </w:t>
            </w:r>
          </w:p>
          <w:p w:rsidR="009225F1" w:rsidRPr="001E6BB6" w:rsidRDefault="009225F1" w:rsidP="001E6BB6">
            <w:pPr>
              <w:rPr>
                <w:sz w:val="22"/>
                <w:szCs w:val="22"/>
              </w:rPr>
            </w:pPr>
          </w:p>
          <w:p w:rsidR="009225F1" w:rsidRPr="001E6BB6" w:rsidRDefault="009225F1" w:rsidP="001E6BB6">
            <w:pPr>
              <w:rPr>
                <w:sz w:val="22"/>
                <w:szCs w:val="22"/>
              </w:rPr>
            </w:pPr>
            <w:r w:rsidRPr="001E6BB6">
              <w:rPr>
                <w:sz w:val="22"/>
                <w:szCs w:val="22"/>
              </w:rPr>
              <w:t xml:space="preserve">Proučavanje </w:t>
            </w:r>
          </w:p>
          <w:p w:rsidR="009225F1" w:rsidRPr="001E6BB6" w:rsidRDefault="009225F1" w:rsidP="001E6BB6">
            <w:pPr>
              <w:rPr>
                <w:sz w:val="22"/>
                <w:szCs w:val="22"/>
              </w:rPr>
            </w:pPr>
            <w:r w:rsidRPr="001E6BB6">
              <w:rPr>
                <w:sz w:val="22"/>
                <w:szCs w:val="22"/>
              </w:rPr>
              <w:t xml:space="preserve">dokumentacije </w:t>
            </w:r>
          </w:p>
          <w:p w:rsidR="009225F1" w:rsidRPr="001E6BB6" w:rsidRDefault="009225F1" w:rsidP="001E6BB6">
            <w:pPr>
              <w:rPr>
                <w:sz w:val="22"/>
                <w:szCs w:val="22"/>
              </w:rPr>
            </w:pPr>
          </w:p>
          <w:p w:rsidR="009225F1" w:rsidRPr="001E6BB6" w:rsidRDefault="009225F1" w:rsidP="001E6BB6">
            <w:pPr>
              <w:rPr>
                <w:sz w:val="22"/>
                <w:szCs w:val="22"/>
              </w:rPr>
            </w:pPr>
            <w:r w:rsidRPr="001E6BB6">
              <w:rPr>
                <w:sz w:val="22"/>
                <w:szCs w:val="22"/>
              </w:rPr>
              <w:t xml:space="preserve">Rješavanje problema </w:t>
            </w:r>
          </w:p>
          <w:p w:rsidR="009225F1" w:rsidRPr="001E6BB6" w:rsidRDefault="009225F1" w:rsidP="001E6BB6">
            <w:pPr>
              <w:rPr>
                <w:sz w:val="22"/>
                <w:szCs w:val="22"/>
              </w:rPr>
            </w:pPr>
          </w:p>
          <w:p w:rsidR="009225F1" w:rsidRPr="001E6BB6" w:rsidRDefault="009225F1" w:rsidP="001E6BB6">
            <w:pPr>
              <w:rPr>
                <w:sz w:val="22"/>
                <w:szCs w:val="22"/>
              </w:rPr>
            </w:pPr>
            <w:r w:rsidRPr="001E6BB6">
              <w:rPr>
                <w:sz w:val="22"/>
                <w:szCs w:val="22"/>
              </w:rPr>
              <w:t xml:space="preserve">Oluja ideja </w:t>
            </w:r>
          </w:p>
          <w:p w:rsidR="009225F1" w:rsidRPr="001E6BB6" w:rsidRDefault="009225F1" w:rsidP="001E6BB6">
            <w:pPr>
              <w:rPr>
                <w:sz w:val="22"/>
                <w:szCs w:val="22"/>
              </w:rPr>
            </w:pPr>
            <w:r w:rsidRPr="001E6BB6">
              <w:rPr>
                <w:sz w:val="22"/>
                <w:szCs w:val="22"/>
              </w:rPr>
              <w:t>Pedagoške radionice</w:t>
            </w:r>
          </w:p>
          <w:p w:rsidR="009225F1" w:rsidRPr="001E6BB6" w:rsidRDefault="009225F1" w:rsidP="001E6BB6">
            <w:pPr>
              <w:rPr>
                <w:sz w:val="22"/>
                <w:szCs w:val="22"/>
              </w:rPr>
            </w:pPr>
            <w:r w:rsidRPr="001E6BB6">
              <w:rPr>
                <w:sz w:val="22"/>
                <w:szCs w:val="22"/>
              </w:rPr>
              <w:t xml:space="preserve"> </w:t>
            </w:r>
          </w:p>
          <w:p w:rsidR="009225F1" w:rsidRPr="001E6BB6" w:rsidRDefault="009225F1" w:rsidP="001E6BB6">
            <w:pPr>
              <w:rPr>
                <w:sz w:val="22"/>
                <w:szCs w:val="22"/>
              </w:rPr>
            </w:pPr>
            <w:r w:rsidRPr="001E6BB6">
              <w:rPr>
                <w:sz w:val="22"/>
                <w:szCs w:val="22"/>
              </w:rPr>
              <w:t>Iskustveno učenje i poučavanje</w:t>
            </w:r>
          </w:p>
          <w:p w:rsidR="009225F1" w:rsidRPr="001E6BB6" w:rsidRDefault="009225F1" w:rsidP="001E6BB6">
            <w:pPr>
              <w:rPr>
                <w:sz w:val="22"/>
                <w:szCs w:val="22"/>
              </w:rPr>
            </w:pPr>
            <w:r w:rsidRPr="001E6BB6">
              <w:rPr>
                <w:sz w:val="22"/>
                <w:szCs w:val="22"/>
              </w:rPr>
              <w:t xml:space="preserve"> </w:t>
            </w:r>
          </w:p>
          <w:p w:rsidR="009225F1" w:rsidRPr="001E6BB6" w:rsidRDefault="009225F1" w:rsidP="001E6BB6">
            <w:pPr>
              <w:rPr>
                <w:sz w:val="22"/>
                <w:szCs w:val="22"/>
              </w:rPr>
            </w:pPr>
            <w:r w:rsidRPr="001E6BB6">
              <w:rPr>
                <w:sz w:val="22"/>
                <w:szCs w:val="22"/>
              </w:rPr>
              <w:t>Prikupljanje</w:t>
            </w:r>
          </w:p>
        </w:tc>
        <w:tc>
          <w:tcPr>
            <w:tcW w:w="446" w:type="pct"/>
          </w:tcPr>
          <w:p w:rsidR="009225F1" w:rsidRPr="001E6BB6" w:rsidRDefault="009225F1" w:rsidP="001E6BB6">
            <w:pPr>
              <w:rPr>
                <w:sz w:val="22"/>
                <w:szCs w:val="22"/>
              </w:rPr>
            </w:pPr>
          </w:p>
          <w:p w:rsidR="009225F1" w:rsidRPr="001E6BB6" w:rsidRDefault="009225F1" w:rsidP="001E6BB6">
            <w:pPr>
              <w:rPr>
                <w:sz w:val="22"/>
                <w:szCs w:val="22"/>
              </w:rPr>
            </w:pPr>
            <w:r w:rsidRPr="001E6BB6">
              <w:rPr>
                <w:sz w:val="22"/>
                <w:szCs w:val="22"/>
              </w:rPr>
              <w:t>Tijekom školske godine</w:t>
            </w:r>
          </w:p>
          <w:p w:rsidR="009225F1" w:rsidRPr="001E6BB6" w:rsidRDefault="009225F1" w:rsidP="001E6BB6">
            <w:pPr>
              <w:rPr>
                <w:sz w:val="22"/>
                <w:szCs w:val="22"/>
              </w:rPr>
            </w:pPr>
          </w:p>
          <w:p w:rsidR="009225F1" w:rsidRPr="001E6BB6" w:rsidRDefault="009225F1" w:rsidP="001E6BB6">
            <w:pPr>
              <w:rPr>
                <w:sz w:val="22"/>
                <w:szCs w:val="22"/>
              </w:rPr>
            </w:pPr>
          </w:p>
          <w:p w:rsidR="009225F1" w:rsidRPr="001E6BB6" w:rsidRDefault="009225F1" w:rsidP="001E6BB6">
            <w:pPr>
              <w:rPr>
                <w:sz w:val="22"/>
                <w:szCs w:val="22"/>
              </w:rPr>
            </w:pPr>
          </w:p>
          <w:p w:rsidR="009225F1" w:rsidRPr="001E6BB6" w:rsidRDefault="009225F1" w:rsidP="001E6BB6">
            <w:pPr>
              <w:rPr>
                <w:sz w:val="22"/>
                <w:szCs w:val="22"/>
              </w:rPr>
            </w:pPr>
          </w:p>
          <w:p w:rsidR="009225F1" w:rsidRPr="001E6BB6" w:rsidRDefault="009225F1" w:rsidP="001E6BB6">
            <w:pPr>
              <w:rPr>
                <w:sz w:val="22"/>
                <w:szCs w:val="22"/>
              </w:rPr>
            </w:pPr>
          </w:p>
          <w:p w:rsidR="009225F1" w:rsidRPr="001E6BB6" w:rsidRDefault="009225F1" w:rsidP="001E6BB6">
            <w:pPr>
              <w:rPr>
                <w:sz w:val="22"/>
                <w:szCs w:val="22"/>
              </w:rPr>
            </w:pPr>
          </w:p>
          <w:p w:rsidR="009225F1" w:rsidRPr="001E6BB6" w:rsidRDefault="009225F1" w:rsidP="001E6BB6">
            <w:pPr>
              <w:rPr>
                <w:sz w:val="22"/>
                <w:szCs w:val="22"/>
              </w:rPr>
            </w:pPr>
          </w:p>
          <w:p w:rsidR="009225F1" w:rsidRPr="001E6BB6" w:rsidRDefault="009225F1" w:rsidP="001E6BB6">
            <w:pPr>
              <w:rPr>
                <w:sz w:val="22"/>
                <w:szCs w:val="22"/>
              </w:rPr>
            </w:pPr>
          </w:p>
          <w:p w:rsidR="009225F1" w:rsidRPr="001E6BB6" w:rsidRDefault="009225F1" w:rsidP="001E6BB6">
            <w:pPr>
              <w:rPr>
                <w:sz w:val="22"/>
                <w:szCs w:val="22"/>
              </w:rPr>
            </w:pPr>
            <w:r w:rsidRPr="001E6BB6">
              <w:rPr>
                <w:sz w:val="22"/>
                <w:szCs w:val="22"/>
              </w:rPr>
              <w:t>Listopad</w:t>
            </w:r>
          </w:p>
          <w:p w:rsidR="009225F1" w:rsidRPr="001E6BB6" w:rsidRDefault="009225F1" w:rsidP="001E6BB6">
            <w:pPr>
              <w:rPr>
                <w:sz w:val="22"/>
                <w:szCs w:val="22"/>
              </w:rPr>
            </w:pPr>
            <w:r w:rsidRPr="001E6BB6">
              <w:rPr>
                <w:sz w:val="22"/>
                <w:szCs w:val="22"/>
              </w:rPr>
              <w:t>Ožujak</w:t>
            </w:r>
          </w:p>
          <w:p w:rsidR="009225F1" w:rsidRPr="001E6BB6" w:rsidRDefault="009225F1" w:rsidP="001E6BB6">
            <w:pPr>
              <w:rPr>
                <w:sz w:val="22"/>
                <w:szCs w:val="22"/>
              </w:rPr>
            </w:pPr>
            <w:r w:rsidRPr="001E6BB6">
              <w:rPr>
                <w:sz w:val="22"/>
                <w:szCs w:val="22"/>
              </w:rPr>
              <w:t>Ožujak</w:t>
            </w:r>
          </w:p>
          <w:p w:rsidR="009225F1" w:rsidRPr="001E6BB6" w:rsidRDefault="009225F1" w:rsidP="001E6BB6">
            <w:pPr>
              <w:rPr>
                <w:sz w:val="22"/>
                <w:szCs w:val="22"/>
              </w:rPr>
            </w:pPr>
            <w:r w:rsidRPr="001E6BB6">
              <w:rPr>
                <w:sz w:val="22"/>
                <w:szCs w:val="22"/>
              </w:rPr>
              <w:t>Studeni</w:t>
            </w:r>
          </w:p>
          <w:p w:rsidR="009225F1" w:rsidRPr="001E6BB6" w:rsidRDefault="009225F1" w:rsidP="001E6BB6">
            <w:pPr>
              <w:rPr>
                <w:sz w:val="22"/>
                <w:szCs w:val="22"/>
              </w:rPr>
            </w:pPr>
          </w:p>
          <w:p w:rsidR="009225F1" w:rsidRPr="001E6BB6" w:rsidRDefault="009225F1" w:rsidP="001E6BB6">
            <w:pPr>
              <w:rPr>
                <w:sz w:val="22"/>
                <w:szCs w:val="22"/>
              </w:rPr>
            </w:pPr>
          </w:p>
          <w:p w:rsidR="009225F1" w:rsidRPr="001E6BB6" w:rsidRDefault="009225F1" w:rsidP="001E6BB6">
            <w:pPr>
              <w:rPr>
                <w:sz w:val="22"/>
                <w:szCs w:val="22"/>
              </w:rPr>
            </w:pPr>
            <w:r w:rsidRPr="001E6BB6">
              <w:rPr>
                <w:sz w:val="22"/>
                <w:szCs w:val="22"/>
              </w:rPr>
              <w:t>Lipanj, srpanj</w:t>
            </w:r>
          </w:p>
          <w:p w:rsidR="002723C7" w:rsidRPr="001E6BB6" w:rsidRDefault="002723C7" w:rsidP="001E6BB6">
            <w:pPr>
              <w:rPr>
                <w:sz w:val="22"/>
                <w:szCs w:val="22"/>
              </w:rPr>
            </w:pPr>
            <w:r w:rsidRPr="001E6BB6">
              <w:rPr>
                <w:sz w:val="22"/>
                <w:szCs w:val="22"/>
              </w:rPr>
              <w:t>Kolovoz, rujan</w:t>
            </w:r>
          </w:p>
        </w:tc>
        <w:tc>
          <w:tcPr>
            <w:tcW w:w="523" w:type="pct"/>
          </w:tcPr>
          <w:p w:rsidR="009225F1" w:rsidRPr="001E6BB6" w:rsidRDefault="009225F1" w:rsidP="001E6BB6">
            <w:pPr>
              <w:rPr>
                <w:sz w:val="22"/>
                <w:szCs w:val="22"/>
              </w:rPr>
            </w:pPr>
          </w:p>
          <w:p w:rsidR="00E37EEB" w:rsidRPr="001E6BB6" w:rsidRDefault="00E37EEB" w:rsidP="001E6BB6">
            <w:pPr>
              <w:rPr>
                <w:sz w:val="22"/>
                <w:szCs w:val="22"/>
              </w:rPr>
            </w:pPr>
          </w:p>
          <w:p w:rsidR="00E37EEB" w:rsidRPr="001E6BB6" w:rsidRDefault="00E37EEB" w:rsidP="001E6BB6">
            <w:pPr>
              <w:rPr>
                <w:sz w:val="22"/>
                <w:szCs w:val="22"/>
              </w:rPr>
            </w:pPr>
          </w:p>
          <w:p w:rsidR="009225F1" w:rsidRPr="001E6BB6" w:rsidRDefault="009225F1" w:rsidP="001E6BB6">
            <w:pPr>
              <w:rPr>
                <w:sz w:val="22"/>
                <w:szCs w:val="22"/>
              </w:rPr>
            </w:pPr>
            <w:r w:rsidRPr="001E6BB6">
              <w:rPr>
                <w:sz w:val="22"/>
                <w:szCs w:val="22"/>
              </w:rPr>
              <w:t>Razrednicima</w:t>
            </w:r>
          </w:p>
          <w:p w:rsidR="009225F1" w:rsidRPr="001E6BB6" w:rsidRDefault="009225F1" w:rsidP="001E6BB6">
            <w:pPr>
              <w:rPr>
                <w:sz w:val="22"/>
                <w:szCs w:val="22"/>
              </w:rPr>
            </w:pPr>
          </w:p>
          <w:p w:rsidR="009225F1" w:rsidRPr="001E6BB6" w:rsidRDefault="009225F1" w:rsidP="001E6BB6">
            <w:pPr>
              <w:rPr>
                <w:sz w:val="22"/>
                <w:szCs w:val="22"/>
              </w:rPr>
            </w:pPr>
            <w:r w:rsidRPr="001E6BB6">
              <w:rPr>
                <w:sz w:val="22"/>
                <w:szCs w:val="22"/>
              </w:rPr>
              <w:lastRenderedPageBreak/>
              <w:t xml:space="preserve">Članovima </w:t>
            </w:r>
            <w:proofErr w:type="spellStart"/>
            <w:r w:rsidRPr="001E6BB6">
              <w:rPr>
                <w:sz w:val="22"/>
                <w:szCs w:val="22"/>
              </w:rPr>
              <w:t>sps</w:t>
            </w:r>
            <w:proofErr w:type="spellEnd"/>
            <w:r w:rsidRPr="001E6BB6">
              <w:rPr>
                <w:sz w:val="22"/>
                <w:szCs w:val="22"/>
              </w:rPr>
              <w:t>-e</w:t>
            </w:r>
          </w:p>
          <w:p w:rsidR="009225F1" w:rsidRPr="001E6BB6" w:rsidRDefault="009225F1" w:rsidP="001E6BB6">
            <w:pPr>
              <w:rPr>
                <w:sz w:val="22"/>
                <w:szCs w:val="22"/>
              </w:rPr>
            </w:pPr>
          </w:p>
          <w:p w:rsidR="009225F1" w:rsidRPr="001E6BB6" w:rsidRDefault="009225F1" w:rsidP="001E6BB6">
            <w:pPr>
              <w:rPr>
                <w:sz w:val="22"/>
                <w:szCs w:val="22"/>
              </w:rPr>
            </w:pPr>
            <w:r w:rsidRPr="001E6BB6">
              <w:rPr>
                <w:sz w:val="22"/>
                <w:szCs w:val="22"/>
              </w:rPr>
              <w:t xml:space="preserve">Voditeljima izvannastavnih aktivnosti </w:t>
            </w:r>
          </w:p>
          <w:p w:rsidR="009225F1" w:rsidRPr="001E6BB6" w:rsidRDefault="009225F1" w:rsidP="001E6BB6">
            <w:pPr>
              <w:rPr>
                <w:sz w:val="22"/>
                <w:szCs w:val="22"/>
              </w:rPr>
            </w:pPr>
          </w:p>
          <w:p w:rsidR="009225F1" w:rsidRPr="001E6BB6" w:rsidRDefault="009225F1" w:rsidP="001E6BB6">
            <w:pPr>
              <w:rPr>
                <w:sz w:val="22"/>
                <w:szCs w:val="22"/>
              </w:rPr>
            </w:pPr>
            <w:r w:rsidRPr="001E6BB6">
              <w:rPr>
                <w:sz w:val="22"/>
                <w:szCs w:val="22"/>
              </w:rPr>
              <w:t>Nastavnicima</w:t>
            </w:r>
          </w:p>
          <w:p w:rsidR="009225F1" w:rsidRPr="001E6BB6" w:rsidRDefault="009225F1" w:rsidP="001E6BB6">
            <w:pPr>
              <w:rPr>
                <w:sz w:val="22"/>
                <w:szCs w:val="22"/>
              </w:rPr>
            </w:pPr>
          </w:p>
          <w:p w:rsidR="009225F1" w:rsidRPr="001E6BB6" w:rsidRDefault="009225F1" w:rsidP="001E6BB6">
            <w:pPr>
              <w:rPr>
                <w:sz w:val="22"/>
                <w:szCs w:val="22"/>
              </w:rPr>
            </w:pPr>
            <w:r w:rsidRPr="001E6BB6">
              <w:rPr>
                <w:sz w:val="22"/>
                <w:szCs w:val="22"/>
              </w:rPr>
              <w:t>Ravnateljicom</w:t>
            </w:r>
          </w:p>
          <w:p w:rsidR="009225F1" w:rsidRPr="001E6BB6" w:rsidRDefault="009225F1" w:rsidP="001E6BB6">
            <w:pPr>
              <w:rPr>
                <w:sz w:val="22"/>
                <w:szCs w:val="22"/>
              </w:rPr>
            </w:pPr>
          </w:p>
          <w:p w:rsidR="009225F1" w:rsidRPr="001E6BB6" w:rsidRDefault="009225F1" w:rsidP="001E6BB6">
            <w:pPr>
              <w:rPr>
                <w:sz w:val="22"/>
                <w:szCs w:val="22"/>
              </w:rPr>
            </w:pPr>
          </w:p>
        </w:tc>
      </w:tr>
      <w:tr w:rsidR="009225F1" w:rsidRPr="001E6BB6" w:rsidTr="00EB6BC3">
        <w:trPr>
          <w:trHeight w:val="427"/>
        </w:trPr>
        <w:tc>
          <w:tcPr>
            <w:tcW w:w="869" w:type="pct"/>
            <w:vAlign w:val="center"/>
          </w:tcPr>
          <w:p w:rsidR="009225F1" w:rsidRPr="001E6BB6" w:rsidRDefault="00EB6BC3" w:rsidP="001E6BB6">
            <w:pPr>
              <w:pStyle w:val="Odlomakpopisa"/>
              <w:numPr>
                <w:ilvl w:val="0"/>
                <w:numId w:val="19"/>
              </w:numPr>
              <w:spacing w:after="0" w:line="240" w:lineRule="auto"/>
              <w:rPr>
                <w:rFonts w:ascii="Times New Roman" w:hAnsi="Times New Roman"/>
                <w:b/>
              </w:rPr>
            </w:pPr>
            <w:r w:rsidRPr="001E6BB6">
              <w:rPr>
                <w:rFonts w:ascii="Times New Roman" w:hAnsi="Times New Roman"/>
                <w:b/>
              </w:rPr>
              <w:lastRenderedPageBreak/>
              <w:t>RAD S RODITELJIMA</w:t>
            </w:r>
          </w:p>
        </w:tc>
        <w:tc>
          <w:tcPr>
            <w:tcW w:w="1420" w:type="pct"/>
            <w:vAlign w:val="center"/>
          </w:tcPr>
          <w:p w:rsidR="005C6D9A" w:rsidRPr="001E6BB6" w:rsidRDefault="005C6D9A" w:rsidP="001E6BB6">
            <w:pPr>
              <w:pStyle w:val="Default"/>
              <w:rPr>
                <w:rFonts w:ascii="Times New Roman" w:hAnsi="Times New Roman" w:cs="Times New Roman"/>
                <w:color w:val="auto"/>
                <w:sz w:val="22"/>
                <w:szCs w:val="22"/>
              </w:rPr>
            </w:pPr>
          </w:p>
          <w:p w:rsidR="009225F1" w:rsidRPr="001E6BB6" w:rsidRDefault="005C6D9A" w:rsidP="001E6BB6">
            <w:pPr>
              <w:pStyle w:val="Default"/>
              <w:rPr>
                <w:rFonts w:ascii="Times New Roman" w:hAnsi="Times New Roman" w:cs="Times New Roman"/>
                <w:color w:val="auto"/>
                <w:sz w:val="22"/>
                <w:szCs w:val="22"/>
              </w:rPr>
            </w:pPr>
            <w:r w:rsidRPr="001E6BB6">
              <w:rPr>
                <w:rFonts w:ascii="Times New Roman" w:hAnsi="Times New Roman" w:cs="Times New Roman"/>
                <w:color w:val="auto"/>
                <w:sz w:val="22"/>
                <w:szCs w:val="22"/>
              </w:rPr>
              <w:t xml:space="preserve">- </w:t>
            </w:r>
            <w:r w:rsidR="009225F1" w:rsidRPr="001E6BB6">
              <w:rPr>
                <w:rFonts w:ascii="Times New Roman" w:hAnsi="Times New Roman" w:cs="Times New Roman"/>
                <w:color w:val="auto"/>
                <w:sz w:val="22"/>
                <w:szCs w:val="22"/>
              </w:rPr>
              <w:t>Savjetodavni rad s roditeljima</w:t>
            </w:r>
          </w:p>
          <w:p w:rsidR="00E37EEB" w:rsidRPr="001E6BB6" w:rsidRDefault="00E37EEB" w:rsidP="001E6BB6">
            <w:pPr>
              <w:pStyle w:val="Default"/>
              <w:rPr>
                <w:rFonts w:ascii="Times New Roman" w:hAnsi="Times New Roman" w:cs="Times New Roman"/>
                <w:color w:val="auto"/>
                <w:sz w:val="22"/>
                <w:szCs w:val="22"/>
              </w:rPr>
            </w:pPr>
          </w:p>
          <w:p w:rsidR="009225F1" w:rsidRPr="001E6BB6" w:rsidRDefault="005C6D9A" w:rsidP="001E6BB6">
            <w:pPr>
              <w:pStyle w:val="Default"/>
              <w:rPr>
                <w:rFonts w:ascii="Times New Roman" w:hAnsi="Times New Roman" w:cs="Times New Roman"/>
                <w:color w:val="auto"/>
                <w:sz w:val="22"/>
                <w:szCs w:val="22"/>
              </w:rPr>
            </w:pPr>
            <w:r w:rsidRPr="001E6BB6">
              <w:rPr>
                <w:rFonts w:ascii="Times New Roman" w:hAnsi="Times New Roman" w:cs="Times New Roman"/>
                <w:color w:val="auto"/>
                <w:sz w:val="22"/>
                <w:szCs w:val="22"/>
              </w:rPr>
              <w:t xml:space="preserve">- </w:t>
            </w:r>
            <w:r w:rsidR="009225F1" w:rsidRPr="001E6BB6">
              <w:rPr>
                <w:rFonts w:ascii="Times New Roman" w:hAnsi="Times New Roman" w:cs="Times New Roman"/>
                <w:color w:val="auto"/>
                <w:sz w:val="22"/>
                <w:szCs w:val="22"/>
              </w:rPr>
              <w:t xml:space="preserve">Predavanja na roditeljskim sastancima/Vijeću roditelja </w:t>
            </w:r>
          </w:p>
          <w:p w:rsidR="00E37EEB" w:rsidRPr="001E6BB6" w:rsidRDefault="00E37EEB" w:rsidP="001E6BB6">
            <w:pPr>
              <w:pStyle w:val="Default"/>
              <w:numPr>
                <w:ilvl w:val="1"/>
                <w:numId w:val="19"/>
              </w:numPr>
              <w:rPr>
                <w:rFonts w:ascii="Times New Roman" w:hAnsi="Times New Roman" w:cs="Times New Roman"/>
                <w:color w:val="auto"/>
                <w:sz w:val="22"/>
                <w:szCs w:val="22"/>
              </w:rPr>
            </w:pPr>
          </w:p>
          <w:p w:rsidR="009225F1" w:rsidRPr="001E6BB6" w:rsidRDefault="005C6D9A" w:rsidP="001E6BB6">
            <w:pPr>
              <w:pStyle w:val="Default"/>
              <w:numPr>
                <w:ilvl w:val="1"/>
                <w:numId w:val="19"/>
              </w:numPr>
              <w:rPr>
                <w:rFonts w:ascii="Times New Roman" w:hAnsi="Times New Roman" w:cs="Times New Roman"/>
                <w:color w:val="auto"/>
                <w:sz w:val="22"/>
                <w:szCs w:val="22"/>
              </w:rPr>
            </w:pPr>
            <w:r w:rsidRPr="001E6BB6">
              <w:rPr>
                <w:rFonts w:ascii="Times New Roman" w:hAnsi="Times New Roman" w:cs="Times New Roman"/>
                <w:color w:val="auto"/>
                <w:sz w:val="22"/>
                <w:szCs w:val="22"/>
              </w:rPr>
              <w:t xml:space="preserve">- </w:t>
            </w:r>
            <w:r w:rsidR="009225F1" w:rsidRPr="001E6BB6">
              <w:rPr>
                <w:rFonts w:ascii="Times New Roman" w:hAnsi="Times New Roman" w:cs="Times New Roman"/>
                <w:color w:val="auto"/>
                <w:sz w:val="22"/>
                <w:szCs w:val="22"/>
              </w:rPr>
              <w:t>Pedagoške radionice</w:t>
            </w:r>
            <w:r w:rsidR="002E3F5F" w:rsidRPr="001E6BB6">
              <w:rPr>
                <w:rFonts w:ascii="Times New Roman" w:hAnsi="Times New Roman" w:cs="Times New Roman"/>
                <w:color w:val="auto"/>
                <w:sz w:val="22"/>
                <w:szCs w:val="22"/>
              </w:rPr>
              <w:t>/predavanja</w:t>
            </w:r>
          </w:p>
          <w:p w:rsidR="00E37EEB" w:rsidRPr="001E6BB6" w:rsidRDefault="00E37EEB" w:rsidP="001E6BB6">
            <w:pPr>
              <w:pStyle w:val="Default"/>
              <w:numPr>
                <w:ilvl w:val="1"/>
                <w:numId w:val="19"/>
              </w:numPr>
              <w:rPr>
                <w:rFonts w:ascii="Times New Roman" w:hAnsi="Times New Roman" w:cs="Times New Roman"/>
                <w:color w:val="auto"/>
                <w:sz w:val="22"/>
                <w:szCs w:val="22"/>
              </w:rPr>
            </w:pPr>
          </w:p>
          <w:p w:rsidR="009225F1" w:rsidRPr="001E6BB6" w:rsidRDefault="009225F1" w:rsidP="001E6BB6">
            <w:pPr>
              <w:rPr>
                <w:sz w:val="22"/>
                <w:szCs w:val="22"/>
              </w:rPr>
            </w:pPr>
          </w:p>
        </w:tc>
        <w:tc>
          <w:tcPr>
            <w:tcW w:w="1008" w:type="pct"/>
          </w:tcPr>
          <w:p w:rsidR="00D1727F" w:rsidRDefault="00D1727F" w:rsidP="001E6BB6">
            <w:pPr>
              <w:pStyle w:val="Default"/>
              <w:rPr>
                <w:rFonts w:ascii="Times New Roman" w:hAnsi="Times New Roman" w:cs="Times New Roman"/>
                <w:b/>
                <w:color w:val="auto"/>
                <w:sz w:val="22"/>
                <w:szCs w:val="22"/>
              </w:rPr>
            </w:pPr>
          </w:p>
          <w:p w:rsidR="009225F1" w:rsidRPr="001E6BB6" w:rsidRDefault="009225F1" w:rsidP="001E6BB6">
            <w:pPr>
              <w:pStyle w:val="Default"/>
              <w:rPr>
                <w:rFonts w:ascii="Times New Roman" w:hAnsi="Times New Roman" w:cs="Times New Roman"/>
                <w:color w:val="auto"/>
                <w:sz w:val="22"/>
                <w:szCs w:val="22"/>
              </w:rPr>
            </w:pPr>
            <w:r w:rsidRPr="001E6BB6">
              <w:rPr>
                <w:rFonts w:ascii="Times New Roman" w:hAnsi="Times New Roman" w:cs="Times New Roman"/>
                <w:b/>
                <w:color w:val="auto"/>
                <w:sz w:val="22"/>
                <w:szCs w:val="22"/>
              </w:rPr>
              <w:t>Cilj</w:t>
            </w:r>
            <w:r w:rsidRPr="001E6BB6">
              <w:rPr>
                <w:rFonts w:ascii="Times New Roman" w:hAnsi="Times New Roman" w:cs="Times New Roman"/>
                <w:color w:val="auto"/>
                <w:sz w:val="22"/>
                <w:szCs w:val="22"/>
              </w:rPr>
              <w:t>:</w:t>
            </w:r>
          </w:p>
          <w:p w:rsidR="009225F1" w:rsidRPr="001E6BB6" w:rsidRDefault="001E6BB6" w:rsidP="001E6BB6">
            <w:pPr>
              <w:pStyle w:val="Default"/>
              <w:rPr>
                <w:rFonts w:ascii="Times New Roman" w:hAnsi="Times New Roman" w:cs="Times New Roman"/>
                <w:color w:val="auto"/>
                <w:sz w:val="22"/>
                <w:szCs w:val="22"/>
              </w:rPr>
            </w:pPr>
            <w:r w:rsidRPr="001E6BB6">
              <w:rPr>
                <w:rFonts w:ascii="Times New Roman" w:hAnsi="Times New Roman" w:cs="Times New Roman"/>
                <w:color w:val="auto"/>
                <w:sz w:val="22"/>
                <w:szCs w:val="22"/>
              </w:rPr>
              <w:t xml:space="preserve">- </w:t>
            </w:r>
            <w:r w:rsidR="009225F1" w:rsidRPr="001E6BB6">
              <w:rPr>
                <w:rFonts w:ascii="Times New Roman" w:hAnsi="Times New Roman" w:cs="Times New Roman"/>
                <w:color w:val="auto"/>
                <w:sz w:val="22"/>
                <w:szCs w:val="22"/>
              </w:rPr>
              <w:t xml:space="preserve">Kvalitetno komunicirati i surađivati s roditeljima </w:t>
            </w:r>
          </w:p>
          <w:p w:rsidR="009225F1" w:rsidRPr="001E6BB6" w:rsidRDefault="001E6BB6" w:rsidP="001E6BB6">
            <w:pPr>
              <w:pStyle w:val="Default"/>
              <w:rPr>
                <w:rFonts w:ascii="Times New Roman" w:hAnsi="Times New Roman" w:cs="Times New Roman"/>
                <w:color w:val="auto"/>
                <w:sz w:val="22"/>
                <w:szCs w:val="22"/>
              </w:rPr>
            </w:pPr>
            <w:r w:rsidRPr="001E6BB6">
              <w:rPr>
                <w:rFonts w:ascii="Times New Roman" w:hAnsi="Times New Roman" w:cs="Times New Roman"/>
                <w:color w:val="auto"/>
                <w:sz w:val="22"/>
                <w:szCs w:val="22"/>
              </w:rPr>
              <w:t xml:space="preserve">- </w:t>
            </w:r>
            <w:r w:rsidR="009225F1" w:rsidRPr="001E6BB6">
              <w:rPr>
                <w:rFonts w:ascii="Times New Roman" w:hAnsi="Times New Roman" w:cs="Times New Roman"/>
                <w:color w:val="auto"/>
                <w:sz w:val="22"/>
                <w:szCs w:val="22"/>
              </w:rPr>
              <w:t>Stvarati potrebno ozračje za zdrav rast, razvoj i napredak učenika</w:t>
            </w:r>
          </w:p>
          <w:p w:rsidR="009225F1" w:rsidRPr="001E6BB6" w:rsidRDefault="001E6BB6" w:rsidP="001E6BB6">
            <w:pPr>
              <w:pStyle w:val="Default"/>
              <w:rPr>
                <w:rFonts w:ascii="Times New Roman" w:hAnsi="Times New Roman" w:cs="Times New Roman"/>
                <w:color w:val="auto"/>
                <w:sz w:val="22"/>
                <w:szCs w:val="22"/>
              </w:rPr>
            </w:pPr>
            <w:r w:rsidRPr="001E6BB6">
              <w:rPr>
                <w:rFonts w:ascii="Times New Roman" w:hAnsi="Times New Roman" w:cs="Times New Roman"/>
                <w:color w:val="auto"/>
                <w:sz w:val="22"/>
                <w:szCs w:val="22"/>
              </w:rPr>
              <w:t xml:space="preserve">- </w:t>
            </w:r>
            <w:r w:rsidR="009225F1" w:rsidRPr="001E6BB6">
              <w:rPr>
                <w:rFonts w:ascii="Times New Roman" w:hAnsi="Times New Roman" w:cs="Times New Roman"/>
                <w:color w:val="auto"/>
                <w:sz w:val="22"/>
                <w:szCs w:val="22"/>
              </w:rPr>
              <w:t xml:space="preserve">Upućivati/educirati na djelotvorne roditeljske postupke </w:t>
            </w:r>
          </w:p>
          <w:p w:rsidR="009225F1" w:rsidRPr="001E6BB6" w:rsidRDefault="009225F1" w:rsidP="001E6BB6">
            <w:pPr>
              <w:pStyle w:val="Default"/>
              <w:rPr>
                <w:rFonts w:ascii="Times New Roman" w:hAnsi="Times New Roman" w:cs="Times New Roman"/>
                <w:color w:val="auto"/>
                <w:sz w:val="22"/>
                <w:szCs w:val="22"/>
              </w:rPr>
            </w:pPr>
            <w:r w:rsidRPr="001E6BB6">
              <w:rPr>
                <w:rFonts w:ascii="Times New Roman" w:hAnsi="Times New Roman" w:cs="Times New Roman"/>
                <w:b/>
                <w:color w:val="auto"/>
                <w:sz w:val="22"/>
                <w:szCs w:val="22"/>
              </w:rPr>
              <w:t>Zadaci</w:t>
            </w:r>
            <w:r w:rsidRPr="001E6BB6">
              <w:rPr>
                <w:rFonts w:ascii="Times New Roman" w:hAnsi="Times New Roman" w:cs="Times New Roman"/>
                <w:color w:val="auto"/>
                <w:sz w:val="22"/>
                <w:szCs w:val="22"/>
              </w:rPr>
              <w:t>:</w:t>
            </w:r>
          </w:p>
          <w:p w:rsidR="009225F1" w:rsidRPr="001E6BB6" w:rsidRDefault="001E6BB6" w:rsidP="001E6BB6">
            <w:pPr>
              <w:pStyle w:val="Default"/>
              <w:rPr>
                <w:rFonts w:ascii="Times New Roman" w:hAnsi="Times New Roman" w:cs="Times New Roman"/>
                <w:color w:val="auto"/>
                <w:sz w:val="22"/>
                <w:szCs w:val="22"/>
              </w:rPr>
            </w:pPr>
            <w:r w:rsidRPr="001E6BB6">
              <w:rPr>
                <w:rFonts w:ascii="Times New Roman" w:hAnsi="Times New Roman" w:cs="Times New Roman"/>
                <w:color w:val="auto"/>
                <w:sz w:val="22"/>
                <w:szCs w:val="22"/>
              </w:rPr>
              <w:lastRenderedPageBreak/>
              <w:t xml:space="preserve">- </w:t>
            </w:r>
            <w:r w:rsidR="009225F1" w:rsidRPr="001E6BB6">
              <w:rPr>
                <w:rFonts w:ascii="Times New Roman" w:hAnsi="Times New Roman" w:cs="Times New Roman"/>
                <w:color w:val="auto"/>
                <w:sz w:val="22"/>
                <w:szCs w:val="22"/>
              </w:rPr>
              <w:t>Raditi na stvaranju kvalitetne komunikacije i suradnje</w:t>
            </w:r>
          </w:p>
          <w:p w:rsidR="009225F1" w:rsidRPr="001E6BB6" w:rsidRDefault="001E6BB6" w:rsidP="001E6BB6">
            <w:pPr>
              <w:pStyle w:val="Default"/>
              <w:rPr>
                <w:rFonts w:ascii="Times New Roman" w:hAnsi="Times New Roman" w:cs="Times New Roman"/>
                <w:color w:val="auto"/>
                <w:sz w:val="22"/>
                <w:szCs w:val="22"/>
              </w:rPr>
            </w:pPr>
            <w:r w:rsidRPr="001E6BB6">
              <w:rPr>
                <w:rFonts w:ascii="Times New Roman" w:hAnsi="Times New Roman" w:cs="Times New Roman"/>
                <w:color w:val="auto"/>
                <w:sz w:val="22"/>
                <w:szCs w:val="22"/>
              </w:rPr>
              <w:t xml:space="preserve">- </w:t>
            </w:r>
            <w:r w:rsidR="009225F1" w:rsidRPr="001E6BB6">
              <w:rPr>
                <w:rFonts w:ascii="Times New Roman" w:hAnsi="Times New Roman" w:cs="Times New Roman"/>
                <w:color w:val="auto"/>
                <w:sz w:val="22"/>
                <w:szCs w:val="22"/>
              </w:rPr>
              <w:t xml:space="preserve">Informiranje o školi/programima </w:t>
            </w:r>
          </w:p>
          <w:p w:rsidR="009225F1" w:rsidRDefault="001E6BB6" w:rsidP="001E6BB6">
            <w:pPr>
              <w:pStyle w:val="Default"/>
              <w:rPr>
                <w:rFonts w:ascii="Times New Roman" w:hAnsi="Times New Roman" w:cs="Times New Roman"/>
                <w:color w:val="auto"/>
                <w:sz w:val="22"/>
                <w:szCs w:val="22"/>
              </w:rPr>
            </w:pPr>
            <w:r w:rsidRPr="001E6BB6">
              <w:rPr>
                <w:rFonts w:ascii="Times New Roman" w:hAnsi="Times New Roman" w:cs="Times New Roman"/>
                <w:color w:val="auto"/>
                <w:sz w:val="22"/>
                <w:szCs w:val="22"/>
              </w:rPr>
              <w:t xml:space="preserve">- </w:t>
            </w:r>
            <w:r w:rsidR="009225F1" w:rsidRPr="001E6BB6">
              <w:rPr>
                <w:rFonts w:ascii="Times New Roman" w:hAnsi="Times New Roman" w:cs="Times New Roman"/>
                <w:color w:val="auto"/>
                <w:sz w:val="22"/>
                <w:szCs w:val="22"/>
              </w:rPr>
              <w:t xml:space="preserve">Poticati i sudjelovati u rješavanju problema </w:t>
            </w:r>
          </w:p>
          <w:p w:rsidR="00D1727F" w:rsidRPr="001E6BB6" w:rsidRDefault="00D1727F" w:rsidP="001E6BB6">
            <w:pPr>
              <w:pStyle w:val="Default"/>
              <w:rPr>
                <w:rFonts w:ascii="Times New Roman" w:hAnsi="Times New Roman" w:cs="Times New Roman"/>
                <w:color w:val="auto"/>
                <w:sz w:val="22"/>
                <w:szCs w:val="22"/>
              </w:rPr>
            </w:pPr>
          </w:p>
        </w:tc>
        <w:tc>
          <w:tcPr>
            <w:tcW w:w="733" w:type="pct"/>
          </w:tcPr>
          <w:p w:rsidR="009225F1" w:rsidRPr="001E6BB6" w:rsidRDefault="009225F1" w:rsidP="001E6BB6">
            <w:pPr>
              <w:pStyle w:val="Default"/>
              <w:rPr>
                <w:rFonts w:ascii="Times New Roman" w:hAnsi="Times New Roman" w:cs="Times New Roman"/>
                <w:color w:val="auto"/>
                <w:sz w:val="22"/>
                <w:szCs w:val="22"/>
              </w:rPr>
            </w:pPr>
          </w:p>
          <w:p w:rsidR="009225F1" w:rsidRPr="001E6BB6" w:rsidRDefault="009225F1" w:rsidP="001E6BB6">
            <w:pPr>
              <w:pStyle w:val="Default"/>
              <w:rPr>
                <w:rFonts w:ascii="Times New Roman" w:hAnsi="Times New Roman" w:cs="Times New Roman"/>
                <w:color w:val="auto"/>
                <w:sz w:val="22"/>
                <w:szCs w:val="22"/>
              </w:rPr>
            </w:pPr>
            <w:r w:rsidRPr="001E6BB6">
              <w:rPr>
                <w:rFonts w:ascii="Times New Roman" w:hAnsi="Times New Roman" w:cs="Times New Roman"/>
                <w:color w:val="auto"/>
                <w:sz w:val="22"/>
                <w:szCs w:val="22"/>
              </w:rPr>
              <w:t xml:space="preserve">Individualni </w:t>
            </w:r>
          </w:p>
          <w:p w:rsidR="009225F1" w:rsidRPr="001E6BB6" w:rsidRDefault="009225F1" w:rsidP="001E6BB6">
            <w:pPr>
              <w:pStyle w:val="Default"/>
              <w:rPr>
                <w:rFonts w:ascii="Times New Roman" w:hAnsi="Times New Roman" w:cs="Times New Roman"/>
                <w:color w:val="auto"/>
                <w:sz w:val="22"/>
                <w:szCs w:val="22"/>
              </w:rPr>
            </w:pPr>
          </w:p>
          <w:p w:rsidR="009225F1" w:rsidRPr="001E6BB6" w:rsidRDefault="009225F1" w:rsidP="001E6BB6">
            <w:pPr>
              <w:pStyle w:val="Default"/>
              <w:rPr>
                <w:rFonts w:ascii="Times New Roman" w:hAnsi="Times New Roman" w:cs="Times New Roman"/>
                <w:color w:val="auto"/>
                <w:sz w:val="22"/>
                <w:szCs w:val="22"/>
              </w:rPr>
            </w:pPr>
            <w:r w:rsidRPr="001E6BB6">
              <w:rPr>
                <w:rFonts w:ascii="Times New Roman" w:hAnsi="Times New Roman" w:cs="Times New Roman"/>
                <w:color w:val="auto"/>
                <w:sz w:val="22"/>
                <w:szCs w:val="22"/>
              </w:rPr>
              <w:t xml:space="preserve">Rad u skupini </w:t>
            </w:r>
          </w:p>
          <w:p w:rsidR="009225F1" w:rsidRPr="001E6BB6" w:rsidRDefault="009225F1" w:rsidP="001E6BB6">
            <w:pPr>
              <w:pStyle w:val="Default"/>
              <w:rPr>
                <w:rFonts w:ascii="Times New Roman" w:hAnsi="Times New Roman" w:cs="Times New Roman"/>
                <w:color w:val="auto"/>
                <w:sz w:val="22"/>
                <w:szCs w:val="22"/>
              </w:rPr>
            </w:pPr>
          </w:p>
          <w:p w:rsidR="009225F1" w:rsidRPr="001E6BB6" w:rsidRDefault="009225F1" w:rsidP="001E6BB6">
            <w:pPr>
              <w:pStyle w:val="Default"/>
              <w:rPr>
                <w:rFonts w:ascii="Times New Roman" w:hAnsi="Times New Roman" w:cs="Times New Roman"/>
                <w:color w:val="auto"/>
                <w:sz w:val="22"/>
                <w:szCs w:val="22"/>
              </w:rPr>
            </w:pPr>
            <w:r w:rsidRPr="001E6BB6">
              <w:rPr>
                <w:rFonts w:ascii="Times New Roman" w:hAnsi="Times New Roman" w:cs="Times New Roman"/>
                <w:color w:val="auto"/>
                <w:sz w:val="22"/>
                <w:szCs w:val="22"/>
              </w:rPr>
              <w:t xml:space="preserve">Razgovor </w:t>
            </w:r>
          </w:p>
          <w:p w:rsidR="009225F1" w:rsidRPr="001E6BB6" w:rsidRDefault="009225F1" w:rsidP="001E6BB6">
            <w:pPr>
              <w:pStyle w:val="Default"/>
              <w:rPr>
                <w:rFonts w:ascii="Times New Roman" w:hAnsi="Times New Roman" w:cs="Times New Roman"/>
                <w:color w:val="auto"/>
                <w:sz w:val="22"/>
                <w:szCs w:val="22"/>
              </w:rPr>
            </w:pPr>
          </w:p>
          <w:p w:rsidR="009225F1" w:rsidRPr="001E6BB6" w:rsidRDefault="009225F1" w:rsidP="001E6BB6">
            <w:pPr>
              <w:pStyle w:val="Default"/>
              <w:rPr>
                <w:rFonts w:ascii="Times New Roman" w:hAnsi="Times New Roman" w:cs="Times New Roman"/>
                <w:color w:val="auto"/>
                <w:sz w:val="22"/>
                <w:szCs w:val="22"/>
              </w:rPr>
            </w:pPr>
            <w:r w:rsidRPr="001E6BB6">
              <w:rPr>
                <w:rFonts w:ascii="Times New Roman" w:hAnsi="Times New Roman" w:cs="Times New Roman"/>
                <w:color w:val="auto"/>
                <w:sz w:val="22"/>
                <w:szCs w:val="22"/>
              </w:rPr>
              <w:t xml:space="preserve">Predavanja </w:t>
            </w:r>
          </w:p>
          <w:p w:rsidR="009225F1" w:rsidRPr="001E6BB6" w:rsidRDefault="009225F1" w:rsidP="001E6BB6">
            <w:pPr>
              <w:pStyle w:val="Default"/>
              <w:rPr>
                <w:rFonts w:ascii="Times New Roman" w:hAnsi="Times New Roman" w:cs="Times New Roman"/>
                <w:color w:val="auto"/>
                <w:sz w:val="22"/>
                <w:szCs w:val="22"/>
              </w:rPr>
            </w:pPr>
          </w:p>
          <w:p w:rsidR="009225F1" w:rsidRPr="001E6BB6" w:rsidRDefault="009225F1" w:rsidP="001E6BB6">
            <w:pPr>
              <w:pStyle w:val="Default"/>
              <w:rPr>
                <w:rFonts w:ascii="Times New Roman" w:hAnsi="Times New Roman" w:cs="Times New Roman"/>
                <w:color w:val="auto"/>
                <w:sz w:val="22"/>
                <w:szCs w:val="22"/>
              </w:rPr>
            </w:pPr>
            <w:proofErr w:type="spellStart"/>
            <w:r w:rsidRPr="001E6BB6">
              <w:rPr>
                <w:rFonts w:ascii="Times New Roman" w:hAnsi="Times New Roman" w:cs="Times New Roman"/>
                <w:color w:val="auto"/>
                <w:sz w:val="22"/>
                <w:szCs w:val="22"/>
              </w:rPr>
              <w:t>Ped.radionice</w:t>
            </w:r>
            <w:proofErr w:type="spellEnd"/>
            <w:r w:rsidRPr="001E6BB6">
              <w:rPr>
                <w:rFonts w:ascii="Times New Roman" w:hAnsi="Times New Roman" w:cs="Times New Roman"/>
                <w:color w:val="auto"/>
                <w:sz w:val="22"/>
                <w:szCs w:val="22"/>
              </w:rPr>
              <w:t xml:space="preserve"> </w:t>
            </w:r>
          </w:p>
          <w:p w:rsidR="009225F1" w:rsidRPr="001E6BB6" w:rsidRDefault="009225F1" w:rsidP="001E6BB6">
            <w:pPr>
              <w:pStyle w:val="Default"/>
              <w:rPr>
                <w:rFonts w:ascii="Times New Roman" w:hAnsi="Times New Roman" w:cs="Times New Roman"/>
                <w:color w:val="auto"/>
                <w:sz w:val="22"/>
                <w:szCs w:val="22"/>
              </w:rPr>
            </w:pPr>
          </w:p>
          <w:p w:rsidR="009225F1" w:rsidRPr="001E6BB6" w:rsidRDefault="009225F1" w:rsidP="001E6BB6">
            <w:pPr>
              <w:pStyle w:val="Default"/>
              <w:rPr>
                <w:rFonts w:ascii="Times New Roman" w:hAnsi="Times New Roman" w:cs="Times New Roman"/>
                <w:color w:val="auto"/>
                <w:sz w:val="22"/>
                <w:szCs w:val="22"/>
              </w:rPr>
            </w:pPr>
            <w:r w:rsidRPr="001E6BB6">
              <w:rPr>
                <w:rFonts w:ascii="Times New Roman" w:hAnsi="Times New Roman" w:cs="Times New Roman"/>
                <w:color w:val="auto"/>
                <w:sz w:val="22"/>
                <w:szCs w:val="22"/>
              </w:rPr>
              <w:lastRenderedPageBreak/>
              <w:t xml:space="preserve">Rješavanje problema </w:t>
            </w:r>
          </w:p>
        </w:tc>
        <w:tc>
          <w:tcPr>
            <w:tcW w:w="446" w:type="pct"/>
            <w:vAlign w:val="center"/>
          </w:tcPr>
          <w:p w:rsidR="009225F1" w:rsidRPr="001E6BB6" w:rsidRDefault="009225F1" w:rsidP="001E6BB6">
            <w:pPr>
              <w:rPr>
                <w:sz w:val="22"/>
                <w:szCs w:val="22"/>
              </w:rPr>
            </w:pPr>
            <w:r w:rsidRPr="001E6BB6">
              <w:rPr>
                <w:sz w:val="22"/>
                <w:szCs w:val="22"/>
              </w:rPr>
              <w:lastRenderedPageBreak/>
              <w:t xml:space="preserve">Tijekom školske </w:t>
            </w:r>
            <w:r w:rsidR="002E3F5F" w:rsidRPr="001E6BB6">
              <w:rPr>
                <w:sz w:val="22"/>
                <w:szCs w:val="22"/>
              </w:rPr>
              <w:t>godine</w:t>
            </w:r>
          </w:p>
        </w:tc>
        <w:tc>
          <w:tcPr>
            <w:tcW w:w="523" w:type="pct"/>
          </w:tcPr>
          <w:p w:rsidR="00D1727F" w:rsidRDefault="00D1727F" w:rsidP="001E6BB6">
            <w:pPr>
              <w:rPr>
                <w:sz w:val="22"/>
                <w:szCs w:val="22"/>
              </w:rPr>
            </w:pPr>
          </w:p>
          <w:p w:rsidR="009225F1" w:rsidRPr="001E6BB6" w:rsidRDefault="009225F1" w:rsidP="001E6BB6">
            <w:pPr>
              <w:rPr>
                <w:sz w:val="22"/>
                <w:szCs w:val="22"/>
              </w:rPr>
            </w:pPr>
            <w:r w:rsidRPr="001E6BB6">
              <w:rPr>
                <w:sz w:val="22"/>
                <w:szCs w:val="22"/>
              </w:rPr>
              <w:t>Roditeljima</w:t>
            </w:r>
          </w:p>
          <w:p w:rsidR="009225F1" w:rsidRPr="001E6BB6" w:rsidRDefault="009225F1" w:rsidP="001E6BB6">
            <w:pPr>
              <w:rPr>
                <w:sz w:val="22"/>
                <w:szCs w:val="22"/>
              </w:rPr>
            </w:pPr>
          </w:p>
          <w:p w:rsidR="009225F1" w:rsidRPr="001E6BB6" w:rsidRDefault="009225F1" w:rsidP="001E6BB6">
            <w:pPr>
              <w:rPr>
                <w:sz w:val="22"/>
                <w:szCs w:val="22"/>
              </w:rPr>
            </w:pPr>
            <w:r w:rsidRPr="001E6BB6">
              <w:rPr>
                <w:sz w:val="22"/>
                <w:szCs w:val="22"/>
              </w:rPr>
              <w:t xml:space="preserve">Razrednicima </w:t>
            </w:r>
          </w:p>
          <w:p w:rsidR="009225F1" w:rsidRPr="001E6BB6" w:rsidRDefault="009225F1" w:rsidP="001E6BB6">
            <w:pPr>
              <w:rPr>
                <w:sz w:val="22"/>
                <w:szCs w:val="22"/>
              </w:rPr>
            </w:pPr>
          </w:p>
          <w:p w:rsidR="009225F1" w:rsidRPr="001E6BB6" w:rsidRDefault="009225F1" w:rsidP="001E6BB6">
            <w:pPr>
              <w:rPr>
                <w:sz w:val="22"/>
                <w:szCs w:val="22"/>
              </w:rPr>
            </w:pPr>
            <w:r w:rsidRPr="001E6BB6">
              <w:rPr>
                <w:sz w:val="22"/>
                <w:szCs w:val="22"/>
              </w:rPr>
              <w:t xml:space="preserve">Članovima </w:t>
            </w:r>
            <w:proofErr w:type="spellStart"/>
            <w:r w:rsidRPr="001E6BB6">
              <w:rPr>
                <w:sz w:val="22"/>
                <w:szCs w:val="22"/>
              </w:rPr>
              <w:t>sps</w:t>
            </w:r>
            <w:proofErr w:type="spellEnd"/>
            <w:r w:rsidRPr="001E6BB6">
              <w:rPr>
                <w:sz w:val="22"/>
                <w:szCs w:val="22"/>
              </w:rPr>
              <w:t>-e</w:t>
            </w:r>
          </w:p>
          <w:p w:rsidR="009225F1" w:rsidRPr="001E6BB6" w:rsidRDefault="009225F1" w:rsidP="001E6BB6">
            <w:pPr>
              <w:rPr>
                <w:sz w:val="22"/>
                <w:szCs w:val="22"/>
              </w:rPr>
            </w:pPr>
          </w:p>
          <w:p w:rsidR="009225F1" w:rsidRPr="001E6BB6" w:rsidRDefault="009225F1" w:rsidP="001E6BB6">
            <w:pPr>
              <w:rPr>
                <w:sz w:val="22"/>
                <w:szCs w:val="22"/>
              </w:rPr>
            </w:pPr>
            <w:r w:rsidRPr="001E6BB6">
              <w:rPr>
                <w:sz w:val="22"/>
                <w:szCs w:val="22"/>
              </w:rPr>
              <w:t xml:space="preserve">Voditeljima izvannastavnih aktivnosti </w:t>
            </w:r>
          </w:p>
          <w:p w:rsidR="009225F1" w:rsidRPr="001E6BB6" w:rsidRDefault="009225F1" w:rsidP="001E6BB6">
            <w:pPr>
              <w:rPr>
                <w:sz w:val="22"/>
                <w:szCs w:val="22"/>
              </w:rPr>
            </w:pPr>
            <w:r w:rsidRPr="001E6BB6">
              <w:rPr>
                <w:sz w:val="22"/>
                <w:szCs w:val="22"/>
              </w:rPr>
              <w:lastRenderedPageBreak/>
              <w:t xml:space="preserve">Nastavnicima </w:t>
            </w:r>
          </w:p>
          <w:p w:rsidR="009225F1" w:rsidRPr="001E6BB6" w:rsidRDefault="009225F1" w:rsidP="001E6BB6">
            <w:pPr>
              <w:rPr>
                <w:sz w:val="22"/>
                <w:szCs w:val="22"/>
              </w:rPr>
            </w:pPr>
          </w:p>
          <w:p w:rsidR="009225F1" w:rsidRPr="001E6BB6" w:rsidRDefault="009225F1" w:rsidP="001E6BB6">
            <w:pPr>
              <w:rPr>
                <w:sz w:val="22"/>
                <w:szCs w:val="22"/>
              </w:rPr>
            </w:pPr>
            <w:r w:rsidRPr="001E6BB6">
              <w:rPr>
                <w:sz w:val="22"/>
                <w:szCs w:val="22"/>
              </w:rPr>
              <w:t>Ravnateljicom</w:t>
            </w:r>
          </w:p>
        </w:tc>
      </w:tr>
      <w:tr w:rsidR="009225F1" w:rsidRPr="001E6BB6" w:rsidTr="00EB6BC3">
        <w:trPr>
          <w:trHeight w:val="427"/>
        </w:trPr>
        <w:tc>
          <w:tcPr>
            <w:tcW w:w="869" w:type="pct"/>
            <w:vAlign w:val="center"/>
          </w:tcPr>
          <w:p w:rsidR="009225F1" w:rsidRPr="001E6BB6" w:rsidRDefault="00EB6BC3" w:rsidP="001E6BB6">
            <w:pPr>
              <w:pStyle w:val="Odlomakpopisa"/>
              <w:numPr>
                <w:ilvl w:val="0"/>
                <w:numId w:val="19"/>
              </w:numPr>
              <w:spacing w:after="0" w:line="240" w:lineRule="auto"/>
              <w:rPr>
                <w:rFonts w:ascii="Times New Roman" w:hAnsi="Times New Roman"/>
                <w:b/>
              </w:rPr>
            </w:pPr>
            <w:r w:rsidRPr="001E6BB6">
              <w:rPr>
                <w:rFonts w:ascii="Times New Roman" w:hAnsi="Times New Roman"/>
                <w:b/>
              </w:rPr>
              <w:lastRenderedPageBreak/>
              <w:t>RAD S NASTAVNICIMA/ RAZREDNICIMA</w:t>
            </w:r>
          </w:p>
        </w:tc>
        <w:tc>
          <w:tcPr>
            <w:tcW w:w="1420" w:type="pct"/>
          </w:tcPr>
          <w:p w:rsidR="00E37EEB" w:rsidRPr="001E6BB6" w:rsidRDefault="00E37EEB" w:rsidP="001E6BB6">
            <w:pPr>
              <w:pStyle w:val="Odlomakpopisa"/>
              <w:spacing w:after="0" w:line="240" w:lineRule="auto"/>
              <w:ind w:left="0"/>
              <w:rPr>
                <w:rFonts w:ascii="Times New Roman" w:hAnsi="Times New Roman"/>
                <w:u w:val="single"/>
              </w:rPr>
            </w:pPr>
          </w:p>
          <w:p w:rsidR="00E37EEB" w:rsidRPr="001E6BB6" w:rsidRDefault="00E37EEB" w:rsidP="001E6BB6">
            <w:pPr>
              <w:pStyle w:val="Odlomakpopisa"/>
              <w:spacing w:after="0" w:line="240" w:lineRule="auto"/>
              <w:ind w:left="0"/>
              <w:rPr>
                <w:rFonts w:ascii="Times New Roman" w:hAnsi="Times New Roman"/>
                <w:u w:val="single"/>
              </w:rPr>
            </w:pPr>
          </w:p>
          <w:p w:rsidR="009225F1" w:rsidRPr="001E6BB6" w:rsidRDefault="005C6D9A" w:rsidP="001E6BB6">
            <w:pPr>
              <w:pStyle w:val="Odlomakpopisa"/>
              <w:spacing w:after="0" w:line="240" w:lineRule="auto"/>
              <w:ind w:left="0"/>
              <w:rPr>
                <w:rFonts w:ascii="Times New Roman" w:hAnsi="Times New Roman"/>
                <w:u w:val="single"/>
              </w:rPr>
            </w:pPr>
            <w:r w:rsidRPr="001E6BB6">
              <w:rPr>
                <w:rFonts w:ascii="Times New Roman" w:hAnsi="Times New Roman"/>
                <w:u w:val="single"/>
              </w:rPr>
              <w:t xml:space="preserve">- </w:t>
            </w:r>
            <w:r w:rsidR="001D53C0" w:rsidRPr="001E6BB6">
              <w:rPr>
                <w:rFonts w:ascii="Times New Roman" w:hAnsi="Times New Roman"/>
                <w:u w:val="single"/>
              </w:rPr>
              <w:t>Rad s nastavnicima</w:t>
            </w:r>
          </w:p>
          <w:p w:rsidR="009225F1" w:rsidRPr="001E6BB6" w:rsidRDefault="009225F1" w:rsidP="001E6BB6">
            <w:pPr>
              <w:rPr>
                <w:sz w:val="22"/>
                <w:szCs w:val="22"/>
              </w:rPr>
            </w:pPr>
            <w:r w:rsidRPr="001E6BB6">
              <w:rPr>
                <w:sz w:val="22"/>
                <w:szCs w:val="22"/>
              </w:rPr>
              <w:t xml:space="preserve">   - rad s nastavnicima vezano uz odgojnu problematiku</w:t>
            </w:r>
          </w:p>
          <w:p w:rsidR="009225F1" w:rsidRPr="001E6BB6" w:rsidRDefault="009225F1" w:rsidP="001E6BB6">
            <w:pPr>
              <w:rPr>
                <w:sz w:val="22"/>
                <w:szCs w:val="22"/>
              </w:rPr>
            </w:pPr>
            <w:r w:rsidRPr="001E6BB6">
              <w:rPr>
                <w:sz w:val="22"/>
                <w:szCs w:val="22"/>
              </w:rPr>
              <w:t xml:space="preserve"> - praćenje i analiza nastavnog procesa</w:t>
            </w:r>
            <w:r w:rsidR="00825DB8" w:rsidRPr="001E6BB6">
              <w:rPr>
                <w:sz w:val="22"/>
                <w:szCs w:val="22"/>
              </w:rPr>
              <w:t xml:space="preserve"> (obilazak nastave)</w:t>
            </w:r>
          </w:p>
          <w:p w:rsidR="009225F1" w:rsidRPr="001E6BB6" w:rsidRDefault="009225F1" w:rsidP="001E6BB6">
            <w:pPr>
              <w:rPr>
                <w:sz w:val="22"/>
                <w:szCs w:val="22"/>
              </w:rPr>
            </w:pPr>
            <w:r w:rsidRPr="001E6BB6">
              <w:rPr>
                <w:sz w:val="22"/>
                <w:szCs w:val="22"/>
              </w:rPr>
              <w:t>-  suradnja u provođenju Školskih preventivnih programa</w:t>
            </w:r>
          </w:p>
          <w:p w:rsidR="001D53C0" w:rsidRPr="001E6BB6" w:rsidRDefault="001D53C0" w:rsidP="001E6BB6">
            <w:pPr>
              <w:rPr>
                <w:sz w:val="22"/>
                <w:szCs w:val="22"/>
              </w:rPr>
            </w:pPr>
            <w:r w:rsidRPr="001E6BB6">
              <w:rPr>
                <w:sz w:val="22"/>
                <w:szCs w:val="22"/>
              </w:rPr>
              <w:t>- rad u povjerenstvu za prijem novih nastavnika</w:t>
            </w:r>
          </w:p>
          <w:p w:rsidR="001D53C0" w:rsidRPr="001E6BB6" w:rsidRDefault="001D53C0" w:rsidP="001E6BB6">
            <w:pPr>
              <w:rPr>
                <w:sz w:val="22"/>
                <w:szCs w:val="22"/>
              </w:rPr>
            </w:pPr>
          </w:p>
          <w:p w:rsidR="009225F1" w:rsidRPr="001E6BB6" w:rsidRDefault="005C6D9A" w:rsidP="001E6BB6">
            <w:pPr>
              <w:pStyle w:val="Odlomakpopisa"/>
              <w:numPr>
                <w:ilvl w:val="1"/>
                <w:numId w:val="19"/>
              </w:numPr>
              <w:spacing w:after="0" w:line="240" w:lineRule="auto"/>
              <w:rPr>
                <w:rFonts w:ascii="Times New Roman" w:hAnsi="Times New Roman"/>
              </w:rPr>
            </w:pPr>
            <w:r w:rsidRPr="001E6BB6">
              <w:rPr>
                <w:rFonts w:ascii="Times New Roman" w:hAnsi="Times New Roman"/>
                <w:u w:val="single"/>
              </w:rPr>
              <w:t xml:space="preserve">- </w:t>
            </w:r>
            <w:r w:rsidR="009225F1" w:rsidRPr="001E6BB6">
              <w:rPr>
                <w:rFonts w:ascii="Times New Roman" w:hAnsi="Times New Roman"/>
                <w:u w:val="single"/>
              </w:rPr>
              <w:t>Rad s razrednicima</w:t>
            </w:r>
          </w:p>
          <w:p w:rsidR="009225F1" w:rsidRPr="001E6BB6" w:rsidRDefault="009225F1" w:rsidP="001E6BB6">
            <w:pPr>
              <w:rPr>
                <w:sz w:val="22"/>
                <w:szCs w:val="22"/>
              </w:rPr>
            </w:pPr>
            <w:r w:rsidRPr="001E6BB6">
              <w:rPr>
                <w:sz w:val="22"/>
                <w:szCs w:val="22"/>
              </w:rPr>
              <w:t xml:space="preserve">   - pomoć pri planiranju i programiranju sata razrednika</w:t>
            </w:r>
          </w:p>
          <w:p w:rsidR="009225F1" w:rsidRPr="001E6BB6" w:rsidRDefault="009225F1" w:rsidP="001E6BB6">
            <w:pPr>
              <w:rPr>
                <w:sz w:val="22"/>
                <w:szCs w:val="22"/>
              </w:rPr>
            </w:pPr>
            <w:r w:rsidRPr="001E6BB6">
              <w:rPr>
                <w:sz w:val="22"/>
                <w:szCs w:val="22"/>
              </w:rPr>
              <w:t xml:space="preserve">   - pomoć pri planiranju rada Vijeća razrednika</w:t>
            </w:r>
          </w:p>
          <w:p w:rsidR="009225F1" w:rsidRPr="001E6BB6" w:rsidRDefault="009225F1" w:rsidP="001E6BB6">
            <w:pPr>
              <w:rPr>
                <w:sz w:val="22"/>
                <w:szCs w:val="22"/>
              </w:rPr>
            </w:pPr>
            <w:r w:rsidRPr="001E6BB6">
              <w:rPr>
                <w:sz w:val="22"/>
                <w:szCs w:val="22"/>
              </w:rPr>
              <w:t xml:space="preserve">   - pomoć u pripremi roditeljskih sastanaka</w:t>
            </w:r>
          </w:p>
          <w:p w:rsidR="009225F1" w:rsidRPr="001E6BB6" w:rsidRDefault="009225F1" w:rsidP="001E6BB6">
            <w:pPr>
              <w:rPr>
                <w:sz w:val="22"/>
                <w:szCs w:val="22"/>
              </w:rPr>
            </w:pPr>
            <w:r w:rsidRPr="001E6BB6">
              <w:rPr>
                <w:sz w:val="22"/>
                <w:szCs w:val="22"/>
              </w:rPr>
              <w:t xml:space="preserve">   - savjetodavni rad - vezano uz odgojnu problematiku, pojedine učenike i roditelje</w:t>
            </w:r>
          </w:p>
          <w:p w:rsidR="009225F1" w:rsidRPr="001E6BB6" w:rsidRDefault="009225F1" w:rsidP="001E6BB6">
            <w:pPr>
              <w:rPr>
                <w:sz w:val="22"/>
                <w:szCs w:val="22"/>
              </w:rPr>
            </w:pPr>
          </w:p>
          <w:p w:rsidR="009225F1" w:rsidRPr="001E6BB6" w:rsidRDefault="009225F1" w:rsidP="001E6BB6">
            <w:pPr>
              <w:rPr>
                <w:sz w:val="22"/>
                <w:szCs w:val="22"/>
              </w:rPr>
            </w:pPr>
          </w:p>
          <w:p w:rsidR="009225F1" w:rsidRPr="001E6BB6" w:rsidRDefault="009225F1" w:rsidP="001E6BB6">
            <w:pPr>
              <w:rPr>
                <w:sz w:val="22"/>
                <w:szCs w:val="22"/>
              </w:rPr>
            </w:pPr>
          </w:p>
          <w:p w:rsidR="009225F1" w:rsidRPr="001E6BB6" w:rsidRDefault="009225F1" w:rsidP="001E6BB6">
            <w:pPr>
              <w:rPr>
                <w:sz w:val="22"/>
                <w:szCs w:val="22"/>
              </w:rPr>
            </w:pPr>
          </w:p>
        </w:tc>
        <w:tc>
          <w:tcPr>
            <w:tcW w:w="1008" w:type="pct"/>
          </w:tcPr>
          <w:p w:rsidR="00D1727F" w:rsidRDefault="00D1727F" w:rsidP="001E6BB6">
            <w:pPr>
              <w:rPr>
                <w:b/>
                <w:sz w:val="22"/>
                <w:szCs w:val="22"/>
              </w:rPr>
            </w:pPr>
          </w:p>
          <w:p w:rsidR="009225F1" w:rsidRPr="001E6BB6" w:rsidRDefault="009225F1" w:rsidP="001E6BB6">
            <w:pPr>
              <w:rPr>
                <w:sz w:val="22"/>
                <w:szCs w:val="22"/>
              </w:rPr>
            </w:pPr>
            <w:r w:rsidRPr="001E6BB6">
              <w:rPr>
                <w:b/>
                <w:sz w:val="22"/>
                <w:szCs w:val="22"/>
              </w:rPr>
              <w:t>Cilj</w:t>
            </w:r>
            <w:r w:rsidRPr="001E6BB6">
              <w:rPr>
                <w:sz w:val="22"/>
                <w:szCs w:val="22"/>
              </w:rPr>
              <w:t>:</w:t>
            </w:r>
          </w:p>
          <w:p w:rsidR="009225F1" w:rsidRPr="001E6BB6" w:rsidRDefault="001E6BB6" w:rsidP="001E6BB6">
            <w:pPr>
              <w:rPr>
                <w:sz w:val="22"/>
                <w:szCs w:val="22"/>
              </w:rPr>
            </w:pPr>
            <w:r w:rsidRPr="001E6BB6">
              <w:rPr>
                <w:sz w:val="22"/>
                <w:szCs w:val="22"/>
              </w:rPr>
              <w:t xml:space="preserve">- </w:t>
            </w:r>
            <w:r w:rsidR="009225F1" w:rsidRPr="001E6BB6">
              <w:rPr>
                <w:sz w:val="22"/>
                <w:szCs w:val="22"/>
              </w:rPr>
              <w:t xml:space="preserve">Raditi na osmišljavanju suvremenog </w:t>
            </w:r>
            <w:proofErr w:type="spellStart"/>
            <w:r w:rsidR="009225F1" w:rsidRPr="001E6BB6">
              <w:rPr>
                <w:sz w:val="22"/>
                <w:szCs w:val="22"/>
              </w:rPr>
              <w:t>didakt.metodičkog</w:t>
            </w:r>
            <w:proofErr w:type="spellEnd"/>
            <w:r w:rsidR="009225F1" w:rsidRPr="001E6BB6">
              <w:rPr>
                <w:sz w:val="22"/>
                <w:szCs w:val="22"/>
              </w:rPr>
              <w:t xml:space="preserve"> ostvarivanja </w:t>
            </w:r>
            <w:proofErr w:type="spellStart"/>
            <w:r w:rsidR="009225F1" w:rsidRPr="001E6BB6">
              <w:rPr>
                <w:sz w:val="22"/>
                <w:szCs w:val="22"/>
              </w:rPr>
              <w:t>odg.obrazovnog</w:t>
            </w:r>
            <w:proofErr w:type="spellEnd"/>
            <w:r w:rsidR="009225F1" w:rsidRPr="001E6BB6">
              <w:rPr>
                <w:sz w:val="22"/>
                <w:szCs w:val="22"/>
              </w:rPr>
              <w:t xml:space="preserve"> procesa.</w:t>
            </w:r>
          </w:p>
          <w:p w:rsidR="009225F1" w:rsidRPr="001E6BB6" w:rsidRDefault="001E6BB6" w:rsidP="001E6BB6">
            <w:pPr>
              <w:rPr>
                <w:sz w:val="22"/>
                <w:szCs w:val="22"/>
              </w:rPr>
            </w:pPr>
            <w:r w:rsidRPr="001E6BB6">
              <w:rPr>
                <w:sz w:val="22"/>
                <w:szCs w:val="22"/>
              </w:rPr>
              <w:t xml:space="preserve">- </w:t>
            </w:r>
            <w:r w:rsidR="009225F1" w:rsidRPr="001E6BB6">
              <w:rPr>
                <w:sz w:val="22"/>
                <w:szCs w:val="22"/>
              </w:rPr>
              <w:t>Poticati i podržati nastavnike u uspješnoj primjeni suvremenih metoda te obogaćivanju komunikacijskih vještina.</w:t>
            </w:r>
          </w:p>
          <w:p w:rsidR="009225F1" w:rsidRPr="001E6BB6" w:rsidRDefault="001E6BB6" w:rsidP="001E6BB6">
            <w:pPr>
              <w:rPr>
                <w:sz w:val="22"/>
                <w:szCs w:val="22"/>
              </w:rPr>
            </w:pPr>
            <w:r w:rsidRPr="001E6BB6">
              <w:rPr>
                <w:sz w:val="22"/>
                <w:szCs w:val="22"/>
              </w:rPr>
              <w:t xml:space="preserve">- </w:t>
            </w:r>
            <w:r w:rsidR="009225F1" w:rsidRPr="001E6BB6">
              <w:rPr>
                <w:sz w:val="22"/>
                <w:szCs w:val="22"/>
              </w:rPr>
              <w:t>Pratiti ostvarivanje izvedbenih i operativnih planova i programa rada</w:t>
            </w:r>
          </w:p>
          <w:p w:rsidR="009225F1" w:rsidRPr="001E6BB6" w:rsidRDefault="001E6BB6" w:rsidP="001E6BB6">
            <w:pPr>
              <w:rPr>
                <w:sz w:val="22"/>
                <w:szCs w:val="22"/>
              </w:rPr>
            </w:pPr>
            <w:r w:rsidRPr="001E6BB6">
              <w:rPr>
                <w:sz w:val="22"/>
                <w:szCs w:val="22"/>
              </w:rPr>
              <w:t xml:space="preserve">- </w:t>
            </w:r>
            <w:r w:rsidR="009225F1" w:rsidRPr="001E6BB6">
              <w:rPr>
                <w:sz w:val="22"/>
                <w:szCs w:val="22"/>
              </w:rPr>
              <w:t>Pratiti i analizirati upotrebu metoda, nastavnih sredstva i pomagala u nastavi.</w:t>
            </w:r>
          </w:p>
          <w:p w:rsidR="009225F1" w:rsidRPr="001E6BB6" w:rsidRDefault="001E6BB6" w:rsidP="001E6BB6">
            <w:pPr>
              <w:rPr>
                <w:sz w:val="22"/>
                <w:szCs w:val="22"/>
              </w:rPr>
            </w:pPr>
            <w:r w:rsidRPr="001E6BB6">
              <w:rPr>
                <w:sz w:val="22"/>
                <w:szCs w:val="22"/>
              </w:rPr>
              <w:t xml:space="preserve">- </w:t>
            </w:r>
            <w:r w:rsidR="009225F1" w:rsidRPr="001E6BB6">
              <w:rPr>
                <w:sz w:val="22"/>
                <w:szCs w:val="22"/>
              </w:rPr>
              <w:t>Pružati pomoć kod teškoća u izvođenju nastave.</w:t>
            </w:r>
          </w:p>
          <w:p w:rsidR="009225F1" w:rsidRPr="001E6BB6" w:rsidRDefault="009225F1" w:rsidP="001E6BB6">
            <w:pPr>
              <w:rPr>
                <w:sz w:val="22"/>
                <w:szCs w:val="22"/>
              </w:rPr>
            </w:pPr>
            <w:r w:rsidRPr="001E6BB6">
              <w:rPr>
                <w:b/>
                <w:sz w:val="22"/>
                <w:szCs w:val="22"/>
              </w:rPr>
              <w:t>Zadaci</w:t>
            </w:r>
            <w:r w:rsidRPr="001E6BB6">
              <w:rPr>
                <w:sz w:val="22"/>
                <w:szCs w:val="22"/>
              </w:rPr>
              <w:t>:</w:t>
            </w:r>
          </w:p>
          <w:p w:rsidR="009225F1" w:rsidRPr="001E6BB6" w:rsidRDefault="001E6BB6" w:rsidP="001E6BB6">
            <w:pPr>
              <w:pStyle w:val="Default"/>
              <w:rPr>
                <w:rFonts w:ascii="Times New Roman" w:hAnsi="Times New Roman" w:cs="Times New Roman"/>
                <w:color w:val="auto"/>
                <w:sz w:val="22"/>
                <w:szCs w:val="22"/>
              </w:rPr>
            </w:pPr>
            <w:r w:rsidRPr="001E6BB6">
              <w:rPr>
                <w:rFonts w:ascii="Times New Roman" w:hAnsi="Times New Roman" w:cs="Times New Roman"/>
                <w:color w:val="auto"/>
                <w:sz w:val="22"/>
                <w:szCs w:val="22"/>
              </w:rPr>
              <w:t xml:space="preserve">- </w:t>
            </w:r>
            <w:r w:rsidR="009225F1" w:rsidRPr="001E6BB6">
              <w:rPr>
                <w:rFonts w:ascii="Times New Roman" w:hAnsi="Times New Roman" w:cs="Times New Roman"/>
                <w:color w:val="auto"/>
                <w:sz w:val="22"/>
                <w:szCs w:val="22"/>
              </w:rPr>
              <w:t xml:space="preserve">Poticati, sudjelovati i pratiti uvođenje inovacija u nastavu </w:t>
            </w:r>
          </w:p>
          <w:p w:rsidR="009225F1" w:rsidRPr="001E6BB6" w:rsidRDefault="001E6BB6" w:rsidP="001E6BB6">
            <w:pPr>
              <w:pStyle w:val="Default"/>
              <w:rPr>
                <w:rFonts w:ascii="Times New Roman" w:hAnsi="Times New Roman" w:cs="Times New Roman"/>
                <w:color w:val="auto"/>
                <w:sz w:val="22"/>
                <w:szCs w:val="22"/>
              </w:rPr>
            </w:pPr>
            <w:r w:rsidRPr="001E6BB6">
              <w:rPr>
                <w:rFonts w:ascii="Times New Roman" w:hAnsi="Times New Roman" w:cs="Times New Roman"/>
                <w:color w:val="auto"/>
                <w:sz w:val="22"/>
                <w:szCs w:val="22"/>
              </w:rPr>
              <w:t xml:space="preserve">- </w:t>
            </w:r>
            <w:r w:rsidR="009225F1" w:rsidRPr="001E6BB6">
              <w:rPr>
                <w:rFonts w:ascii="Times New Roman" w:hAnsi="Times New Roman" w:cs="Times New Roman"/>
                <w:color w:val="auto"/>
                <w:sz w:val="22"/>
                <w:szCs w:val="22"/>
              </w:rPr>
              <w:t xml:space="preserve">Pružiti pomoć u programiranju nastavnih sadržaja </w:t>
            </w:r>
          </w:p>
          <w:p w:rsidR="009225F1" w:rsidRPr="001E6BB6" w:rsidRDefault="001E6BB6" w:rsidP="001E6BB6">
            <w:pPr>
              <w:pStyle w:val="Default"/>
              <w:rPr>
                <w:rFonts w:ascii="Times New Roman" w:hAnsi="Times New Roman" w:cs="Times New Roman"/>
                <w:color w:val="auto"/>
                <w:sz w:val="22"/>
                <w:szCs w:val="22"/>
              </w:rPr>
            </w:pPr>
            <w:r w:rsidRPr="001E6BB6">
              <w:rPr>
                <w:rFonts w:ascii="Times New Roman" w:hAnsi="Times New Roman" w:cs="Times New Roman"/>
                <w:color w:val="auto"/>
                <w:sz w:val="22"/>
                <w:szCs w:val="22"/>
              </w:rPr>
              <w:t xml:space="preserve">- </w:t>
            </w:r>
            <w:r w:rsidR="009225F1" w:rsidRPr="001E6BB6">
              <w:rPr>
                <w:rFonts w:ascii="Times New Roman" w:hAnsi="Times New Roman" w:cs="Times New Roman"/>
                <w:color w:val="auto"/>
                <w:sz w:val="22"/>
                <w:szCs w:val="22"/>
              </w:rPr>
              <w:t xml:space="preserve">Koordinirati rad stručnih vijeća </w:t>
            </w:r>
          </w:p>
          <w:p w:rsidR="009225F1" w:rsidRPr="001E6BB6" w:rsidRDefault="009225F1" w:rsidP="001E6BB6">
            <w:pPr>
              <w:pStyle w:val="Default"/>
              <w:rPr>
                <w:rFonts w:ascii="Times New Roman" w:hAnsi="Times New Roman" w:cs="Times New Roman"/>
                <w:color w:val="auto"/>
                <w:sz w:val="22"/>
                <w:szCs w:val="22"/>
              </w:rPr>
            </w:pPr>
            <w:r w:rsidRPr="001E6BB6">
              <w:rPr>
                <w:rFonts w:ascii="Times New Roman" w:hAnsi="Times New Roman" w:cs="Times New Roman"/>
                <w:color w:val="auto"/>
                <w:sz w:val="22"/>
                <w:szCs w:val="22"/>
              </w:rPr>
              <w:t>Pružiti podršku i pomoć razrednicima</w:t>
            </w:r>
          </w:p>
          <w:p w:rsidR="009225F1" w:rsidRPr="001E6BB6" w:rsidRDefault="001E6BB6" w:rsidP="001E6BB6">
            <w:pPr>
              <w:pStyle w:val="Default"/>
              <w:rPr>
                <w:rFonts w:ascii="Times New Roman" w:hAnsi="Times New Roman" w:cs="Times New Roman"/>
                <w:color w:val="auto"/>
                <w:sz w:val="22"/>
                <w:szCs w:val="22"/>
              </w:rPr>
            </w:pPr>
            <w:r w:rsidRPr="001E6BB6">
              <w:rPr>
                <w:rFonts w:ascii="Times New Roman" w:hAnsi="Times New Roman" w:cs="Times New Roman"/>
                <w:color w:val="auto"/>
                <w:sz w:val="22"/>
                <w:szCs w:val="22"/>
              </w:rPr>
              <w:t xml:space="preserve">- </w:t>
            </w:r>
            <w:r w:rsidR="009225F1" w:rsidRPr="001E6BB6">
              <w:rPr>
                <w:rFonts w:ascii="Times New Roman" w:hAnsi="Times New Roman" w:cs="Times New Roman"/>
                <w:color w:val="auto"/>
                <w:sz w:val="22"/>
                <w:szCs w:val="22"/>
              </w:rPr>
              <w:t xml:space="preserve">Voditi pedagoške radionice za nastavnike/razrednike </w:t>
            </w:r>
          </w:p>
          <w:p w:rsidR="009225F1" w:rsidRPr="001E6BB6" w:rsidRDefault="001E6BB6" w:rsidP="001E6BB6">
            <w:pPr>
              <w:pStyle w:val="Default"/>
              <w:rPr>
                <w:rFonts w:ascii="Times New Roman" w:hAnsi="Times New Roman" w:cs="Times New Roman"/>
                <w:color w:val="auto"/>
                <w:sz w:val="22"/>
                <w:szCs w:val="22"/>
              </w:rPr>
            </w:pPr>
            <w:r w:rsidRPr="001E6BB6">
              <w:rPr>
                <w:rFonts w:ascii="Times New Roman" w:hAnsi="Times New Roman" w:cs="Times New Roman"/>
                <w:color w:val="auto"/>
                <w:sz w:val="22"/>
                <w:szCs w:val="22"/>
              </w:rPr>
              <w:t xml:space="preserve">- </w:t>
            </w:r>
            <w:r w:rsidR="009225F1" w:rsidRPr="001E6BB6">
              <w:rPr>
                <w:rFonts w:ascii="Times New Roman" w:hAnsi="Times New Roman" w:cs="Times New Roman"/>
                <w:color w:val="auto"/>
                <w:sz w:val="22"/>
                <w:szCs w:val="22"/>
              </w:rPr>
              <w:t xml:space="preserve">Poticati kreativan pristup odgojno-obrazovnom procesu </w:t>
            </w:r>
          </w:p>
          <w:p w:rsidR="009225F1" w:rsidRDefault="001E6BB6" w:rsidP="001E6BB6">
            <w:pPr>
              <w:pStyle w:val="Default"/>
              <w:rPr>
                <w:rFonts w:ascii="Times New Roman" w:hAnsi="Times New Roman" w:cs="Times New Roman"/>
                <w:color w:val="auto"/>
                <w:sz w:val="22"/>
                <w:szCs w:val="22"/>
              </w:rPr>
            </w:pPr>
            <w:r w:rsidRPr="001E6BB6">
              <w:rPr>
                <w:rFonts w:ascii="Times New Roman" w:hAnsi="Times New Roman" w:cs="Times New Roman"/>
                <w:color w:val="auto"/>
                <w:sz w:val="22"/>
                <w:szCs w:val="22"/>
              </w:rPr>
              <w:t xml:space="preserve">- </w:t>
            </w:r>
            <w:r w:rsidR="009225F1" w:rsidRPr="001E6BB6">
              <w:rPr>
                <w:rFonts w:ascii="Times New Roman" w:hAnsi="Times New Roman" w:cs="Times New Roman"/>
                <w:color w:val="auto"/>
                <w:sz w:val="22"/>
                <w:szCs w:val="22"/>
              </w:rPr>
              <w:t>Poticati na stručno usavršavanje</w:t>
            </w:r>
          </w:p>
          <w:p w:rsidR="00D1727F" w:rsidRPr="001E6BB6" w:rsidRDefault="00D1727F" w:rsidP="001E6BB6">
            <w:pPr>
              <w:pStyle w:val="Default"/>
              <w:rPr>
                <w:rFonts w:ascii="Times New Roman" w:hAnsi="Times New Roman" w:cs="Times New Roman"/>
                <w:color w:val="auto"/>
                <w:sz w:val="22"/>
                <w:szCs w:val="22"/>
              </w:rPr>
            </w:pPr>
          </w:p>
        </w:tc>
        <w:tc>
          <w:tcPr>
            <w:tcW w:w="733" w:type="pct"/>
          </w:tcPr>
          <w:p w:rsidR="00D1727F" w:rsidRDefault="00D1727F" w:rsidP="001E6BB6">
            <w:pPr>
              <w:rPr>
                <w:sz w:val="22"/>
                <w:szCs w:val="22"/>
              </w:rPr>
            </w:pPr>
          </w:p>
          <w:p w:rsidR="00D1727F" w:rsidRDefault="00D1727F" w:rsidP="001E6BB6">
            <w:pPr>
              <w:rPr>
                <w:sz w:val="22"/>
                <w:szCs w:val="22"/>
              </w:rPr>
            </w:pPr>
          </w:p>
          <w:p w:rsidR="009225F1" w:rsidRPr="001E6BB6" w:rsidRDefault="009225F1" w:rsidP="001E6BB6">
            <w:pPr>
              <w:rPr>
                <w:sz w:val="22"/>
                <w:szCs w:val="22"/>
              </w:rPr>
            </w:pPr>
            <w:r w:rsidRPr="001E6BB6">
              <w:rPr>
                <w:sz w:val="22"/>
                <w:szCs w:val="22"/>
              </w:rPr>
              <w:t>Rad u skupini</w:t>
            </w:r>
          </w:p>
          <w:p w:rsidR="009225F1" w:rsidRPr="001E6BB6" w:rsidRDefault="009225F1" w:rsidP="001E6BB6">
            <w:pPr>
              <w:rPr>
                <w:sz w:val="22"/>
                <w:szCs w:val="22"/>
              </w:rPr>
            </w:pPr>
          </w:p>
          <w:p w:rsidR="009225F1" w:rsidRPr="001E6BB6" w:rsidRDefault="009225F1" w:rsidP="001E6BB6">
            <w:pPr>
              <w:rPr>
                <w:sz w:val="22"/>
                <w:szCs w:val="22"/>
              </w:rPr>
            </w:pPr>
            <w:r w:rsidRPr="001E6BB6">
              <w:rPr>
                <w:sz w:val="22"/>
                <w:szCs w:val="22"/>
              </w:rPr>
              <w:t xml:space="preserve">Timski rad </w:t>
            </w:r>
          </w:p>
          <w:p w:rsidR="009225F1" w:rsidRPr="001E6BB6" w:rsidRDefault="009225F1" w:rsidP="001E6BB6">
            <w:pPr>
              <w:rPr>
                <w:sz w:val="22"/>
                <w:szCs w:val="22"/>
              </w:rPr>
            </w:pPr>
          </w:p>
          <w:p w:rsidR="009225F1" w:rsidRPr="001E6BB6" w:rsidRDefault="009225F1" w:rsidP="001E6BB6">
            <w:pPr>
              <w:rPr>
                <w:sz w:val="22"/>
                <w:szCs w:val="22"/>
              </w:rPr>
            </w:pPr>
            <w:r w:rsidRPr="001E6BB6">
              <w:rPr>
                <w:sz w:val="22"/>
                <w:szCs w:val="22"/>
              </w:rPr>
              <w:t xml:space="preserve">Individualni razgovor </w:t>
            </w:r>
          </w:p>
          <w:p w:rsidR="009225F1" w:rsidRPr="001E6BB6" w:rsidRDefault="009225F1" w:rsidP="001E6BB6">
            <w:pPr>
              <w:rPr>
                <w:sz w:val="22"/>
                <w:szCs w:val="22"/>
              </w:rPr>
            </w:pPr>
          </w:p>
          <w:p w:rsidR="009225F1" w:rsidRPr="001E6BB6" w:rsidRDefault="009225F1" w:rsidP="001E6BB6">
            <w:pPr>
              <w:rPr>
                <w:sz w:val="22"/>
                <w:szCs w:val="22"/>
              </w:rPr>
            </w:pPr>
            <w:r w:rsidRPr="001E6BB6">
              <w:rPr>
                <w:sz w:val="22"/>
                <w:szCs w:val="22"/>
              </w:rPr>
              <w:t xml:space="preserve">Reflektirajuće učenje i poučavanje </w:t>
            </w:r>
          </w:p>
          <w:p w:rsidR="009225F1" w:rsidRPr="001E6BB6" w:rsidRDefault="009225F1" w:rsidP="001E6BB6">
            <w:pPr>
              <w:rPr>
                <w:sz w:val="22"/>
                <w:szCs w:val="22"/>
              </w:rPr>
            </w:pPr>
          </w:p>
          <w:p w:rsidR="009225F1" w:rsidRPr="001E6BB6" w:rsidRDefault="009225F1" w:rsidP="001E6BB6">
            <w:pPr>
              <w:rPr>
                <w:sz w:val="22"/>
                <w:szCs w:val="22"/>
              </w:rPr>
            </w:pPr>
            <w:r w:rsidRPr="001E6BB6">
              <w:rPr>
                <w:sz w:val="22"/>
                <w:szCs w:val="22"/>
              </w:rPr>
              <w:t xml:space="preserve">Pedagoške radionice </w:t>
            </w:r>
          </w:p>
          <w:p w:rsidR="009225F1" w:rsidRPr="001E6BB6" w:rsidRDefault="009225F1" w:rsidP="001E6BB6">
            <w:pPr>
              <w:rPr>
                <w:sz w:val="22"/>
                <w:szCs w:val="22"/>
              </w:rPr>
            </w:pPr>
          </w:p>
          <w:p w:rsidR="009225F1" w:rsidRPr="001E6BB6" w:rsidRDefault="009225F1" w:rsidP="001E6BB6">
            <w:pPr>
              <w:rPr>
                <w:sz w:val="22"/>
                <w:szCs w:val="22"/>
              </w:rPr>
            </w:pPr>
            <w:r w:rsidRPr="001E6BB6">
              <w:rPr>
                <w:sz w:val="22"/>
                <w:szCs w:val="22"/>
              </w:rPr>
              <w:t xml:space="preserve">Oluja ideja </w:t>
            </w:r>
          </w:p>
          <w:p w:rsidR="009225F1" w:rsidRPr="001E6BB6" w:rsidRDefault="009225F1" w:rsidP="001E6BB6">
            <w:pPr>
              <w:rPr>
                <w:sz w:val="22"/>
                <w:szCs w:val="22"/>
              </w:rPr>
            </w:pPr>
          </w:p>
          <w:p w:rsidR="009225F1" w:rsidRPr="001E6BB6" w:rsidRDefault="009225F1" w:rsidP="001E6BB6">
            <w:pPr>
              <w:rPr>
                <w:sz w:val="22"/>
                <w:szCs w:val="22"/>
              </w:rPr>
            </w:pPr>
            <w:r w:rsidRPr="001E6BB6">
              <w:rPr>
                <w:sz w:val="22"/>
                <w:szCs w:val="22"/>
              </w:rPr>
              <w:t>Rješavanje problema</w:t>
            </w:r>
          </w:p>
        </w:tc>
        <w:tc>
          <w:tcPr>
            <w:tcW w:w="446" w:type="pct"/>
          </w:tcPr>
          <w:p w:rsidR="009225F1" w:rsidRPr="001E6BB6" w:rsidRDefault="009225F1" w:rsidP="001E6BB6">
            <w:pPr>
              <w:rPr>
                <w:sz w:val="22"/>
                <w:szCs w:val="22"/>
              </w:rPr>
            </w:pPr>
          </w:p>
          <w:p w:rsidR="009225F1" w:rsidRPr="001E6BB6" w:rsidRDefault="009225F1" w:rsidP="001E6BB6">
            <w:pPr>
              <w:rPr>
                <w:sz w:val="22"/>
                <w:szCs w:val="22"/>
              </w:rPr>
            </w:pPr>
          </w:p>
          <w:p w:rsidR="009225F1" w:rsidRPr="001E6BB6" w:rsidRDefault="009225F1" w:rsidP="001E6BB6">
            <w:pPr>
              <w:rPr>
                <w:sz w:val="22"/>
                <w:szCs w:val="22"/>
              </w:rPr>
            </w:pPr>
            <w:r w:rsidRPr="001E6BB6">
              <w:rPr>
                <w:sz w:val="22"/>
                <w:szCs w:val="22"/>
              </w:rPr>
              <w:t>Tijekom školske godine</w:t>
            </w:r>
          </w:p>
          <w:p w:rsidR="009225F1" w:rsidRPr="001E6BB6" w:rsidRDefault="009225F1" w:rsidP="001E6BB6">
            <w:pPr>
              <w:rPr>
                <w:sz w:val="22"/>
                <w:szCs w:val="22"/>
              </w:rPr>
            </w:pPr>
          </w:p>
          <w:p w:rsidR="009225F1" w:rsidRPr="001E6BB6" w:rsidRDefault="009225F1" w:rsidP="001E6BB6">
            <w:pPr>
              <w:rPr>
                <w:sz w:val="22"/>
                <w:szCs w:val="22"/>
              </w:rPr>
            </w:pPr>
          </w:p>
          <w:p w:rsidR="009225F1" w:rsidRPr="001E6BB6" w:rsidRDefault="009225F1" w:rsidP="001E6BB6">
            <w:pPr>
              <w:rPr>
                <w:sz w:val="22"/>
                <w:szCs w:val="22"/>
              </w:rPr>
            </w:pPr>
          </w:p>
          <w:p w:rsidR="009225F1" w:rsidRPr="001E6BB6" w:rsidRDefault="009225F1" w:rsidP="001E6BB6">
            <w:pPr>
              <w:rPr>
                <w:sz w:val="22"/>
                <w:szCs w:val="22"/>
              </w:rPr>
            </w:pPr>
            <w:r w:rsidRPr="001E6BB6">
              <w:rPr>
                <w:sz w:val="22"/>
                <w:szCs w:val="22"/>
              </w:rPr>
              <w:t>Kolovoz, rujan</w:t>
            </w:r>
          </w:p>
          <w:p w:rsidR="009225F1" w:rsidRPr="001E6BB6" w:rsidRDefault="009225F1" w:rsidP="001E6BB6">
            <w:pPr>
              <w:rPr>
                <w:sz w:val="22"/>
                <w:szCs w:val="22"/>
              </w:rPr>
            </w:pPr>
          </w:p>
          <w:p w:rsidR="009225F1" w:rsidRPr="001E6BB6" w:rsidRDefault="009225F1" w:rsidP="001E6BB6">
            <w:pPr>
              <w:rPr>
                <w:sz w:val="22"/>
                <w:szCs w:val="22"/>
              </w:rPr>
            </w:pPr>
          </w:p>
          <w:p w:rsidR="009225F1" w:rsidRPr="001E6BB6" w:rsidRDefault="009225F1" w:rsidP="001E6BB6">
            <w:pPr>
              <w:rPr>
                <w:sz w:val="22"/>
                <w:szCs w:val="22"/>
              </w:rPr>
            </w:pPr>
          </w:p>
          <w:p w:rsidR="009225F1" w:rsidRPr="001E6BB6" w:rsidRDefault="009225F1" w:rsidP="001E6BB6">
            <w:pPr>
              <w:rPr>
                <w:sz w:val="22"/>
                <w:szCs w:val="22"/>
              </w:rPr>
            </w:pPr>
          </w:p>
          <w:p w:rsidR="009225F1" w:rsidRPr="001E6BB6" w:rsidRDefault="009225F1" w:rsidP="001E6BB6">
            <w:pPr>
              <w:rPr>
                <w:sz w:val="22"/>
                <w:szCs w:val="22"/>
              </w:rPr>
            </w:pPr>
          </w:p>
        </w:tc>
        <w:tc>
          <w:tcPr>
            <w:tcW w:w="523" w:type="pct"/>
          </w:tcPr>
          <w:p w:rsidR="009225F1" w:rsidRPr="001E6BB6" w:rsidRDefault="009225F1" w:rsidP="001E6BB6">
            <w:pPr>
              <w:rPr>
                <w:sz w:val="22"/>
                <w:szCs w:val="22"/>
              </w:rPr>
            </w:pPr>
          </w:p>
          <w:p w:rsidR="009225F1" w:rsidRPr="001E6BB6" w:rsidRDefault="009225F1" w:rsidP="001E6BB6">
            <w:pPr>
              <w:rPr>
                <w:sz w:val="22"/>
                <w:szCs w:val="22"/>
              </w:rPr>
            </w:pPr>
          </w:p>
          <w:p w:rsidR="009225F1" w:rsidRPr="001E6BB6" w:rsidRDefault="009225F1" w:rsidP="001E6BB6">
            <w:pPr>
              <w:rPr>
                <w:sz w:val="22"/>
                <w:szCs w:val="22"/>
              </w:rPr>
            </w:pPr>
          </w:p>
          <w:p w:rsidR="009225F1" w:rsidRPr="001E6BB6" w:rsidRDefault="009225F1" w:rsidP="001E6BB6">
            <w:pPr>
              <w:rPr>
                <w:sz w:val="22"/>
                <w:szCs w:val="22"/>
              </w:rPr>
            </w:pPr>
          </w:p>
          <w:p w:rsidR="009225F1" w:rsidRPr="001E6BB6" w:rsidRDefault="009225F1" w:rsidP="001E6BB6">
            <w:pPr>
              <w:rPr>
                <w:sz w:val="22"/>
                <w:szCs w:val="22"/>
              </w:rPr>
            </w:pPr>
            <w:r w:rsidRPr="001E6BB6">
              <w:rPr>
                <w:sz w:val="22"/>
                <w:szCs w:val="22"/>
              </w:rPr>
              <w:t>Nastavnicima</w:t>
            </w:r>
          </w:p>
          <w:p w:rsidR="009225F1" w:rsidRPr="001E6BB6" w:rsidRDefault="009225F1" w:rsidP="001E6BB6">
            <w:pPr>
              <w:rPr>
                <w:sz w:val="22"/>
                <w:szCs w:val="22"/>
              </w:rPr>
            </w:pPr>
          </w:p>
          <w:p w:rsidR="009225F1" w:rsidRPr="001E6BB6" w:rsidRDefault="009225F1" w:rsidP="001E6BB6">
            <w:pPr>
              <w:rPr>
                <w:sz w:val="22"/>
                <w:szCs w:val="22"/>
              </w:rPr>
            </w:pPr>
            <w:r w:rsidRPr="001E6BB6">
              <w:rPr>
                <w:sz w:val="22"/>
                <w:szCs w:val="22"/>
              </w:rPr>
              <w:t xml:space="preserve">Razrednicima </w:t>
            </w:r>
          </w:p>
          <w:p w:rsidR="009225F1" w:rsidRPr="001E6BB6" w:rsidRDefault="009225F1" w:rsidP="001E6BB6">
            <w:pPr>
              <w:rPr>
                <w:sz w:val="22"/>
                <w:szCs w:val="22"/>
              </w:rPr>
            </w:pPr>
          </w:p>
          <w:p w:rsidR="009225F1" w:rsidRPr="001E6BB6" w:rsidRDefault="009225F1" w:rsidP="001E6BB6">
            <w:pPr>
              <w:rPr>
                <w:sz w:val="22"/>
                <w:szCs w:val="22"/>
              </w:rPr>
            </w:pPr>
            <w:r w:rsidRPr="001E6BB6">
              <w:rPr>
                <w:sz w:val="22"/>
                <w:szCs w:val="22"/>
              </w:rPr>
              <w:t>Ravnateljicom</w:t>
            </w:r>
          </w:p>
          <w:p w:rsidR="009225F1" w:rsidRPr="001E6BB6" w:rsidRDefault="009225F1" w:rsidP="001E6BB6">
            <w:pPr>
              <w:rPr>
                <w:sz w:val="22"/>
                <w:szCs w:val="22"/>
              </w:rPr>
            </w:pPr>
          </w:p>
          <w:p w:rsidR="009225F1" w:rsidRPr="001E6BB6" w:rsidRDefault="009225F1" w:rsidP="001E6BB6">
            <w:pPr>
              <w:rPr>
                <w:sz w:val="22"/>
                <w:szCs w:val="22"/>
              </w:rPr>
            </w:pPr>
          </w:p>
        </w:tc>
      </w:tr>
      <w:tr w:rsidR="009225F1" w:rsidRPr="001E6BB6" w:rsidTr="00EB6BC3">
        <w:trPr>
          <w:trHeight w:val="427"/>
        </w:trPr>
        <w:tc>
          <w:tcPr>
            <w:tcW w:w="869" w:type="pct"/>
            <w:vAlign w:val="center"/>
          </w:tcPr>
          <w:p w:rsidR="009225F1" w:rsidRPr="001E6BB6" w:rsidRDefault="00EB6BC3" w:rsidP="001E6BB6">
            <w:pPr>
              <w:pStyle w:val="Odlomakpopisa"/>
              <w:numPr>
                <w:ilvl w:val="0"/>
                <w:numId w:val="19"/>
              </w:numPr>
              <w:spacing w:after="0" w:line="240" w:lineRule="auto"/>
              <w:rPr>
                <w:rFonts w:ascii="Times New Roman" w:eastAsiaTheme="minorHAnsi" w:hAnsi="Times New Roman"/>
                <w:b/>
                <w:bCs/>
              </w:rPr>
            </w:pPr>
            <w:r w:rsidRPr="001E6BB6">
              <w:rPr>
                <w:rFonts w:ascii="Times New Roman" w:eastAsiaTheme="minorHAnsi" w:hAnsi="Times New Roman"/>
                <w:b/>
                <w:bCs/>
              </w:rPr>
              <w:t xml:space="preserve">SURADNJA S RAVNATELJEM </w:t>
            </w:r>
          </w:p>
        </w:tc>
        <w:tc>
          <w:tcPr>
            <w:tcW w:w="1420" w:type="pct"/>
          </w:tcPr>
          <w:p w:rsidR="00E37EEB" w:rsidRPr="001E6BB6" w:rsidRDefault="00E37EEB" w:rsidP="001E6BB6">
            <w:pPr>
              <w:pStyle w:val="Odlomakpopisa"/>
              <w:spacing w:after="0" w:line="240" w:lineRule="auto"/>
              <w:ind w:left="0"/>
              <w:rPr>
                <w:rFonts w:ascii="Times New Roman" w:eastAsia="Times New Roman" w:hAnsi="Times New Roman"/>
                <w:lang w:val="pl-PL"/>
              </w:rPr>
            </w:pPr>
          </w:p>
          <w:p w:rsidR="00E37EEB" w:rsidRPr="001E6BB6" w:rsidRDefault="00E37EEB" w:rsidP="001E6BB6">
            <w:pPr>
              <w:pStyle w:val="Odlomakpopisa"/>
              <w:spacing w:after="0" w:line="240" w:lineRule="auto"/>
              <w:ind w:left="0"/>
              <w:rPr>
                <w:rFonts w:ascii="Times New Roman" w:eastAsia="Times New Roman" w:hAnsi="Times New Roman"/>
                <w:lang w:val="pl-PL"/>
              </w:rPr>
            </w:pPr>
          </w:p>
          <w:p w:rsidR="009225F1" w:rsidRPr="001E6BB6" w:rsidRDefault="005C6D9A" w:rsidP="001E6BB6">
            <w:pPr>
              <w:pStyle w:val="Odlomakpopisa"/>
              <w:spacing w:after="0" w:line="240" w:lineRule="auto"/>
              <w:ind w:left="0"/>
              <w:rPr>
                <w:rFonts w:ascii="Times New Roman" w:eastAsia="Times New Roman" w:hAnsi="Times New Roman"/>
                <w:lang w:val="pl-PL"/>
              </w:rPr>
            </w:pPr>
            <w:r w:rsidRPr="001E6BB6">
              <w:rPr>
                <w:rFonts w:ascii="Times New Roman" w:eastAsia="Times New Roman" w:hAnsi="Times New Roman"/>
                <w:lang w:val="pl-PL"/>
              </w:rPr>
              <w:t xml:space="preserve">- </w:t>
            </w:r>
            <w:r w:rsidR="009225F1" w:rsidRPr="001E6BB6">
              <w:rPr>
                <w:rFonts w:ascii="Times New Roman" w:eastAsia="Times New Roman" w:hAnsi="Times New Roman"/>
                <w:lang w:val="pl-PL"/>
              </w:rPr>
              <w:t xml:space="preserve">Organizacijski poslovi </w:t>
            </w:r>
          </w:p>
          <w:p w:rsidR="009225F1" w:rsidRPr="001E6BB6" w:rsidRDefault="005C6D9A" w:rsidP="001E6BB6">
            <w:pPr>
              <w:pStyle w:val="Odlomakpopisa"/>
              <w:numPr>
                <w:ilvl w:val="1"/>
                <w:numId w:val="19"/>
              </w:numPr>
              <w:spacing w:after="0" w:line="240" w:lineRule="auto"/>
              <w:rPr>
                <w:rFonts w:ascii="Times New Roman" w:eastAsia="Times New Roman" w:hAnsi="Times New Roman"/>
                <w:lang w:val="pl-PL"/>
              </w:rPr>
            </w:pPr>
            <w:r w:rsidRPr="001E6BB6">
              <w:rPr>
                <w:rFonts w:ascii="Times New Roman" w:eastAsia="Times New Roman" w:hAnsi="Times New Roman"/>
                <w:lang w:val="pl-PL"/>
              </w:rPr>
              <w:t xml:space="preserve">- </w:t>
            </w:r>
            <w:r w:rsidR="009225F1" w:rsidRPr="001E6BB6">
              <w:rPr>
                <w:rFonts w:ascii="Times New Roman" w:eastAsia="Times New Roman" w:hAnsi="Times New Roman"/>
                <w:lang w:val="pl-PL"/>
              </w:rPr>
              <w:t>Planiranje i programiranje rada Škole</w:t>
            </w:r>
          </w:p>
          <w:p w:rsidR="009225F1" w:rsidRPr="001E6BB6" w:rsidRDefault="005C6D9A" w:rsidP="001E6BB6">
            <w:pPr>
              <w:pStyle w:val="Odlomakpopisa"/>
              <w:numPr>
                <w:ilvl w:val="1"/>
                <w:numId w:val="19"/>
              </w:numPr>
              <w:spacing w:after="0" w:line="240" w:lineRule="auto"/>
              <w:rPr>
                <w:rFonts w:ascii="Times New Roman" w:hAnsi="Times New Roman"/>
              </w:rPr>
            </w:pPr>
            <w:r w:rsidRPr="001E6BB6">
              <w:rPr>
                <w:rFonts w:ascii="Times New Roman" w:eastAsia="Times New Roman" w:hAnsi="Times New Roman"/>
                <w:lang w:val="pl-PL"/>
              </w:rPr>
              <w:t xml:space="preserve">- </w:t>
            </w:r>
            <w:r w:rsidR="009225F1" w:rsidRPr="001E6BB6">
              <w:rPr>
                <w:rFonts w:ascii="Times New Roman" w:eastAsia="Times New Roman" w:hAnsi="Times New Roman"/>
                <w:lang w:val="pl-PL"/>
              </w:rPr>
              <w:t>Suradnja u tijeku realizacije odgojno-obrazovnog programa</w:t>
            </w:r>
          </w:p>
          <w:p w:rsidR="009225F1" w:rsidRPr="001E6BB6" w:rsidRDefault="005C6D9A" w:rsidP="001E6BB6">
            <w:pPr>
              <w:pStyle w:val="Odlomakpopisa"/>
              <w:numPr>
                <w:ilvl w:val="1"/>
                <w:numId w:val="19"/>
              </w:numPr>
              <w:spacing w:after="0" w:line="240" w:lineRule="auto"/>
              <w:rPr>
                <w:rFonts w:ascii="Times New Roman" w:hAnsi="Times New Roman"/>
              </w:rPr>
            </w:pPr>
            <w:r w:rsidRPr="001E6BB6">
              <w:rPr>
                <w:rFonts w:ascii="Times New Roman" w:hAnsi="Times New Roman"/>
              </w:rPr>
              <w:t xml:space="preserve">- </w:t>
            </w:r>
            <w:r w:rsidR="009225F1" w:rsidRPr="001E6BB6">
              <w:rPr>
                <w:rFonts w:ascii="Times New Roman" w:hAnsi="Times New Roman"/>
              </w:rPr>
              <w:t xml:space="preserve">Priprema i organizacija sjednica stručnih tijela Škole </w:t>
            </w:r>
          </w:p>
          <w:p w:rsidR="009225F1" w:rsidRPr="001E6BB6" w:rsidRDefault="009225F1" w:rsidP="001E6BB6">
            <w:pPr>
              <w:rPr>
                <w:sz w:val="22"/>
                <w:szCs w:val="22"/>
              </w:rPr>
            </w:pPr>
          </w:p>
          <w:p w:rsidR="009225F1" w:rsidRPr="001E6BB6" w:rsidRDefault="009225F1" w:rsidP="001E6BB6">
            <w:pPr>
              <w:rPr>
                <w:sz w:val="22"/>
                <w:szCs w:val="22"/>
              </w:rPr>
            </w:pPr>
          </w:p>
        </w:tc>
        <w:tc>
          <w:tcPr>
            <w:tcW w:w="1008" w:type="pct"/>
          </w:tcPr>
          <w:p w:rsidR="001E6BB6" w:rsidRPr="001E6BB6" w:rsidRDefault="001E6BB6" w:rsidP="001E6BB6">
            <w:pPr>
              <w:pStyle w:val="Default"/>
              <w:rPr>
                <w:rFonts w:ascii="Times New Roman" w:hAnsi="Times New Roman" w:cs="Times New Roman"/>
                <w:b/>
                <w:color w:val="auto"/>
                <w:sz w:val="22"/>
                <w:szCs w:val="22"/>
              </w:rPr>
            </w:pPr>
          </w:p>
          <w:p w:rsidR="009225F1" w:rsidRPr="001E6BB6" w:rsidRDefault="009225F1" w:rsidP="001E6BB6">
            <w:pPr>
              <w:pStyle w:val="Default"/>
              <w:rPr>
                <w:rFonts w:ascii="Times New Roman" w:hAnsi="Times New Roman" w:cs="Times New Roman"/>
                <w:color w:val="auto"/>
                <w:sz w:val="22"/>
                <w:szCs w:val="22"/>
              </w:rPr>
            </w:pPr>
            <w:r w:rsidRPr="001E6BB6">
              <w:rPr>
                <w:rFonts w:ascii="Times New Roman" w:hAnsi="Times New Roman" w:cs="Times New Roman"/>
                <w:b/>
                <w:color w:val="auto"/>
                <w:sz w:val="22"/>
                <w:szCs w:val="22"/>
              </w:rPr>
              <w:t>Cilj</w:t>
            </w:r>
            <w:r w:rsidRPr="001E6BB6">
              <w:rPr>
                <w:rFonts w:ascii="Times New Roman" w:hAnsi="Times New Roman" w:cs="Times New Roman"/>
                <w:color w:val="auto"/>
                <w:sz w:val="22"/>
                <w:szCs w:val="22"/>
              </w:rPr>
              <w:t>:</w:t>
            </w:r>
          </w:p>
          <w:p w:rsidR="009225F1" w:rsidRPr="001E6BB6" w:rsidRDefault="001E6BB6" w:rsidP="001E6BB6">
            <w:pPr>
              <w:pStyle w:val="Default"/>
              <w:rPr>
                <w:rFonts w:ascii="Times New Roman" w:hAnsi="Times New Roman" w:cs="Times New Roman"/>
                <w:color w:val="auto"/>
                <w:sz w:val="22"/>
                <w:szCs w:val="22"/>
              </w:rPr>
            </w:pPr>
            <w:r w:rsidRPr="001E6BB6">
              <w:rPr>
                <w:rFonts w:ascii="Times New Roman" w:hAnsi="Times New Roman" w:cs="Times New Roman"/>
                <w:color w:val="auto"/>
                <w:sz w:val="22"/>
                <w:szCs w:val="22"/>
              </w:rPr>
              <w:t xml:space="preserve">- </w:t>
            </w:r>
            <w:r w:rsidR="009225F1" w:rsidRPr="001E6BB6">
              <w:rPr>
                <w:rFonts w:ascii="Times New Roman" w:hAnsi="Times New Roman" w:cs="Times New Roman"/>
                <w:color w:val="auto"/>
                <w:sz w:val="22"/>
                <w:szCs w:val="22"/>
              </w:rPr>
              <w:t xml:space="preserve">Kvalitetno komunicirati i surađivati u svrhu zajedničkog djelovanja i unaprjeđivanja odgojno-obrazovnog rada škole </w:t>
            </w:r>
          </w:p>
          <w:p w:rsidR="009225F1" w:rsidRPr="001E6BB6" w:rsidRDefault="009225F1" w:rsidP="001E6BB6">
            <w:pPr>
              <w:rPr>
                <w:sz w:val="22"/>
                <w:szCs w:val="22"/>
              </w:rPr>
            </w:pPr>
            <w:r w:rsidRPr="001E6BB6">
              <w:rPr>
                <w:b/>
                <w:sz w:val="22"/>
                <w:szCs w:val="22"/>
              </w:rPr>
              <w:t>Zadaci</w:t>
            </w:r>
            <w:r w:rsidRPr="001E6BB6">
              <w:rPr>
                <w:sz w:val="22"/>
                <w:szCs w:val="22"/>
              </w:rPr>
              <w:t>:</w:t>
            </w:r>
          </w:p>
          <w:p w:rsidR="009225F1" w:rsidRPr="001E6BB6" w:rsidRDefault="001E6BB6" w:rsidP="001E6BB6">
            <w:pPr>
              <w:pStyle w:val="Default"/>
              <w:rPr>
                <w:rFonts w:ascii="Times New Roman" w:hAnsi="Times New Roman" w:cs="Times New Roman"/>
                <w:color w:val="auto"/>
                <w:sz w:val="22"/>
                <w:szCs w:val="22"/>
              </w:rPr>
            </w:pPr>
            <w:r w:rsidRPr="001E6BB6">
              <w:rPr>
                <w:rFonts w:ascii="Times New Roman" w:hAnsi="Times New Roman" w:cs="Times New Roman"/>
                <w:color w:val="auto"/>
                <w:sz w:val="22"/>
                <w:szCs w:val="22"/>
              </w:rPr>
              <w:t xml:space="preserve">- </w:t>
            </w:r>
            <w:r w:rsidR="009225F1" w:rsidRPr="001E6BB6">
              <w:rPr>
                <w:rFonts w:ascii="Times New Roman" w:hAnsi="Times New Roman" w:cs="Times New Roman"/>
                <w:color w:val="auto"/>
                <w:sz w:val="22"/>
                <w:szCs w:val="22"/>
              </w:rPr>
              <w:t xml:space="preserve">Aktivno sudjelovati u zajedničkim aktivnostima </w:t>
            </w:r>
          </w:p>
          <w:p w:rsidR="009225F1" w:rsidRPr="001E6BB6" w:rsidRDefault="001E6BB6" w:rsidP="001E6BB6">
            <w:pPr>
              <w:rPr>
                <w:sz w:val="22"/>
                <w:szCs w:val="22"/>
              </w:rPr>
            </w:pPr>
            <w:r w:rsidRPr="001E6BB6">
              <w:rPr>
                <w:sz w:val="22"/>
                <w:szCs w:val="22"/>
              </w:rPr>
              <w:t xml:space="preserve">- </w:t>
            </w:r>
            <w:r w:rsidR="009225F1" w:rsidRPr="001E6BB6">
              <w:rPr>
                <w:sz w:val="22"/>
                <w:szCs w:val="22"/>
              </w:rPr>
              <w:t>Zajednički planirati posjete nastavi</w:t>
            </w:r>
          </w:p>
          <w:p w:rsidR="009225F1" w:rsidRDefault="001E6BB6" w:rsidP="001E6BB6">
            <w:pPr>
              <w:rPr>
                <w:sz w:val="22"/>
                <w:szCs w:val="22"/>
              </w:rPr>
            </w:pPr>
            <w:r w:rsidRPr="001E6BB6">
              <w:rPr>
                <w:sz w:val="22"/>
                <w:szCs w:val="22"/>
              </w:rPr>
              <w:t xml:space="preserve">- </w:t>
            </w:r>
            <w:r w:rsidR="009225F1" w:rsidRPr="001E6BB6">
              <w:rPr>
                <w:sz w:val="22"/>
                <w:szCs w:val="22"/>
              </w:rPr>
              <w:t>Zajednički pripremati sjednice stručnih tijela škole</w:t>
            </w:r>
          </w:p>
          <w:p w:rsidR="00D1727F" w:rsidRPr="001E6BB6" w:rsidRDefault="00D1727F" w:rsidP="001E6BB6">
            <w:pPr>
              <w:rPr>
                <w:sz w:val="22"/>
                <w:szCs w:val="22"/>
              </w:rPr>
            </w:pPr>
          </w:p>
        </w:tc>
        <w:tc>
          <w:tcPr>
            <w:tcW w:w="733" w:type="pct"/>
          </w:tcPr>
          <w:p w:rsidR="001E6BB6" w:rsidRPr="001E6BB6" w:rsidRDefault="001E6BB6" w:rsidP="001E6BB6">
            <w:pPr>
              <w:pStyle w:val="Default"/>
              <w:rPr>
                <w:rFonts w:ascii="Times New Roman" w:hAnsi="Times New Roman" w:cs="Times New Roman"/>
                <w:color w:val="auto"/>
                <w:sz w:val="22"/>
                <w:szCs w:val="22"/>
              </w:rPr>
            </w:pPr>
          </w:p>
          <w:p w:rsidR="009225F1" w:rsidRPr="001E6BB6" w:rsidRDefault="009225F1" w:rsidP="001E6BB6">
            <w:pPr>
              <w:pStyle w:val="Default"/>
              <w:rPr>
                <w:rFonts w:ascii="Times New Roman" w:hAnsi="Times New Roman" w:cs="Times New Roman"/>
                <w:color w:val="auto"/>
                <w:sz w:val="22"/>
                <w:szCs w:val="22"/>
              </w:rPr>
            </w:pPr>
            <w:r w:rsidRPr="001E6BB6">
              <w:rPr>
                <w:rFonts w:ascii="Times New Roman" w:hAnsi="Times New Roman" w:cs="Times New Roman"/>
                <w:color w:val="auto"/>
                <w:sz w:val="22"/>
                <w:szCs w:val="22"/>
              </w:rPr>
              <w:t xml:space="preserve">Individualni </w:t>
            </w:r>
          </w:p>
          <w:p w:rsidR="009225F1" w:rsidRPr="001E6BB6" w:rsidRDefault="009225F1" w:rsidP="001E6BB6">
            <w:pPr>
              <w:pStyle w:val="Default"/>
              <w:rPr>
                <w:rFonts w:ascii="Times New Roman" w:hAnsi="Times New Roman" w:cs="Times New Roman"/>
                <w:color w:val="auto"/>
                <w:sz w:val="22"/>
                <w:szCs w:val="22"/>
              </w:rPr>
            </w:pPr>
          </w:p>
          <w:p w:rsidR="009225F1" w:rsidRPr="001E6BB6" w:rsidRDefault="009225F1" w:rsidP="001E6BB6">
            <w:pPr>
              <w:pStyle w:val="Default"/>
              <w:rPr>
                <w:rFonts w:ascii="Times New Roman" w:hAnsi="Times New Roman" w:cs="Times New Roman"/>
                <w:color w:val="auto"/>
                <w:sz w:val="22"/>
                <w:szCs w:val="22"/>
              </w:rPr>
            </w:pPr>
            <w:r w:rsidRPr="001E6BB6">
              <w:rPr>
                <w:rFonts w:ascii="Times New Roman" w:hAnsi="Times New Roman" w:cs="Times New Roman"/>
                <w:color w:val="auto"/>
                <w:sz w:val="22"/>
                <w:szCs w:val="22"/>
              </w:rPr>
              <w:t xml:space="preserve">Timski rad </w:t>
            </w:r>
          </w:p>
          <w:p w:rsidR="009225F1" w:rsidRPr="001E6BB6" w:rsidRDefault="009225F1" w:rsidP="001E6BB6">
            <w:pPr>
              <w:pStyle w:val="Default"/>
              <w:rPr>
                <w:rFonts w:ascii="Times New Roman" w:hAnsi="Times New Roman" w:cs="Times New Roman"/>
                <w:color w:val="auto"/>
                <w:sz w:val="22"/>
                <w:szCs w:val="22"/>
              </w:rPr>
            </w:pPr>
          </w:p>
          <w:p w:rsidR="009225F1" w:rsidRPr="001E6BB6" w:rsidRDefault="009225F1" w:rsidP="001E6BB6">
            <w:pPr>
              <w:pStyle w:val="Default"/>
              <w:rPr>
                <w:rFonts w:ascii="Times New Roman" w:hAnsi="Times New Roman" w:cs="Times New Roman"/>
                <w:color w:val="auto"/>
                <w:sz w:val="22"/>
                <w:szCs w:val="22"/>
              </w:rPr>
            </w:pPr>
            <w:r w:rsidRPr="001E6BB6">
              <w:rPr>
                <w:rFonts w:ascii="Times New Roman" w:hAnsi="Times New Roman" w:cs="Times New Roman"/>
                <w:color w:val="auto"/>
                <w:sz w:val="22"/>
                <w:szCs w:val="22"/>
              </w:rPr>
              <w:t xml:space="preserve">Razgovor </w:t>
            </w:r>
          </w:p>
          <w:p w:rsidR="009225F1" w:rsidRPr="001E6BB6" w:rsidRDefault="009225F1" w:rsidP="001E6BB6">
            <w:pPr>
              <w:pStyle w:val="Default"/>
              <w:rPr>
                <w:rFonts w:ascii="Times New Roman" w:hAnsi="Times New Roman" w:cs="Times New Roman"/>
                <w:color w:val="auto"/>
                <w:sz w:val="22"/>
                <w:szCs w:val="22"/>
              </w:rPr>
            </w:pPr>
          </w:p>
          <w:p w:rsidR="009225F1" w:rsidRPr="001E6BB6" w:rsidRDefault="009225F1" w:rsidP="001E6BB6">
            <w:pPr>
              <w:pStyle w:val="Default"/>
              <w:rPr>
                <w:rFonts w:ascii="Times New Roman" w:hAnsi="Times New Roman" w:cs="Times New Roman"/>
                <w:color w:val="auto"/>
                <w:sz w:val="22"/>
                <w:szCs w:val="22"/>
              </w:rPr>
            </w:pPr>
            <w:r w:rsidRPr="001E6BB6">
              <w:rPr>
                <w:rFonts w:ascii="Times New Roman" w:hAnsi="Times New Roman" w:cs="Times New Roman"/>
                <w:color w:val="auto"/>
                <w:sz w:val="22"/>
                <w:szCs w:val="22"/>
              </w:rPr>
              <w:t xml:space="preserve">Analiza </w:t>
            </w:r>
          </w:p>
          <w:p w:rsidR="009225F1" w:rsidRPr="001E6BB6" w:rsidRDefault="009225F1" w:rsidP="001E6BB6">
            <w:pPr>
              <w:pStyle w:val="Default"/>
              <w:rPr>
                <w:rFonts w:ascii="Times New Roman" w:hAnsi="Times New Roman" w:cs="Times New Roman"/>
                <w:color w:val="auto"/>
                <w:sz w:val="22"/>
                <w:szCs w:val="22"/>
              </w:rPr>
            </w:pPr>
          </w:p>
          <w:p w:rsidR="009225F1" w:rsidRPr="001E6BB6" w:rsidRDefault="009225F1" w:rsidP="001E6BB6">
            <w:pPr>
              <w:pStyle w:val="Default"/>
              <w:rPr>
                <w:rFonts w:ascii="Times New Roman" w:hAnsi="Times New Roman" w:cs="Times New Roman"/>
                <w:color w:val="auto"/>
                <w:sz w:val="22"/>
                <w:szCs w:val="22"/>
              </w:rPr>
            </w:pPr>
            <w:r w:rsidRPr="001E6BB6">
              <w:rPr>
                <w:rFonts w:ascii="Times New Roman" w:hAnsi="Times New Roman" w:cs="Times New Roman"/>
                <w:color w:val="auto"/>
                <w:sz w:val="22"/>
                <w:szCs w:val="22"/>
              </w:rPr>
              <w:t xml:space="preserve">Oluja ideja </w:t>
            </w:r>
          </w:p>
          <w:p w:rsidR="009225F1" w:rsidRPr="001E6BB6" w:rsidRDefault="009225F1" w:rsidP="001E6BB6">
            <w:pPr>
              <w:pStyle w:val="Default"/>
              <w:rPr>
                <w:rFonts w:ascii="Times New Roman" w:hAnsi="Times New Roman" w:cs="Times New Roman"/>
                <w:color w:val="auto"/>
                <w:sz w:val="22"/>
                <w:szCs w:val="22"/>
              </w:rPr>
            </w:pPr>
          </w:p>
        </w:tc>
        <w:tc>
          <w:tcPr>
            <w:tcW w:w="446" w:type="pct"/>
            <w:vAlign w:val="center"/>
          </w:tcPr>
          <w:p w:rsidR="001E6BB6" w:rsidRPr="001E6BB6" w:rsidRDefault="001E6BB6" w:rsidP="001E6BB6">
            <w:pPr>
              <w:rPr>
                <w:sz w:val="22"/>
                <w:szCs w:val="22"/>
              </w:rPr>
            </w:pPr>
          </w:p>
          <w:p w:rsidR="001E6BB6" w:rsidRPr="001E6BB6" w:rsidRDefault="001E6BB6" w:rsidP="001E6BB6">
            <w:pPr>
              <w:rPr>
                <w:sz w:val="22"/>
                <w:szCs w:val="22"/>
              </w:rPr>
            </w:pPr>
          </w:p>
          <w:p w:rsidR="001E6BB6" w:rsidRPr="001E6BB6" w:rsidRDefault="001E6BB6" w:rsidP="001E6BB6">
            <w:pPr>
              <w:rPr>
                <w:sz w:val="22"/>
                <w:szCs w:val="22"/>
              </w:rPr>
            </w:pPr>
          </w:p>
          <w:p w:rsidR="009225F1" w:rsidRPr="001E6BB6" w:rsidRDefault="009225F1" w:rsidP="001E6BB6">
            <w:pPr>
              <w:rPr>
                <w:sz w:val="22"/>
                <w:szCs w:val="22"/>
              </w:rPr>
            </w:pPr>
            <w:r w:rsidRPr="001E6BB6">
              <w:rPr>
                <w:sz w:val="22"/>
                <w:szCs w:val="22"/>
              </w:rPr>
              <w:t>Tijekom školske godine</w:t>
            </w:r>
          </w:p>
        </w:tc>
        <w:tc>
          <w:tcPr>
            <w:tcW w:w="523" w:type="pct"/>
            <w:vAlign w:val="center"/>
          </w:tcPr>
          <w:p w:rsidR="009225F1" w:rsidRPr="001E6BB6" w:rsidRDefault="009225F1" w:rsidP="001E6BB6">
            <w:pPr>
              <w:rPr>
                <w:sz w:val="22"/>
                <w:szCs w:val="22"/>
              </w:rPr>
            </w:pPr>
          </w:p>
          <w:p w:rsidR="001E6BB6" w:rsidRPr="001E6BB6" w:rsidRDefault="001E6BB6" w:rsidP="001E6BB6">
            <w:pPr>
              <w:rPr>
                <w:sz w:val="22"/>
                <w:szCs w:val="22"/>
              </w:rPr>
            </w:pPr>
          </w:p>
          <w:p w:rsidR="001E6BB6" w:rsidRPr="001E6BB6" w:rsidRDefault="001E6BB6" w:rsidP="001E6BB6">
            <w:pPr>
              <w:rPr>
                <w:sz w:val="22"/>
                <w:szCs w:val="22"/>
              </w:rPr>
            </w:pPr>
          </w:p>
          <w:p w:rsidR="001E6BB6" w:rsidRPr="001E6BB6" w:rsidRDefault="001E6BB6" w:rsidP="001E6BB6">
            <w:pPr>
              <w:rPr>
                <w:sz w:val="22"/>
                <w:szCs w:val="22"/>
              </w:rPr>
            </w:pPr>
          </w:p>
          <w:p w:rsidR="009225F1" w:rsidRPr="001E6BB6" w:rsidRDefault="009225F1" w:rsidP="001E6BB6">
            <w:pPr>
              <w:rPr>
                <w:sz w:val="22"/>
                <w:szCs w:val="22"/>
              </w:rPr>
            </w:pPr>
            <w:r w:rsidRPr="001E6BB6">
              <w:rPr>
                <w:sz w:val="22"/>
                <w:szCs w:val="22"/>
              </w:rPr>
              <w:t>Ravnateljicom</w:t>
            </w:r>
          </w:p>
        </w:tc>
      </w:tr>
      <w:tr w:rsidR="009225F1" w:rsidRPr="001E6BB6" w:rsidTr="00EB6BC3">
        <w:trPr>
          <w:trHeight w:val="427"/>
        </w:trPr>
        <w:tc>
          <w:tcPr>
            <w:tcW w:w="869" w:type="pct"/>
            <w:vAlign w:val="center"/>
          </w:tcPr>
          <w:p w:rsidR="009225F1" w:rsidRPr="001E6BB6" w:rsidRDefault="00EB6BC3" w:rsidP="001E6BB6">
            <w:pPr>
              <w:pStyle w:val="Odlomakpopisa"/>
              <w:numPr>
                <w:ilvl w:val="0"/>
                <w:numId w:val="19"/>
              </w:numPr>
              <w:spacing w:after="0" w:line="240" w:lineRule="auto"/>
              <w:rPr>
                <w:rFonts w:ascii="Times New Roman" w:hAnsi="Times New Roman"/>
                <w:b/>
              </w:rPr>
            </w:pPr>
            <w:r w:rsidRPr="001E6BB6">
              <w:rPr>
                <w:rFonts w:ascii="Times New Roman" w:hAnsi="Times New Roman"/>
                <w:b/>
              </w:rPr>
              <w:t>RAD U STRUČNIM TIJELIMA I POVJERENSTVIMA ŠKOLE</w:t>
            </w:r>
          </w:p>
        </w:tc>
        <w:tc>
          <w:tcPr>
            <w:tcW w:w="1420" w:type="pct"/>
          </w:tcPr>
          <w:p w:rsidR="009667E5" w:rsidRPr="001E6BB6" w:rsidRDefault="009667E5" w:rsidP="001E6BB6">
            <w:pPr>
              <w:pStyle w:val="Odlomakpopisa"/>
              <w:spacing w:after="0" w:line="240" w:lineRule="auto"/>
              <w:ind w:left="0"/>
              <w:rPr>
                <w:rFonts w:ascii="Times New Roman" w:hAnsi="Times New Roman"/>
              </w:rPr>
            </w:pPr>
          </w:p>
          <w:p w:rsidR="009667E5" w:rsidRPr="001E6BB6" w:rsidRDefault="009667E5" w:rsidP="001E6BB6">
            <w:pPr>
              <w:pStyle w:val="Odlomakpopisa"/>
              <w:spacing w:after="0" w:line="240" w:lineRule="auto"/>
              <w:ind w:left="0"/>
              <w:rPr>
                <w:rFonts w:ascii="Times New Roman" w:hAnsi="Times New Roman"/>
              </w:rPr>
            </w:pPr>
          </w:p>
          <w:p w:rsidR="009667E5" w:rsidRPr="001E6BB6" w:rsidRDefault="009667E5" w:rsidP="001E6BB6">
            <w:pPr>
              <w:pStyle w:val="Odlomakpopisa"/>
              <w:spacing w:after="0" w:line="240" w:lineRule="auto"/>
              <w:ind w:left="0"/>
              <w:rPr>
                <w:rFonts w:ascii="Times New Roman" w:hAnsi="Times New Roman"/>
              </w:rPr>
            </w:pPr>
          </w:p>
          <w:p w:rsidR="009667E5" w:rsidRPr="001E6BB6" w:rsidRDefault="009667E5" w:rsidP="001E6BB6">
            <w:pPr>
              <w:pStyle w:val="Odlomakpopisa"/>
              <w:spacing w:after="0" w:line="240" w:lineRule="auto"/>
              <w:ind w:left="0"/>
              <w:rPr>
                <w:rFonts w:ascii="Times New Roman" w:hAnsi="Times New Roman"/>
              </w:rPr>
            </w:pPr>
          </w:p>
          <w:p w:rsidR="009667E5" w:rsidRPr="001E6BB6" w:rsidRDefault="009667E5" w:rsidP="001E6BB6">
            <w:pPr>
              <w:pStyle w:val="Odlomakpopisa"/>
              <w:spacing w:after="0" w:line="240" w:lineRule="auto"/>
              <w:ind w:left="0"/>
              <w:rPr>
                <w:rFonts w:ascii="Times New Roman" w:hAnsi="Times New Roman"/>
              </w:rPr>
            </w:pPr>
          </w:p>
          <w:p w:rsidR="009225F1" w:rsidRPr="001E6BB6" w:rsidRDefault="005C6D9A" w:rsidP="001E6BB6">
            <w:pPr>
              <w:pStyle w:val="Odlomakpopisa"/>
              <w:spacing w:after="0" w:line="240" w:lineRule="auto"/>
              <w:ind w:left="0"/>
              <w:rPr>
                <w:rFonts w:ascii="Times New Roman" w:hAnsi="Times New Roman"/>
              </w:rPr>
            </w:pPr>
            <w:r w:rsidRPr="001E6BB6">
              <w:rPr>
                <w:rFonts w:ascii="Times New Roman" w:hAnsi="Times New Roman"/>
              </w:rPr>
              <w:t xml:space="preserve">- </w:t>
            </w:r>
            <w:r w:rsidR="009225F1" w:rsidRPr="001E6BB6">
              <w:rPr>
                <w:rFonts w:ascii="Times New Roman" w:hAnsi="Times New Roman"/>
              </w:rPr>
              <w:t>Priprema i savjetovanje za sjednice Razrednih vijeća, Nastavničkog vijeća, Vijeća razrednika, Vijeća učenika i Školskog odbora</w:t>
            </w:r>
          </w:p>
          <w:p w:rsidR="009225F1" w:rsidRPr="001E6BB6" w:rsidRDefault="005C6D9A" w:rsidP="001E6BB6">
            <w:pPr>
              <w:pStyle w:val="Odlomakpopisa"/>
              <w:spacing w:after="0" w:line="240" w:lineRule="auto"/>
              <w:ind w:left="0"/>
              <w:rPr>
                <w:rFonts w:ascii="Times New Roman" w:hAnsi="Times New Roman"/>
              </w:rPr>
            </w:pPr>
            <w:r w:rsidRPr="001E6BB6">
              <w:rPr>
                <w:rFonts w:ascii="Times New Roman" w:eastAsia="Times New Roman" w:hAnsi="Times New Roman"/>
                <w:lang w:val="pl-PL" w:eastAsia="hr-HR"/>
              </w:rPr>
              <w:t xml:space="preserve">- </w:t>
            </w:r>
            <w:r w:rsidR="009225F1" w:rsidRPr="001E6BB6">
              <w:rPr>
                <w:rFonts w:ascii="Times New Roman" w:hAnsi="Times New Roman"/>
                <w:lang w:val="pl-PL"/>
              </w:rPr>
              <w:t>Rad u povjerenstvu za odobravanje odgovaranja po dogovoru za sportaše i učenike koji pohađaju glazbenu školu</w:t>
            </w:r>
          </w:p>
          <w:p w:rsidR="001D53C0" w:rsidRDefault="005C6D9A" w:rsidP="001E6BB6">
            <w:pPr>
              <w:pStyle w:val="Odlomakpopisa"/>
              <w:numPr>
                <w:ilvl w:val="1"/>
                <w:numId w:val="19"/>
              </w:numPr>
              <w:spacing w:after="0" w:line="240" w:lineRule="auto"/>
              <w:rPr>
                <w:rFonts w:ascii="Times New Roman" w:hAnsi="Times New Roman"/>
              </w:rPr>
            </w:pPr>
            <w:r w:rsidRPr="001E6BB6">
              <w:rPr>
                <w:rFonts w:ascii="Times New Roman" w:hAnsi="Times New Roman"/>
              </w:rPr>
              <w:t xml:space="preserve">- </w:t>
            </w:r>
            <w:r w:rsidR="001D53C0" w:rsidRPr="001E6BB6">
              <w:rPr>
                <w:rFonts w:ascii="Times New Roman" w:hAnsi="Times New Roman"/>
              </w:rPr>
              <w:t>Rad u Povjerenstvu za kvalitetu</w:t>
            </w:r>
          </w:p>
          <w:p w:rsidR="00EB6BC3" w:rsidRPr="001E6BB6" w:rsidRDefault="00EB6BC3" w:rsidP="001E6BB6">
            <w:pPr>
              <w:pStyle w:val="Odlomakpopisa"/>
              <w:numPr>
                <w:ilvl w:val="1"/>
                <w:numId w:val="19"/>
              </w:numPr>
              <w:spacing w:after="0" w:line="240" w:lineRule="auto"/>
              <w:rPr>
                <w:rFonts w:ascii="Times New Roman" w:hAnsi="Times New Roman"/>
              </w:rPr>
            </w:pPr>
            <w:r>
              <w:rPr>
                <w:rFonts w:ascii="Times New Roman" w:hAnsi="Times New Roman"/>
              </w:rPr>
              <w:t xml:space="preserve">- Rad u Povjerenstvima </w:t>
            </w:r>
            <w:r w:rsidRPr="00EB6BC3">
              <w:rPr>
                <w:rFonts w:ascii="Times New Roman" w:hAnsi="Times New Roman"/>
              </w:rPr>
              <w:t>za procjenu i vrednovanje kandidata za zapošljavanje</w:t>
            </w:r>
          </w:p>
          <w:p w:rsidR="009225F1" w:rsidRPr="001E6BB6" w:rsidRDefault="009225F1" w:rsidP="001E6BB6">
            <w:pPr>
              <w:rPr>
                <w:sz w:val="22"/>
                <w:szCs w:val="22"/>
              </w:rPr>
            </w:pPr>
          </w:p>
          <w:p w:rsidR="009225F1" w:rsidRPr="001E6BB6" w:rsidRDefault="009225F1" w:rsidP="001E6BB6">
            <w:pPr>
              <w:rPr>
                <w:sz w:val="22"/>
                <w:szCs w:val="22"/>
              </w:rPr>
            </w:pPr>
          </w:p>
        </w:tc>
        <w:tc>
          <w:tcPr>
            <w:tcW w:w="1008" w:type="pct"/>
          </w:tcPr>
          <w:p w:rsidR="009667E5" w:rsidRPr="001E6BB6" w:rsidRDefault="009667E5" w:rsidP="001E6BB6">
            <w:pPr>
              <w:rPr>
                <w:b/>
                <w:sz w:val="22"/>
                <w:szCs w:val="22"/>
              </w:rPr>
            </w:pPr>
          </w:p>
          <w:p w:rsidR="009667E5" w:rsidRPr="001E6BB6" w:rsidRDefault="009225F1" w:rsidP="001E6BB6">
            <w:pPr>
              <w:rPr>
                <w:sz w:val="22"/>
                <w:szCs w:val="22"/>
              </w:rPr>
            </w:pPr>
            <w:r w:rsidRPr="001E6BB6">
              <w:rPr>
                <w:b/>
                <w:sz w:val="22"/>
                <w:szCs w:val="22"/>
              </w:rPr>
              <w:t>Cilj</w:t>
            </w:r>
            <w:r w:rsidRPr="001E6BB6">
              <w:rPr>
                <w:sz w:val="22"/>
                <w:szCs w:val="22"/>
              </w:rPr>
              <w:t xml:space="preserve">: </w:t>
            </w:r>
          </w:p>
          <w:p w:rsidR="009225F1" w:rsidRPr="001E6BB6" w:rsidRDefault="009667E5" w:rsidP="001E6BB6">
            <w:pPr>
              <w:rPr>
                <w:sz w:val="22"/>
                <w:szCs w:val="22"/>
              </w:rPr>
            </w:pPr>
            <w:r w:rsidRPr="001E6BB6">
              <w:rPr>
                <w:sz w:val="22"/>
                <w:szCs w:val="22"/>
              </w:rPr>
              <w:t xml:space="preserve">- </w:t>
            </w:r>
            <w:r w:rsidR="009225F1" w:rsidRPr="001E6BB6">
              <w:rPr>
                <w:sz w:val="22"/>
                <w:szCs w:val="22"/>
              </w:rPr>
              <w:t>Unaprijediti rad stručnih tijela Škole i suradnju s nastavnicima</w:t>
            </w:r>
          </w:p>
          <w:p w:rsidR="009225F1" w:rsidRPr="001E6BB6" w:rsidRDefault="009225F1" w:rsidP="001E6BB6">
            <w:pPr>
              <w:rPr>
                <w:sz w:val="22"/>
                <w:szCs w:val="22"/>
              </w:rPr>
            </w:pPr>
            <w:r w:rsidRPr="001E6BB6">
              <w:rPr>
                <w:b/>
                <w:sz w:val="22"/>
                <w:szCs w:val="22"/>
              </w:rPr>
              <w:t>Zadaci</w:t>
            </w:r>
            <w:r w:rsidRPr="001E6BB6">
              <w:rPr>
                <w:sz w:val="22"/>
                <w:szCs w:val="22"/>
              </w:rPr>
              <w:t xml:space="preserve">: </w:t>
            </w:r>
          </w:p>
          <w:p w:rsidR="009225F1" w:rsidRPr="001E6BB6" w:rsidRDefault="009667E5" w:rsidP="001E6BB6">
            <w:pPr>
              <w:rPr>
                <w:sz w:val="22"/>
                <w:szCs w:val="22"/>
              </w:rPr>
            </w:pPr>
            <w:r w:rsidRPr="001E6BB6">
              <w:rPr>
                <w:sz w:val="22"/>
                <w:szCs w:val="22"/>
              </w:rPr>
              <w:t xml:space="preserve">- </w:t>
            </w:r>
            <w:r w:rsidR="009225F1" w:rsidRPr="001E6BB6">
              <w:rPr>
                <w:sz w:val="22"/>
                <w:szCs w:val="22"/>
              </w:rPr>
              <w:t xml:space="preserve">Sudjelovati u planiranju i programiranju rada te radu stručno-pedagoške službe                   </w:t>
            </w:r>
          </w:p>
          <w:p w:rsidR="009225F1" w:rsidRPr="001E6BB6" w:rsidRDefault="009667E5" w:rsidP="001E6BB6">
            <w:pPr>
              <w:rPr>
                <w:sz w:val="22"/>
                <w:szCs w:val="22"/>
              </w:rPr>
            </w:pPr>
            <w:r w:rsidRPr="001E6BB6">
              <w:rPr>
                <w:sz w:val="22"/>
                <w:szCs w:val="22"/>
              </w:rPr>
              <w:t xml:space="preserve">- </w:t>
            </w:r>
            <w:r w:rsidR="009225F1" w:rsidRPr="001E6BB6">
              <w:rPr>
                <w:sz w:val="22"/>
                <w:szCs w:val="22"/>
              </w:rPr>
              <w:t>Sudjelovati u programiranju rada Vijeća razrednika</w:t>
            </w:r>
          </w:p>
          <w:p w:rsidR="009225F1" w:rsidRPr="001E6BB6" w:rsidRDefault="009667E5" w:rsidP="001E6BB6">
            <w:pPr>
              <w:rPr>
                <w:sz w:val="22"/>
                <w:szCs w:val="22"/>
              </w:rPr>
            </w:pPr>
            <w:r w:rsidRPr="001E6BB6">
              <w:rPr>
                <w:sz w:val="22"/>
                <w:szCs w:val="22"/>
              </w:rPr>
              <w:t xml:space="preserve">- </w:t>
            </w:r>
            <w:r w:rsidR="009225F1" w:rsidRPr="001E6BB6">
              <w:rPr>
                <w:sz w:val="22"/>
                <w:szCs w:val="22"/>
              </w:rPr>
              <w:t>Sudjelovati u radu RV, NV, Vijeću roditelja, Školskom odboru</w:t>
            </w:r>
          </w:p>
          <w:p w:rsidR="009225F1" w:rsidRPr="001E6BB6" w:rsidRDefault="009667E5" w:rsidP="001E6BB6">
            <w:pPr>
              <w:rPr>
                <w:sz w:val="22"/>
                <w:szCs w:val="22"/>
              </w:rPr>
            </w:pPr>
            <w:r w:rsidRPr="001E6BB6">
              <w:rPr>
                <w:sz w:val="22"/>
                <w:szCs w:val="22"/>
              </w:rPr>
              <w:t xml:space="preserve">- </w:t>
            </w:r>
            <w:r w:rsidR="009225F1" w:rsidRPr="001E6BB6">
              <w:rPr>
                <w:sz w:val="22"/>
                <w:szCs w:val="22"/>
              </w:rPr>
              <w:t>Održati  predavanje za nastavnike na Nastavničkom vijeću</w:t>
            </w:r>
          </w:p>
          <w:p w:rsidR="009225F1" w:rsidRPr="001E6BB6" w:rsidRDefault="009667E5" w:rsidP="001E6BB6">
            <w:pPr>
              <w:rPr>
                <w:sz w:val="22"/>
                <w:szCs w:val="22"/>
              </w:rPr>
            </w:pPr>
            <w:r w:rsidRPr="001E6BB6">
              <w:rPr>
                <w:sz w:val="22"/>
                <w:szCs w:val="22"/>
              </w:rPr>
              <w:t xml:space="preserve">- </w:t>
            </w:r>
            <w:r w:rsidR="009225F1" w:rsidRPr="001E6BB6">
              <w:rPr>
                <w:sz w:val="22"/>
                <w:szCs w:val="22"/>
              </w:rPr>
              <w:t>Analizirati molbe vrhunskih i perspektivnih sportaša za odgovaranje po dogovoru</w:t>
            </w:r>
          </w:p>
          <w:p w:rsidR="001D53C0" w:rsidRDefault="009667E5" w:rsidP="001E6BB6">
            <w:pPr>
              <w:rPr>
                <w:sz w:val="22"/>
                <w:szCs w:val="22"/>
              </w:rPr>
            </w:pPr>
            <w:r w:rsidRPr="001E6BB6">
              <w:rPr>
                <w:sz w:val="22"/>
                <w:szCs w:val="22"/>
              </w:rPr>
              <w:t xml:space="preserve">- </w:t>
            </w:r>
            <w:r w:rsidR="001D53C0" w:rsidRPr="001E6BB6">
              <w:rPr>
                <w:sz w:val="22"/>
                <w:szCs w:val="22"/>
              </w:rPr>
              <w:t>S</w:t>
            </w:r>
            <w:r w:rsidRPr="001E6BB6">
              <w:rPr>
                <w:sz w:val="22"/>
                <w:szCs w:val="22"/>
              </w:rPr>
              <w:t>udjelovat</w:t>
            </w:r>
            <w:r w:rsidR="001D53C0" w:rsidRPr="001E6BB6">
              <w:rPr>
                <w:sz w:val="22"/>
                <w:szCs w:val="22"/>
              </w:rPr>
              <w:t xml:space="preserve">i u planiranju, provedbi procesa </w:t>
            </w:r>
            <w:proofErr w:type="spellStart"/>
            <w:r w:rsidR="001D53C0" w:rsidRPr="001E6BB6">
              <w:rPr>
                <w:sz w:val="22"/>
                <w:szCs w:val="22"/>
              </w:rPr>
              <w:t>samovrednovanja</w:t>
            </w:r>
            <w:proofErr w:type="spellEnd"/>
          </w:p>
          <w:p w:rsidR="00D1727F" w:rsidRPr="001E6BB6" w:rsidRDefault="00D1727F" w:rsidP="001E6BB6">
            <w:pPr>
              <w:rPr>
                <w:sz w:val="22"/>
                <w:szCs w:val="22"/>
              </w:rPr>
            </w:pPr>
          </w:p>
        </w:tc>
        <w:tc>
          <w:tcPr>
            <w:tcW w:w="733" w:type="pct"/>
          </w:tcPr>
          <w:p w:rsidR="009225F1" w:rsidRPr="001E6BB6" w:rsidRDefault="009225F1" w:rsidP="001E6BB6">
            <w:pPr>
              <w:rPr>
                <w:sz w:val="22"/>
                <w:szCs w:val="22"/>
              </w:rPr>
            </w:pPr>
          </w:p>
          <w:p w:rsidR="009225F1" w:rsidRPr="001E6BB6" w:rsidRDefault="009225F1" w:rsidP="001E6BB6">
            <w:pPr>
              <w:rPr>
                <w:sz w:val="22"/>
                <w:szCs w:val="22"/>
              </w:rPr>
            </w:pPr>
          </w:p>
          <w:p w:rsidR="009667E5" w:rsidRPr="001E6BB6" w:rsidRDefault="009667E5" w:rsidP="001E6BB6">
            <w:pPr>
              <w:rPr>
                <w:sz w:val="22"/>
                <w:szCs w:val="22"/>
              </w:rPr>
            </w:pPr>
          </w:p>
          <w:p w:rsidR="009667E5" w:rsidRPr="001E6BB6" w:rsidRDefault="009667E5" w:rsidP="001E6BB6">
            <w:pPr>
              <w:rPr>
                <w:sz w:val="22"/>
                <w:szCs w:val="22"/>
              </w:rPr>
            </w:pPr>
          </w:p>
          <w:p w:rsidR="009667E5" w:rsidRPr="001E6BB6" w:rsidRDefault="009667E5" w:rsidP="001E6BB6">
            <w:pPr>
              <w:rPr>
                <w:sz w:val="22"/>
                <w:szCs w:val="22"/>
              </w:rPr>
            </w:pPr>
          </w:p>
          <w:p w:rsidR="009225F1" w:rsidRPr="001E6BB6" w:rsidRDefault="009225F1" w:rsidP="001E6BB6">
            <w:pPr>
              <w:rPr>
                <w:sz w:val="22"/>
                <w:szCs w:val="22"/>
              </w:rPr>
            </w:pPr>
            <w:r w:rsidRPr="001E6BB6">
              <w:rPr>
                <w:sz w:val="22"/>
                <w:szCs w:val="22"/>
              </w:rPr>
              <w:t>Razgovor</w:t>
            </w:r>
          </w:p>
          <w:p w:rsidR="009225F1" w:rsidRPr="001E6BB6" w:rsidRDefault="009225F1" w:rsidP="001E6BB6">
            <w:pPr>
              <w:rPr>
                <w:sz w:val="22"/>
                <w:szCs w:val="22"/>
              </w:rPr>
            </w:pPr>
          </w:p>
          <w:p w:rsidR="009225F1" w:rsidRPr="001E6BB6" w:rsidRDefault="009225F1" w:rsidP="001E6BB6">
            <w:pPr>
              <w:rPr>
                <w:sz w:val="22"/>
                <w:szCs w:val="22"/>
              </w:rPr>
            </w:pPr>
            <w:r w:rsidRPr="001E6BB6">
              <w:rPr>
                <w:sz w:val="22"/>
                <w:szCs w:val="22"/>
              </w:rPr>
              <w:t>Timski rad</w:t>
            </w:r>
          </w:p>
          <w:p w:rsidR="009225F1" w:rsidRPr="001E6BB6" w:rsidRDefault="009225F1" w:rsidP="001E6BB6">
            <w:pPr>
              <w:rPr>
                <w:sz w:val="22"/>
                <w:szCs w:val="22"/>
              </w:rPr>
            </w:pPr>
          </w:p>
        </w:tc>
        <w:tc>
          <w:tcPr>
            <w:tcW w:w="446" w:type="pct"/>
          </w:tcPr>
          <w:p w:rsidR="009225F1" w:rsidRPr="001E6BB6" w:rsidRDefault="009225F1" w:rsidP="001E6BB6">
            <w:pPr>
              <w:rPr>
                <w:sz w:val="22"/>
                <w:szCs w:val="22"/>
              </w:rPr>
            </w:pPr>
          </w:p>
          <w:p w:rsidR="009225F1" w:rsidRPr="001E6BB6" w:rsidRDefault="009225F1" w:rsidP="001E6BB6">
            <w:pPr>
              <w:rPr>
                <w:sz w:val="22"/>
                <w:szCs w:val="22"/>
              </w:rPr>
            </w:pPr>
          </w:p>
          <w:p w:rsidR="009667E5" w:rsidRPr="001E6BB6" w:rsidRDefault="009667E5" w:rsidP="001E6BB6">
            <w:pPr>
              <w:rPr>
                <w:sz w:val="22"/>
                <w:szCs w:val="22"/>
              </w:rPr>
            </w:pPr>
          </w:p>
          <w:p w:rsidR="009667E5" w:rsidRPr="001E6BB6" w:rsidRDefault="009667E5" w:rsidP="001E6BB6">
            <w:pPr>
              <w:rPr>
                <w:sz w:val="22"/>
                <w:szCs w:val="22"/>
              </w:rPr>
            </w:pPr>
          </w:p>
          <w:p w:rsidR="009667E5" w:rsidRPr="001E6BB6" w:rsidRDefault="009667E5" w:rsidP="001E6BB6">
            <w:pPr>
              <w:rPr>
                <w:sz w:val="22"/>
                <w:szCs w:val="22"/>
              </w:rPr>
            </w:pPr>
          </w:p>
          <w:p w:rsidR="009667E5" w:rsidRPr="001E6BB6" w:rsidRDefault="009667E5" w:rsidP="001E6BB6">
            <w:pPr>
              <w:rPr>
                <w:sz w:val="22"/>
                <w:szCs w:val="22"/>
              </w:rPr>
            </w:pPr>
          </w:p>
          <w:p w:rsidR="009225F1" w:rsidRPr="001E6BB6" w:rsidRDefault="009225F1" w:rsidP="001E6BB6">
            <w:pPr>
              <w:rPr>
                <w:sz w:val="22"/>
                <w:szCs w:val="22"/>
              </w:rPr>
            </w:pPr>
            <w:r w:rsidRPr="001E6BB6">
              <w:rPr>
                <w:sz w:val="22"/>
                <w:szCs w:val="22"/>
              </w:rPr>
              <w:t>Tijekom školske godine</w:t>
            </w:r>
          </w:p>
          <w:p w:rsidR="009225F1" w:rsidRPr="001E6BB6" w:rsidRDefault="009225F1" w:rsidP="001E6BB6">
            <w:pPr>
              <w:rPr>
                <w:sz w:val="22"/>
                <w:szCs w:val="22"/>
              </w:rPr>
            </w:pPr>
          </w:p>
          <w:p w:rsidR="009225F1" w:rsidRPr="001E6BB6" w:rsidRDefault="009225F1" w:rsidP="001E6BB6">
            <w:pPr>
              <w:rPr>
                <w:sz w:val="22"/>
                <w:szCs w:val="22"/>
              </w:rPr>
            </w:pPr>
          </w:p>
          <w:p w:rsidR="009225F1" w:rsidRPr="001E6BB6" w:rsidRDefault="009225F1" w:rsidP="001E6BB6">
            <w:pPr>
              <w:rPr>
                <w:sz w:val="22"/>
                <w:szCs w:val="22"/>
              </w:rPr>
            </w:pPr>
          </w:p>
          <w:p w:rsidR="009225F1" w:rsidRPr="001E6BB6" w:rsidRDefault="009225F1" w:rsidP="001E6BB6">
            <w:pPr>
              <w:rPr>
                <w:sz w:val="22"/>
                <w:szCs w:val="22"/>
              </w:rPr>
            </w:pPr>
          </w:p>
          <w:p w:rsidR="009225F1" w:rsidRPr="001E6BB6" w:rsidRDefault="009225F1" w:rsidP="001E6BB6">
            <w:pPr>
              <w:rPr>
                <w:sz w:val="22"/>
                <w:szCs w:val="22"/>
              </w:rPr>
            </w:pPr>
          </w:p>
          <w:p w:rsidR="009225F1" w:rsidRPr="001E6BB6" w:rsidRDefault="009225F1" w:rsidP="001E6BB6">
            <w:pPr>
              <w:rPr>
                <w:sz w:val="22"/>
                <w:szCs w:val="22"/>
              </w:rPr>
            </w:pPr>
          </w:p>
          <w:p w:rsidR="009225F1" w:rsidRPr="001E6BB6" w:rsidRDefault="009225F1" w:rsidP="001E6BB6">
            <w:pPr>
              <w:rPr>
                <w:sz w:val="22"/>
                <w:szCs w:val="22"/>
              </w:rPr>
            </w:pPr>
          </w:p>
          <w:p w:rsidR="009225F1" w:rsidRPr="001E6BB6" w:rsidRDefault="009225F1" w:rsidP="001E6BB6">
            <w:pPr>
              <w:rPr>
                <w:sz w:val="22"/>
                <w:szCs w:val="22"/>
              </w:rPr>
            </w:pPr>
          </w:p>
        </w:tc>
        <w:tc>
          <w:tcPr>
            <w:tcW w:w="523" w:type="pct"/>
          </w:tcPr>
          <w:p w:rsidR="009225F1" w:rsidRPr="001E6BB6" w:rsidRDefault="009225F1" w:rsidP="001E6BB6">
            <w:pPr>
              <w:rPr>
                <w:sz w:val="22"/>
                <w:szCs w:val="22"/>
              </w:rPr>
            </w:pPr>
          </w:p>
          <w:p w:rsidR="009667E5" w:rsidRPr="001E6BB6" w:rsidRDefault="009667E5" w:rsidP="001E6BB6">
            <w:pPr>
              <w:rPr>
                <w:sz w:val="22"/>
                <w:szCs w:val="22"/>
              </w:rPr>
            </w:pPr>
          </w:p>
          <w:p w:rsidR="009667E5" w:rsidRPr="001E6BB6" w:rsidRDefault="009667E5" w:rsidP="001E6BB6">
            <w:pPr>
              <w:rPr>
                <w:sz w:val="22"/>
                <w:szCs w:val="22"/>
              </w:rPr>
            </w:pPr>
          </w:p>
          <w:p w:rsidR="009667E5" w:rsidRPr="001E6BB6" w:rsidRDefault="009667E5" w:rsidP="001E6BB6">
            <w:pPr>
              <w:rPr>
                <w:sz w:val="22"/>
                <w:szCs w:val="22"/>
              </w:rPr>
            </w:pPr>
          </w:p>
          <w:p w:rsidR="009225F1" w:rsidRPr="001E6BB6" w:rsidRDefault="009225F1" w:rsidP="001E6BB6">
            <w:pPr>
              <w:rPr>
                <w:sz w:val="22"/>
                <w:szCs w:val="22"/>
              </w:rPr>
            </w:pPr>
            <w:r w:rsidRPr="001E6BB6">
              <w:rPr>
                <w:sz w:val="22"/>
                <w:szCs w:val="22"/>
              </w:rPr>
              <w:t>Ravnateljicom,</w:t>
            </w:r>
          </w:p>
          <w:p w:rsidR="009225F1" w:rsidRPr="001E6BB6" w:rsidRDefault="009225F1" w:rsidP="001E6BB6">
            <w:pPr>
              <w:rPr>
                <w:sz w:val="22"/>
                <w:szCs w:val="22"/>
              </w:rPr>
            </w:pPr>
          </w:p>
          <w:p w:rsidR="009225F1" w:rsidRPr="001E6BB6" w:rsidRDefault="009225F1" w:rsidP="001E6BB6">
            <w:pPr>
              <w:rPr>
                <w:sz w:val="22"/>
                <w:szCs w:val="22"/>
              </w:rPr>
            </w:pPr>
            <w:r w:rsidRPr="001E6BB6">
              <w:rPr>
                <w:sz w:val="22"/>
                <w:szCs w:val="22"/>
              </w:rPr>
              <w:t xml:space="preserve">Članovima </w:t>
            </w:r>
            <w:proofErr w:type="spellStart"/>
            <w:r w:rsidRPr="001E6BB6">
              <w:rPr>
                <w:sz w:val="22"/>
                <w:szCs w:val="22"/>
              </w:rPr>
              <w:t>sps</w:t>
            </w:r>
            <w:proofErr w:type="spellEnd"/>
            <w:r w:rsidRPr="001E6BB6">
              <w:rPr>
                <w:sz w:val="22"/>
                <w:szCs w:val="22"/>
              </w:rPr>
              <w:t>-e</w:t>
            </w:r>
          </w:p>
          <w:p w:rsidR="009225F1" w:rsidRPr="001E6BB6" w:rsidRDefault="009225F1" w:rsidP="001E6BB6">
            <w:pPr>
              <w:rPr>
                <w:sz w:val="22"/>
                <w:szCs w:val="22"/>
              </w:rPr>
            </w:pPr>
          </w:p>
          <w:p w:rsidR="009225F1" w:rsidRPr="001E6BB6" w:rsidRDefault="009225F1" w:rsidP="001E6BB6">
            <w:pPr>
              <w:rPr>
                <w:sz w:val="22"/>
                <w:szCs w:val="22"/>
              </w:rPr>
            </w:pPr>
            <w:r w:rsidRPr="001E6BB6">
              <w:rPr>
                <w:sz w:val="22"/>
                <w:szCs w:val="22"/>
              </w:rPr>
              <w:t>Nastavnicima</w:t>
            </w:r>
          </w:p>
        </w:tc>
      </w:tr>
      <w:tr w:rsidR="009225F1" w:rsidRPr="001E6BB6" w:rsidTr="00EB6BC3">
        <w:trPr>
          <w:trHeight w:val="427"/>
        </w:trPr>
        <w:tc>
          <w:tcPr>
            <w:tcW w:w="869" w:type="pct"/>
            <w:vAlign w:val="center"/>
          </w:tcPr>
          <w:p w:rsidR="009225F1" w:rsidRPr="00EB6BC3" w:rsidRDefault="00EB6BC3" w:rsidP="00EB6BC3">
            <w:pPr>
              <w:pStyle w:val="Default"/>
              <w:numPr>
                <w:ilvl w:val="0"/>
                <w:numId w:val="19"/>
              </w:numPr>
              <w:rPr>
                <w:rFonts w:ascii="Times New Roman" w:hAnsi="Times New Roman" w:cs="Times New Roman"/>
                <w:b/>
                <w:color w:val="auto"/>
                <w:sz w:val="22"/>
                <w:szCs w:val="22"/>
              </w:rPr>
            </w:pPr>
            <w:r w:rsidRPr="00EB6BC3">
              <w:rPr>
                <w:rFonts w:ascii="Times New Roman" w:hAnsi="Times New Roman" w:cs="Times New Roman"/>
                <w:b/>
                <w:bCs/>
                <w:color w:val="auto"/>
                <w:sz w:val="22"/>
                <w:szCs w:val="22"/>
              </w:rPr>
              <w:lastRenderedPageBreak/>
              <w:t xml:space="preserve">ODGOJNO-OBRAZOVNA POSTIGNUĆA POJEDINCA, RAZREDNIH ODJELA I ŠKOLE </w:t>
            </w:r>
          </w:p>
        </w:tc>
        <w:tc>
          <w:tcPr>
            <w:tcW w:w="1420" w:type="pct"/>
          </w:tcPr>
          <w:p w:rsidR="009667E5" w:rsidRPr="001E6BB6" w:rsidRDefault="009667E5" w:rsidP="001E6BB6">
            <w:pPr>
              <w:pStyle w:val="Tijeloteksta"/>
              <w:numPr>
                <w:ilvl w:val="1"/>
                <w:numId w:val="19"/>
              </w:numPr>
              <w:rPr>
                <w:sz w:val="22"/>
                <w:szCs w:val="22"/>
              </w:rPr>
            </w:pPr>
          </w:p>
          <w:p w:rsidR="009667E5" w:rsidRPr="001E6BB6" w:rsidRDefault="009667E5" w:rsidP="001E6BB6">
            <w:pPr>
              <w:pStyle w:val="Tijeloteksta"/>
              <w:numPr>
                <w:ilvl w:val="1"/>
                <w:numId w:val="19"/>
              </w:numPr>
              <w:rPr>
                <w:sz w:val="22"/>
                <w:szCs w:val="22"/>
              </w:rPr>
            </w:pPr>
          </w:p>
          <w:p w:rsidR="009667E5" w:rsidRPr="001E6BB6" w:rsidRDefault="009667E5" w:rsidP="001E6BB6">
            <w:pPr>
              <w:pStyle w:val="Tijeloteksta"/>
              <w:numPr>
                <w:ilvl w:val="1"/>
                <w:numId w:val="19"/>
              </w:numPr>
              <w:rPr>
                <w:sz w:val="22"/>
                <w:szCs w:val="22"/>
              </w:rPr>
            </w:pPr>
          </w:p>
          <w:p w:rsidR="009667E5" w:rsidRPr="001E6BB6" w:rsidRDefault="009667E5" w:rsidP="001E6BB6">
            <w:pPr>
              <w:pStyle w:val="Tijeloteksta"/>
              <w:numPr>
                <w:ilvl w:val="1"/>
                <w:numId w:val="19"/>
              </w:numPr>
              <w:rPr>
                <w:sz w:val="22"/>
                <w:szCs w:val="22"/>
              </w:rPr>
            </w:pPr>
          </w:p>
          <w:p w:rsidR="009225F1" w:rsidRPr="001E6BB6" w:rsidRDefault="005C6D9A" w:rsidP="001E6BB6">
            <w:pPr>
              <w:pStyle w:val="Tijeloteksta"/>
              <w:rPr>
                <w:sz w:val="22"/>
                <w:szCs w:val="22"/>
              </w:rPr>
            </w:pPr>
            <w:r w:rsidRPr="001E6BB6">
              <w:rPr>
                <w:sz w:val="22"/>
                <w:szCs w:val="22"/>
              </w:rPr>
              <w:t xml:space="preserve">- </w:t>
            </w:r>
            <w:r w:rsidR="009225F1" w:rsidRPr="001E6BB6">
              <w:rPr>
                <w:sz w:val="22"/>
                <w:szCs w:val="22"/>
              </w:rPr>
              <w:t>Praćenje realizacije broja sati nastave i uspjeha  po nastavnim predmetima</w:t>
            </w:r>
          </w:p>
          <w:p w:rsidR="009225F1" w:rsidRPr="001E6BB6" w:rsidRDefault="005C6D9A" w:rsidP="001E6BB6">
            <w:pPr>
              <w:pStyle w:val="Odlomakpopisa"/>
              <w:numPr>
                <w:ilvl w:val="1"/>
                <w:numId w:val="19"/>
              </w:numPr>
              <w:spacing w:after="0" w:line="240" w:lineRule="auto"/>
              <w:rPr>
                <w:rFonts w:ascii="Times New Roman" w:hAnsi="Times New Roman"/>
              </w:rPr>
            </w:pPr>
            <w:r w:rsidRPr="001E6BB6">
              <w:rPr>
                <w:rFonts w:ascii="Times New Roman" w:eastAsia="Times New Roman" w:hAnsi="Times New Roman"/>
                <w:lang w:eastAsia="hr-HR"/>
              </w:rPr>
              <w:t xml:space="preserve">- </w:t>
            </w:r>
            <w:r w:rsidR="009225F1" w:rsidRPr="001E6BB6">
              <w:rPr>
                <w:rFonts w:ascii="Times New Roman" w:eastAsia="Times New Roman" w:hAnsi="Times New Roman"/>
                <w:lang w:eastAsia="hr-HR"/>
              </w:rPr>
              <w:t xml:space="preserve">Analiza </w:t>
            </w:r>
            <w:r w:rsidR="009225F1" w:rsidRPr="001E6BB6">
              <w:rPr>
                <w:rFonts w:ascii="Times New Roman" w:hAnsi="Times New Roman"/>
              </w:rPr>
              <w:t>odgojno- obrazovnih postignuća učenika</w:t>
            </w:r>
          </w:p>
          <w:p w:rsidR="009225F1" w:rsidRPr="001E6BB6" w:rsidRDefault="005C6D9A" w:rsidP="001E6BB6">
            <w:pPr>
              <w:pStyle w:val="Odlomakpopisa"/>
              <w:numPr>
                <w:ilvl w:val="1"/>
                <w:numId w:val="19"/>
              </w:numPr>
              <w:spacing w:after="0" w:line="240" w:lineRule="auto"/>
              <w:rPr>
                <w:rFonts w:ascii="Times New Roman" w:hAnsi="Times New Roman"/>
              </w:rPr>
            </w:pPr>
            <w:r w:rsidRPr="001E6BB6">
              <w:rPr>
                <w:rFonts w:ascii="Times New Roman" w:hAnsi="Times New Roman"/>
              </w:rPr>
              <w:t xml:space="preserve">- </w:t>
            </w:r>
            <w:r w:rsidR="009225F1" w:rsidRPr="001E6BB6">
              <w:rPr>
                <w:rFonts w:ascii="Times New Roman" w:hAnsi="Times New Roman"/>
              </w:rPr>
              <w:t>Analiza potreba učenika</w:t>
            </w:r>
          </w:p>
          <w:p w:rsidR="009225F1" w:rsidRPr="001E6BB6" w:rsidRDefault="009225F1" w:rsidP="001E6BB6">
            <w:pPr>
              <w:rPr>
                <w:bCs/>
                <w:sz w:val="22"/>
                <w:szCs w:val="22"/>
                <w:lang w:val="pl-PL"/>
              </w:rPr>
            </w:pPr>
          </w:p>
        </w:tc>
        <w:tc>
          <w:tcPr>
            <w:tcW w:w="1008" w:type="pct"/>
          </w:tcPr>
          <w:p w:rsidR="009667E5" w:rsidRPr="001E6BB6" w:rsidRDefault="009667E5" w:rsidP="001E6BB6">
            <w:pPr>
              <w:rPr>
                <w:b/>
                <w:sz w:val="22"/>
                <w:szCs w:val="22"/>
              </w:rPr>
            </w:pPr>
          </w:p>
          <w:p w:rsidR="009225F1" w:rsidRPr="001E6BB6" w:rsidRDefault="009225F1" w:rsidP="001E6BB6">
            <w:pPr>
              <w:rPr>
                <w:sz w:val="22"/>
                <w:szCs w:val="22"/>
              </w:rPr>
            </w:pPr>
            <w:r w:rsidRPr="001E6BB6">
              <w:rPr>
                <w:b/>
                <w:sz w:val="22"/>
                <w:szCs w:val="22"/>
              </w:rPr>
              <w:t>Cilj</w:t>
            </w:r>
            <w:r w:rsidRPr="001E6BB6">
              <w:rPr>
                <w:sz w:val="22"/>
                <w:szCs w:val="22"/>
              </w:rPr>
              <w:t>:</w:t>
            </w:r>
          </w:p>
          <w:p w:rsidR="009225F1" w:rsidRPr="001E6BB6" w:rsidRDefault="009667E5" w:rsidP="001E6BB6">
            <w:pPr>
              <w:rPr>
                <w:sz w:val="22"/>
                <w:szCs w:val="22"/>
              </w:rPr>
            </w:pPr>
            <w:r w:rsidRPr="001E6BB6">
              <w:rPr>
                <w:sz w:val="22"/>
                <w:szCs w:val="22"/>
              </w:rPr>
              <w:t xml:space="preserve">- </w:t>
            </w:r>
            <w:r w:rsidR="009225F1" w:rsidRPr="001E6BB6">
              <w:rPr>
                <w:sz w:val="22"/>
                <w:szCs w:val="22"/>
              </w:rPr>
              <w:t>Steći uvid u razinu odgojno-obrazovnih postignuća pojedinca, razrednih odjela i škole te predložiti mjere za poboljšanje</w:t>
            </w:r>
          </w:p>
          <w:p w:rsidR="009225F1" w:rsidRPr="001E6BB6" w:rsidRDefault="009225F1" w:rsidP="001E6BB6">
            <w:pPr>
              <w:rPr>
                <w:sz w:val="22"/>
                <w:szCs w:val="22"/>
              </w:rPr>
            </w:pPr>
            <w:r w:rsidRPr="001E6BB6">
              <w:rPr>
                <w:b/>
                <w:sz w:val="22"/>
                <w:szCs w:val="22"/>
              </w:rPr>
              <w:t>Zadaci</w:t>
            </w:r>
            <w:r w:rsidRPr="001E6BB6">
              <w:rPr>
                <w:sz w:val="22"/>
                <w:szCs w:val="22"/>
              </w:rPr>
              <w:t>:</w:t>
            </w:r>
          </w:p>
          <w:p w:rsidR="009225F1" w:rsidRPr="001E6BB6" w:rsidRDefault="009667E5" w:rsidP="001E6BB6">
            <w:pPr>
              <w:rPr>
                <w:sz w:val="22"/>
                <w:szCs w:val="22"/>
              </w:rPr>
            </w:pPr>
            <w:r w:rsidRPr="001E6BB6">
              <w:rPr>
                <w:sz w:val="22"/>
                <w:szCs w:val="22"/>
              </w:rPr>
              <w:t xml:space="preserve">- </w:t>
            </w:r>
            <w:r w:rsidR="009225F1" w:rsidRPr="001E6BB6">
              <w:rPr>
                <w:sz w:val="22"/>
                <w:szCs w:val="22"/>
              </w:rPr>
              <w:t xml:space="preserve">Steći uvid/pratiti </w:t>
            </w:r>
            <w:proofErr w:type="spellStart"/>
            <w:r w:rsidR="009225F1" w:rsidRPr="001E6BB6">
              <w:rPr>
                <w:sz w:val="22"/>
                <w:szCs w:val="22"/>
              </w:rPr>
              <w:t>odg.obraz.postignuća</w:t>
            </w:r>
            <w:proofErr w:type="spellEnd"/>
            <w:r w:rsidR="009225F1" w:rsidRPr="001E6BB6">
              <w:rPr>
                <w:sz w:val="22"/>
                <w:szCs w:val="22"/>
              </w:rPr>
              <w:t xml:space="preserve"> tijekom </w:t>
            </w:r>
            <w:proofErr w:type="spellStart"/>
            <w:r w:rsidR="009225F1" w:rsidRPr="001E6BB6">
              <w:rPr>
                <w:sz w:val="22"/>
                <w:szCs w:val="22"/>
              </w:rPr>
              <w:t>šk.god</w:t>
            </w:r>
            <w:proofErr w:type="spellEnd"/>
            <w:r w:rsidR="009225F1" w:rsidRPr="001E6BB6">
              <w:rPr>
                <w:sz w:val="22"/>
                <w:szCs w:val="22"/>
              </w:rPr>
              <w:t>.</w:t>
            </w:r>
          </w:p>
          <w:p w:rsidR="009225F1" w:rsidRPr="001E6BB6" w:rsidRDefault="009667E5" w:rsidP="001E6BB6">
            <w:pPr>
              <w:rPr>
                <w:sz w:val="22"/>
                <w:szCs w:val="22"/>
              </w:rPr>
            </w:pPr>
            <w:r w:rsidRPr="001E6BB6">
              <w:rPr>
                <w:sz w:val="22"/>
                <w:szCs w:val="22"/>
              </w:rPr>
              <w:t xml:space="preserve">- </w:t>
            </w:r>
            <w:r w:rsidR="009225F1" w:rsidRPr="001E6BB6">
              <w:rPr>
                <w:sz w:val="22"/>
                <w:szCs w:val="22"/>
              </w:rPr>
              <w:t xml:space="preserve">Analizirati </w:t>
            </w:r>
            <w:proofErr w:type="spellStart"/>
            <w:r w:rsidR="009225F1" w:rsidRPr="001E6BB6">
              <w:rPr>
                <w:sz w:val="22"/>
                <w:szCs w:val="22"/>
              </w:rPr>
              <w:t>odg.obraz.postignuća</w:t>
            </w:r>
            <w:proofErr w:type="spellEnd"/>
            <w:r w:rsidR="009225F1" w:rsidRPr="001E6BB6">
              <w:rPr>
                <w:sz w:val="22"/>
                <w:szCs w:val="22"/>
              </w:rPr>
              <w:t xml:space="preserve"> </w:t>
            </w:r>
          </w:p>
          <w:p w:rsidR="009225F1" w:rsidRPr="001E6BB6" w:rsidRDefault="009667E5" w:rsidP="001E6BB6">
            <w:pPr>
              <w:rPr>
                <w:sz w:val="22"/>
                <w:szCs w:val="22"/>
              </w:rPr>
            </w:pPr>
            <w:r w:rsidRPr="001E6BB6">
              <w:rPr>
                <w:sz w:val="22"/>
                <w:szCs w:val="22"/>
              </w:rPr>
              <w:t xml:space="preserve">- </w:t>
            </w:r>
            <w:r w:rsidR="009225F1" w:rsidRPr="001E6BB6">
              <w:rPr>
                <w:sz w:val="22"/>
                <w:szCs w:val="22"/>
              </w:rPr>
              <w:t xml:space="preserve">Osmišljavati i pratiti primjenu i vrednovati nove strategije i metode rada za poboljšanje </w:t>
            </w:r>
            <w:proofErr w:type="spellStart"/>
            <w:r w:rsidR="009225F1" w:rsidRPr="001E6BB6">
              <w:rPr>
                <w:sz w:val="22"/>
                <w:szCs w:val="22"/>
              </w:rPr>
              <w:t>odg.obraz.postignuća</w:t>
            </w:r>
            <w:proofErr w:type="spellEnd"/>
          </w:p>
          <w:p w:rsidR="009225F1" w:rsidRDefault="009667E5" w:rsidP="001E6BB6">
            <w:pPr>
              <w:rPr>
                <w:sz w:val="22"/>
                <w:szCs w:val="22"/>
              </w:rPr>
            </w:pPr>
            <w:r w:rsidRPr="001E6BB6">
              <w:rPr>
                <w:sz w:val="22"/>
                <w:szCs w:val="22"/>
              </w:rPr>
              <w:t xml:space="preserve">- </w:t>
            </w:r>
            <w:r w:rsidR="009225F1" w:rsidRPr="001E6BB6">
              <w:rPr>
                <w:sz w:val="22"/>
                <w:szCs w:val="22"/>
              </w:rPr>
              <w:t>Informirati NV, Vijeće učenika, Vijeće roditelja</w:t>
            </w:r>
            <w:r w:rsidRPr="001E6BB6">
              <w:rPr>
                <w:sz w:val="22"/>
                <w:szCs w:val="22"/>
              </w:rPr>
              <w:t>, Školski odbor</w:t>
            </w:r>
            <w:r w:rsidR="009225F1" w:rsidRPr="001E6BB6">
              <w:rPr>
                <w:sz w:val="22"/>
                <w:szCs w:val="22"/>
              </w:rPr>
              <w:t xml:space="preserve"> o </w:t>
            </w:r>
            <w:proofErr w:type="spellStart"/>
            <w:r w:rsidR="009225F1" w:rsidRPr="001E6BB6">
              <w:rPr>
                <w:sz w:val="22"/>
                <w:szCs w:val="22"/>
              </w:rPr>
              <w:t>odg.obraz</w:t>
            </w:r>
            <w:proofErr w:type="spellEnd"/>
            <w:r w:rsidR="009225F1" w:rsidRPr="001E6BB6">
              <w:rPr>
                <w:sz w:val="22"/>
                <w:szCs w:val="22"/>
              </w:rPr>
              <w:t>. postignućima</w:t>
            </w:r>
          </w:p>
          <w:p w:rsidR="00D1727F" w:rsidRPr="001E6BB6" w:rsidRDefault="00D1727F" w:rsidP="001E6BB6">
            <w:pPr>
              <w:rPr>
                <w:sz w:val="22"/>
                <w:szCs w:val="22"/>
              </w:rPr>
            </w:pPr>
          </w:p>
        </w:tc>
        <w:tc>
          <w:tcPr>
            <w:tcW w:w="733" w:type="pct"/>
          </w:tcPr>
          <w:p w:rsidR="009667E5" w:rsidRPr="001E6BB6" w:rsidRDefault="009667E5" w:rsidP="001E6BB6">
            <w:pPr>
              <w:rPr>
                <w:sz w:val="22"/>
                <w:szCs w:val="22"/>
              </w:rPr>
            </w:pPr>
          </w:p>
          <w:p w:rsidR="009667E5" w:rsidRPr="001E6BB6" w:rsidRDefault="009667E5" w:rsidP="001E6BB6">
            <w:pPr>
              <w:rPr>
                <w:sz w:val="22"/>
                <w:szCs w:val="22"/>
              </w:rPr>
            </w:pPr>
          </w:p>
          <w:p w:rsidR="009667E5" w:rsidRPr="001E6BB6" w:rsidRDefault="009667E5" w:rsidP="001E6BB6">
            <w:pPr>
              <w:rPr>
                <w:sz w:val="22"/>
                <w:szCs w:val="22"/>
              </w:rPr>
            </w:pPr>
          </w:p>
          <w:p w:rsidR="009225F1" w:rsidRPr="001E6BB6" w:rsidRDefault="009225F1" w:rsidP="001E6BB6">
            <w:pPr>
              <w:rPr>
                <w:sz w:val="22"/>
                <w:szCs w:val="22"/>
              </w:rPr>
            </w:pPr>
            <w:r w:rsidRPr="001E6BB6">
              <w:rPr>
                <w:sz w:val="22"/>
                <w:szCs w:val="22"/>
              </w:rPr>
              <w:t>Individualni rad</w:t>
            </w:r>
          </w:p>
          <w:p w:rsidR="009225F1" w:rsidRPr="001E6BB6" w:rsidRDefault="009225F1" w:rsidP="001E6BB6">
            <w:pPr>
              <w:rPr>
                <w:sz w:val="22"/>
                <w:szCs w:val="22"/>
              </w:rPr>
            </w:pPr>
          </w:p>
          <w:p w:rsidR="009225F1" w:rsidRPr="001E6BB6" w:rsidRDefault="009225F1" w:rsidP="001E6BB6">
            <w:pPr>
              <w:rPr>
                <w:sz w:val="22"/>
                <w:szCs w:val="22"/>
              </w:rPr>
            </w:pPr>
            <w:r w:rsidRPr="001E6BB6">
              <w:rPr>
                <w:sz w:val="22"/>
                <w:szCs w:val="22"/>
              </w:rPr>
              <w:t>Timski rad</w:t>
            </w:r>
          </w:p>
          <w:p w:rsidR="009225F1" w:rsidRPr="001E6BB6" w:rsidRDefault="009225F1" w:rsidP="001E6BB6">
            <w:pPr>
              <w:rPr>
                <w:sz w:val="22"/>
                <w:szCs w:val="22"/>
              </w:rPr>
            </w:pPr>
          </w:p>
          <w:p w:rsidR="009225F1" w:rsidRPr="001E6BB6" w:rsidRDefault="009225F1" w:rsidP="001E6BB6">
            <w:pPr>
              <w:rPr>
                <w:sz w:val="22"/>
                <w:szCs w:val="22"/>
              </w:rPr>
            </w:pPr>
            <w:r w:rsidRPr="001E6BB6">
              <w:rPr>
                <w:sz w:val="22"/>
                <w:szCs w:val="22"/>
              </w:rPr>
              <w:t>Statističke analize</w:t>
            </w:r>
          </w:p>
          <w:p w:rsidR="009225F1" w:rsidRPr="001E6BB6" w:rsidRDefault="009225F1" w:rsidP="001E6BB6">
            <w:pPr>
              <w:rPr>
                <w:sz w:val="22"/>
                <w:szCs w:val="22"/>
              </w:rPr>
            </w:pPr>
          </w:p>
          <w:p w:rsidR="009225F1" w:rsidRPr="001E6BB6" w:rsidRDefault="009225F1" w:rsidP="001E6BB6">
            <w:pPr>
              <w:rPr>
                <w:sz w:val="22"/>
                <w:szCs w:val="22"/>
              </w:rPr>
            </w:pPr>
            <w:r w:rsidRPr="001E6BB6">
              <w:rPr>
                <w:sz w:val="22"/>
                <w:szCs w:val="22"/>
              </w:rPr>
              <w:t xml:space="preserve">Razgovor </w:t>
            </w:r>
          </w:p>
          <w:p w:rsidR="009225F1" w:rsidRPr="001E6BB6" w:rsidRDefault="009225F1" w:rsidP="001E6BB6">
            <w:pPr>
              <w:rPr>
                <w:sz w:val="22"/>
                <w:szCs w:val="22"/>
              </w:rPr>
            </w:pPr>
          </w:p>
        </w:tc>
        <w:tc>
          <w:tcPr>
            <w:tcW w:w="446" w:type="pct"/>
          </w:tcPr>
          <w:p w:rsidR="009667E5" w:rsidRPr="001E6BB6" w:rsidRDefault="009667E5" w:rsidP="001E6BB6">
            <w:pPr>
              <w:rPr>
                <w:sz w:val="22"/>
                <w:szCs w:val="22"/>
              </w:rPr>
            </w:pPr>
          </w:p>
          <w:p w:rsidR="009667E5" w:rsidRPr="001E6BB6" w:rsidRDefault="009667E5" w:rsidP="001E6BB6">
            <w:pPr>
              <w:rPr>
                <w:sz w:val="22"/>
                <w:szCs w:val="22"/>
              </w:rPr>
            </w:pPr>
          </w:p>
          <w:p w:rsidR="009225F1" w:rsidRPr="001E6BB6" w:rsidRDefault="009225F1" w:rsidP="001E6BB6">
            <w:pPr>
              <w:rPr>
                <w:sz w:val="22"/>
                <w:szCs w:val="22"/>
              </w:rPr>
            </w:pPr>
            <w:r w:rsidRPr="001E6BB6">
              <w:rPr>
                <w:sz w:val="22"/>
                <w:szCs w:val="22"/>
              </w:rPr>
              <w:t>Kraj 1. obrazovnog razdoblja (prosinac, siječanj)</w:t>
            </w:r>
          </w:p>
          <w:p w:rsidR="009225F1" w:rsidRPr="001E6BB6" w:rsidRDefault="009225F1" w:rsidP="001E6BB6">
            <w:pPr>
              <w:rPr>
                <w:sz w:val="22"/>
                <w:szCs w:val="22"/>
              </w:rPr>
            </w:pPr>
          </w:p>
          <w:p w:rsidR="009225F1" w:rsidRPr="001E6BB6" w:rsidRDefault="009225F1" w:rsidP="001E6BB6">
            <w:pPr>
              <w:rPr>
                <w:sz w:val="22"/>
                <w:szCs w:val="22"/>
              </w:rPr>
            </w:pPr>
            <w:r w:rsidRPr="001E6BB6">
              <w:rPr>
                <w:sz w:val="22"/>
                <w:szCs w:val="22"/>
              </w:rPr>
              <w:t>Kraj školske godine (kolovoz)</w:t>
            </w:r>
          </w:p>
          <w:p w:rsidR="009225F1" w:rsidRPr="001E6BB6" w:rsidRDefault="009225F1" w:rsidP="001E6BB6">
            <w:pPr>
              <w:rPr>
                <w:sz w:val="22"/>
                <w:szCs w:val="22"/>
              </w:rPr>
            </w:pPr>
          </w:p>
        </w:tc>
        <w:tc>
          <w:tcPr>
            <w:tcW w:w="523" w:type="pct"/>
          </w:tcPr>
          <w:p w:rsidR="00D1727F" w:rsidRDefault="00D1727F" w:rsidP="001E6BB6">
            <w:pPr>
              <w:rPr>
                <w:sz w:val="22"/>
                <w:szCs w:val="22"/>
              </w:rPr>
            </w:pPr>
          </w:p>
          <w:p w:rsidR="009225F1" w:rsidRPr="001E6BB6" w:rsidRDefault="009225F1" w:rsidP="001E6BB6">
            <w:pPr>
              <w:rPr>
                <w:sz w:val="22"/>
                <w:szCs w:val="22"/>
              </w:rPr>
            </w:pPr>
            <w:r w:rsidRPr="001E6BB6">
              <w:rPr>
                <w:sz w:val="22"/>
                <w:szCs w:val="22"/>
              </w:rPr>
              <w:t xml:space="preserve">Razrednicima </w:t>
            </w:r>
          </w:p>
          <w:p w:rsidR="009225F1" w:rsidRPr="001E6BB6" w:rsidRDefault="009225F1" w:rsidP="001E6BB6">
            <w:pPr>
              <w:rPr>
                <w:sz w:val="22"/>
                <w:szCs w:val="22"/>
              </w:rPr>
            </w:pPr>
          </w:p>
          <w:p w:rsidR="009225F1" w:rsidRPr="001E6BB6" w:rsidRDefault="009225F1" w:rsidP="001E6BB6">
            <w:pPr>
              <w:rPr>
                <w:sz w:val="22"/>
                <w:szCs w:val="22"/>
              </w:rPr>
            </w:pPr>
            <w:r w:rsidRPr="001E6BB6">
              <w:rPr>
                <w:sz w:val="22"/>
                <w:szCs w:val="22"/>
              </w:rPr>
              <w:t xml:space="preserve">Članovima </w:t>
            </w:r>
            <w:proofErr w:type="spellStart"/>
            <w:r w:rsidRPr="001E6BB6">
              <w:rPr>
                <w:sz w:val="22"/>
                <w:szCs w:val="22"/>
              </w:rPr>
              <w:t>sps</w:t>
            </w:r>
            <w:proofErr w:type="spellEnd"/>
            <w:r w:rsidRPr="001E6BB6">
              <w:rPr>
                <w:sz w:val="22"/>
                <w:szCs w:val="22"/>
              </w:rPr>
              <w:t>-e</w:t>
            </w:r>
          </w:p>
          <w:p w:rsidR="009225F1" w:rsidRPr="001E6BB6" w:rsidRDefault="009225F1" w:rsidP="001E6BB6">
            <w:pPr>
              <w:rPr>
                <w:sz w:val="22"/>
                <w:szCs w:val="22"/>
              </w:rPr>
            </w:pPr>
          </w:p>
          <w:p w:rsidR="009225F1" w:rsidRPr="001E6BB6" w:rsidRDefault="009225F1" w:rsidP="001E6BB6">
            <w:pPr>
              <w:rPr>
                <w:sz w:val="22"/>
                <w:szCs w:val="22"/>
              </w:rPr>
            </w:pPr>
            <w:r w:rsidRPr="001E6BB6">
              <w:rPr>
                <w:sz w:val="22"/>
                <w:szCs w:val="22"/>
              </w:rPr>
              <w:t xml:space="preserve">Voditeljima izvannastavnih aktivnosti </w:t>
            </w:r>
          </w:p>
          <w:p w:rsidR="009225F1" w:rsidRPr="001E6BB6" w:rsidRDefault="009225F1" w:rsidP="001E6BB6">
            <w:pPr>
              <w:rPr>
                <w:sz w:val="22"/>
                <w:szCs w:val="22"/>
              </w:rPr>
            </w:pPr>
          </w:p>
          <w:p w:rsidR="009225F1" w:rsidRPr="001E6BB6" w:rsidRDefault="009225F1" w:rsidP="001E6BB6">
            <w:pPr>
              <w:rPr>
                <w:sz w:val="22"/>
                <w:szCs w:val="22"/>
              </w:rPr>
            </w:pPr>
            <w:r w:rsidRPr="001E6BB6">
              <w:rPr>
                <w:sz w:val="22"/>
                <w:szCs w:val="22"/>
              </w:rPr>
              <w:t>Nastavnicima</w:t>
            </w:r>
          </w:p>
          <w:p w:rsidR="009225F1" w:rsidRPr="001E6BB6" w:rsidRDefault="009225F1" w:rsidP="001E6BB6">
            <w:pPr>
              <w:rPr>
                <w:sz w:val="22"/>
                <w:szCs w:val="22"/>
              </w:rPr>
            </w:pPr>
          </w:p>
          <w:p w:rsidR="009225F1" w:rsidRPr="001E6BB6" w:rsidRDefault="009225F1" w:rsidP="001E6BB6">
            <w:pPr>
              <w:rPr>
                <w:sz w:val="22"/>
                <w:szCs w:val="22"/>
              </w:rPr>
            </w:pPr>
            <w:r w:rsidRPr="001E6BB6">
              <w:rPr>
                <w:sz w:val="22"/>
                <w:szCs w:val="22"/>
              </w:rPr>
              <w:t xml:space="preserve">Ravnateljicom </w:t>
            </w:r>
          </w:p>
          <w:p w:rsidR="009225F1" w:rsidRPr="001E6BB6" w:rsidRDefault="009225F1" w:rsidP="001E6BB6">
            <w:pPr>
              <w:rPr>
                <w:sz w:val="22"/>
                <w:szCs w:val="22"/>
              </w:rPr>
            </w:pPr>
          </w:p>
          <w:p w:rsidR="009225F1" w:rsidRPr="001E6BB6" w:rsidRDefault="009225F1" w:rsidP="001E6BB6">
            <w:pPr>
              <w:rPr>
                <w:sz w:val="22"/>
                <w:szCs w:val="22"/>
              </w:rPr>
            </w:pPr>
            <w:r w:rsidRPr="001E6BB6">
              <w:rPr>
                <w:sz w:val="22"/>
                <w:szCs w:val="22"/>
              </w:rPr>
              <w:t>Učenicima</w:t>
            </w:r>
          </w:p>
        </w:tc>
      </w:tr>
      <w:tr w:rsidR="009225F1" w:rsidRPr="001E6BB6" w:rsidTr="00EB6BC3">
        <w:trPr>
          <w:trHeight w:val="427"/>
        </w:trPr>
        <w:tc>
          <w:tcPr>
            <w:tcW w:w="869" w:type="pct"/>
            <w:vAlign w:val="center"/>
          </w:tcPr>
          <w:p w:rsidR="009225F1" w:rsidRPr="001E6BB6" w:rsidRDefault="00EB6BC3" w:rsidP="001E6BB6">
            <w:pPr>
              <w:pStyle w:val="Odlomakpopisa"/>
              <w:numPr>
                <w:ilvl w:val="0"/>
                <w:numId w:val="19"/>
              </w:numPr>
              <w:spacing w:after="0" w:line="240" w:lineRule="auto"/>
              <w:rPr>
                <w:rFonts w:ascii="Times New Roman" w:eastAsiaTheme="minorHAnsi" w:hAnsi="Times New Roman"/>
                <w:b/>
                <w:bCs/>
              </w:rPr>
            </w:pPr>
            <w:r w:rsidRPr="001E6BB6">
              <w:rPr>
                <w:rFonts w:ascii="Times New Roman" w:eastAsiaTheme="minorHAnsi" w:hAnsi="Times New Roman"/>
                <w:b/>
                <w:bCs/>
              </w:rPr>
              <w:t>PEDAGOŠKA DOKUMENTACIJA</w:t>
            </w:r>
          </w:p>
        </w:tc>
        <w:tc>
          <w:tcPr>
            <w:tcW w:w="1420" w:type="pct"/>
          </w:tcPr>
          <w:p w:rsidR="009E4D1B" w:rsidRPr="001E6BB6" w:rsidRDefault="009E4D1B" w:rsidP="001E6BB6">
            <w:pPr>
              <w:pStyle w:val="Default"/>
              <w:rPr>
                <w:rFonts w:ascii="Times New Roman" w:hAnsi="Times New Roman" w:cs="Times New Roman"/>
                <w:color w:val="auto"/>
                <w:sz w:val="22"/>
                <w:szCs w:val="22"/>
                <w:u w:val="single"/>
              </w:rPr>
            </w:pPr>
          </w:p>
          <w:p w:rsidR="009E4D1B" w:rsidRPr="001E6BB6" w:rsidRDefault="009E4D1B" w:rsidP="001E6BB6">
            <w:pPr>
              <w:pStyle w:val="Default"/>
              <w:rPr>
                <w:rFonts w:ascii="Times New Roman" w:hAnsi="Times New Roman" w:cs="Times New Roman"/>
                <w:color w:val="auto"/>
                <w:sz w:val="22"/>
                <w:szCs w:val="22"/>
                <w:u w:val="single"/>
              </w:rPr>
            </w:pPr>
          </w:p>
          <w:p w:rsidR="009E4D1B" w:rsidRPr="001E6BB6" w:rsidRDefault="009E4D1B" w:rsidP="001E6BB6">
            <w:pPr>
              <w:pStyle w:val="Default"/>
              <w:rPr>
                <w:rFonts w:ascii="Times New Roman" w:hAnsi="Times New Roman" w:cs="Times New Roman"/>
                <w:color w:val="auto"/>
                <w:sz w:val="22"/>
                <w:szCs w:val="22"/>
                <w:u w:val="single"/>
              </w:rPr>
            </w:pPr>
          </w:p>
          <w:p w:rsidR="009225F1" w:rsidRPr="001E6BB6" w:rsidRDefault="005C6D9A" w:rsidP="001E6BB6">
            <w:pPr>
              <w:pStyle w:val="Default"/>
              <w:rPr>
                <w:rFonts w:ascii="Times New Roman" w:hAnsi="Times New Roman" w:cs="Times New Roman"/>
                <w:color w:val="auto"/>
                <w:sz w:val="22"/>
                <w:szCs w:val="22"/>
                <w:u w:val="single"/>
              </w:rPr>
            </w:pPr>
            <w:r w:rsidRPr="001E6BB6">
              <w:rPr>
                <w:rFonts w:ascii="Times New Roman" w:hAnsi="Times New Roman" w:cs="Times New Roman"/>
                <w:color w:val="auto"/>
                <w:sz w:val="22"/>
                <w:szCs w:val="22"/>
                <w:u w:val="single"/>
              </w:rPr>
              <w:t xml:space="preserve">- </w:t>
            </w:r>
            <w:r w:rsidR="009225F1" w:rsidRPr="001E6BB6">
              <w:rPr>
                <w:rFonts w:ascii="Times New Roman" w:hAnsi="Times New Roman" w:cs="Times New Roman"/>
                <w:color w:val="auto"/>
                <w:sz w:val="22"/>
                <w:szCs w:val="22"/>
                <w:u w:val="single"/>
              </w:rPr>
              <w:t>Osobna pedagoška dokumentacija:</w:t>
            </w:r>
          </w:p>
          <w:p w:rsidR="009225F1" w:rsidRPr="001E6BB6" w:rsidRDefault="005C6D9A" w:rsidP="001E6BB6">
            <w:pPr>
              <w:pStyle w:val="Default"/>
              <w:rPr>
                <w:rFonts w:ascii="Times New Roman" w:hAnsi="Times New Roman" w:cs="Times New Roman"/>
                <w:color w:val="auto"/>
                <w:sz w:val="22"/>
                <w:szCs w:val="22"/>
              </w:rPr>
            </w:pPr>
            <w:r w:rsidRPr="001E6BB6">
              <w:rPr>
                <w:rFonts w:ascii="Times New Roman" w:hAnsi="Times New Roman" w:cs="Times New Roman"/>
                <w:color w:val="auto"/>
                <w:sz w:val="22"/>
                <w:szCs w:val="22"/>
              </w:rPr>
              <w:t xml:space="preserve">  -</w:t>
            </w:r>
            <w:r w:rsidR="00A04871" w:rsidRPr="001E6BB6">
              <w:rPr>
                <w:rFonts w:ascii="Times New Roman" w:hAnsi="Times New Roman" w:cs="Times New Roman"/>
                <w:color w:val="auto"/>
                <w:sz w:val="22"/>
                <w:szCs w:val="22"/>
              </w:rPr>
              <w:t xml:space="preserve">Evidentiranje odgojno-obrazovnog </w:t>
            </w:r>
            <w:r w:rsidR="009225F1" w:rsidRPr="001E6BB6">
              <w:rPr>
                <w:rFonts w:ascii="Times New Roman" w:hAnsi="Times New Roman" w:cs="Times New Roman"/>
                <w:color w:val="auto"/>
                <w:sz w:val="22"/>
                <w:szCs w:val="22"/>
              </w:rPr>
              <w:t>rad</w:t>
            </w:r>
            <w:r w:rsidR="00A04871" w:rsidRPr="001E6BB6">
              <w:rPr>
                <w:rFonts w:ascii="Times New Roman" w:hAnsi="Times New Roman" w:cs="Times New Roman"/>
                <w:color w:val="auto"/>
                <w:sz w:val="22"/>
                <w:szCs w:val="22"/>
              </w:rPr>
              <w:t>a</w:t>
            </w:r>
            <w:r w:rsidR="009225F1" w:rsidRPr="001E6BB6">
              <w:rPr>
                <w:rFonts w:ascii="Times New Roman" w:hAnsi="Times New Roman" w:cs="Times New Roman"/>
                <w:color w:val="auto"/>
                <w:sz w:val="22"/>
                <w:szCs w:val="22"/>
              </w:rPr>
              <w:t xml:space="preserve"> </w:t>
            </w:r>
          </w:p>
          <w:p w:rsidR="009225F1" w:rsidRPr="001E6BB6" w:rsidRDefault="005C6D9A" w:rsidP="001E6BB6">
            <w:pPr>
              <w:pStyle w:val="Default"/>
              <w:rPr>
                <w:rFonts w:ascii="Times New Roman" w:hAnsi="Times New Roman" w:cs="Times New Roman"/>
                <w:color w:val="auto"/>
                <w:sz w:val="22"/>
                <w:szCs w:val="22"/>
              </w:rPr>
            </w:pPr>
            <w:r w:rsidRPr="001E6BB6">
              <w:rPr>
                <w:rFonts w:ascii="Times New Roman" w:hAnsi="Times New Roman" w:cs="Times New Roman"/>
                <w:color w:val="auto"/>
                <w:sz w:val="22"/>
                <w:szCs w:val="22"/>
              </w:rPr>
              <w:t xml:space="preserve">  -</w:t>
            </w:r>
            <w:r w:rsidR="00A04871" w:rsidRPr="001E6BB6">
              <w:rPr>
                <w:rFonts w:ascii="Times New Roman" w:hAnsi="Times New Roman" w:cs="Times New Roman"/>
                <w:color w:val="auto"/>
                <w:sz w:val="22"/>
                <w:szCs w:val="22"/>
              </w:rPr>
              <w:t>Kreiranje</w:t>
            </w:r>
            <w:r w:rsidR="009225F1" w:rsidRPr="001E6BB6">
              <w:rPr>
                <w:rFonts w:ascii="Times New Roman" w:hAnsi="Times New Roman" w:cs="Times New Roman"/>
                <w:color w:val="auto"/>
                <w:sz w:val="22"/>
                <w:szCs w:val="22"/>
              </w:rPr>
              <w:t xml:space="preserve"> upitnike, skale i materijale za učenike, roditelje i nastavni proces </w:t>
            </w:r>
          </w:p>
          <w:p w:rsidR="009225F1" w:rsidRPr="001E6BB6" w:rsidRDefault="009225F1" w:rsidP="001E6BB6">
            <w:pPr>
              <w:rPr>
                <w:sz w:val="22"/>
                <w:szCs w:val="22"/>
                <w:lang w:val="pl-PL"/>
              </w:rPr>
            </w:pPr>
          </w:p>
          <w:p w:rsidR="009225F1" w:rsidRPr="001E6BB6" w:rsidRDefault="009225F1" w:rsidP="001E6BB6">
            <w:pPr>
              <w:rPr>
                <w:sz w:val="22"/>
                <w:szCs w:val="22"/>
                <w:lang w:val="pl-PL"/>
              </w:rPr>
            </w:pPr>
          </w:p>
          <w:p w:rsidR="009225F1" w:rsidRPr="001E6BB6" w:rsidRDefault="009225F1" w:rsidP="001E6BB6">
            <w:pPr>
              <w:rPr>
                <w:sz w:val="22"/>
                <w:szCs w:val="22"/>
                <w:lang w:val="pl-PL"/>
              </w:rPr>
            </w:pPr>
          </w:p>
          <w:p w:rsidR="009225F1" w:rsidRPr="001E6BB6" w:rsidRDefault="009225F1" w:rsidP="001E6BB6">
            <w:pPr>
              <w:rPr>
                <w:sz w:val="22"/>
                <w:szCs w:val="22"/>
                <w:lang w:val="pl-PL"/>
              </w:rPr>
            </w:pPr>
          </w:p>
          <w:p w:rsidR="009225F1" w:rsidRPr="001E6BB6" w:rsidRDefault="009225F1" w:rsidP="001E6BB6">
            <w:pPr>
              <w:rPr>
                <w:sz w:val="22"/>
                <w:szCs w:val="22"/>
                <w:lang w:val="pl-PL"/>
              </w:rPr>
            </w:pPr>
          </w:p>
          <w:p w:rsidR="009225F1" w:rsidRPr="001E6BB6" w:rsidRDefault="009225F1" w:rsidP="001E6BB6">
            <w:pPr>
              <w:rPr>
                <w:sz w:val="22"/>
                <w:szCs w:val="22"/>
                <w:lang w:val="pl-PL"/>
              </w:rPr>
            </w:pPr>
          </w:p>
          <w:p w:rsidR="009E4D1B" w:rsidRPr="001E6BB6" w:rsidRDefault="009E4D1B" w:rsidP="001E6BB6">
            <w:pPr>
              <w:rPr>
                <w:sz w:val="22"/>
                <w:szCs w:val="22"/>
                <w:lang w:val="pl-PL"/>
              </w:rPr>
            </w:pPr>
          </w:p>
          <w:p w:rsidR="009E4D1B" w:rsidRPr="001E6BB6" w:rsidRDefault="009E4D1B" w:rsidP="001E6BB6">
            <w:pPr>
              <w:rPr>
                <w:sz w:val="22"/>
                <w:szCs w:val="22"/>
                <w:lang w:val="pl-PL"/>
              </w:rPr>
            </w:pPr>
          </w:p>
          <w:p w:rsidR="009225F1" w:rsidRPr="001E6BB6" w:rsidRDefault="009225F1" w:rsidP="001E6BB6">
            <w:pPr>
              <w:rPr>
                <w:sz w:val="22"/>
                <w:szCs w:val="22"/>
                <w:lang w:val="pl-PL"/>
              </w:rPr>
            </w:pPr>
          </w:p>
          <w:p w:rsidR="009225F1" w:rsidRPr="001E6BB6" w:rsidRDefault="009225F1" w:rsidP="001E6BB6">
            <w:pPr>
              <w:rPr>
                <w:sz w:val="22"/>
                <w:szCs w:val="22"/>
                <w:lang w:val="pl-PL"/>
              </w:rPr>
            </w:pPr>
          </w:p>
          <w:p w:rsidR="009225F1" w:rsidRPr="001E6BB6" w:rsidRDefault="009225F1" w:rsidP="001E6BB6">
            <w:pPr>
              <w:rPr>
                <w:sz w:val="22"/>
                <w:szCs w:val="22"/>
                <w:lang w:val="pl-PL"/>
              </w:rPr>
            </w:pPr>
          </w:p>
          <w:p w:rsidR="009225F1" w:rsidRPr="001E6BB6" w:rsidRDefault="009225F1" w:rsidP="001E6BB6">
            <w:pPr>
              <w:rPr>
                <w:sz w:val="22"/>
                <w:szCs w:val="22"/>
                <w:lang w:val="pl-PL"/>
              </w:rPr>
            </w:pPr>
          </w:p>
          <w:p w:rsidR="009225F1" w:rsidRPr="001E6BB6" w:rsidRDefault="009225F1" w:rsidP="001E6BB6">
            <w:pPr>
              <w:rPr>
                <w:sz w:val="22"/>
                <w:szCs w:val="22"/>
                <w:lang w:val="pl-PL"/>
              </w:rPr>
            </w:pPr>
          </w:p>
          <w:p w:rsidR="009225F1" w:rsidRPr="001E6BB6" w:rsidRDefault="005C6D9A" w:rsidP="001E6BB6">
            <w:pPr>
              <w:pStyle w:val="Odlomakpopisa"/>
              <w:spacing w:after="0" w:line="240" w:lineRule="auto"/>
              <w:ind w:left="0"/>
              <w:rPr>
                <w:rFonts w:ascii="Times New Roman" w:hAnsi="Times New Roman"/>
                <w:u w:val="single"/>
                <w:lang w:val="pl-PL"/>
              </w:rPr>
            </w:pPr>
            <w:r w:rsidRPr="001E6BB6">
              <w:rPr>
                <w:rFonts w:ascii="Times New Roman" w:hAnsi="Times New Roman"/>
                <w:u w:val="single"/>
                <w:lang w:val="pl-PL"/>
              </w:rPr>
              <w:t xml:space="preserve">- </w:t>
            </w:r>
            <w:r w:rsidR="009225F1" w:rsidRPr="001E6BB6">
              <w:rPr>
                <w:rFonts w:ascii="Times New Roman" w:hAnsi="Times New Roman"/>
                <w:u w:val="single"/>
                <w:lang w:val="pl-PL"/>
              </w:rPr>
              <w:t>Školska pedagoška dokumentacija:</w:t>
            </w:r>
          </w:p>
          <w:p w:rsidR="009E4D1B" w:rsidRPr="001E6BB6" w:rsidRDefault="005C6D9A" w:rsidP="001E6BB6">
            <w:pPr>
              <w:rPr>
                <w:sz w:val="22"/>
                <w:szCs w:val="22"/>
                <w:lang w:val="pl-PL"/>
              </w:rPr>
            </w:pPr>
            <w:r w:rsidRPr="001E6BB6">
              <w:rPr>
                <w:sz w:val="22"/>
                <w:szCs w:val="22"/>
                <w:lang w:val="pl-PL"/>
              </w:rPr>
              <w:t xml:space="preserve">  - </w:t>
            </w:r>
            <w:r w:rsidR="009E4D1B" w:rsidRPr="001E6BB6">
              <w:rPr>
                <w:sz w:val="22"/>
                <w:szCs w:val="22"/>
                <w:lang w:val="pl-PL"/>
              </w:rPr>
              <w:t>Administracija podataka o učenicima u E-matici, registru u učenika i matičnim knjigama</w:t>
            </w:r>
          </w:p>
          <w:p w:rsidR="009E4D1B" w:rsidRPr="001E6BB6" w:rsidRDefault="005C6D9A" w:rsidP="001E6BB6">
            <w:pPr>
              <w:rPr>
                <w:sz w:val="22"/>
                <w:szCs w:val="22"/>
                <w:lang w:val="pl-PL"/>
              </w:rPr>
            </w:pPr>
            <w:r w:rsidRPr="001E6BB6">
              <w:rPr>
                <w:sz w:val="22"/>
                <w:szCs w:val="22"/>
                <w:lang w:val="pl-PL"/>
              </w:rPr>
              <w:t xml:space="preserve">  - </w:t>
            </w:r>
            <w:r w:rsidR="009E4D1B" w:rsidRPr="001E6BB6">
              <w:rPr>
                <w:sz w:val="22"/>
                <w:szCs w:val="22"/>
                <w:lang w:val="pl-PL"/>
              </w:rPr>
              <w:t>Administracija e-dnevnika</w:t>
            </w:r>
          </w:p>
          <w:p w:rsidR="009E4D1B" w:rsidRPr="001E6BB6" w:rsidRDefault="005C6D9A" w:rsidP="001E6BB6">
            <w:pPr>
              <w:rPr>
                <w:sz w:val="22"/>
                <w:szCs w:val="22"/>
                <w:lang w:val="pl-PL"/>
              </w:rPr>
            </w:pPr>
            <w:r w:rsidRPr="001E6BB6">
              <w:rPr>
                <w:sz w:val="22"/>
                <w:szCs w:val="22"/>
                <w:lang w:val="pl-PL"/>
              </w:rPr>
              <w:t xml:space="preserve">  - </w:t>
            </w:r>
            <w:r w:rsidR="009E4D1B" w:rsidRPr="001E6BB6">
              <w:rPr>
                <w:sz w:val="22"/>
                <w:szCs w:val="22"/>
                <w:lang w:val="pl-PL"/>
              </w:rPr>
              <w:t>Kreiranje i uvid u dosjee učenika</w:t>
            </w:r>
          </w:p>
          <w:p w:rsidR="009225F1" w:rsidRPr="001E6BB6" w:rsidRDefault="005C6D9A" w:rsidP="001E6BB6">
            <w:pPr>
              <w:rPr>
                <w:sz w:val="22"/>
                <w:szCs w:val="22"/>
                <w:lang w:val="pl-PL"/>
              </w:rPr>
            </w:pPr>
            <w:r w:rsidRPr="001E6BB6">
              <w:rPr>
                <w:sz w:val="22"/>
                <w:szCs w:val="22"/>
                <w:lang w:val="pl-PL"/>
              </w:rPr>
              <w:t xml:space="preserve">  - </w:t>
            </w:r>
            <w:r w:rsidR="009225F1" w:rsidRPr="001E6BB6">
              <w:rPr>
                <w:sz w:val="22"/>
                <w:szCs w:val="22"/>
                <w:lang w:val="pl-PL"/>
              </w:rPr>
              <w:t>Pregled matične knjige</w:t>
            </w:r>
          </w:p>
          <w:p w:rsidR="009225F1" w:rsidRPr="001E6BB6" w:rsidRDefault="005C6D9A" w:rsidP="001E6BB6">
            <w:pPr>
              <w:rPr>
                <w:sz w:val="22"/>
                <w:szCs w:val="22"/>
                <w:lang w:val="pl-PL"/>
              </w:rPr>
            </w:pPr>
            <w:r w:rsidRPr="001E6BB6">
              <w:rPr>
                <w:sz w:val="22"/>
                <w:szCs w:val="22"/>
                <w:lang w:val="pl-PL"/>
              </w:rPr>
              <w:t xml:space="preserve">  - </w:t>
            </w:r>
            <w:r w:rsidR="009225F1" w:rsidRPr="001E6BB6">
              <w:rPr>
                <w:sz w:val="22"/>
                <w:szCs w:val="22"/>
                <w:lang w:val="pl-PL"/>
              </w:rPr>
              <w:t>Pregled e-dnevnika</w:t>
            </w:r>
          </w:p>
          <w:p w:rsidR="009225F1" w:rsidRPr="001E6BB6" w:rsidRDefault="009225F1" w:rsidP="001E6BB6">
            <w:pPr>
              <w:rPr>
                <w:sz w:val="22"/>
                <w:szCs w:val="22"/>
              </w:rPr>
            </w:pPr>
          </w:p>
          <w:p w:rsidR="009E4D1B" w:rsidRPr="001E6BB6" w:rsidRDefault="009E4D1B" w:rsidP="001E6BB6">
            <w:pPr>
              <w:rPr>
                <w:sz w:val="22"/>
                <w:szCs w:val="22"/>
              </w:rPr>
            </w:pPr>
          </w:p>
          <w:p w:rsidR="009E4D1B" w:rsidRPr="001E6BB6" w:rsidRDefault="009E4D1B" w:rsidP="001E6BB6">
            <w:pPr>
              <w:rPr>
                <w:sz w:val="22"/>
                <w:szCs w:val="22"/>
              </w:rPr>
            </w:pPr>
          </w:p>
        </w:tc>
        <w:tc>
          <w:tcPr>
            <w:tcW w:w="1008" w:type="pct"/>
          </w:tcPr>
          <w:p w:rsidR="009E4D1B" w:rsidRPr="001E6BB6" w:rsidRDefault="009E4D1B" w:rsidP="001E6BB6">
            <w:pPr>
              <w:rPr>
                <w:b/>
                <w:sz w:val="22"/>
                <w:szCs w:val="22"/>
              </w:rPr>
            </w:pPr>
          </w:p>
          <w:p w:rsidR="009225F1" w:rsidRPr="001E6BB6" w:rsidRDefault="009225F1" w:rsidP="001E6BB6">
            <w:pPr>
              <w:rPr>
                <w:sz w:val="22"/>
                <w:szCs w:val="22"/>
              </w:rPr>
            </w:pPr>
            <w:r w:rsidRPr="001E6BB6">
              <w:rPr>
                <w:b/>
                <w:sz w:val="22"/>
                <w:szCs w:val="22"/>
              </w:rPr>
              <w:t>Cilj</w:t>
            </w:r>
            <w:r w:rsidRPr="001E6BB6">
              <w:rPr>
                <w:sz w:val="22"/>
                <w:szCs w:val="22"/>
              </w:rPr>
              <w:t>:</w:t>
            </w:r>
          </w:p>
          <w:p w:rsidR="009225F1" w:rsidRPr="001E6BB6" w:rsidRDefault="009225F1" w:rsidP="001E6BB6">
            <w:pPr>
              <w:pStyle w:val="Default"/>
              <w:rPr>
                <w:rFonts w:ascii="Times New Roman" w:hAnsi="Times New Roman" w:cs="Times New Roman"/>
                <w:color w:val="auto"/>
                <w:sz w:val="22"/>
                <w:szCs w:val="22"/>
              </w:rPr>
            </w:pPr>
            <w:r w:rsidRPr="001E6BB6">
              <w:rPr>
                <w:rFonts w:ascii="Times New Roman" w:hAnsi="Times New Roman" w:cs="Times New Roman"/>
                <w:color w:val="auto"/>
                <w:sz w:val="22"/>
                <w:szCs w:val="22"/>
              </w:rPr>
              <w:t xml:space="preserve">Voditi Dnevnik rada </w:t>
            </w:r>
          </w:p>
          <w:p w:rsidR="009225F1" w:rsidRPr="001E6BB6" w:rsidRDefault="009225F1" w:rsidP="001E6BB6">
            <w:pPr>
              <w:pStyle w:val="Default"/>
              <w:rPr>
                <w:rFonts w:ascii="Times New Roman" w:hAnsi="Times New Roman" w:cs="Times New Roman"/>
                <w:color w:val="auto"/>
                <w:sz w:val="22"/>
                <w:szCs w:val="22"/>
              </w:rPr>
            </w:pPr>
            <w:r w:rsidRPr="001E6BB6">
              <w:rPr>
                <w:rFonts w:ascii="Times New Roman" w:hAnsi="Times New Roman" w:cs="Times New Roman"/>
                <w:color w:val="auto"/>
                <w:sz w:val="22"/>
                <w:szCs w:val="22"/>
              </w:rPr>
              <w:t xml:space="preserve">-Mjesečno pratiti realizaciju </w:t>
            </w:r>
          </w:p>
          <w:p w:rsidR="009225F1" w:rsidRPr="001E6BB6" w:rsidRDefault="009667E5" w:rsidP="001E6BB6">
            <w:pPr>
              <w:pStyle w:val="Default"/>
              <w:rPr>
                <w:rFonts w:ascii="Times New Roman" w:hAnsi="Times New Roman" w:cs="Times New Roman"/>
                <w:color w:val="auto"/>
                <w:sz w:val="22"/>
                <w:szCs w:val="22"/>
              </w:rPr>
            </w:pPr>
            <w:r w:rsidRPr="001E6BB6">
              <w:rPr>
                <w:rFonts w:ascii="Times New Roman" w:hAnsi="Times New Roman" w:cs="Times New Roman"/>
                <w:color w:val="auto"/>
                <w:sz w:val="22"/>
                <w:szCs w:val="22"/>
              </w:rPr>
              <w:t xml:space="preserve">- </w:t>
            </w:r>
            <w:proofErr w:type="spellStart"/>
            <w:r w:rsidR="009225F1" w:rsidRPr="001E6BB6">
              <w:rPr>
                <w:rFonts w:ascii="Times New Roman" w:hAnsi="Times New Roman" w:cs="Times New Roman"/>
                <w:color w:val="auto"/>
                <w:sz w:val="22"/>
                <w:szCs w:val="22"/>
              </w:rPr>
              <w:t>Samovrednovati</w:t>
            </w:r>
            <w:proofErr w:type="spellEnd"/>
            <w:r w:rsidR="009225F1" w:rsidRPr="001E6BB6">
              <w:rPr>
                <w:rFonts w:ascii="Times New Roman" w:hAnsi="Times New Roman" w:cs="Times New Roman"/>
                <w:color w:val="auto"/>
                <w:sz w:val="22"/>
                <w:szCs w:val="22"/>
              </w:rPr>
              <w:t xml:space="preserve"> rad </w:t>
            </w:r>
          </w:p>
          <w:p w:rsidR="009225F1" w:rsidRPr="001E6BB6" w:rsidRDefault="009667E5" w:rsidP="001E6BB6">
            <w:pPr>
              <w:pStyle w:val="Default"/>
              <w:rPr>
                <w:rFonts w:ascii="Times New Roman" w:hAnsi="Times New Roman" w:cs="Times New Roman"/>
                <w:color w:val="auto"/>
                <w:sz w:val="22"/>
                <w:szCs w:val="22"/>
              </w:rPr>
            </w:pPr>
            <w:r w:rsidRPr="001E6BB6">
              <w:rPr>
                <w:rFonts w:ascii="Times New Roman" w:hAnsi="Times New Roman" w:cs="Times New Roman"/>
                <w:color w:val="auto"/>
                <w:sz w:val="22"/>
                <w:szCs w:val="22"/>
              </w:rPr>
              <w:t xml:space="preserve">- </w:t>
            </w:r>
            <w:r w:rsidR="009225F1" w:rsidRPr="001E6BB6">
              <w:rPr>
                <w:rFonts w:ascii="Times New Roman" w:hAnsi="Times New Roman" w:cs="Times New Roman"/>
                <w:color w:val="auto"/>
                <w:sz w:val="22"/>
                <w:szCs w:val="22"/>
              </w:rPr>
              <w:t xml:space="preserve">Kreirati upitnike, skale i materijale za učenike, roditelje i nastavni proces </w:t>
            </w:r>
          </w:p>
          <w:p w:rsidR="009225F1" w:rsidRPr="001E6BB6" w:rsidRDefault="009225F1" w:rsidP="001E6BB6">
            <w:pPr>
              <w:rPr>
                <w:sz w:val="22"/>
                <w:szCs w:val="22"/>
              </w:rPr>
            </w:pPr>
            <w:r w:rsidRPr="001E6BB6">
              <w:rPr>
                <w:b/>
                <w:sz w:val="22"/>
                <w:szCs w:val="22"/>
              </w:rPr>
              <w:t>Zadaci</w:t>
            </w:r>
            <w:r w:rsidRPr="001E6BB6">
              <w:rPr>
                <w:sz w:val="22"/>
                <w:szCs w:val="22"/>
              </w:rPr>
              <w:t>:</w:t>
            </w:r>
          </w:p>
          <w:p w:rsidR="009225F1" w:rsidRPr="001E6BB6" w:rsidRDefault="009667E5" w:rsidP="001E6BB6">
            <w:pPr>
              <w:pStyle w:val="Default"/>
              <w:rPr>
                <w:rFonts w:ascii="Times New Roman" w:hAnsi="Times New Roman" w:cs="Times New Roman"/>
                <w:color w:val="auto"/>
                <w:sz w:val="22"/>
                <w:szCs w:val="22"/>
              </w:rPr>
            </w:pPr>
            <w:r w:rsidRPr="001E6BB6">
              <w:rPr>
                <w:rFonts w:ascii="Times New Roman" w:hAnsi="Times New Roman" w:cs="Times New Roman"/>
                <w:color w:val="auto"/>
                <w:sz w:val="22"/>
                <w:szCs w:val="22"/>
              </w:rPr>
              <w:t xml:space="preserve">- </w:t>
            </w:r>
            <w:r w:rsidR="009225F1" w:rsidRPr="001E6BB6">
              <w:rPr>
                <w:rFonts w:ascii="Times New Roman" w:hAnsi="Times New Roman" w:cs="Times New Roman"/>
                <w:color w:val="auto"/>
                <w:sz w:val="22"/>
                <w:szCs w:val="22"/>
              </w:rPr>
              <w:t xml:space="preserve">Prikupljati pedagošku dokumentaciju </w:t>
            </w:r>
          </w:p>
          <w:p w:rsidR="009225F1" w:rsidRPr="001E6BB6" w:rsidRDefault="009667E5" w:rsidP="001E6BB6">
            <w:pPr>
              <w:pStyle w:val="Default"/>
              <w:rPr>
                <w:rFonts w:ascii="Times New Roman" w:hAnsi="Times New Roman" w:cs="Times New Roman"/>
                <w:color w:val="auto"/>
                <w:sz w:val="22"/>
                <w:szCs w:val="22"/>
              </w:rPr>
            </w:pPr>
            <w:r w:rsidRPr="001E6BB6">
              <w:rPr>
                <w:rFonts w:ascii="Times New Roman" w:hAnsi="Times New Roman" w:cs="Times New Roman"/>
                <w:color w:val="auto"/>
                <w:sz w:val="22"/>
                <w:szCs w:val="22"/>
              </w:rPr>
              <w:t xml:space="preserve">- </w:t>
            </w:r>
            <w:r w:rsidR="009225F1" w:rsidRPr="001E6BB6">
              <w:rPr>
                <w:rFonts w:ascii="Times New Roman" w:hAnsi="Times New Roman" w:cs="Times New Roman"/>
                <w:color w:val="auto"/>
                <w:sz w:val="22"/>
                <w:szCs w:val="22"/>
              </w:rPr>
              <w:t xml:space="preserve">Kreirati obrasce </w:t>
            </w:r>
          </w:p>
          <w:p w:rsidR="009225F1" w:rsidRPr="001E6BB6" w:rsidRDefault="009667E5" w:rsidP="001E6BB6">
            <w:pPr>
              <w:pStyle w:val="Default"/>
              <w:rPr>
                <w:rFonts w:ascii="Times New Roman" w:hAnsi="Times New Roman" w:cs="Times New Roman"/>
                <w:color w:val="auto"/>
                <w:sz w:val="22"/>
                <w:szCs w:val="22"/>
              </w:rPr>
            </w:pPr>
            <w:r w:rsidRPr="001E6BB6">
              <w:rPr>
                <w:rFonts w:ascii="Times New Roman" w:hAnsi="Times New Roman" w:cs="Times New Roman"/>
                <w:color w:val="auto"/>
                <w:sz w:val="22"/>
                <w:szCs w:val="22"/>
              </w:rPr>
              <w:t xml:space="preserve">- </w:t>
            </w:r>
            <w:r w:rsidR="009225F1" w:rsidRPr="001E6BB6">
              <w:rPr>
                <w:rFonts w:ascii="Times New Roman" w:hAnsi="Times New Roman" w:cs="Times New Roman"/>
                <w:color w:val="auto"/>
                <w:sz w:val="22"/>
                <w:szCs w:val="22"/>
              </w:rPr>
              <w:t>Unošenje promjena</w:t>
            </w:r>
          </w:p>
          <w:p w:rsidR="009225F1" w:rsidRPr="001E6BB6" w:rsidRDefault="009667E5" w:rsidP="001E6BB6">
            <w:pPr>
              <w:pStyle w:val="Default"/>
              <w:rPr>
                <w:rFonts w:ascii="Times New Roman" w:hAnsi="Times New Roman" w:cs="Times New Roman"/>
                <w:color w:val="auto"/>
                <w:sz w:val="22"/>
                <w:szCs w:val="22"/>
              </w:rPr>
            </w:pPr>
            <w:r w:rsidRPr="001E6BB6">
              <w:rPr>
                <w:rFonts w:ascii="Times New Roman" w:hAnsi="Times New Roman" w:cs="Times New Roman"/>
                <w:color w:val="auto"/>
                <w:sz w:val="22"/>
                <w:szCs w:val="22"/>
              </w:rPr>
              <w:t xml:space="preserve">- </w:t>
            </w:r>
            <w:r w:rsidR="009225F1" w:rsidRPr="001E6BB6">
              <w:rPr>
                <w:rFonts w:ascii="Times New Roman" w:hAnsi="Times New Roman" w:cs="Times New Roman"/>
                <w:color w:val="auto"/>
                <w:sz w:val="22"/>
                <w:szCs w:val="22"/>
              </w:rPr>
              <w:t xml:space="preserve">Prikupljanje podataka za statističku obradu </w:t>
            </w:r>
          </w:p>
          <w:p w:rsidR="009225F1" w:rsidRPr="001E6BB6" w:rsidRDefault="009667E5" w:rsidP="001E6BB6">
            <w:pPr>
              <w:pStyle w:val="Default"/>
              <w:rPr>
                <w:rFonts w:ascii="Times New Roman" w:hAnsi="Times New Roman" w:cs="Times New Roman"/>
                <w:color w:val="auto"/>
                <w:sz w:val="22"/>
                <w:szCs w:val="22"/>
              </w:rPr>
            </w:pPr>
            <w:r w:rsidRPr="001E6BB6">
              <w:rPr>
                <w:rFonts w:ascii="Times New Roman" w:hAnsi="Times New Roman" w:cs="Times New Roman"/>
                <w:color w:val="auto"/>
                <w:sz w:val="22"/>
                <w:szCs w:val="22"/>
              </w:rPr>
              <w:t xml:space="preserve">- </w:t>
            </w:r>
            <w:r w:rsidR="009225F1" w:rsidRPr="001E6BB6">
              <w:rPr>
                <w:rFonts w:ascii="Times New Roman" w:hAnsi="Times New Roman" w:cs="Times New Roman"/>
                <w:color w:val="auto"/>
                <w:sz w:val="22"/>
                <w:szCs w:val="22"/>
              </w:rPr>
              <w:t xml:space="preserve">Kreiranje obavijesti za učenike, nastavnike i roditelje </w:t>
            </w:r>
          </w:p>
          <w:p w:rsidR="009225F1" w:rsidRPr="001E6BB6" w:rsidRDefault="009225F1" w:rsidP="001E6BB6">
            <w:pPr>
              <w:rPr>
                <w:sz w:val="22"/>
                <w:szCs w:val="22"/>
              </w:rPr>
            </w:pPr>
          </w:p>
          <w:p w:rsidR="009225F1" w:rsidRPr="001E6BB6" w:rsidRDefault="009225F1" w:rsidP="001E6BB6">
            <w:pPr>
              <w:rPr>
                <w:sz w:val="22"/>
                <w:szCs w:val="22"/>
              </w:rPr>
            </w:pPr>
            <w:r w:rsidRPr="001E6BB6">
              <w:rPr>
                <w:b/>
                <w:sz w:val="22"/>
                <w:szCs w:val="22"/>
              </w:rPr>
              <w:t>Cilj</w:t>
            </w:r>
            <w:r w:rsidRPr="001E6BB6">
              <w:rPr>
                <w:sz w:val="22"/>
                <w:szCs w:val="22"/>
              </w:rPr>
              <w:t>:</w:t>
            </w:r>
          </w:p>
          <w:p w:rsidR="009225F1" w:rsidRPr="001E6BB6" w:rsidRDefault="009667E5" w:rsidP="001E6BB6">
            <w:pPr>
              <w:rPr>
                <w:sz w:val="22"/>
                <w:szCs w:val="22"/>
              </w:rPr>
            </w:pPr>
            <w:r w:rsidRPr="001E6BB6">
              <w:rPr>
                <w:sz w:val="22"/>
                <w:szCs w:val="22"/>
              </w:rPr>
              <w:t xml:space="preserve">- </w:t>
            </w:r>
            <w:r w:rsidR="009225F1" w:rsidRPr="001E6BB6">
              <w:rPr>
                <w:sz w:val="22"/>
                <w:szCs w:val="22"/>
              </w:rPr>
              <w:t>Ispravno i ažurno vođenje pedagoške dokumentacije.</w:t>
            </w:r>
          </w:p>
          <w:p w:rsidR="009225F1" w:rsidRPr="001E6BB6" w:rsidRDefault="009225F1" w:rsidP="001E6BB6">
            <w:pPr>
              <w:rPr>
                <w:sz w:val="22"/>
                <w:szCs w:val="22"/>
              </w:rPr>
            </w:pPr>
            <w:r w:rsidRPr="001E6BB6">
              <w:rPr>
                <w:b/>
                <w:sz w:val="22"/>
                <w:szCs w:val="22"/>
              </w:rPr>
              <w:t>Zadatci</w:t>
            </w:r>
            <w:r w:rsidRPr="001E6BB6">
              <w:rPr>
                <w:sz w:val="22"/>
                <w:szCs w:val="22"/>
              </w:rPr>
              <w:t>:</w:t>
            </w:r>
          </w:p>
          <w:p w:rsidR="009225F1" w:rsidRPr="001E6BB6" w:rsidRDefault="009667E5" w:rsidP="001E6BB6">
            <w:pPr>
              <w:rPr>
                <w:sz w:val="22"/>
                <w:szCs w:val="22"/>
              </w:rPr>
            </w:pPr>
            <w:r w:rsidRPr="001E6BB6">
              <w:rPr>
                <w:sz w:val="22"/>
                <w:szCs w:val="22"/>
              </w:rPr>
              <w:t xml:space="preserve">- </w:t>
            </w:r>
            <w:r w:rsidR="009E4D1B" w:rsidRPr="001E6BB6">
              <w:rPr>
                <w:sz w:val="22"/>
                <w:szCs w:val="22"/>
              </w:rPr>
              <w:t>Administrirati rad u e-dnevniku i e-matici</w:t>
            </w:r>
          </w:p>
          <w:p w:rsidR="009225F1" w:rsidRPr="001E6BB6" w:rsidRDefault="009667E5" w:rsidP="001E6BB6">
            <w:pPr>
              <w:rPr>
                <w:sz w:val="22"/>
                <w:szCs w:val="22"/>
              </w:rPr>
            </w:pPr>
            <w:r w:rsidRPr="001E6BB6">
              <w:rPr>
                <w:sz w:val="22"/>
                <w:szCs w:val="22"/>
              </w:rPr>
              <w:t xml:space="preserve">- </w:t>
            </w:r>
            <w:r w:rsidR="009225F1" w:rsidRPr="001E6BB6">
              <w:rPr>
                <w:sz w:val="22"/>
                <w:szCs w:val="22"/>
              </w:rPr>
              <w:t>Pomoći i uputiti nastavnike u pravilno rukovanje e-dnevnikom.</w:t>
            </w:r>
          </w:p>
          <w:p w:rsidR="009225F1" w:rsidRPr="001E6BB6" w:rsidRDefault="009667E5" w:rsidP="001E6BB6">
            <w:pPr>
              <w:rPr>
                <w:sz w:val="22"/>
                <w:szCs w:val="22"/>
              </w:rPr>
            </w:pPr>
            <w:r w:rsidRPr="001E6BB6">
              <w:rPr>
                <w:sz w:val="22"/>
                <w:szCs w:val="22"/>
              </w:rPr>
              <w:t xml:space="preserve">- </w:t>
            </w:r>
            <w:r w:rsidR="009225F1" w:rsidRPr="001E6BB6">
              <w:rPr>
                <w:sz w:val="22"/>
                <w:szCs w:val="22"/>
              </w:rPr>
              <w:t>Periodično pregledati pedagošku dokumentaciju.</w:t>
            </w:r>
          </w:p>
        </w:tc>
        <w:tc>
          <w:tcPr>
            <w:tcW w:w="733" w:type="pct"/>
          </w:tcPr>
          <w:p w:rsidR="009E4D1B" w:rsidRPr="001E6BB6" w:rsidRDefault="009E4D1B" w:rsidP="001E6BB6">
            <w:pPr>
              <w:rPr>
                <w:sz w:val="22"/>
                <w:szCs w:val="22"/>
              </w:rPr>
            </w:pPr>
          </w:p>
          <w:p w:rsidR="009E4D1B" w:rsidRPr="001E6BB6" w:rsidRDefault="009E4D1B" w:rsidP="001E6BB6">
            <w:pPr>
              <w:rPr>
                <w:sz w:val="22"/>
                <w:szCs w:val="22"/>
              </w:rPr>
            </w:pPr>
          </w:p>
          <w:p w:rsidR="009E4D1B" w:rsidRPr="001E6BB6" w:rsidRDefault="009E4D1B" w:rsidP="001E6BB6">
            <w:pPr>
              <w:rPr>
                <w:sz w:val="22"/>
                <w:szCs w:val="22"/>
              </w:rPr>
            </w:pPr>
          </w:p>
          <w:p w:rsidR="009E4D1B" w:rsidRPr="001E6BB6" w:rsidRDefault="009E4D1B" w:rsidP="001E6BB6">
            <w:pPr>
              <w:rPr>
                <w:sz w:val="22"/>
                <w:szCs w:val="22"/>
              </w:rPr>
            </w:pPr>
          </w:p>
          <w:p w:rsidR="009E4D1B" w:rsidRPr="001E6BB6" w:rsidRDefault="009E4D1B" w:rsidP="001E6BB6">
            <w:pPr>
              <w:rPr>
                <w:sz w:val="22"/>
                <w:szCs w:val="22"/>
              </w:rPr>
            </w:pPr>
          </w:p>
          <w:p w:rsidR="009225F1" w:rsidRPr="001E6BB6" w:rsidRDefault="009225F1" w:rsidP="001E6BB6">
            <w:pPr>
              <w:rPr>
                <w:sz w:val="22"/>
                <w:szCs w:val="22"/>
              </w:rPr>
            </w:pPr>
            <w:r w:rsidRPr="001E6BB6">
              <w:rPr>
                <w:sz w:val="22"/>
                <w:szCs w:val="22"/>
              </w:rPr>
              <w:t>Individualni rad</w:t>
            </w:r>
          </w:p>
          <w:p w:rsidR="009225F1" w:rsidRPr="001E6BB6" w:rsidRDefault="009225F1" w:rsidP="001E6BB6">
            <w:pPr>
              <w:rPr>
                <w:sz w:val="22"/>
                <w:szCs w:val="22"/>
              </w:rPr>
            </w:pPr>
          </w:p>
          <w:p w:rsidR="009225F1" w:rsidRPr="001E6BB6" w:rsidRDefault="009225F1" w:rsidP="001E6BB6">
            <w:pPr>
              <w:rPr>
                <w:sz w:val="22"/>
                <w:szCs w:val="22"/>
              </w:rPr>
            </w:pPr>
            <w:r w:rsidRPr="001E6BB6">
              <w:rPr>
                <w:sz w:val="22"/>
                <w:szCs w:val="22"/>
              </w:rPr>
              <w:t>Rad na tekstu</w:t>
            </w:r>
          </w:p>
          <w:p w:rsidR="009225F1" w:rsidRPr="001E6BB6" w:rsidRDefault="009225F1" w:rsidP="001E6BB6">
            <w:pPr>
              <w:rPr>
                <w:sz w:val="22"/>
                <w:szCs w:val="22"/>
              </w:rPr>
            </w:pPr>
          </w:p>
          <w:p w:rsidR="009225F1" w:rsidRPr="001E6BB6" w:rsidRDefault="009225F1" w:rsidP="001E6BB6">
            <w:pPr>
              <w:rPr>
                <w:sz w:val="22"/>
                <w:szCs w:val="22"/>
              </w:rPr>
            </w:pPr>
            <w:r w:rsidRPr="001E6BB6">
              <w:rPr>
                <w:sz w:val="22"/>
                <w:szCs w:val="22"/>
              </w:rPr>
              <w:t>Razgovor</w:t>
            </w:r>
          </w:p>
          <w:p w:rsidR="009225F1" w:rsidRPr="001E6BB6" w:rsidRDefault="009225F1" w:rsidP="001E6BB6">
            <w:pPr>
              <w:rPr>
                <w:sz w:val="22"/>
                <w:szCs w:val="22"/>
              </w:rPr>
            </w:pPr>
          </w:p>
        </w:tc>
        <w:tc>
          <w:tcPr>
            <w:tcW w:w="446" w:type="pct"/>
          </w:tcPr>
          <w:p w:rsidR="009225F1" w:rsidRPr="001E6BB6" w:rsidRDefault="009225F1" w:rsidP="001E6BB6">
            <w:pPr>
              <w:rPr>
                <w:sz w:val="22"/>
                <w:szCs w:val="22"/>
              </w:rPr>
            </w:pPr>
          </w:p>
          <w:p w:rsidR="009E4D1B" w:rsidRPr="001E6BB6" w:rsidRDefault="009E4D1B" w:rsidP="001E6BB6">
            <w:pPr>
              <w:rPr>
                <w:sz w:val="22"/>
                <w:szCs w:val="22"/>
              </w:rPr>
            </w:pPr>
          </w:p>
          <w:p w:rsidR="009E4D1B" w:rsidRPr="001E6BB6" w:rsidRDefault="009E4D1B" w:rsidP="001E6BB6">
            <w:pPr>
              <w:rPr>
                <w:sz w:val="22"/>
                <w:szCs w:val="22"/>
              </w:rPr>
            </w:pPr>
          </w:p>
          <w:p w:rsidR="009E4D1B" w:rsidRPr="001E6BB6" w:rsidRDefault="009E4D1B" w:rsidP="001E6BB6">
            <w:pPr>
              <w:rPr>
                <w:sz w:val="22"/>
                <w:szCs w:val="22"/>
              </w:rPr>
            </w:pPr>
          </w:p>
          <w:p w:rsidR="009E4D1B" w:rsidRPr="001E6BB6" w:rsidRDefault="009E4D1B" w:rsidP="001E6BB6">
            <w:pPr>
              <w:rPr>
                <w:sz w:val="22"/>
                <w:szCs w:val="22"/>
              </w:rPr>
            </w:pPr>
          </w:p>
          <w:p w:rsidR="009E4D1B" w:rsidRPr="001E6BB6" w:rsidRDefault="009E4D1B" w:rsidP="001E6BB6">
            <w:pPr>
              <w:rPr>
                <w:sz w:val="22"/>
                <w:szCs w:val="22"/>
              </w:rPr>
            </w:pPr>
          </w:p>
          <w:p w:rsidR="009E4D1B" w:rsidRPr="001E6BB6" w:rsidRDefault="009E4D1B" w:rsidP="001E6BB6">
            <w:pPr>
              <w:rPr>
                <w:sz w:val="22"/>
                <w:szCs w:val="22"/>
              </w:rPr>
            </w:pPr>
          </w:p>
          <w:p w:rsidR="009E4D1B" w:rsidRPr="001E6BB6" w:rsidRDefault="009E4D1B" w:rsidP="001E6BB6">
            <w:pPr>
              <w:rPr>
                <w:sz w:val="22"/>
                <w:szCs w:val="22"/>
              </w:rPr>
            </w:pPr>
          </w:p>
          <w:p w:rsidR="009E4D1B" w:rsidRPr="001E6BB6" w:rsidRDefault="009E4D1B" w:rsidP="001E6BB6">
            <w:pPr>
              <w:rPr>
                <w:sz w:val="22"/>
                <w:szCs w:val="22"/>
              </w:rPr>
            </w:pPr>
          </w:p>
          <w:p w:rsidR="009E4D1B" w:rsidRPr="001E6BB6" w:rsidRDefault="009E4D1B" w:rsidP="001E6BB6">
            <w:pPr>
              <w:rPr>
                <w:sz w:val="22"/>
                <w:szCs w:val="22"/>
              </w:rPr>
            </w:pPr>
          </w:p>
          <w:p w:rsidR="009E4D1B" w:rsidRPr="001E6BB6" w:rsidRDefault="009E4D1B" w:rsidP="001E6BB6">
            <w:pPr>
              <w:rPr>
                <w:sz w:val="22"/>
                <w:szCs w:val="22"/>
              </w:rPr>
            </w:pPr>
          </w:p>
          <w:p w:rsidR="009E4D1B" w:rsidRPr="001E6BB6" w:rsidRDefault="009E4D1B" w:rsidP="001E6BB6">
            <w:pPr>
              <w:rPr>
                <w:sz w:val="22"/>
                <w:szCs w:val="22"/>
              </w:rPr>
            </w:pPr>
          </w:p>
          <w:p w:rsidR="009225F1" w:rsidRPr="001E6BB6" w:rsidRDefault="009225F1" w:rsidP="001E6BB6">
            <w:pPr>
              <w:rPr>
                <w:sz w:val="22"/>
                <w:szCs w:val="22"/>
              </w:rPr>
            </w:pPr>
            <w:r w:rsidRPr="001E6BB6">
              <w:rPr>
                <w:sz w:val="22"/>
                <w:szCs w:val="22"/>
              </w:rPr>
              <w:t>Tijekom školske godine</w:t>
            </w:r>
          </w:p>
        </w:tc>
        <w:tc>
          <w:tcPr>
            <w:tcW w:w="523" w:type="pct"/>
          </w:tcPr>
          <w:p w:rsidR="009225F1" w:rsidRPr="001E6BB6" w:rsidRDefault="009225F1" w:rsidP="001E6BB6">
            <w:pPr>
              <w:rPr>
                <w:sz w:val="22"/>
                <w:szCs w:val="22"/>
              </w:rPr>
            </w:pPr>
          </w:p>
          <w:p w:rsidR="009225F1" w:rsidRPr="001E6BB6" w:rsidRDefault="009225F1" w:rsidP="001E6BB6">
            <w:pPr>
              <w:rPr>
                <w:sz w:val="22"/>
                <w:szCs w:val="22"/>
              </w:rPr>
            </w:pPr>
          </w:p>
        </w:tc>
      </w:tr>
      <w:tr w:rsidR="009225F1" w:rsidRPr="001E6BB6" w:rsidTr="00EB6BC3">
        <w:trPr>
          <w:trHeight w:val="427"/>
        </w:trPr>
        <w:tc>
          <w:tcPr>
            <w:tcW w:w="869" w:type="pct"/>
            <w:vAlign w:val="center"/>
          </w:tcPr>
          <w:p w:rsidR="009225F1" w:rsidRPr="001E6BB6" w:rsidRDefault="00EB6BC3" w:rsidP="001E6BB6">
            <w:pPr>
              <w:pStyle w:val="Odlomakpopisa"/>
              <w:numPr>
                <w:ilvl w:val="0"/>
                <w:numId w:val="19"/>
              </w:numPr>
              <w:spacing w:after="0" w:line="240" w:lineRule="auto"/>
              <w:rPr>
                <w:rFonts w:ascii="Times New Roman" w:eastAsiaTheme="minorHAnsi" w:hAnsi="Times New Roman"/>
                <w:b/>
                <w:bCs/>
              </w:rPr>
            </w:pPr>
            <w:r w:rsidRPr="001E6BB6">
              <w:rPr>
                <w:rFonts w:ascii="Times New Roman" w:eastAsiaTheme="minorHAnsi" w:hAnsi="Times New Roman"/>
                <w:b/>
                <w:bCs/>
              </w:rPr>
              <w:t xml:space="preserve">OSOBNO STRUČNO USAVRŠAVANJE </w:t>
            </w:r>
          </w:p>
          <w:p w:rsidR="009225F1" w:rsidRPr="001E6BB6" w:rsidRDefault="009225F1" w:rsidP="001E6BB6">
            <w:pPr>
              <w:pStyle w:val="Odlomakpopisa"/>
              <w:spacing w:after="0" w:line="240" w:lineRule="auto"/>
              <w:ind w:left="360"/>
              <w:rPr>
                <w:rFonts w:ascii="Times New Roman" w:eastAsiaTheme="minorHAnsi" w:hAnsi="Times New Roman"/>
                <w:b/>
                <w:bCs/>
              </w:rPr>
            </w:pPr>
          </w:p>
        </w:tc>
        <w:tc>
          <w:tcPr>
            <w:tcW w:w="1420" w:type="pct"/>
          </w:tcPr>
          <w:p w:rsidR="009E4D1B" w:rsidRPr="001E6BB6" w:rsidRDefault="009E4D1B" w:rsidP="001E6BB6">
            <w:pPr>
              <w:rPr>
                <w:sz w:val="22"/>
                <w:szCs w:val="22"/>
              </w:rPr>
            </w:pPr>
          </w:p>
          <w:p w:rsidR="009E4D1B" w:rsidRPr="001E6BB6" w:rsidRDefault="005C6D9A" w:rsidP="001E6BB6">
            <w:pPr>
              <w:rPr>
                <w:sz w:val="22"/>
                <w:szCs w:val="22"/>
              </w:rPr>
            </w:pPr>
            <w:r w:rsidRPr="001E6BB6">
              <w:rPr>
                <w:sz w:val="22"/>
                <w:szCs w:val="22"/>
              </w:rPr>
              <w:t xml:space="preserve">- </w:t>
            </w:r>
            <w:r w:rsidR="009E4D1B" w:rsidRPr="001E6BB6">
              <w:rPr>
                <w:sz w:val="22"/>
                <w:szCs w:val="22"/>
              </w:rPr>
              <w:t>Praćenje stručne literature</w:t>
            </w:r>
          </w:p>
          <w:p w:rsidR="009E4D1B" w:rsidRPr="001E6BB6" w:rsidRDefault="009E4D1B" w:rsidP="001E6BB6">
            <w:pPr>
              <w:rPr>
                <w:sz w:val="22"/>
                <w:szCs w:val="22"/>
              </w:rPr>
            </w:pPr>
          </w:p>
          <w:p w:rsidR="009E4D1B" w:rsidRPr="001E6BB6" w:rsidRDefault="005C6D9A" w:rsidP="001E6BB6">
            <w:pPr>
              <w:rPr>
                <w:sz w:val="22"/>
                <w:szCs w:val="22"/>
              </w:rPr>
            </w:pPr>
            <w:r w:rsidRPr="001E6BB6">
              <w:rPr>
                <w:sz w:val="22"/>
                <w:szCs w:val="22"/>
              </w:rPr>
              <w:t xml:space="preserve">- </w:t>
            </w:r>
            <w:r w:rsidR="009E4D1B" w:rsidRPr="001E6BB6">
              <w:rPr>
                <w:sz w:val="22"/>
                <w:szCs w:val="22"/>
              </w:rPr>
              <w:t>Sudjelovanje na stručnim skupovima i seminarima u organizaciji:</w:t>
            </w:r>
          </w:p>
          <w:p w:rsidR="009E4D1B" w:rsidRPr="001E6BB6" w:rsidRDefault="009E4D1B" w:rsidP="001E6BB6">
            <w:pPr>
              <w:numPr>
                <w:ilvl w:val="0"/>
                <w:numId w:val="42"/>
              </w:numPr>
              <w:rPr>
                <w:sz w:val="22"/>
                <w:szCs w:val="22"/>
              </w:rPr>
            </w:pPr>
            <w:r w:rsidRPr="001E6BB6">
              <w:rPr>
                <w:sz w:val="22"/>
                <w:szCs w:val="22"/>
              </w:rPr>
              <w:t>Škole</w:t>
            </w:r>
          </w:p>
          <w:p w:rsidR="009E4D1B" w:rsidRPr="001E6BB6" w:rsidRDefault="009E4D1B" w:rsidP="001E6BB6">
            <w:pPr>
              <w:numPr>
                <w:ilvl w:val="0"/>
                <w:numId w:val="42"/>
              </w:numPr>
              <w:rPr>
                <w:sz w:val="22"/>
                <w:szCs w:val="22"/>
              </w:rPr>
            </w:pPr>
            <w:r w:rsidRPr="001E6BB6">
              <w:rPr>
                <w:sz w:val="22"/>
                <w:szCs w:val="22"/>
              </w:rPr>
              <w:t>Agencije za odgoj i obrazovanje</w:t>
            </w:r>
          </w:p>
          <w:p w:rsidR="009E4D1B" w:rsidRPr="001E6BB6" w:rsidRDefault="009E4D1B" w:rsidP="001E6BB6">
            <w:pPr>
              <w:numPr>
                <w:ilvl w:val="0"/>
                <w:numId w:val="42"/>
              </w:numPr>
              <w:rPr>
                <w:sz w:val="22"/>
                <w:szCs w:val="22"/>
              </w:rPr>
            </w:pPr>
            <w:r w:rsidRPr="001E6BB6">
              <w:rPr>
                <w:sz w:val="22"/>
                <w:szCs w:val="22"/>
              </w:rPr>
              <w:t>Agencije za strukovno obrazovanje</w:t>
            </w:r>
          </w:p>
          <w:p w:rsidR="009225F1" w:rsidRPr="001E6BB6" w:rsidRDefault="009E4D1B" w:rsidP="001E6BB6">
            <w:pPr>
              <w:numPr>
                <w:ilvl w:val="0"/>
                <w:numId w:val="42"/>
              </w:numPr>
              <w:rPr>
                <w:sz w:val="22"/>
                <w:szCs w:val="22"/>
                <w:u w:val="single"/>
              </w:rPr>
            </w:pPr>
            <w:r w:rsidRPr="001E6BB6">
              <w:rPr>
                <w:sz w:val="22"/>
                <w:szCs w:val="22"/>
              </w:rPr>
              <w:t>Hrvatskog pedagogijskog društva</w:t>
            </w:r>
          </w:p>
          <w:p w:rsidR="009E4D1B" w:rsidRPr="001E6BB6" w:rsidRDefault="009E4D1B" w:rsidP="001E6BB6">
            <w:pPr>
              <w:numPr>
                <w:ilvl w:val="0"/>
                <w:numId w:val="42"/>
              </w:numPr>
              <w:rPr>
                <w:sz w:val="22"/>
                <w:szCs w:val="22"/>
                <w:u w:val="single"/>
              </w:rPr>
            </w:pPr>
            <w:r w:rsidRPr="001E6BB6">
              <w:rPr>
                <w:sz w:val="22"/>
                <w:szCs w:val="22"/>
              </w:rPr>
              <w:t>Hrvatskog pedagoško-književnog zbora</w:t>
            </w:r>
          </w:p>
          <w:p w:rsidR="009E4D1B" w:rsidRPr="001E6BB6" w:rsidRDefault="009E4D1B" w:rsidP="001E6BB6">
            <w:pPr>
              <w:numPr>
                <w:ilvl w:val="0"/>
                <w:numId w:val="42"/>
              </w:numPr>
              <w:rPr>
                <w:sz w:val="22"/>
                <w:szCs w:val="22"/>
                <w:u w:val="single"/>
              </w:rPr>
            </w:pPr>
            <w:r w:rsidRPr="001E6BB6">
              <w:rPr>
                <w:sz w:val="22"/>
                <w:szCs w:val="22"/>
              </w:rPr>
              <w:t>Ostalim odgojno-obrazovnim institucijama</w:t>
            </w:r>
          </w:p>
        </w:tc>
        <w:tc>
          <w:tcPr>
            <w:tcW w:w="1008" w:type="pct"/>
          </w:tcPr>
          <w:p w:rsidR="009E4D1B" w:rsidRPr="001E6BB6" w:rsidRDefault="009E4D1B" w:rsidP="001E6BB6">
            <w:pPr>
              <w:rPr>
                <w:b/>
                <w:sz w:val="22"/>
                <w:szCs w:val="22"/>
              </w:rPr>
            </w:pPr>
          </w:p>
          <w:p w:rsidR="009667E5" w:rsidRPr="001E6BB6" w:rsidRDefault="009225F1" w:rsidP="001E6BB6">
            <w:pPr>
              <w:rPr>
                <w:sz w:val="22"/>
                <w:szCs w:val="22"/>
              </w:rPr>
            </w:pPr>
            <w:r w:rsidRPr="001E6BB6">
              <w:rPr>
                <w:b/>
                <w:sz w:val="22"/>
                <w:szCs w:val="22"/>
              </w:rPr>
              <w:t>C</w:t>
            </w:r>
            <w:r w:rsidR="009667E5" w:rsidRPr="001E6BB6">
              <w:rPr>
                <w:b/>
                <w:sz w:val="22"/>
                <w:szCs w:val="22"/>
              </w:rPr>
              <w:t>ilj</w:t>
            </w:r>
            <w:r w:rsidRPr="001E6BB6">
              <w:rPr>
                <w:sz w:val="22"/>
                <w:szCs w:val="22"/>
              </w:rPr>
              <w:t xml:space="preserve">: </w:t>
            </w:r>
          </w:p>
          <w:p w:rsidR="009225F1" w:rsidRPr="001E6BB6" w:rsidRDefault="009667E5" w:rsidP="001E6BB6">
            <w:pPr>
              <w:rPr>
                <w:sz w:val="22"/>
                <w:szCs w:val="22"/>
              </w:rPr>
            </w:pPr>
            <w:r w:rsidRPr="001E6BB6">
              <w:rPr>
                <w:sz w:val="22"/>
                <w:szCs w:val="22"/>
              </w:rPr>
              <w:t xml:space="preserve">- </w:t>
            </w:r>
            <w:r w:rsidR="009225F1" w:rsidRPr="001E6BB6">
              <w:rPr>
                <w:sz w:val="22"/>
                <w:szCs w:val="22"/>
              </w:rPr>
              <w:t>Unaprijediti vlastito znanje i radne vještine te biti u  tijeku suvremenih spoznaja  pedagoške  znanosti i struke</w:t>
            </w:r>
          </w:p>
          <w:p w:rsidR="009225F1" w:rsidRPr="001E6BB6" w:rsidRDefault="009667E5" w:rsidP="001E6BB6">
            <w:pPr>
              <w:rPr>
                <w:sz w:val="22"/>
                <w:szCs w:val="22"/>
              </w:rPr>
            </w:pPr>
            <w:r w:rsidRPr="001E6BB6">
              <w:rPr>
                <w:b/>
                <w:sz w:val="22"/>
                <w:szCs w:val="22"/>
              </w:rPr>
              <w:t>Zadaci</w:t>
            </w:r>
            <w:r w:rsidR="009225F1" w:rsidRPr="001E6BB6">
              <w:rPr>
                <w:sz w:val="22"/>
                <w:szCs w:val="22"/>
              </w:rPr>
              <w:t>:</w:t>
            </w:r>
          </w:p>
          <w:p w:rsidR="009225F1" w:rsidRPr="001E6BB6" w:rsidRDefault="009667E5" w:rsidP="001E6BB6">
            <w:pPr>
              <w:rPr>
                <w:sz w:val="22"/>
                <w:szCs w:val="22"/>
              </w:rPr>
            </w:pPr>
            <w:r w:rsidRPr="001E6BB6">
              <w:rPr>
                <w:sz w:val="22"/>
                <w:szCs w:val="22"/>
              </w:rPr>
              <w:t xml:space="preserve">- </w:t>
            </w:r>
            <w:r w:rsidR="009225F1" w:rsidRPr="001E6BB6">
              <w:rPr>
                <w:sz w:val="22"/>
                <w:szCs w:val="22"/>
              </w:rPr>
              <w:t>Pratiti stručnu literaturu</w:t>
            </w:r>
          </w:p>
          <w:p w:rsidR="00D1727F" w:rsidRDefault="009667E5" w:rsidP="001E6BB6">
            <w:pPr>
              <w:rPr>
                <w:sz w:val="22"/>
                <w:szCs w:val="22"/>
              </w:rPr>
            </w:pPr>
            <w:r w:rsidRPr="001E6BB6">
              <w:rPr>
                <w:sz w:val="22"/>
                <w:szCs w:val="22"/>
              </w:rPr>
              <w:t xml:space="preserve">- </w:t>
            </w:r>
            <w:r w:rsidR="009225F1" w:rsidRPr="001E6BB6">
              <w:rPr>
                <w:sz w:val="22"/>
                <w:szCs w:val="22"/>
              </w:rPr>
              <w:t>Sudjelovati na stručnim skupovima i seminarima u organizacij</w:t>
            </w:r>
            <w:r w:rsidR="00324D16" w:rsidRPr="001E6BB6">
              <w:rPr>
                <w:sz w:val="22"/>
                <w:szCs w:val="22"/>
              </w:rPr>
              <w:t xml:space="preserve">i Škole, Ministarstva znanosti i </w:t>
            </w:r>
            <w:r w:rsidR="009225F1" w:rsidRPr="001E6BB6">
              <w:rPr>
                <w:sz w:val="22"/>
                <w:szCs w:val="22"/>
              </w:rPr>
              <w:t xml:space="preserve">obrazovanja, Agencijom za strukovno obrazovanje, </w:t>
            </w:r>
            <w:r w:rsidR="00D1727F">
              <w:rPr>
                <w:sz w:val="22"/>
                <w:szCs w:val="22"/>
              </w:rPr>
              <w:t xml:space="preserve"> Hrvatskog znanstvenog društva</w:t>
            </w:r>
          </w:p>
          <w:p w:rsidR="009225F1" w:rsidRDefault="00D1727F" w:rsidP="001E6BB6">
            <w:pPr>
              <w:rPr>
                <w:sz w:val="22"/>
                <w:szCs w:val="22"/>
              </w:rPr>
            </w:pPr>
            <w:r>
              <w:rPr>
                <w:sz w:val="22"/>
                <w:szCs w:val="22"/>
              </w:rPr>
              <w:t xml:space="preserve">- </w:t>
            </w:r>
            <w:r w:rsidR="009225F1" w:rsidRPr="001E6BB6">
              <w:rPr>
                <w:sz w:val="22"/>
                <w:szCs w:val="22"/>
              </w:rPr>
              <w:t>Sudjelovati u radu Županijskog stručnog vijeća pedagoga Grada Zagreba</w:t>
            </w:r>
          </w:p>
          <w:p w:rsidR="00D1727F" w:rsidRPr="001E6BB6" w:rsidRDefault="00D1727F" w:rsidP="001E6BB6">
            <w:pPr>
              <w:rPr>
                <w:sz w:val="22"/>
                <w:szCs w:val="22"/>
              </w:rPr>
            </w:pPr>
          </w:p>
        </w:tc>
        <w:tc>
          <w:tcPr>
            <w:tcW w:w="733" w:type="pct"/>
          </w:tcPr>
          <w:p w:rsidR="009225F1" w:rsidRPr="001E6BB6" w:rsidRDefault="009225F1" w:rsidP="001E6BB6">
            <w:pPr>
              <w:rPr>
                <w:sz w:val="22"/>
                <w:szCs w:val="22"/>
              </w:rPr>
            </w:pPr>
          </w:p>
          <w:p w:rsidR="009225F1" w:rsidRPr="001E6BB6" w:rsidRDefault="009225F1" w:rsidP="001E6BB6">
            <w:pPr>
              <w:rPr>
                <w:sz w:val="22"/>
                <w:szCs w:val="22"/>
              </w:rPr>
            </w:pPr>
          </w:p>
          <w:p w:rsidR="009225F1" w:rsidRPr="001E6BB6" w:rsidRDefault="009225F1" w:rsidP="001E6BB6">
            <w:pPr>
              <w:rPr>
                <w:sz w:val="22"/>
                <w:szCs w:val="22"/>
              </w:rPr>
            </w:pPr>
            <w:r w:rsidRPr="001E6BB6">
              <w:rPr>
                <w:sz w:val="22"/>
                <w:szCs w:val="22"/>
              </w:rPr>
              <w:t>Individualni rad</w:t>
            </w:r>
          </w:p>
          <w:p w:rsidR="009225F1" w:rsidRPr="001E6BB6" w:rsidRDefault="009225F1" w:rsidP="001E6BB6">
            <w:pPr>
              <w:rPr>
                <w:sz w:val="22"/>
                <w:szCs w:val="22"/>
              </w:rPr>
            </w:pPr>
          </w:p>
          <w:p w:rsidR="009225F1" w:rsidRPr="001E6BB6" w:rsidRDefault="009225F1" w:rsidP="001E6BB6">
            <w:pPr>
              <w:rPr>
                <w:sz w:val="22"/>
                <w:szCs w:val="22"/>
              </w:rPr>
            </w:pPr>
            <w:r w:rsidRPr="001E6BB6">
              <w:rPr>
                <w:sz w:val="22"/>
                <w:szCs w:val="22"/>
              </w:rPr>
              <w:t>Čitanje</w:t>
            </w:r>
          </w:p>
          <w:p w:rsidR="009225F1" w:rsidRPr="001E6BB6" w:rsidRDefault="009225F1" w:rsidP="001E6BB6">
            <w:pPr>
              <w:rPr>
                <w:sz w:val="22"/>
                <w:szCs w:val="22"/>
              </w:rPr>
            </w:pPr>
          </w:p>
          <w:p w:rsidR="009225F1" w:rsidRPr="001E6BB6" w:rsidRDefault="009225F1" w:rsidP="001E6BB6">
            <w:pPr>
              <w:rPr>
                <w:sz w:val="22"/>
                <w:szCs w:val="22"/>
              </w:rPr>
            </w:pPr>
            <w:r w:rsidRPr="001E6BB6">
              <w:rPr>
                <w:sz w:val="22"/>
                <w:szCs w:val="22"/>
              </w:rPr>
              <w:t>Razgovor</w:t>
            </w:r>
          </w:p>
          <w:p w:rsidR="009225F1" w:rsidRPr="001E6BB6" w:rsidRDefault="009225F1" w:rsidP="001E6BB6">
            <w:pPr>
              <w:rPr>
                <w:sz w:val="22"/>
                <w:szCs w:val="22"/>
              </w:rPr>
            </w:pPr>
          </w:p>
          <w:p w:rsidR="009225F1" w:rsidRPr="001E6BB6" w:rsidRDefault="009225F1" w:rsidP="001E6BB6">
            <w:pPr>
              <w:rPr>
                <w:sz w:val="22"/>
                <w:szCs w:val="22"/>
              </w:rPr>
            </w:pPr>
            <w:r w:rsidRPr="001E6BB6">
              <w:rPr>
                <w:sz w:val="22"/>
                <w:szCs w:val="22"/>
              </w:rPr>
              <w:t>Radionice</w:t>
            </w:r>
          </w:p>
        </w:tc>
        <w:tc>
          <w:tcPr>
            <w:tcW w:w="446" w:type="pct"/>
          </w:tcPr>
          <w:p w:rsidR="009225F1" w:rsidRPr="001E6BB6" w:rsidRDefault="009225F1" w:rsidP="001E6BB6">
            <w:pPr>
              <w:jc w:val="center"/>
              <w:rPr>
                <w:sz w:val="22"/>
                <w:szCs w:val="22"/>
              </w:rPr>
            </w:pPr>
          </w:p>
          <w:p w:rsidR="009225F1" w:rsidRPr="001E6BB6" w:rsidRDefault="009225F1" w:rsidP="001E6BB6">
            <w:pPr>
              <w:jc w:val="center"/>
              <w:rPr>
                <w:sz w:val="22"/>
                <w:szCs w:val="22"/>
              </w:rPr>
            </w:pPr>
          </w:p>
          <w:p w:rsidR="009225F1" w:rsidRPr="001E6BB6" w:rsidRDefault="009225F1" w:rsidP="001E6BB6">
            <w:pPr>
              <w:jc w:val="center"/>
              <w:rPr>
                <w:sz w:val="22"/>
                <w:szCs w:val="22"/>
              </w:rPr>
            </w:pPr>
          </w:p>
          <w:p w:rsidR="009225F1" w:rsidRPr="001E6BB6" w:rsidRDefault="009225F1" w:rsidP="001E6BB6">
            <w:pPr>
              <w:rPr>
                <w:sz w:val="22"/>
                <w:szCs w:val="22"/>
              </w:rPr>
            </w:pPr>
          </w:p>
          <w:p w:rsidR="009225F1" w:rsidRPr="001E6BB6" w:rsidRDefault="009225F1" w:rsidP="001E6BB6">
            <w:pPr>
              <w:jc w:val="center"/>
              <w:rPr>
                <w:sz w:val="22"/>
                <w:szCs w:val="22"/>
              </w:rPr>
            </w:pPr>
            <w:r w:rsidRPr="001E6BB6">
              <w:rPr>
                <w:sz w:val="22"/>
                <w:szCs w:val="22"/>
              </w:rPr>
              <w:t>Tijekom školske godine</w:t>
            </w:r>
          </w:p>
        </w:tc>
        <w:tc>
          <w:tcPr>
            <w:tcW w:w="523" w:type="pct"/>
          </w:tcPr>
          <w:p w:rsidR="009225F1" w:rsidRPr="001E6BB6" w:rsidRDefault="009225F1" w:rsidP="001E6BB6">
            <w:pPr>
              <w:rPr>
                <w:sz w:val="22"/>
                <w:szCs w:val="22"/>
              </w:rPr>
            </w:pPr>
          </w:p>
          <w:p w:rsidR="009225F1" w:rsidRPr="001E6BB6" w:rsidRDefault="009225F1" w:rsidP="001E6BB6">
            <w:pPr>
              <w:jc w:val="center"/>
              <w:rPr>
                <w:sz w:val="22"/>
                <w:szCs w:val="22"/>
              </w:rPr>
            </w:pPr>
            <w:r w:rsidRPr="001E6BB6">
              <w:rPr>
                <w:sz w:val="22"/>
                <w:szCs w:val="22"/>
              </w:rPr>
              <w:t xml:space="preserve">Agencijom za odgoj i obrazovanje, </w:t>
            </w:r>
          </w:p>
          <w:p w:rsidR="009225F1" w:rsidRPr="001E6BB6" w:rsidRDefault="009225F1" w:rsidP="001E6BB6">
            <w:pPr>
              <w:jc w:val="center"/>
              <w:rPr>
                <w:sz w:val="22"/>
                <w:szCs w:val="22"/>
              </w:rPr>
            </w:pPr>
            <w:r w:rsidRPr="001E6BB6">
              <w:rPr>
                <w:sz w:val="22"/>
                <w:szCs w:val="22"/>
              </w:rPr>
              <w:t>Agencijom za strukovno obrazovanje,</w:t>
            </w:r>
          </w:p>
          <w:p w:rsidR="009225F1" w:rsidRPr="001E6BB6" w:rsidRDefault="009225F1" w:rsidP="001E6BB6">
            <w:pPr>
              <w:jc w:val="center"/>
              <w:rPr>
                <w:sz w:val="22"/>
                <w:szCs w:val="22"/>
              </w:rPr>
            </w:pPr>
            <w:r w:rsidRPr="001E6BB6">
              <w:rPr>
                <w:sz w:val="22"/>
                <w:szCs w:val="22"/>
              </w:rPr>
              <w:t>Hrvatskim</w:t>
            </w:r>
          </w:p>
          <w:p w:rsidR="009225F1" w:rsidRPr="001E6BB6" w:rsidRDefault="009225F1" w:rsidP="001E6BB6">
            <w:pPr>
              <w:jc w:val="center"/>
              <w:rPr>
                <w:sz w:val="22"/>
                <w:szCs w:val="22"/>
              </w:rPr>
            </w:pPr>
            <w:r w:rsidRPr="001E6BB6">
              <w:rPr>
                <w:sz w:val="22"/>
                <w:szCs w:val="22"/>
              </w:rPr>
              <w:t>Pedagogijskim društvom</w:t>
            </w:r>
            <w:r w:rsidR="009E4D1B" w:rsidRPr="001E6BB6">
              <w:rPr>
                <w:sz w:val="22"/>
                <w:szCs w:val="22"/>
              </w:rPr>
              <w:t>, HPKZ</w:t>
            </w:r>
          </w:p>
          <w:p w:rsidR="009225F1" w:rsidRPr="001E6BB6" w:rsidRDefault="009225F1" w:rsidP="001E6BB6">
            <w:pPr>
              <w:jc w:val="center"/>
              <w:rPr>
                <w:sz w:val="22"/>
                <w:szCs w:val="22"/>
              </w:rPr>
            </w:pPr>
          </w:p>
        </w:tc>
      </w:tr>
      <w:tr w:rsidR="002E3F5F" w:rsidRPr="001E6BB6" w:rsidTr="00EB6BC3">
        <w:trPr>
          <w:trHeight w:val="427"/>
        </w:trPr>
        <w:tc>
          <w:tcPr>
            <w:tcW w:w="869" w:type="pct"/>
            <w:vAlign w:val="center"/>
          </w:tcPr>
          <w:p w:rsidR="002E3F5F" w:rsidRPr="001E6BB6" w:rsidRDefault="00EB6BC3" w:rsidP="001E6BB6">
            <w:pPr>
              <w:pStyle w:val="Odlomakpopisa"/>
              <w:numPr>
                <w:ilvl w:val="0"/>
                <w:numId w:val="19"/>
              </w:numPr>
              <w:spacing w:after="0" w:line="240" w:lineRule="auto"/>
              <w:rPr>
                <w:rFonts w:ascii="Times New Roman" w:eastAsiaTheme="minorHAnsi" w:hAnsi="Times New Roman"/>
                <w:b/>
                <w:bCs/>
              </w:rPr>
            </w:pPr>
            <w:r w:rsidRPr="001E6BB6">
              <w:rPr>
                <w:rFonts w:ascii="Times New Roman" w:eastAsiaTheme="minorHAnsi" w:hAnsi="Times New Roman"/>
                <w:b/>
                <w:bCs/>
              </w:rPr>
              <w:t>ISTRAŽIVAČKI RAD</w:t>
            </w:r>
          </w:p>
        </w:tc>
        <w:tc>
          <w:tcPr>
            <w:tcW w:w="1420" w:type="pct"/>
          </w:tcPr>
          <w:p w:rsidR="002E3F5F" w:rsidRPr="001E6BB6" w:rsidRDefault="002E3F5F" w:rsidP="001E6BB6">
            <w:pPr>
              <w:rPr>
                <w:sz w:val="22"/>
                <w:szCs w:val="22"/>
              </w:rPr>
            </w:pPr>
          </w:p>
          <w:p w:rsidR="002E3F5F" w:rsidRPr="001E6BB6" w:rsidRDefault="002E3F5F" w:rsidP="001E6BB6">
            <w:pPr>
              <w:rPr>
                <w:sz w:val="22"/>
                <w:szCs w:val="22"/>
              </w:rPr>
            </w:pPr>
            <w:r w:rsidRPr="001E6BB6">
              <w:rPr>
                <w:sz w:val="22"/>
                <w:szCs w:val="22"/>
              </w:rPr>
              <w:t>AKCIJSKO ISTRAŽIVANJE:</w:t>
            </w:r>
          </w:p>
          <w:p w:rsidR="002E3F5F" w:rsidRPr="001E6BB6" w:rsidRDefault="002E3F5F" w:rsidP="001E6BB6">
            <w:pPr>
              <w:rPr>
                <w:sz w:val="22"/>
                <w:szCs w:val="22"/>
              </w:rPr>
            </w:pPr>
            <w:r w:rsidRPr="001E6BB6">
              <w:rPr>
                <w:sz w:val="22"/>
                <w:szCs w:val="22"/>
              </w:rPr>
              <w:t xml:space="preserve">    </w:t>
            </w:r>
          </w:p>
          <w:p w:rsidR="00D1727F" w:rsidRDefault="005C6D9A" w:rsidP="001E6BB6">
            <w:pPr>
              <w:rPr>
                <w:sz w:val="22"/>
                <w:szCs w:val="22"/>
              </w:rPr>
            </w:pPr>
            <w:r w:rsidRPr="001E6BB6">
              <w:rPr>
                <w:sz w:val="22"/>
                <w:szCs w:val="22"/>
              </w:rPr>
              <w:t xml:space="preserve">- </w:t>
            </w:r>
            <w:r w:rsidR="009D62FE" w:rsidRPr="001E6BB6">
              <w:rPr>
                <w:sz w:val="22"/>
                <w:szCs w:val="22"/>
              </w:rPr>
              <w:t xml:space="preserve">Ispitati stavove učenika, nastavnika, roditelja </w:t>
            </w:r>
          </w:p>
          <w:p w:rsidR="00D1727F" w:rsidRDefault="00D1727F" w:rsidP="001E6BB6">
            <w:pPr>
              <w:rPr>
                <w:sz w:val="22"/>
                <w:szCs w:val="22"/>
              </w:rPr>
            </w:pPr>
          </w:p>
          <w:p w:rsidR="002E3F5F" w:rsidRPr="001E6BB6" w:rsidRDefault="009D62FE" w:rsidP="001E6BB6">
            <w:pPr>
              <w:rPr>
                <w:sz w:val="22"/>
                <w:szCs w:val="22"/>
              </w:rPr>
            </w:pPr>
            <w:r w:rsidRPr="001E6BB6">
              <w:rPr>
                <w:sz w:val="22"/>
                <w:szCs w:val="22"/>
              </w:rPr>
              <w:t>o problematici prema potrebi</w:t>
            </w:r>
          </w:p>
        </w:tc>
        <w:tc>
          <w:tcPr>
            <w:tcW w:w="1008" w:type="pct"/>
          </w:tcPr>
          <w:p w:rsidR="002E3F5F" w:rsidRPr="001E6BB6" w:rsidRDefault="002E3F5F" w:rsidP="001E6BB6">
            <w:pPr>
              <w:rPr>
                <w:sz w:val="22"/>
                <w:szCs w:val="22"/>
              </w:rPr>
            </w:pPr>
          </w:p>
          <w:p w:rsidR="002E3F5F" w:rsidRPr="001E6BB6" w:rsidRDefault="002E3F5F" w:rsidP="001E6BB6">
            <w:pPr>
              <w:rPr>
                <w:b/>
                <w:sz w:val="22"/>
                <w:szCs w:val="22"/>
              </w:rPr>
            </w:pPr>
            <w:r w:rsidRPr="001E6BB6">
              <w:rPr>
                <w:b/>
                <w:sz w:val="22"/>
                <w:szCs w:val="22"/>
              </w:rPr>
              <w:t>Zadaci:</w:t>
            </w:r>
          </w:p>
          <w:p w:rsidR="002E3F5F" w:rsidRPr="001E6BB6" w:rsidRDefault="002E3F5F" w:rsidP="001E6BB6">
            <w:pPr>
              <w:numPr>
                <w:ilvl w:val="0"/>
                <w:numId w:val="69"/>
              </w:numPr>
              <w:rPr>
                <w:sz w:val="22"/>
                <w:szCs w:val="22"/>
              </w:rPr>
            </w:pPr>
            <w:r w:rsidRPr="001E6BB6">
              <w:rPr>
                <w:sz w:val="22"/>
                <w:szCs w:val="22"/>
              </w:rPr>
              <w:t>Kreirati on-line upitnik</w:t>
            </w:r>
          </w:p>
          <w:p w:rsidR="002E3F5F" w:rsidRPr="001E6BB6" w:rsidRDefault="002E3F5F" w:rsidP="001E6BB6">
            <w:pPr>
              <w:numPr>
                <w:ilvl w:val="0"/>
                <w:numId w:val="69"/>
              </w:numPr>
              <w:rPr>
                <w:sz w:val="22"/>
                <w:szCs w:val="22"/>
              </w:rPr>
            </w:pPr>
            <w:r w:rsidRPr="001E6BB6">
              <w:rPr>
                <w:sz w:val="22"/>
                <w:szCs w:val="22"/>
              </w:rPr>
              <w:t>Provesti ispitivanje</w:t>
            </w:r>
          </w:p>
          <w:p w:rsidR="002E3F5F" w:rsidRPr="001E6BB6" w:rsidRDefault="002E3F5F" w:rsidP="001E6BB6">
            <w:pPr>
              <w:numPr>
                <w:ilvl w:val="0"/>
                <w:numId w:val="69"/>
              </w:numPr>
              <w:rPr>
                <w:sz w:val="22"/>
                <w:szCs w:val="22"/>
              </w:rPr>
            </w:pPr>
            <w:r w:rsidRPr="001E6BB6">
              <w:rPr>
                <w:sz w:val="22"/>
                <w:szCs w:val="22"/>
              </w:rPr>
              <w:t>Analizirati dobivene podatke</w:t>
            </w:r>
          </w:p>
          <w:p w:rsidR="002E3F5F" w:rsidRPr="001E6BB6" w:rsidRDefault="002E3F5F" w:rsidP="001E6BB6">
            <w:pPr>
              <w:rPr>
                <w:sz w:val="22"/>
                <w:szCs w:val="22"/>
              </w:rPr>
            </w:pPr>
          </w:p>
        </w:tc>
        <w:tc>
          <w:tcPr>
            <w:tcW w:w="733" w:type="pct"/>
          </w:tcPr>
          <w:p w:rsidR="002E3F5F" w:rsidRPr="001E6BB6" w:rsidRDefault="002E3F5F" w:rsidP="001E6BB6">
            <w:pPr>
              <w:rPr>
                <w:b/>
                <w:sz w:val="22"/>
                <w:szCs w:val="22"/>
              </w:rPr>
            </w:pPr>
          </w:p>
          <w:p w:rsidR="002E3F5F" w:rsidRPr="001E6BB6" w:rsidRDefault="002E3F5F" w:rsidP="001E6BB6">
            <w:pPr>
              <w:rPr>
                <w:b/>
                <w:sz w:val="22"/>
                <w:szCs w:val="22"/>
              </w:rPr>
            </w:pPr>
            <w:r w:rsidRPr="001E6BB6">
              <w:rPr>
                <w:b/>
                <w:sz w:val="22"/>
                <w:szCs w:val="22"/>
              </w:rPr>
              <w:t>Oblici:</w:t>
            </w:r>
          </w:p>
          <w:p w:rsidR="002E3F5F" w:rsidRPr="001E6BB6" w:rsidRDefault="002E3F5F" w:rsidP="001E6BB6">
            <w:pPr>
              <w:rPr>
                <w:sz w:val="22"/>
                <w:szCs w:val="22"/>
              </w:rPr>
            </w:pPr>
            <w:r w:rsidRPr="001E6BB6">
              <w:rPr>
                <w:sz w:val="22"/>
                <w:szCs w:val="22"/>
              </w:rPr>
              <w:t>Individualni rad</w:t>
            </w:r>
          </w:p>
          <w:p w:rsidR="002E3F5F" w:rsidRPr="001E6BB6" w:rsidRDefault="002E3F5F" w:rsidP="001E6BB6">
            <w:pPr>
              <w:rPr>
                <w:b/>
                <w:sz w:val="22"/>
                <w:szCs w:val="22"/>
              </w:rPr>
            </w:pPr>
            <w:r w:rsidRPr="001E6BB6">
              <w:rPr>
                <w:b/>
                <w:sz w:val="22"/>
                <w:szCs w:val="22"/>
              </w:rPr>
              <w:t>Metode:</w:t>
            </w:r>
          </w:p>
          <w:p w:rsidR="002E3F5F" w:rsidRPr="001E6BB6" w:rsidRDefault="002E3F5F" w:rsidP="001E6BB6">
            <w:pPr>
              <w:rPr>
                <w:sz w:val="22"/>
                <w:szCs w:val="22"/>
              </w:rPr>
            </w:pPr>
            <w:r w:rsidRPr="001E6BB6">
              <w:rPr>
                <w:sz w:val="22"/>
                <w:szCs w:val="22"/>
              </w:rPr>
              <w:t>on-line upitnik</w:t>
            </w:r>
          </w:p>
          <w:p w:rsidR="002E3F5F" w:rsidRPr="001E6BB6" w:rsidRDefault="002E3F5F" w:rsidP="001E6BB6">
            <w:pPr>
              <w:rPr>
                <w:sz w:val="22"/>
                <w:szCs w:val="22"/>
              </w:rPr>
            </w:pPr>
            <w:r w:rsidRPr="001E6BB6">
              <w:rPr>
                <w:sz w:val="22"/>
                <w:szCs w:val="22"/>
              </w:rPr>
              <w:t>Statističke metode</w:t>
            </w:r>
          </w:p>
        </w:tc>
        <w:tc>
          <w:tcPr>
            <w:tcW w:w="446" w:type="pct"/>
          </w:tcPr>
          <w:p w:rsidR="002E3F5F" w:rsidRPr="001E6BB6" w:rsidRDefault="002E3F5F" w:rsidP="001E6BB6">
            <w:pPr>
              <w:rPr>
                <w:sz w:val="22"/>
                <w:szCs w:val="22"/>
              </w:rPr>
            </w:pPr>
          </w:p>
          <w:p w:rsidR="002E3F5F" w:rsidRPr="001E6BB6" w:rsidRDefault="002E3F5F" w:rsidP="001E6BB6">
            <w:pPr>
              <w:rPr>
                <w:sz w:val="22"/>
                <w:szCs w:val="22"/>
              </w:rPr>
            </w:pPr>
          </w:p>
          <w:p w:rsidR="002E3F5F" w:rsidRPr="001E6BB6" w:rsidRDefault="002E3F5F" w:rsidP="001E6BB6">
            <w:pPr>
              <w:rPr>
                <w:sz w:val="22"/>
                <w:szCs w:val="22"/>
              </w:rPr>
            </w:pPr>
          </w:p>
          <w:p w:rsidR="002E3F5F" w:rsidRPr="001E6BB6" w:rsidRDefault="002E3F5F" w:rsidP="001E6BB6">
            <w:pPr>
              <w:rPr>
                <w:sz w:val="22"/>
                <w:szCs w:val="22"/>
              </w:rPr>
            </w:pPr>
            <w:r w:rsidRPr="001E6BB6">
              <w:rPr>
                <w:sz w:val="22"/>
                <w:szCs w:val="22"/>
              </w:rPr>
              <w:t>Tijekom godine</w:t>
            </w:r>
          </w:p>
          <w:p w:rsidR="002E3F5F" w:rsidRPr="001E6BB6" w:rsidRDefault="002E3F5F" w:rsidP="001E6BB6">
            <w:pPr>
              <w:rPr>
                <w:sz w:val="22"/>
                <w:szCs w:val="22"/>
              </w:rPr>
            </w:pPr>
          </w:p>
        </w:tc>
        <w:tc>
          <w:tcPr>
            <w:tcW w:w="523" w:type="pct"/>
          </w:tcPr>
          <w:p w:rsidR="002E3F5F" w:rsidRPr="001E6BB6" w:rsidRDefault="002E3F5F" w:rsidP="001E6BB6">
            <w:pPr>
              <w:rPr>
                <w:sz w:val="22"/>
                <w:szCs w:val="22"/>
              </w:rPr>
            </w:pPr>
          </w:p>
          <w:p w:rsidR="002E3F5F" w:rsidRPr="001E6BB6" w:rsidRDefault="002E3F5F" w:rsidP="001E6BB6">
            <w:pPr>
              <w:rPr>
                <w:sz w:val="22"/>
                <w:szCs w:val="22"/>
              </w:rPr>
            </w:pPr>
          </w:p>
          <w:p w:rsidR="002E3F5F" w:rsidRPr="001E6BB6" w:rsidRDefault="002E3F5F" w:rsidP="001E6BB6">
            <w:pPr>
              <w:rPr>
                <w:sz w:val="22"/>
                <w:szCs w:val="22"/>
              </w:rPr>
            </w:pPr>
            <w:r w:rsidRPr="001E6BB6">
              <w:rPr>
                <w:sz w:val="22"/>
                <w:szCs w:val="22"/>
              </w:rPr>
              <w:t>Ostalim članovima SPS, nastavnicima</w:t>
            </w:r>
          </w:p>
        </w:tc>
      </w:tr>
      <w:tr w:rsidR="002E3F5F" w:rsidRPr="001E6BB6" w:rsidTr="00EB6BC3">
        <w:trPr>
          <w:trHeight w:val="427"/>
        </w:trPr>
        <w:tc>
          <w:tcPr>
            <w:tcW w:w="869" w:type="pct"/>
            <w:vAlign w:val="center"/>
          </w:tcPr>
          <w:p w:rsidR="002E3F5F" w:rsidRPr="001E6BB6" w:rsidRDefault="00EB6BC3" w:rsidP="001E6BB6">
            <w:pPr>
              <w:pStyle w:val="Odlomakpopisa"/>
              <w:numPr>
                <w:ilvl w:val="0"/>
                <w:numId w:val="19"/>
              </w:numPr>
              <w:spacing w:after="0" w:line="240" w:lineRule="auto"/>
              <w:rPr>
                <w:rFonts w:ascii="Times New Roman" w:eastAsiaTheme="minorHAnsi" w:hAnsi="Times New Roman"/>
                <w:b/>
                <w:bCs/>
              </w:rPr>
            </w:pPr>
            <w:r w:rsidRPr="001E6BB6">
              <w:rPr>
                <w:rFonts w:ascii="Times New Roman" w:eastAsiaTheme="minorHAnsi" w:hAnsi="Times New Roman"/>
                <w:b/>
                <w:bCs/>
              </w:rPr>
              <w:lastRenderedPageBreak/>
              <w:t>OSTALI POSLOVI</w:t>
            </w:r>
          </w:p>
        </w:tc>
        <w:tc>
          <w:tcPr>
            <w:tcW w:w="1420" w:type="pct"/>
          </w:tcPr>
          <w:p w:rsidR="005C6D9A" w:rsidRPr="001E6BB6" w:rsidRDefault="005C6D9A" w:rsidP="001E6BB6">
            <w:pPr>
              <w:pStyle w:val="Odlomakpopisa"/>
              <w:numPr>
                <w:ilvl w:val="1"/>
                <w:numId w:val="19"/>
              </w:numPr>
              <w:spacing w:after="0" w:line="240" w:lineRule="auto"/>
              <w:ind w:right="853"/>
              <w:rPr>
                <w:rFonts w:ascii="Times New Roman" w:hAnsi="Times New Roman"/>
              </w:rPr>
            </w:pPr>
          </w:p>
          <w:p w:rsidR="005C6D9A" w:rsidRPr="001E6BB6" w:rsidRDefault="005C6D9A" w:rsidP="001E6BB6">
            <w:pPr>
              <w:pStyle w:val="Odlomakpopisa"/>
              <w:numPr>
                <w:ilvl w:val="1"/>
                <w:numId w:val="19"/>
              </w:numPr>
              <w:spacing w:after="0" w:line="240" w:lineRule="auto"/>
              <w:ind w:right="853"/>
              <w:rPr>
                <w:rFonts w:ascii="Times New Roman" w:hAnsi="Times New Roman"/>
              </w:rPr>
            </w:pPr>
            <w:r w:rsidRPr="001E6BB6">
              <w:rPr>
                <w:rFonts w:ascii="Times New Roman" w:hAnsi="Times New Roman"/>
              </w:rPr>
              <w:t xml:space="preserve">- </w:t>
            </w:r>
            <w:r w:rsidR="002E3F5F" w:rsidRPr="001E6BB6">
              <w:rPr>
                <w:rFonts w:ascii="Times New Roman" w:hAnsi="Times New Roman"/>
              </w:rPr>
              <w:t>Suradnja s ustanovama koje skrbe o zdravlju, zaštiti, odgoju i obrazovanju djece i mladih</w:t>
            </w:r>
          </w:p>
          <w:p w:rsidR="005C6D9A" w:rsidRPr="001E6BB6" w:rsidRDefault="005C6D9A" w:rsidP="001E6BB6">
            <w:pPr>
              <w:pStyle w:val="Odlomakpopisa"/>
              <w:numPr>
                <w:ilvl w:val="1"/>
                <w:numId w:val="19"/>
              </w:numPr>
              <w:spacing w:after="0" w:line="240" w:lineRule="auto"/>
              <w:ind w:right="853"/>
              <w:rPr>
                <w:rFonts w:ascii="Times New Roman" w:hAnsi="Times New Roman"/>
              </w:rPr>
            </w:pPr>
            <w:r w:rsidRPr="001E6BB6">
              <w:rPr>
                <w:rFonts w:ascii="Times New Roman" w:hAnsi="Times New Roman"/>
                <w:bCs/>
              </w:rPr>
              <w:t xml:space="preserve">- </w:t>
            </w:r>
            <w:r w:rsidR="002E3F5F" w:rsidRPr="001E6BB6">
              <w:rPr>
                <w:rFonts w:ascii="Times New Roman" w:hAnsi="Times New Roman"/>
                <w:bCs/>
              </w:rPr>
              <w:t>Koordinacija rada izvannastavnih aktivnosti</w:t>
            </w:r>
          </w:p>
          <w:p w:rsidR="009667E5" w:rsidRPr="001E6BB6" w:rsidRDefault="009667E5" w:rsidP="001E6BB6">
            <w:pPr>
              <w:pStyle w:val="Odlomakpopisa"/>
              <w:spacing w:after="0" w:line="240" w:lineRule="auto"/>
              <w:ind w:left="0" w:right="853"/>
              <w:rPr>
                <w:rFonts w:ascii="Times New Roman" w:hAnsi="Times New Roman"/>
              </w:rPr>
            </w:pPr>
            <w:r w:rsidRPr="001E6BB6">
              <w:rPr>
                <w:rFonts w:ascii="Times New Roman" w:hAnsi="Times New Roman"/>
                <w:bCs/>
              </w:rPr>
              <w:t>- Priprema, koordinacija i sudjelovanje učenika na manifestaciji „</w:t>
            </w:r>
            <w:proofErr w:type="spellStart"/>
            <w:r w:rsidRPr="001E6BB6">
              <w:rPr>
                <w:rFonts w:ascii="Times New Roman" w:hAnsi="Times New Roman"/>
                <w:bCs/>
              </w:rPr>
              <w:t>Dodji</w:t>
            </w:r>
            <w:proofErr w:type="spellEnd"/>
            <w:r w:rsidRPr="001E6BB6">
              <w:rPr>
                <w:rFonts w:ascii="Times New Roman" w:hAnsi="Times New Roman"/>
                <w:bCs/>
              </w:rPr>
              <w:t xml:space="preserve"> </w:t>
            </w:r>
            <w:proofErr w:type="spellStart"/>
            <w:r w:rsidRPr="001E6BB6">
              <w:rPr>
                <w:rFonts w:ascii="Times New Roman" w:hAnsi="Times New Roman"/>
                <w:bCs/>
              </w:rPr>
              <w:t>osmaš</w:t>
            </w:r>
            <w:proofErr w:type="spellEnd"/>
            <w:r w:rsidRPr="001E6BB6">
              <w:rPr>
                <w:rFonts w:ascii="Times New Roman" w:hAnsi="Times New Roman"/>
                <w:bCs/>
              </w:rPr>
              <w:t>“ i ostalim aktivnostima u svrhu promocije Škole</w:t>
            </w:r>
          </w:p>
          <w:p w:rsidR="009667E5" w:rsidRPr="001E6BB6" w:rsidRDefault="005C6D9A" w:rsidP="001E6BB6">
            <w:pPr>
              <w:pStyle w:val="Odlomakpopisa"/>
              <w:numPr>
                <w:ilvl w:val="1"/>
                <w:numId w:val="19"/>
              </w:numPr>
              <w:spacing w:after="0" w:line="240" w:lineRule="auto"/>
              <w:ind w:right="853"/>
              <w:rPr>
                <w:rFonts w:ascii="Times New Roman" w:hAnsi="Times New Roman"/>
              </w:rPr>
            </w:pPr>
            <w:r w:rsidRPr="001E6BB6">
              <w:rPr>
                <w:rFonts w:ascii="Times New Roman" w:hAnsi="Times New Roman"/>
                <w:bCs/>
              </w:rPr>
              <w:t xml:space="preserve">- </w:t>
            </w:r>
            <w:r w:rsidR="002E3F5F" w:rsidRPr="001E6BB6">
              <w:rPr>
                <w:rFonts w:ascii="Times New Roman" w:hAnsi="Times New Roman"/>
                <w:lang w:val="pl-PL"/>
              </w:rPr>
              <w:t>Sudjelovanje u pripremama i realizaciji Dana otvorene nastave i Dana Škole</w:t>
            </w:r>
          </w:p>
          <w:p w:rsidR="005C6D9A" w:rsidRPr="001E6BB6" w:rsidRDefault="005C6D9A" w:rsidP="001E6BB6">
            <w:pPr>
              <w:pStyle w:val="Odlomakpopisa"/>
              <w:numPr>
                <w:ilvl w:val="1"/>
                <w:numId w:val="19"/>
              </w:numPr>
              <w:spacing w:after="0" w:line="240" w:lineRule="auto"/>
              <w:ind w:right="853"/>
              <w:rPr>
                <w:rFonts w:ascii="Times New Roman" w:hAnsi="Times New Roman"/>
              </w:rPr>
            </w:pPr>
            <w:r w:rsidRPr="001E6BB6">
              <w:rPr>
                <w:rFonts w:ascii="Times New Roman" w:hAnsi="Times New Roman"/>
                <w:lang w:val="pl-PL"/>
              </w:rPr>
              <w:t xml:space="preserve">- </w:t>
            </w:r>
            <w:r w:rsidR="002E3F5F" w:rsidRPr="001E6BB6">
              <w:rPr>
                <w:rFonts w:ascii="Times New Roman" w:hAnsi="Times New Roman"/>
              </w:rPr>
              <w:t>Administracija mrežne stranice Škole za cestovni promet</w:t>
            </w:r>
          </w:p>
          <w:p w:rsidR="005C6D9A" w:rsidRPr="001E6BB6" w:rsidRDefault="005C6D9A" w:rsidP="001E6BB6">
            <w:pPr>
              <w:pStyle w:val="Odlomakpopisa"/>
              <w:numPr>
                <w:ilvl w:val="1"/>
                <w:numId w:val="19"/>
              </w:numPr>
              <w:spacing w:after="0" w:line="240" w:lineRule="auto"/>
              <w:ind w:right="853"/>
              <w:rPr>
                <w:rFonts w:ascii="Times New Roman" w:hAnsi="Times New Roman"/>
              </w:rPr>
            </w:pPr>
            <w:r w:rsidRPr="001E6BB6">
              <w:rPr>
                <w:rFonts w:ascii="Times New Roman" w:hAnsi="Times New Roman"/>
              </w:rPr>
              <w:t>- Ostali poslovi prema nalogu Ravnatelja</w:t>
            </w:r>
          </w:p>
        </w:tc>
        <w:tc>
          <w:tcPr>
            <w:tcW w:w="1008" w:type="pct"/>
          </w:tcPr>
          <w:p w:rsidR="009667E5" w:rsidRPr="001E6BB6" w:rsidRDefault="002E3F5F" w:rsidP="001E6BB6">
            <w:pPr>
              <w:rPr>
                <w:sz w:val="22"/>
                <w:szCs w:val="22"/>
              </w:rPr>
            </w:pPr>
            <w:r w:rsidRPr="001E6BB6">
              <w:rPr>
                <w:b/>
                <w:sz w:val="22"/>
                <w:szCs w:val="22"/>
              </w:rPr>
              <w:t>Cilj</w:t>
            </w:r>
            <w:r w:rsidRPr="001E6BB6">
              <w:rPr>
                <w:sz w:val="22"/>
                <w:szCs w:val="22"/>
              </w:rPr>
              <w:t>:</w:t>
            </w:r>
          </w:p>
          <w:p w:rsidR="009667E5" w:rsidRPr="001E6BB6" w:rsidRDefault="009667E5" w:rsidP="001E6BB6">
            <w:pPr>
              <w:rPr>
                <w:sz w:val="22"/>
                <w:szCs w:val="22"/>
              </w:rPr>
            </w:pPr>
            <w:r w:rsidRPr="001E6BB6">
              <w:rPr>
                <w:sz w:val="22"/>
                <w:szCs w:val="22"/>
              </w:rPr>
              <w:t>- Organizirati rad Škole</w:t>
            </w:r>
            <w:r w:rsidR="002E3F5F" w:rsidRPr="001E6BB6">
              <w:rPr>
                <w:sz w:val="22"/>
                <w:szCs w:val="22"/>
              </w:rPr>
              <w:t xml:space="preserve"> </w:t>
            </w:r>
          </w:p>
          <w:p w:rsidR="002E3F5F" w:rsidRPr="001E6BB6" w:rsidRDefault="009667E5" w:rsidP="001E6BB6">
            <w:pPr>
              <w:rPr>
                <w:sz w:val="22"/>
                <w:szCs w:val="22"/>
              </w:rPr>
            </w:pPr>
            <w:r w:rsidRPr="001E6BB6">
              <w:rPr>
                <w:sz w:val="22"/>
                <w:szCs w:val="22"/>
              </w:rPr>
              <w:t xml:space="preserve">- </w:t>
            </w:r>
            <w:r w:rsidR="002E3F5F" w:rsidRPr="001E6BB6">
              <w:rPr>
                <w:sz w:val="22"/>
                <w:szCs w:val="22"/>
              </w:rPr>
              <w:t>Pružiti  učenicima mogućnost kvalitetnog provođenja  slobodnog vremena</w:t>
            </w:r>
          </w:p>
          <w:p w:rsidR="009667E5" w:rsidRPr="001E6BB6" w:rsidRDefault="009667E5" w:rsidP="001E6BB6">
            <w:pPr>
              <w:rPr>
                <w:sz w:val="22"/>
                <w:szCs w:val="22"/>
              </w:rPr>
            </w:pPr>
            <w:r w:rsidRPr="001E6BB6">
              <w:rPr>
                <w:sz w:val="22"/>
                <w:szCs w:val="22"/>
              </w:rPr>
              <w:t>- Promovirati Školu</w:t>
            </w:r>
          </w:p>
          <w:p w:rsidR="002E3F5F" w:rsidRPr="001E6BB6" w:rsidRDefault="002E3F5F" w:rsidP="001E6BB6">
            <w:pPr>
              <w:rPr>
                <w:sz w:val="22"/>
                <w:szCs w:val="22"/>
              </w:rPr>
            </w:pPr>
            <w:r w:rsidRPr="001E6BB6">
              <w:rPr>
                <w:b/>
                <w:sz w:val="22"/>
                <w:szCs w:val="22"/>
              </w:rPr>
              <w:t>Zadaci</w:t>
            </w:r>
            <w:r w:rsidRPr="001E6BB6">
              <w:rPr>
                <w:sz w:val="22"/>
                <w:szCs w:val="22"/>
              </w:rPr>
              <w:t>:</w:t>
            </w:r>
          </w:p>
          <w:p w:rsidR="002E3F5F" w:rsidRPr="001E6BB6" w:rsidRDefault="005C6D9A" w:rsidP="001E6BB6">
            <w:pPr>
              <w:rPr>
                <w:sz w:val="22"/>
                <w:szCs w:val="22"/>
              </w:rPr>
            </w:pPr>
            <w:r w:rsidRPr="001E6BB6">
              <w:rPr>
                <w:sz w:val="22"/>
                <w:szCs w:val="22"/>
              </w:rPr>
              <w:t xml:space="preserve">- </w:t>
            </w:r>
            <w:r w:rsidR="002E3F5F" w:rsidRPr="001E6BB6">
              <w:rPr>
                <w:sz w:val="22"/>
                <w:szCs w:val="22"/>
              </w:rPr>
              <w:t>Ispitati interes učenika za izvannastavne aktivnosti</w:t>
            </w:r>
          </w:p>
          <w:p w:rsidR="002E3F5F" w:rsidRPr="001E6BB6" w:rsidRDefault="005C6D9A" w:rsidP="001E6BB6">
            <w:pPr>
              <w:rPr>
                <w:sz w:val="22"/>
                <w:szCs w:val="22"/>
              </w:rPr>
            </w:pPr>
            <w:r w:rsidRPr="001E6BB6">
              <w:rPr>
                <w:sz w:val="22"/>
                <w:szCs w:val="22"/>
              </w:rPr>
              <w:t xml:space="preserve">- </w:t>
            </w:r>
            <w:r w:rsidR="002E3F5F" w:rsidRPr="001E6BB6">
              <w:rPr>
                <w:sz w:val="22"/>
                <w:szCs w:val="22"/>
              </w:rPr>
              <w:t>Pratiti realizaciju programa rada izvannastavnih aktivnosti</w:t>
            </w:r>
          </w:p>
          <w:p w:rsidR="002E3F5F" w:rsidRPr="001E6BB6" w:rsidRDefault="005C6D9A" w:rsidP="001E6BB6">
            <w:pPr>
              <w:rPr>
                <w:sz w:val="22"/>
                <w:szCs w:val="22"/>
              </w:rPr>
            </w:pPr>
            <w:r w:rsidRPr="001E6BB6">
              <w:rPr>
                <w:sz w:val="22"/>
                <w:szCs w:val="22"/>
              </w:rPr>
              <w:t xml:space="preserve">- </w:t>
            </w:r>
            <w:r w:rsidR="002E3F5F" w:rsidRPr="001E6BB6">
              <w:rPr>
                <w:sz w:val="22"/>
                <w:szCs w:val="22"/>
              </w:rPr>
              <w:t>Organizirati prezentaciju rada izvannastavnih aktivnosti na kraju školske godine</w:t>
            </w:r>
          </w:p>
          <w:p w:rsidR="002E3F5F" w:rsidRPr="001E6BB6" w:rsidRDefault="005C6D9A" w:rsidP="001E6BB6">
            <w:pPr>
              <w:rPr>
                <w:sz w:val="22"/>
                <w:szCs w:val="22"/>
              </w:rPr>
            </w:pPr>
            <w:r w:rsidRPr="001E6BB6">
              <w:rPr>
                <w:sz w:val="22"/>
                <w:szCs w:val="22"/>
              </w:rPr>
              <w:t xml:space="preserve">- </w:t>
            </w:r>
            <w:r w:rsidR="002E3F5F" w:rsidRPr="001E6BB6">
              <w:rPr>
                <w:sz w:val="22"/>
                <w:szCs w:val="22"/>
              </w:rPr>
              <w:t>Informiranje i anketiranje učenika o izbornim i fakultativnim predmetima</w:t>
            </w:r>
          </w:p>
          <w:p w:rsidR="002E3F5F" w:rsidRPr="001E6BB6" w:rsidRDefault="005C6D9A" w:rsidP="001E6BB6">
            <w:pPr>
              <w:rPr>
                <w:sz w:val="22"/>
                <w:szCs w:val="22"/>
              </w:rPr>
            </w:pPr>
            <w:r w:rsidRPr="001E6BB6">
              <w:rPr>
                <w:sz w:val="22"/>
                <w:szCs w:val="22"/>
              </w:rPr>
              <w:t xml:space="preserve">- </w:t>
            </w:r>
            <w:r w:rsidR="002E3F5F" w:rsidRPr="001E6BB6">
              <w:rPr>
                <w:sz w:val="22"/>
                <w:szCs w:val="22"/>
              </w:rPr>
              <w:t>Pomoći u organizaciji Dana otvorene nastave i Dana Škole</w:t>
            </w:r>
          </w:p>
          <w:p w:rsidR="002E3F5F" w:rsidRPr="001E6BB6" w:rsidRDefault="005C6D9A" w:rsidP="001E6BB6">
            <w:pPr>
              <w:rPr>
                <w:sz w:val="22"/>
                <w:szCs w:val="22"/>
              </w:rPr>
            </w:pPr>
            <w:r w:rsidRPr="001E6BB6">
              <w:rPr>
                <w:sz w:val="22"/>
                <w:szCs w:val="22"/>
              </w:rPr>
              <w:t xml:space="preserve">- </w:t>
            </w:r>
            <w:r w:rsidR="002E3F5F" w:rsidRPr="001E6BB6">
              <w:rPr>
                <w:sz w:val="22"/>
                <w:szCs w:val="22"/>
              </w:rPr>
              <w:t>Prikupljati podatke o učenicima</w:t>
            </w:r>
          </w:p>
          <w:p w:rsidR="009667E5" w:rsidRPr="001E6BB6" w:rsidRDefault="009667E5" w:rsidP="001E6BB6">
            <w:pPr>
              <w:pStyle w:val="Default"/>
              <w:rPr>
                <w:rFonts w:ascii="Times New Roman" w:hAnsi="Times New Roman" w:cs="Times New Roman"/>
                <w:color w:val="auto"/>
                <w:sz w:val="22"/>
                <w:szCs w:val="22"/>
              </w:rPr>
            </w:pPr>
            <w:r w:rsidRPr="001E6BB6">
              <w:rPr>
                <w:rFonts w:ascii="Times New Roman" w:hAnsi="Times New Roman" w:cs="Times New Roman"/>
                <w:color w:val="auto"/>
                <w:sz w:val="22"/>
                <w:szCs w:val="22"/>
              </w:rPr>
              <w:t xml:space="preserve">- Izraditi promidžbeni materijal za školu </w:t>
            </w:r>
          </w:p>
          <w:p w:rsidR="009667E5" w:rsidRPr="001E6BB6" w:rsidRDefault="009667E5" w:rsidP="001E6BB6">
            <w:pPr>
              <w:rPr>
                <w:sz w:val="22"/>
                <w:szCs w:val="22"/>
              </w:rPr>
            </w:pPr>
          </w:p>
        </w:tc>
        <w:tc>
          <w:tcPr>
            <w:tcW w:w="733" w:type="pct"/>
          </w:tcPr>
          <w:p w:rsidR="002E3F5F" w:rsidRPr="001E6BB6" w:rsidRDefault="002E3F5F" w:rsidP="001E6BB6">
            <w:pPr>
              <w:rPr>
                <w:sz w:val="22"/>
                <w:szCs w:val="22"/>
              </w:rPr>
            </w:pPr>
          </w:p>
          <w:p w:rsidR="002E3F5F" w:rsidRPr="001E6BB6" w:rsidRDefault="002E3F5F" w:rsidP="001E6BB6">
            <w:pPr>
              <w:rPr>
                <w:sz w:val="22"/>
                <w:szCs w:val="22"/>
              </w:rPr>
            </w:pPr>
          </w:p>
          <w:p w:rsidR="002E3F5F" w:rsidRPr="001E6BB6" w:rsidRDefault="002E3F5F" w:rsidP="001E6BB6">
            <w:pPr>
              <w:rPr>
                <w:sz w:val="22"/>
                <w:szCs w:val="22"/>
              </w:rPr>
            </w:pPr>
          </w:p>
          <w:p w:rsidR="002E3F5F" w:rsidRPr="001E6BB6" w:rsidRDefault="002E3F5F" w:rsidP="001E6BB6">
            <w:pPr>
              <w:rPr>
                <w:sz w:val="22"/>
                <w:szCs w:val="22"/>
              </w:rPr>
            </w:pPr>
          </w:p>
          <w:p w:rsidR="002E3F5F" w:rsidRPr="001E6BB6" w:rsidRDefault="002E3F5F" w:rsidP="001E6BB6">
            <w:pPr>
              <w:rPr>
                <w:sz w:val="22"/>
                <w:szCs w:val="22"/>
              </w:rPr>
            </w:pPr>
          </w:p>
          <w:p w:rsidR="002E3F5F" w:rsidRPr="001E6BB6" w:rsidRDefault="002E3F5F" w:rsidP="001E6BB6">
            <w:pPr>
              <w:rPr>
                <w:sz w:val="22"/>
                <w:szCs w:val="22"/>
              </w:rPr>
            </w:pPr>
            <w:r w:rsidRPr="001E6BB6">
              <w:rPr>
                <w:sz w:val="22"/>
                <w:szCs w:val="22"/>
              </w:rPr>
              <w:t>Statističke analize</w:t>
            </w:r>
          </w:p>
          <w:p w:rsidR="002E3F5F" w:rsidRPr="001E6BB6" w:rsidRDefault="002E3F5F" w:rsidP="001E6BB6">
            <w:pPr>
              <w:rPr>
                <w:sz w:val="22"/>
                <w:szCs w:val="22"/>
              </w:rPr>
            </w:pPr>
          </w:p>
          <w:p w:rsidR="002E3F5F" w:rsidRPr="001E6BB6" w:rsidRDefault="002E3F5F" w:rsidP="001E6BB6">
            <w:pPr>
              <w:rPr>
                <w:sz w:val="22"/>
                <w:szCs w:val="22"/>
              </w:rPr>
            </w:pPr>
            <w:r w:rsidRPr="001E6BB6">
              <w:rPr>
                <w:sz w:val="22"/>
                <w:szCs w:val="22"/>
              </w:rPr>
              <w:t>Prikupljanje podataka</w:t>
            </w:r>
          </w:p>
          <w:p w:rsidR="002E3F5F" w:rsidRPr="001E6BB6" w:rsidRDefault="002E3F5F" w:rsidP="001E6BB6">
            <w:pPr>
              <w:rPr>
                <w:sz w:val="22"/>
                <w:szCs w:val="22"/>
              </w:rPr>
            </w:pPr>
          </w:p>
          <w:p w:rsidR="002E3F5F" w:rsidRPr="001E6BB6" w:rsidRDefault="002E3F5F" w:rsidP="001E6BB6">
            <w:pPr>
              <w:rPr>
                <w:sz w:val="22"/>
                <w:szCs w:val="22"/>
              </w:rPr>
            </w:pPr>
            <w:r w:rsidRPr="001E6BB6">
              <w:rPr>
                <w:sz w:val="22"/>
                <w:szCs w:val="22"/>
              </w:rPr>
              <w:t>Razgovor</w:t>
            </w:r>
          </w:p>
          <w:p w:rsidR="002E3F5F" w:rsidRPr="001E6BB6" w:rsidRDefault="002E3F5F" w:rsidP="001E6BB6">
            <w:pPr>
              <w:rPr>
                <w:sz w:val="22"/>
                <w:szCs w:val="22"/>
              </w:rPr>
            </w:pPr>
          </w:p>
          <w:p w:rsidR="002E3F5F" w:rsidRPr="001E6BB6" w:rsidRDefault="002E3F5F" w:rsidP="001E6BB6">
            <w:pPr>
              <w:rPr>
                <w:sz w:val="22"/>
                <w:szCs w:val="22"/>
              </w:rPr>
            </w:pPr>
            <w:r w:rsidRPr="001E6BB6">
              <w:rPr>
                <w:sz w:val="22"/>
                <w:szCs w:val="22"/>
              </w:rPr>
              <w:t>Rad na tekstu</w:t>
            </w:r>
          </w:p>
          <w:p w:rsidR="002E3F5F" w:rsidRPr="001E6BB6" w:rsidRDefault="002E3F5F" w:rsidP="001E6BB6">
            <w:pPr>
              <w:rPr>
                <w:sz w:val="22"/>
                <w:szCs w:val="22"/>
              </w:rPr>
            </w:pPr>
          </w:p>
        </w:tc>
        <w:tc>
          <w:tcPr>
            <w:tcW w:w="446" w:type="pct"/>
          </w:tcPr>
          <w:p w:rsidR="002E3F5F" w:rsidRPr="001E6BB6" w:rsidRDefault="002E3F5F" w:rsidP="001E6BB6">
            <w:pPr>
              <w:jc w:val="center"/>
              <w:rPr>
                <w:sz w:val="22"/>
                <w:szCs w:val="22"/>
              </w:rPr>
            </w:pPr>
          </w:p>
          <w:p w:rsidR="002E3F5F" w:rsidRPr="001E6BB6" w:rsidRDefault="002E3F5F" w:rsidP="001E6BB6">
            <w:pPr>
              <w:jc w:val="center"/>
              <w:rPr>
                <w:sz w:val="22"/>
                <w:szCs w:val="22"/>
              </w:rPr>
            </w:pPr>
          </w:p>
          <w:p w:rsidR="002E3F5F" w:rsidRPr="001E6BB6" w:rsidRDefault="002E3F5F" w:rsidP="001E6BB6">
            <w:pPr>
              <w:jc w:val="center"/>
              <w:rPr>
                <w:sz w:val="22"/>
                <w:szCs w:val="22"/>
              </w:rPr>
            </w:pPr>
          </w:p>
          <w:p w:rsidR="002E3F5F" w:rsidRPr="001E6BB6" w:rsidRDefault="002E3F5F" w:rsidP="001E6BB6">
            <w:pPr>
              <w:rPr>
                <w:sz w:val="22"/>
                <w:szCs w:val="22"/>
              </w:rPr>
            </w:pPr>
            <w:r w:rsidRPr="001E6BB6">
              <w:rPr>
                <w:sz w:val="22"/>
                <w:szCs w:val="22"/>
              </w:rPr>
              <w:t>Tijekom školske godine</w:t>
            </w:r>
          </w:p>
          <w:p w:rsidR="002E3F5F" w:rsidRPr="001E6BB6" w:rsidRDefault="002E3F5F" w:rsidP="001E6BB6">
            <w:pPr>
              <w:jc w:val="center"/>
              <w:rPr>
                <w:sz w:val="22"/>
                <w:szCs w:val="22"/>
              </w:rPr>
            </w:pPr>
          </w:p>
          <w:p w:rsidR="002E3F5F" w:rsidRPr="001E6BB6" w:rsidRDefault="002E3F5F" w:rsidP="001E6BB6">
            <w:pPr>
              <w:jc w:val="center"/>
              <w:rPr>
                <w:sz w:val="22"/>
                <w:szCs w:val="22"/>
              </w:rPr>
            </w:pPr>
          </w:p>
          <w:p w:rsidR="002E3F5F" w:rsidRPr="001E6BB6" w:rsidRDefault="002E3F5F" w:rsidP="001E6BB6">
            <w:pPr>
              <w:jc w:val="center"/>
              <w:rPr>
                <w:sz w:val="22"/>
                <w:szCs w:val="22"/>
              </w:rPr>
            </w:pPr>
          </w:p>
          <w:p w:rsidR="002E3F5F" w:rsidRPr="001E6BB6" w:rsidRDefault="002E3F5F" w:rsidP="001E6BB6">
            <w:pPr>
              <w:rPr>
                <w:sz w:val="22"/>
                <w:szCs w:val="22"/>
              </w:rPr>
            </w:pPr>
          </w:p>
          <w:p w:rsidR="002E3F5F" w:rsidRPr="001E6BB6" w:rsidRDefault="002E3F5F" w:rsidP="001E6BB6">
            <w:pPr>
              <w:jc w:val="center"/>
              <w:rPr>
                <w:sz w:val="22"/>
                <w:szCs w:val="22"/>
              </w:rPr>
            </w:pPr>
          </w:p>
          <w:p w:rsidR="002E3F5F" w:rsidRPr="001E6BB6" w:rsidRDefault="002E3F5F" w:rsidP="001E6BB6">
            <w:pPr>
              <w:rPr>
                <w:sz w:val="22"/>
                <w:szCs w:val="22"/>
              </w:rPr>
            </w:pPr>
            <w:r w:rsidRPr="001E6BB6">
              <w:rPr>
                <w:sz w:val="22"/>
                <w:szCs w:val="22"/>
              </w:rPr>
              <w:t>Tijekom školske godine</w:t>
            </w:r>
          </w:p>
          <w:p w:rsidR="002E3F5F" w:rsidRPr="001E6BB6" w:rsidRDefault="002E3F5F" w:rsidP="001E6BB6">
            <w:pPr>
              <w:jc w:val="center"/>
              <w:rPr>
                <w:sz w:val="22"/>
                <w:szCs w:val="22"/>
              </w:rPr>
            </w:pPr>
          </w:p>
          <w:p w:rsidR="002E3F5F" w:rsidRPr="001E6BB6" w:rsidRDefault="002E3F5F" w:rsidP="001E6BB6">
            <w:pPr>
              <w:jc w:val="center"/>
              <w:rPr>
                <w:sz w:val="22"/>
                <w:szCs w:val="22"/>
              </w:rPr>
            </w:pPr>
          </w:p>
          <w:p w:rsidR="002E3F5F" w:rsidRPr="001E6BB6" w:rsidRDefault="002E3F5F" w:rsidP="001E6BB6">
            <w:pPr>
              <w:jc w:val="center"/>
              <w:rPr>
                <w:sz w:val="22"/>
                <w:szCs w:val="22"/>
              </w:rPr>
            </w:pPr>
          </w:p>
          <w:p w:rsidR="002E3F5F" w:rsidRPr="001E6BB6" w:rsidRDefault="002E3F5F" w:rsidP="001E6BB6">
            <w:pPr>
              <w:rPr>
                <w:sz w:val="22"/>
                <w:szCs w:val="22"/>
              </w:rPr>
            </w:pPr>
            <w:r w:rsidRPr="001E6BB6">
              <w:rPr>
                <w:sz w:val="22"/>
                <w:szCs w:val="22"/>
              </w:rPr>
              <w:t>Ožujak/svibanj</w:t>
            </w:r>
          </w:p>
          <w:p w:rsidR="002E3F5F" w:rsidRPr="001E6BB6" w:rsidRDefault="002E3F5F" w:rsidP="001E6BB6">
            <w:pPr>
              <w:jc w:val="center"/>
              <w:rPr>
                <w:sz w:val="22"/>
                <w:szCs w:val="22"/>
              </w:rPr>
            </w:pPr>
          </w:p>
          <w:p w:rsidR="002E3F5F" w:rsidRPr="001E6BB6" w:rsidRDefault="002E3F5F" w:rsidP="001E6BB6">
            <w:pPr>
              <w:rPr>
                <w:sz w:val="22"/>
                <w:szCs w:val="22"/>
              </w:rPr>
            </w:pPr>
            <w:r w:rsidRPr="001E6BB6">
              <w:rPr>
                <w:sz w:val="22"/>
                <w:szCs w:val="22"/>
              </w:rPr>
              <w:t>tijekom godine</w:t>
            </w:r>
          </w:p>
        </w:tc>
        <w:tc>
          <w:tcPr>
            <w:tcW w:w="523" w:type="pct"/>
          </w:tcPr>
          <w:p w:rsidR="002E3F5F" w:rsidRPr="001E6BB6" w:rsidRDefault="002E3F5F" w:rsidP="001E6BB6">
            <w:pPr>
              <w:jc w:val="center"/>
              <w:rPr>
                <w:sz w:val="22"/>
                <w:szCs w:val="22"/>
              </w:rPr>
            </w:pPr>
          </w:p>
          <w:p w:rsidR="002E3F5F" w:rsidRPr="001E6BB6" w:rsidRDefault="002E3F5F" w:rsidP="001E6BB6">
            <w:pPr>
              <w:jc w:val="center"/>
              <w:rPr>
                <w:sz w:val="22"/>
                <w:szCs w:val="22"/>
              </w:rPr>
            </w:pPr>
          </w:p>
          <w:p w:rsidR="002E3F5F" w:rsidRPr="001E6BB6" w:rsidRDefault="002E3F5F" w:rsidP="001E6BB6">
            <w:pPr>
              <w:rPr>
                <w:sz w:val="22"/>
                <w:szCs w:val="22"/>
              </w:rPr>
            </w:pPr>
            <w:r w:rsidRPr="001E6BB6">
              <w:rPr>
                <w:sz w:val="22"/>
                <w:szCs w:val="22"/>
              </w:rPr>
              <w:t>Suradnja s ustanovama</w:t>
            </w:r>
          </w:p>
          <w:p w:rsidR="002E3F5F" w:rsidRPr="001E6BB6" w:rsidRDefault="002E3F5F" w:rsidP="001E6BB6">
            <w:pPr>
              <w:jc w:val="center"/>
              <w:rPr>
                <w:sz w:val="22"/>
                <w:szCs w:val="22"/>
              </w:rPr>
            </w:pPr>
          </w:p>
          <w:p w:rsidR="002E3F5F" w:rsidRPr="001E6BB6" w:rsidRDefault="002E3F5F" w:rsidP="001E6BB6">
            <w:pPr>
              <w:jc w:val="center"/>
              <w:rPr>
                <w:sz w:val="22"/>
                <w:szCs w:val="22"/>
              </w:rPr>
            </w:pPr>
          </w:p>
          <w:p w:rsidR="002E3F5F" w:rsidRPr="001E6BB6" w:rsidRDefault="002E3F5F" w:rsidP="001E6BB6">
            <w:pPr>
              <w:jc w:val="center"/>
              <w:rPr>
                <w:sz w:val="22"/>
                <w:szCs w:val="22"/>
              </w:rPr>
            </w:pPr>
          </w:p>
          <w:p w:rsidR="002E3F5F" w:rsidRPr="001E6BB6" w:rsidRDefault="002E3F5F" w:rsidP="001E6BB6">
            <w:pPr>
              <w:jc w:val="center"/>
              <w:rPr>
                <w:sz w:val="22"/>
                <w:szCs w:val="22"/>
              </w:rPr>
            </w:pPr>
          </w:p>
          <w:p w:rsidR="002E3F5F" w:rsidRPr="001E6BB6" w:rsidRDefault="002E3F5F" w:rsidP="001E6BB6">
            <w:pPr>
              <w:jc w:val="center"/>
              <w:rPr>
                <w:sz w:val="22"/>
                <w:szCs w:val="22"/>
              </w:rPr>
            </w:pPr>
          </w:p>
          <w:p w:rsidR="002E3F5F" w:rsidRPr="001E6BB6" w:rsidRDefault="002E3F5F" w:rsidP="001E6BB6">
            <w:pPr>
              <w:jc w:val="center"/>
              <w:rPr>
                <w:sz w:val="22"/>
                <w:szCs w:val="22"/>
              </w:rPr>
            </w:pPr>
          </w:p>
          <w:p w:rsidR="002E3F5F" w:rsidRPr="001E6BB6" w:rsidRDefault="002E3F5F" w:rsidP="001E6BB6">
            <w:pPr>
              <w:jc w:val="center"/>
              <w:rPr>
                <w:sz w:val="22"/>
                <w:szCs w:val="22"/>
              </w:rPr>
            </w:pPr>
          </w:p>
          <w:p w:rsidR="002E3F5F" w:rsidRPr="001E6BB6" w:rsidRDefault="002E3F5F" w:rsidP="001E6BB6">
            <w:pPr>
              <w:rPr>
                <w:sz w:val="22"/>
                <w:szCs w:val="22"/>
              </w:rPr>
            </w:pPr>
            <w:r w:rsidRPr="001E6BB6">
              <w:rPr>
                <w:sz w:val="22"/>
                <w:szCs w:val="22"/>
              </w:rPr>
              <w:t>Ravnateljicom,</w:t>
            </w:r>
          </w:p>
          <w:p w:rsidR="002E3F5F" w:rsidRPr="001E6BB6" w:rsidRDefault="002E3F5F" w:rsidP="001E6BB6">
            <w:pPr>
              <w:jc w:val="center"/>
              <w:rPr>
                <w:sz w:val="22"/>
                <w:szCs w:val="22"/>
              </w:rPr>
            </w:pPr>
          </w:p>
          <w:p w:rsidR="002E3F5F" w:rsidRPr="001E6BB6" w:rsidRDefault="002E3F5F" w:rsidP="001E6BB6">
            <w:pPr>
              <w:rPr>
                <w:sz w:val="22"/>
                <w:szCs w:val="22"/>
              </w:rPr>
            </w:pPr>
            <w:r w:rsidRPr="001E6BB6">
              <w:rPr>
                <w:sz w:val="22"/>
                <w:szCs w:val="22"/>
              </w:rPr>
              <w:t xml:space="preserve">Članovima </w:t>
            </w:r>
            <w:proofErr w:type="spellStart"/>
            <w:r w:rsidRPr="001E6BB6">
              <w:rPr>
                <w:sz w:val="22"/>
                <w:szCs w:val="22"/>
              </w:rPr>
              <w:t>sps</w:t>
            </w:r>
            <w:proofErr w:type="spellEnd"/>
            <w:r w:rsidRPr="001E6BB6">
              <w:rPr>
                <w:sz w:val="22"/>
                <w:szCs w:val="22"/>
              </w:rPr>
              <w:t>-e,</w:t>
            </w:r>
          </w:p>
          <w:p w:rsidR="002E3F5F" w:rsidRPr="001E6BB6" w:rsidRDefault="002E3F5F" w:rsidP="001E6BB6">
            <w:pPr>
              <w:rPr>
                <w:sz w:val="22"/>
                <w:szCs w:val="22"/>
              </w:rPr>
            </w:pPr>
          </w:p>
          <w:p w:rsidR="002E3F5F" w:rsidRPr="001E6BB6" w:rsidRDefault="002E3F5F" w:rsidP="001E6BB6">
            <w:pPr>
              <w:rPr>
                <w:sz w:val="22"/>
                <w:szCs w:val="22"/>
              </w:rPr>
            </w:pPr>
            <w:r w:rsidRPr="001E6BB6">
              <w:rPr>
                <w:sz w:val="22"/>
                <w:szCs w:val="22"/>
              </w:rPr>
              <w:t>Nastavnicima,</w:t>
            </w:r>
          </w:p>
          <w:p w:rsidR="002E3F5F" w:rsidRPr="001E6BB6" w:rsidRDefault="002E3F5F" w:rsidP="001E6BB6">
            <w:pPr>
              <w:jc w:val="center"/>
              <w:rPr>
                <w:sz w:val="22"/>
                <w:szCs w:val="22"/>
              </w:rPr>
            </w:pPr>
          </w:p>
          <w:p w:rsidR="002E3F5F" w:rsidRPr="001E6BB6" w:rsidRDefault="002E3F5F" w:rsidP="001E6BB6">
            <w:pPr>
              <w:rPr>
                <w:sz w:val="22"/>
                <w:szCs w:val="22"/>
              </w:rPr>
            </w:pPr>
            <w:r w:rsidRPr="001E6BB6">
              <w:rPr>
                <w:sz w:val="22"/>
                <w:szCs w:val="22"/>
              </w:rPr>
              <w:t>Učenicima</w:t>
            </w:r>
          </w:p>
          <w:p w:rsidR="002E3F5F" w:rsidRPr="001E6BB6" w:rsidRDefault="002E3F5F" w:rsidP="001E6BB6">
            <w:pPr>
              <w:jc w:val="center"/>
              <w:rPr>
                <w:sz w:val="22"/>
                <w:szCs w:val="22"/>
              </w:rPr>
            </w:pPr>
          </w:p>
        </w:tc>
      </w:tr>
    </w:tbl>
    <w:p w:rsidR="009225F1" w:rsidRPr="00D72787" w:rsidRDefault="009225F1" w:rsidP="009225F1">
      <w:pPr>
        <w:rPr>
          <w:b/>
        </w:rPr>
        <w:sectPr w:rsidR="009225F1" w:rsidRPr="00D72787" w:rsidSect="008A4B75">
          <w:headerReference w:type="default" r:id="rId38"/>
          <w:footerReference w:type="default" r:id="rId39"/>
          <w:pgSz w:w="16838" w:h="11906" w:orient="landscape"/>
          <w:pgMar w:top="567" w:right="510" w:bottom="851" w:left="851" w:header="567" w:footer="567" w:gutter="567"/>
          <w:cols w:space="708"/>
          <w:docGrid w:linePitch="360"/>
        </w:sectPr>
      </w:pPr>
    </w:p>
    <w:p w:rsidR="005B33F7" w:rsidRPr="00D72787" w:rsidRDefault="006E74BB" w:rsidP="0086753E">
      <w:pPr>
        <w:pStyle w:val="Naslov3"/>
      </w:pPr>
      <w:r w:rsidRPr="003D462B">
        <w:lastRenderedPageBreak/>
        <w:t>7</w:t>
      </w:r>
      <w:r w:rsidR="0086753E" w:rsidRPr="003D462B">
        <w:t xml:space="preserve">.4.2. </w:t>
      </w:r>
      <w:r w:rsidR="005B33F7" w:rsidRPr="003D462B">
        <w:t>Plan i program rada stručnog suradnika – psihologa</w:t>
      </w:r>
      <w:r w:rsidR="00DB66DA" w:rsidRPr="003D462B">
        <w:t xml:space="preserve"> </w:t>
      </w:r>
    </w:p>
    <w:p w:rsidR="00CD2533" w:rsidRPr="00D72787" w:rsidRDefault="00CD2533" w:rsidP="00CD2533"/>
    <w:p w:rsidR="003D462B" w:rsidRPr="00311D75" w:rsidRDefault="003D462B" w:rsidP="003D462B">
      <w:pPr>
        <w:jc w:val="both"/>
      </w:pPr>
      <w:r w:rsidRPr="00311D75">
        <w:t>Ime i prezime:</w:t>
      </w:r>
      <w:r w:rsidRPr="00311D75">
        <w:tab/>
      </w:r>
      <w:r w:rsidRPr="00311D75">
        <w:tab/>
        <w:t>mr. Snježana Kovač, prof.- savjetnik</w:t>
      </w:r>
    </w:p>
    <w:p w:rsidR="003D462B" w:rsidRPr="00311D75" w:rsidRDefault="003D462B" w:rsidP="003D462B">
      <w:pPr>
        <w:jc w:val="both"/>
      </w:pPr>
      <w:r w:rsidRPr="00311D75">
        <w:t>Studijska grupa:</w:t>
      </w:r>
      <w:r w:rsidRPr="00311D75">
        <w:tab/>
        <w:t xml:space="preserve">Psihologija </w:t>
      </w:r>
    </w:p>
    <w:p w:rsidR="003D462B" w:rsidRPr="00311D75" w:rsidRDefault="003D462B" w:rsidP="003D462B">
      <w:pPr>
        <w:jc w:val="both"/>
      </w:pPr>
      <w:r w:rsidRPr="00311D75">
        <w:t>Radno mjesto:</w:t>
      </w:r>
      <w:r w:rsidRPr="00311D75">
        <w:tab/>
      </w:r>
      <w:r w:rsidRPr="00311D75">
        <w:tab/>
        <w:t>Školski psiholog / nastavnik</w:t>
      </w:r>
    </w:p>
    <w:p w:rsidR="003D462B" w:rsidRPr="00311D75" w:rsidRDefault="003D462B" w:rsidP="003D462B">
      <w:pPr>
        <w:jc w:val="both"/>
      </w:pPr>
      <w:r w:rsidRPr="00311D75">
        <w:tab/>
      </w:r>
    </w:p>
    <w:p w:rsidR="003D462B" w:rsidRPr="00311D75" w:rsidRDefault="003D462B" w:rsidP="003D462B">
      <w:pPr>
        <w:jc w:val="both"/>
      </w:pPr>
      <w:r w:rsidRPr="00311D75">
        <w:t xml:space="preserve">U šk. godini 2019./20. psiholog će svoje zadaće i poslove obnašati kroz ukupni fond sati - </w:t>
      </w:r>
      <w:r w:rsidRPr="00311D75">
        <w:rPr>
          <w:color w:val="FF0000"/>
        </w:rPr>
        <w:t>892</w:t>
      </w:r>
      <w:r w:rsidRPr="00311D75">
        <w:t xml:space="preserve"> (tjedno 20 sati), što po područjima rada iznosi:</w:t>
      </w:r>
    </w:p>
    <w:p w:rsidR="003D462B" w:rsidRPr="00311D75" w:rsidRDefault="003D462B" w:rsidP="003D462B">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68"/>
        <w:gridCol w:w="2001"/>
      </w:tblGrid>
      <w:tr w:rsidR="003D462B" w:rsidRPr="00311D75" w:rsidTr="00B043DD">
        <w:trPr>
          <w:trHeight w:val="377"/>
        </w:trPr>
        <w:tc>
          <w:tcPr>
            <w:tcW w:w="13068" w:type="dxa"/>
            <w:tcBorders>
              <w:top w:val="single" w:sz="4" w:space="0" w:color="auto"/>
              <w:left w:val="single" w:sz="4" w:space="0" w:color="auto"/>
              <w:bottom w:val="single" w:sz="4" w:space="0" w:color="auto"/>
              <w:right w:val="single" w:sz="4" w:space="0" w:color="auto"/>
            </w:tcBorders>
            <w:shd w:val="clear" w:color="auto" w:fill="auto"/>
            <w:vAlign w:val="center"/>
          </w:tcPr>
          <w:p w:rsidR="003D462B" w:rsidRPr="00311D75" w:rsidRDefault="003D462B" w:rsidP="00B043DD">
            <w:r w:rsidRPr="00311D75">
              <w:t>ZADAĆE I POSLOVI</w:t>
            </w:r>
          </w:p>
        </w:tc>
        <w:tc>
          <w:tcPr>
            <w:tcW w:w="2001" w:type="dxa"/>
            <w:tcBorders>
              <w:top w:val="single" w:sz="4" w:space="0" w:color="auto"/>
              <w:left w:val="single" w:sz="4" w:space="0" w:color="auto"/>
              <w:bottom w:val="single" w:sz="4" w:space="0" w:color="auto"/>
              <w:right w:val="single" w:sz="4" w:space="0" w:color="auto"/>
            </w:tcBorders>
            <w:shd w:val="clear" w:color="auto" w:fill="auto"/>
            <w:vAlign w:val="center"/>
          </w:tcPr>
          <w:p w:rsidR="003D462B" w:rsidRPr="00311D75" w:rsidRDefault="003D462B" w:rsidP="00B043DD">
            <w:pPr>
              <w:jc w:val="center"/>
            </w:pPr>
            <w:r w:rsidRPr="00311D75">
              <w:t>SATI</w:t>
            </w:r>
          </w:p>
        </w:tc>
      </w:tr>
      <w:tr w:rsidR="003D462B" w:rsidRPr="00311D75" w:rsidTr="00B043DD">
        <w:tc>
          <w:tcPr>
            <w:tcW w:w="13068" w:type="dxa"/>
            <w:tcBorders>
              <w:top w:val="single" w:sz="4" w:space="0" w:color="auto"/>
              <w:left w:val="single" w:sz="4" w:space="0" w:color="auto"/>
              <w:bottom w:val="single" w:sz="4" w:space="0" w:color="auto"/>
              <w:right w:val="single" w:sz="4" w:space="0" w:color="auto"/>
            </w:tcBorders>
            <w:shd w:val="clear" w:color="auto" w:fill="auto"/>
          </w:tcPr>
          <w:p w:rsidR="003D462B" w:rsidRPr="00311D75" w:rsidRDefault="003D462B" w:rsidP="00B043DD">
            <w:pPr>
              <w:jc w:val="both"/>
            </w:pPr>
          </w:p>
          <w:p w:rsidR="003D462B" w:rsidRPr="00311D75" w:rsidRDefault="003D462B" w:rsidP="00E24328">
            <w:pPr>
              <w:numPr>
                <w:ilvl w:val="0"/>
                <w:numId w:val="61"/>
              </w:numPr>
              <w:jc w:val="both"/>
            </w:pPr>
            <w:r w:rsidRPr="00311D75">
              <w:t>PLANIRANJE, PROGRAMIRANJE I EVALUACIJA ODGOJNO-OBRAZOVNOG RADA</w:t>
            </w:r>
          </w:p>
        </w:tc>
        <w:tc>
          <w:tcPr>
            <w:tcW w:w="2001" w:type="dxa"/>
            <w:tcBorders>
              <w:top w:val="single" w:sz="4" w:space="0" w:color="auto"/>
              <w:left w:val="single" w:sz="4" w:space="0" w:color="auto"/>
              <w:bottom w:val="single" w:sz="4" w:space="0" w:color="auto"/>
              <w:right w:val="single" w:sz="4" w:space="0" w:color="auto"/>
            </w:tcBorders>
            <w:shd w:val="clear" w:color="auto" w:fill="auto"/>
          </w:tcPr>
          <w:p w:rsidR="003D462B" w:rsidRPr="00311D75" w:rsidRDefault="003D462B" w:rsidP="00B043DD">
            <w:pPr>
              <w:jc w:val="both"/>
            </w:pPr>
          </w:p>
          <w:p w:rsidR="003D462B" w:rsidRPr="00311D75" w:rsidRDefault="003D462B" w:rsidP="00B043DD">
            <w:pPr>
              <w:jc w:val="both"/>
            </w:pPr>
            <w:r w:rsidRPr="00311D75">
              <w:t xml:space="preserve">     80 UKUPNO</w:t>
            </w:r>
          </w:p>
        </w:tc>
      </w:tr>
      <w:tr w:rsidR="003D462B" w:rsidRPr="00311D75" w:rsidTr="00B043DD">
        <w:tc>
          <w:tcPr>
            <w:tcW w:w="13068" w:type="dxa"/>
            <w:tcBorders>
              <w:top w:val="single" w:sz="4" w:space="0" w:color="auto"/>
              <w:left w:val="single" w:sz="4" w:space="0" w:color="auto"/>
              <w:bottom w:val="single" w:sz="4" w:space="0" w:color="auto"/>
              <w:right w:val="single" w:sz="4" w:space="0" w:color="auto"/>
            </w:tcBorders>
            <w:shd w:val="clear" w:color="auto" w:fill="auto"/>
          </w:tcPr>
          <w:p w:rsidR="003D462B" w:rsidRPr="00311D75" w:rsidRDefault="003D462B" w:rsidP="00E24328">
            <w:pPr>
              <w:numPr>
                <w:ilvl w:val="0"/>
                <w:numId w:val="63"/>
              </w:numPr>
              <w:jc w:val="both"/>
            </w:pPr>
            <w:r w:rsidRPr="00311D75">
              <w:t>planiranje i programiranje rada psihologa i Škole</w:t>
            </w:r>
          </w:p>
          <w:p w:rsidR="003D462B" w:rsidRPr="00311D75" w:rsidRDefault="003D462B" w:rsidP="00E24328">
            <w:pPr>
              <w:numPr>
                <w:ilvl w:val="0"/>
                <w:numId w:val="63"/>
              </w:numPr>
              <w:jc w:val="both"/>
            </w:pPr>
            <w:r w:rsidRPr="00311D75">
              <w:t>sudjelovanje u planiranju i realizaciji Plana odgojnog rada</w:t>
            </w:r>
          </w:p>
          <w:p w:rsidR="003D462B" w:rsidRPr="00311D75" w:rsidRDefault="003D462B" w:rsidP="00E24328">
            <w:pPr>
              <w:numPr>
                <w:ilvl w:val="0"/>
                <w:numId w:val="63"/>
              </w:numPr>
              <w:jc w:val="both"/>
            </w:pPr>
            <w:r w:rsidRPr="00311D75">
              <w:t>sudjelovanje u pripremi i koordinaciji Dana otvorene nastave</w:t>
            </w:r>
          </w:p>
          <w:p w:rsidR="003D462B" w:rsidRPr="00311D75" w:rsidRDefault="003D462B" w:rsidP="00E24328">
            <w:pPr>
              <w:numPr>
                <w:ilvl w:val="0"/>
                <w:numId w:val="63"/>
              </w:numPr>
              <w:jc w:val="both"/>
            </w:pPr>
            <w:r w:rsidRPr="00311D75">
              <w:t>praćenje realizacije Godišnjeg plana i programa – evaluacija i izrada izvješća</w:t>
            </w:r>
          </w:p>
        </w:tc>
        <w:tc>
          <w:tcPr>
            <w:tcW w:w="2001" w:type="dxa"/>
            <w:tcBorders>
              <w:top w:val="single" w:sz="4" w:space="0" w:color="auto"/>
              <w:left w:val="single" w:sz="4" w:space="0" w:color="auto"/>
              <w:bottom w:val="single" w:sz="4" w:space="0" w:color="auto"/>
              <w:right w:val="single" w:sz="4" w:space="0" w:color="auto"/>
            </w:tcBorders>
            <w:shd w:val="clear" w:color="auto" w:fill="auto"/>
          </w:tcPr>
          <w:p w:rsidR="003D462B" w:rsidRPr="00311D75" w:rsidRDefault="003D462B" w:rsidP="00B043DD">
            <w:pPr>
              <w:jc w:val="both"/>
            </w:pPr>
            <w:r w:rsidRPr="00311D75">
              <w:t xml:space="preserve">     10</w:t>
            </w:r>
          </w:p>
          <w:p w:rsidR="003D462B" w:rsidRPr="00311D75" w:rsidRDefault="003D462B" w:rsidP="00B043DD">
            <w:pPr>
              <w:jc w:val="both"/>
            </w:pPr>
            <w:r w:rsidRPr="00311D75">
              <w:t xml:space="preserve">     10</w:t>
            </w:r>
          </w:p>
          <w:p w:rsidR="003D462B" w:rsidRPr="00311D75" w:rsidRDefault="003D462B" w:rsidP="00B043DD">
            <w:pPr>
              <w:jc w:val="both"/>
            </w:pPr>
            <w:r w:rsidRPr="00311D75">
              <w:t xml:space="preserve">     50</w:t>
            </w:r>
          </w:p>
          <w:p w:rsidR="003D462B" w:rsidRPr="00311D75" w:rsidRDefault="003D462B" w:rsidP="00B043DD">
            <w:pPr>
              <w:jc w:val="both"/>
            </w:pPr>
            <w:r w:rsidRPr="00311D75">
              <w:t xml:space="preserve">     10</w:t>
            </w:r>
          </w:p>
        </w:tc>
      </w:tr>
      <w:tr w:rsidR="003D462B" w:rsidRPr="00311D75" w:rsidTr="00B043DD">
        <w:tc>
          <w:tcPr>
            <w:tcW w:w="13068" w:type="dxa"/>
            <w:tcBorders>
              <w:top w:val="single" w:sz="4" w:space="0" w:color="auto"/>
              <w:left w:val="single" w:sz="4" w:space="0" w:color="auto"/>
              <w:bottom w:val="single" w:sz="4" w:space="0" w:color="auto"/>
              <w:right w:val="single" w:sz="4" w:space="0" w:color="auto"/>
            </w:tcBorders>
            <w:shd w:val="clear" w:color="auto" w:fill="auto"/>
          </w:tcPr>
          <w:p w:rsidR="003D462B" w:rsidRPr="00311D75" w:rsidRDefault="003D462B" w:rsidP="00E24328">
            <w:pPr>
              <w:numPr>
                <w:ilvl w:val="0"/>
                <w:numId w:val="61"/>
              </w:numPr>
              <w:jc w:val="both"/>
            </w:pPr>
            <w:r w:rsidRPr="00311D75">
              <w:t>NEPOSREDNI RAD S UČENICIMA</w:t>
            </w:r>
          </w:p>
        </w:tc>
        <w:tc>
          <w:tcPr>
            <w:tcW w:w="2001" w:type="dxa"/>
            <w:tcBorders>
              <w:top w:val="single" w:sz="4" w:space="0" w:color="auto"/>
              <w:left w:val="single" w:sz="4" w:space="0" w:color="auto"/>
              <w:bottom w:val="single" w:sz="4" w:space="0" w:color="auto"/>
              <w:right w:val="single" w:sz="4" w:space="0" w:color="auto"/>
            </w:tcBorders>
            <w:shd w:val="clear" w:color="auto" w:fill="auto"/>
          </w:tcPr>
          <w:p w:rsidR="003D462B" w:rsidRPr="00311D75" w:rsidRDefault="003D462B" w:rsidP="00B043DD">
            <w:pPr>
              <w:jc w:val="both"/>
            </w:pPr>
            <w:r w:rsidRPr="00311D75">
              <w:t xml:space="preserve">   450</w:t>
            </w:r>
          </w:p>
        </w:tc>
      </w:tr>
      <w:tr w:rsidR="003D462B" w:rsidRPr="00311D75" w:rsidTr="00B043DD">
        <w:tc>
          <w:tcPr>
            <w:tcW w:w="13068" w:type="dxa"/>
            <w:tcBorders>
              <w:top w:val="single" w:sz="4" w:space="0" w:color="auto"/>
              <w:left w:val="single" w:sz="4" w:space="0" w:color="auto"/>
              <w:bottom w:val="single" w:sz="4" w:space="0" w:color="auto"/>
              <w:right w:val="single" w:sz="4" w:space="0" w:color="auto"/>
            </w:tcBorders>
            <w:shd w:val="clear" w:color="auto" w:fill="auto"/>
          </w:tcPr>
          <w:p w:rsidR="003D462B" w:rsidRPr="00311D75" w:rsidRDefault="003D462B" w:rsidP="00E24328">
            <w:pPr>
              <w:numPr>
                <w:ilvl w:val="0"/>
                <w:numId w:val="61"/>
              </w:numPr>
              <w:jc w:val="both"/>
            </w:pPr>
            <w:r w:rsidRPr="00311D75">
              <w:t>RAD S RODITELJIMA</w:t>
            </w:r>
          </w:p>
        </w:tc>
        <w:tc>
          <w:tcPr>
            <w:tcW w:w="2001" w:type="dxa"/>
            <w:tcBorders>
              <w:top w:val="single" w:sz="4" w:space="0" w:color="auto"/>
              <w:left w:val="single" w:sz="4" w:space="0" w:color="auto"/>
              <w:bottom w:val="single" w:sz="4" w:space="0" w:color="auto"/>
              <w:right w:val="single" w:sz="4" w:space="0" w:color="auto"/>
            </w:tcBorders>
            <w:shd w:val="clear" w:color="auto" w:fill="auto"/>
          </w:tcPr>
          <w:p w:rsidR="003D462B" w:rsidRPr="00311D75" w:rsidRDefault="003D462B" w:rsidP="00B043DD">
            <w:pPr>
              <w:jc w:val="both"/>
            </w:pPr>
            <w:r w:rsidRPr="00311D75">
              <w:t xml:space="preserve">   100</w:t>
            </w:r>
          </w:p>
        </w:tc>
      </w:tr>
      <w:tr w:rsidR="003D462B" w:rsidRPr="00311D75" w:rsidTr="00B043DD">
        <w:tc>
          <w:tcPr>
            <w:tcW w:w="13068" w:type="dxa"/>
            <w:tcBorders>
              <w:top w:val="single" w:sz="4" w:space="0" w:color="auto"/>
              <w:left w:val="single" w:sz="4" w:space="0" w:color="auto"/>
              <w:bottom w:val="single" w:sz="4" w:space="0" w:color="auto"/>
              <w:right w:val="single" w:sz="4" w:space="0" w:color="auto"/>
            </w:tcBorders>
            <w:shd w:val="clear" w:color="auto" w:fill="auto"/>
          </w:tcPr>
          <w:p w:rsidR="003D462B" w:rsidRPr="00311D75" w:rsidRDefault="003D462B" w:rsidP="00E24328">
            <w:pPr>
              <w:numPr>
                <w:ilvl w:val="0"/>
                <w:numId w:val="61"/>
              </w:numPr>
              <w:jc w:val="both"/>
            </w:pPr>
            <w:r w:rsidRPr="00311D75">
              <w:t>RAD S NASTAVNICIMA</w:t>
            </w:r>
          </w:p>
        </w:tc>
        <w:tc>
          <w:tcPr>
            <w:tcW w:w="2001" w:type="dxa"/>
            <w:tcBorders>
              <w:top w:val="single" w:sz="4" w:space="0" w:color="auto"/>
              <w:left w:val="single" w:sz="4" w:space="0" w:color="auto"/>
              <w:bottom w:val="single" w:sz="4" w:space="0" w:color="auto"/>
              <w:right w:val="single" w:sz="4" w:space="0" w:color="auto"/>
            </w:tcBorders>
            <w:shd w:val="clear" w:color="auto" w:fill="auto"/>
          </w:tcPr>
          <w:p w:rsidR="003D462B" w:rsidRPr="00311D75" w:rsidRDefault="003D462B" w:rsidP="00B043DD">
            <w:pPr>
              <w:jc w:val="both"/>
            </w:pPr>
            <w:r w:rsidRPr="00311D75">
              <w:t xml:space="preserve">     80</w:t>
            </w:r>
          </w:p>
        </w:tc>
      </w:tr>
      <w:tr w:rsidR="003D462B" w:rsidRPr="00311D75" w:rsidTr="00B043DD">
        <w:tc>
          <w:tcPr>
            <w:tcW w:w="13068" w:type="dxa"/>
            <w:tcBorders>
              <w:top w:val="single" w:sz="4" w:space="0" w:color="auto"/>
              <w:left w:val="single" w:sz="4" w:space="0" w:color="auto"/>
              <w:bottom w:val="single" w:sz="4" w:space="0" w:color="auto"/>
              <w:right w:val="single" w:sz="4" w:space="0" w:color="auto"/>
            </w:tcBorders>
            <w:shd w:val="clear" w:color="auto" w:fill="auto"/>
          </w:tcPr>
          <w:p w:rsidR="003D462B" w:rsidRPr="00311D75" w:rsidRDefault="003D462B" w:rsidP="00E24328">
            <w:pPr>
              <w:numPr>
                <w:ilvl w:val="0"/>
                <w:numId w:val="61"/>
              </w:numPr>
              <w:jc w:val="both"/>
            </w:pPr>
            <w:r w:rsidRPr="00311D75">
              <w:t>RAD U STRUČNIM TIJELIMA I POVJERENSTVIMA ŠKOLE</w:t>
            </w:r>
          </w:p>
        </w:tc>
        <w:tc>
          <w:tcPr>
            <w:tcW w:w="2001" w:type="dxa"/>
            <w:tcBorders>
              <w:top w:val="single" w:sz="4" w:space="0" w:color="auto"/>
              <w:left w:val="single" w:sz="4" w:space="0" w:color="auto"/>
              <w:bottom w:val="single" w:sz="4" w:space="0" w:color="auto"/>
              <w:right w:val="single" w:sz="4" w:space="0" w:color="auto"/>
            </w:tcBorders>
            <w:shd w:val="clear" w:color="auto" w:fill="auto"/>
          </w:tcPr>
          <w:p w:rsidR="003D462B" w:rsidRPr="00311D75" w:rsidRDefault="003D462B" w:rsidP="00B043DD">
            <w:pPr>
              <w:jc w:val="both"/>
            </w:pPr>
            <w:r w:rsidRPr="00311D75">
              <w:t xml:space="preserve">     40</w:t>
            </w:r>
          </w:p>
        </w:tc>
      </w:tr>
      <w:tr w:rsidR="003D462B" w:rsidRPr="00311D75" w:rsidTr="00B043DD">
        <w:tc>
          <w:tcPr>
            <w:tcW w:w="13068" w:type="dxa"/>
            <w:tcBorders>
              <w:top w:val="single" w:sz="4" w:space="0" w:color="auto"/>
              <w:left w:val="single" w:sz="4" w:space="0" w:color="auto"/>
              <w:bottom w:val="single" w:sz="4" w:space="0" w:color="auto"/>
              <w:right w:val="single" w:sz="4" w:space="0" w:color="auto"/>
            </w:tcBorders>
            <w:shd w:val="clear" w:color="auto" w:fill="auto"/>
          </w:tcPr>
          <w:p w:rsidR="003D462B" w:rsidRPr="00311D75" w:rsidRDefault="003D462B" w:rsidP="00E24328">
            <w:pPr>
              <w:numPr>
                <w:ilvl w:val="0"/>
                <w:numId w:val="61"/>
              </w:numPr>
              <w:jc w:val="both"/>
            </w:pPr>
            <w:r w:rsidRPr="00311D75">
              <w:t>SURADNJA S USTANOVAMA KOJE SKRBE O ZDRAVLJU, ZAŠTITI, ODGOJU I OBRAZOVANJU DJECE I MLADIH</w:t>
            </w:r>
          </w:p>
        </w:tc>
        <w:tc>
          <w:tcPr>
            <w:tcW w:w="2001" w:type="dxa"/>
            <w:tcBorders>
              <w:top w:val="single" w:sz="4" w:space="0" w:color="auto"/>
              <w:left w:val="single" w:sz="4" w:space="0" w:color="auto"/>
              <w:bottom w:val="single" w:sz="4" w:space="0" w:color="auto"/>
              <w:right w:val="single" w:sz="4" w:space="0" w:color="auto"/>
            </w:tcBorders>
            <w:shd w:val="clear" w:color="auto" w:fill="auto"/>
          </w:tcPr>
          <w:p w:rsidR="003D462B" w:rsidRPr="00311D75" w:rsidRDefault="003D462B" w:rsidP="00B043DD">
            <w:pPr>
              <w:jc w:val="both"/>
            </w:pPr>
            <w:r w:rsidRPr="00311D75">
              <w:t xml:space="preserve">     25</w:t>
            </w:r>
          </w:p>
        </w:tc>
      </w:tr>
      <w:tr w:rsidR="003D462B" w:rsidRPr="00311D75" w:rsidTr="00B043DD">
        <w:tc>
          <w:tcPr>
            <w:tcW w:w="13068" w:type="dxa"/>
            <w:tcBorders>
              <w:top w:val="single" w:sz="4" w:space="0" w:color="auto"/>
              <w:left w:val="single" w:sz="4" w:space="0" w:color="auto"/>
              <w:bottom w:val="single" w:sz="4" w:space="0" w:color="auto"/>
              <w:right w:val="single" w:sz="4" w:space="0" w:color="auto"/>
            </w:tcBorders>
            <w:shd w:val="clear" w:color="auto" w:fill="auto"/>
          </w:tcPr>
          <w:p w:rsidR="003D462B" w:rsidRPr="00311D75" w:rsidRDefault="003D462B" w:rsidP="00E24328">
            <w:pPr>
              <w:numPr>
                <w:ilvl w:val="0"/>
                <w:numId w:val="61"/>
              </w:numPr>
              <w:jc w:val="both"/>
            </w:pPr>
            <w:r w:rsidRPr="00311D75">
              <w:t>AKCIJSKO ISTRAŽIVANJE</w:t>
            </w:r>
          </w:p>
        </w:tc>
        <w:tc>
          <w:tcPr>
            <w:tcW w:w="2001" w:type="dxa"/>
            <w:tcBorders>
              <w:top w:val="single" w:sz="4" w:space="0" w:color="auto"/>
              <w:left w:val="single" w:sz="4" w:space="0" w:color="auto"/>
              <w:bottom w:val="single" w:sz="4" w:space="0" w:color="auto"/>
              <w:right w:val="single" w:sz="4" w:space="0" w:color="auto"/>
            </w:tcBorders>
            <w:shd w:val="clear" w:color="auto" w:fill="auto"/>
          </w:tcPr>
          <w:p w:rsidR="003D462B" w:rsidRPr="00311D75" w:rsidRDefault="003D462B" w:rsidP="00B043DD">
            <w:pPr>
              <w:jc w:val="both"/>
            </w:pPr>
            <w:r w:rsidRPr="00311D75">
              <w:t xml:space="preserve">     40</w:t>
            </w:r>
          </w:p>
        </w:tc>
      </w:tr>
      <w:tr w:rsidR="003D462B" w:rsidRPr="00311D75" w:rsidTr="00B043DD">
        <w:tc>
          <w:tcPr>
            <w:tcW w:w="13068" w:type="dxa"/>
            <w:tcBorders>
              <w:top w:val="single" w:sz="4" w:space="0" w:color="auto"/>
              <w:left w:val="single" w:sz="4" w:space="0" w:color="auto"/>
              <w:bottom w:val="single" w:sz="4" w:space="0" w:color="auto"/>
              <w:right w:val="single" w:sz="4" w:space="0" w:color="auto"/>
            </w:tcBorders>
            <w:shd w:val="clear" w:color="auto" w:fill="auto"/>
          </w:tcPr>
          <w:p w:rsidR="003D462B" w:rsidRPr="00311D75" w:rsidRDefault="003D462B" w:rsidP="00E24328">
            <w:pPr>
              <w:numPr>
                <w:ilvl w:val="0"/>
                <w:numId w:val="61"/>
              </w:numPr>
              <w:jc w:val="both"/>
            </w:pPr>
            <w:r w:rsidRPr="00311D75">
              <w:t>OSOBNO STRUČNO USAVRŠAVANJE</w:t>
            </w:r>
          </w:p>
        </w:tc>
        <w:tc>
          <w:tcPr>
            <w:tcW w:w="2001" w:type="dxa"/>
            <w:tcBorders>
              <w:top w:val="single" w:sz="4" w:space="0" w:color="auto"/>
              <w:left w:val="single" w:sz="4" w:space="0" w:color="auto"/>
              <w:bottom w:val="single" w:sz="4" w:space="0" w:color="auto"/>
              <w:right w:val="single" w:sz="4" w:space="0" w:color="auto"/>
            </w:tcBorders>
            <w:shd w:val="clear" w:color="auto" w:fill="auto"/>
          </w:tcPr>
          <w:p w:rsidR="003D462B" w:rsidRPr="00311D75" w:rsidRDefault="003D462B" w:rsidP="00B043DD">
            <w:pPr>
              <w:jc w:val="both"/>
            </w:pPr>
            <w:r w:rsidRPr="00311D75">
              <w:t xml:space="preserve">     90</w:t>
            </w:r>
          </w:p>
        </w:tc>
      </w:tr>
      <w:tr w:rsidR="003D462B" w:rsidRPr="00311D75" w:rsidTr="00B043DD">
        <w:tc>
          <w:tcPr>
            <w:tcW w:w="13068" w:type="dxa"/>
            <w:tcBorders>
              <w:top w:val="single" w:sz="4" w:space="0" w:color="auto"/>
              <w:left w:val="single" w:sz="4" w:space="0" w:color="auto"/>
              <w:bottom w:val="single" w:sz="4" w:space="0" w:color="auto"/>
              <w:right w:val="single" w:sz="4" w:space="0" w:color="auto"/>
            </w:tcBorders>
            <w:shd w:val="clear" w:color="auto" w:fill="auto"/>
          </w:tcPr>
          <w:p w:rsidR="003D462B" w:rsidRPr="00311D75" w:rsidRDefault="003D462B" w:rsidP="00E24328">
            <w:pPr>
              <w:numPr>
                <w:ilvl w:val="0"/>
                <w:numId w:val="61"/>
              </w:numPr>
              <w:jc w:val="both"/>
            </w:pPr>
            <w:r w:rsidRPr="00311D75">
              <w:t>OSTALI POSLOVI</w:t>
            </w:r>
          </w:p>
          <w:p w:rsidR="003D462B" w:rsidRPr="00311D75" w:rsidRDefault="003D462B" w:rsidP="00E24328">
            <w:pPr>
              <w:numPr>
                <w:ilvl w:val="0"/>
                <w:numId w:val="64"/>
              </w:numPr>
              <w:jc w:val="both"/>
            </w:pPr>
            <w:r w:rsidRPr="00311D75">
              <w:t>Sudjelovanje u radu povjerenstva za utvrđivanje psihofizičkog stanja djeteta i određivanje primjerenog programa obrazovanja</w:t>
            </w:r>
          </w:p>
          <w:p w:rsidR="003D462B" w:rsidRPr="00311D75" w:rsidRDefault="003D462B" w:rsidP="00E24328">
            <w:pPr>
              <w:numPr>
                <w:ilvl w:val="0"/>
                <w:numId w:val="64"/>
              </w:numPr>
              <w:jc w:val="both"/>
            </w:pPr>
            <w:r w:rsidRPr="00311D75">
              <w:t>Mentorstvo studentima psihologije</w:t>
            </w:r>
          </w:p>
        </w:tc>
        <w:tc>
          <w:tcPr>
            <w:tcW w:w="2001" w:type="dxa"/>
            <w:tcBorders>
              <w:top w:val="single" w:sz="4" w:space="0" w:color="auto"/>
              <w:left w:val="single" w:sz="4" w:space="0" w:color="auto"/>
              <w:bottom w:val="single" w:sz="4" w:space="0" w:color="auto"/>
              <w:right w:val="single" w:sz="4" w:space="0" w:color="auto"/>
            </w:tcBorders>
            <w:shd w:val="clear" w:color="auto" w:fill="auto"/>
          </w:tcPr>
          <w:p w:rsidR="003D462B" w:rsidRPr="00311D75" w:rsidRDefault="003D462B" w:rsidP="00B043DD">
            <w:pPr>
              <w:jc w:val="both"/>
              <w:rPr>
                <w:b/>
              </w:rPr>
            </w:pPr>
          </w:p>
          <w:p w:rsidR="003D462B" w:rsidRPr="00311D75" w:rsidRDefault="003D462B" w:rsidP="00B043DD">
            <w:pPr>
              <w:jc w:val="both"/>
              <w:rPr>
                <w:b/>
              </w:rPr>
            </w:pPr>
          </w:p>
          <w:p w:rsidR="003D462B" w:rsidRPr="00311D75" w:rsidRDefault="003D462B" w:rsidP="00B043DD">
            <w:pPr>
              <w:jc w:val="both"/>
              <w:rPr>
                <w:b/>
              </w:rPr>
            </w:pPr>
          </w:p>
          <w:p w:rsidR="003D462B" w:rsidRPr="00311D75" w:rsidRDefault="003D462B" w:rsidP="00B043DD">
            <w:pPr>
              <w:jc w:val="both"/>
              <w:rPr>
                <w:b/>
              </w:rPr>
            </w:pPr>
          </w:p>
          <w:p w:rsidR="003D462B" w:rsidRPr="00311D75" w:rsidRDefault="003D462B" w:rsidP="00B043DD">
            <w:pPr>
              <w:jc w:val="both"/>
            </w:pPr>
            <w:r w:rsidRPr="00311D75">
              <w:rPr>
                <w:b/>
              </w:rPr>
              <w:t xml:space="preserve">    </w:t>
            </w:r>
            <w:r w:rsidRPr="00311D75">
              <w:t>32</w:t>
            </w:r>
          </w:p>
        </w:tc>
      </w:tr>
      <w:tr w:rsidR="003D462B" w:rsidRPr="00311D75" w:rsidTr="00B043DD">
        <w:tc>
          <w:tcPr>
            <w:tcW w:w="13068" w:type="dxa"/>
            <w:tcBorders>
              <w:top w:val="single" w:sz="4" w:space="0" w:color="auto"/>
              <w:left w:val="single" w:sz="4" w:space="0" w:color="auto"/>
              <w:bottom w:val="single" w:sz="4" w:space="0" w:color="auto"/>
              <w:right w:val="single" w:sz="4" w:space="0" w:color="auto"/>
            </w:tcBorders>
            <w:shd w:val="clear" w:color="auto" w:fill="auto"/>
          </w:tcPr>
          <w:p w:rsidR="003D462B" w:rsidRPr="00311D75" w:rsidRDefault="003D462B" w:rsidP="00B043DD">
            <w:pPr>
              <w:jc w:val="right"/>
              <w:rPr>
                <w:b/>
              </w:rPr>
            </w:pPr>
            <w:r w:rsidRPr="00311D75">
              <w:rPr>
                <w:b/>
              </w:rPr>
              <w:t xml:space="preserve">UKUPNO STRUČNI SURADNIK: </w:t>
            </w:r>
          </w:p>
        </w:tc>
        <w:tc>
          <w:tcPr>
            <w:tcW w:w="2001" w:type="dxa"/>
            <w:tcBorders>
              <w:top w:val="single" w:sz="4" w:space="0" w:color="auto"/>
              <w:left w:val="single" w:sz="4" w:space="0" w:color="auto"/>
              <w:bottom w:val="single" w:sz="4" w:space="0" w:color="auto"/>
              <w:right w:val="single" w:sz="4" w:space="0" w:color="auto"/>
            </w:tcBorders>
            <w:shd w:val="clear" w:color="auto" w:fill="auto"/>
          </w:tcPr>
          <w:p w:rsidR="003D462B" w:rsidRPr="00311D75" w:rsidRDefault="003D462B" w:rsidP="00B043DD">
            <w:pPr>
              <w:jc w:val="both"/>
              <w:rPr>
                <w:b/>
              </w:rPr>
            </w:pPr>
            <w:r w:rsidRPr="00311D75">
              <w:rPr>
                <w:b/>
              </w:rPr>
              <w:t xml:space="preserve">  937</w:t>
            </w:r>
          </w:p>
        </w:tc>
      </w:tr>
      <w:tr w:rsidR="003D462B" w:rsidRPr="00311D75" w:rsidTr="00B043DD">
        <w:tc>
          <w:tcPr>
            <w:tcW w:w="13068" w:type="dxa"/>
            <w:tcBorders>
              <w:top w:val="single" w:sz="4" w:space="0" w:color="auto"/>
              <w:left w:val="single" w:sz="4" w:space="0" w:color="auto"/>
              <w:bottom w:val="single" w:sz="4" w:space="0" w:color="auto"/>
              <w:right w:val="single" w:sz="4" w:space="0" w:color="auto"/>
            </w:tcBorders>
            <w:shd w:val="clear" w:color="auto" w:fill="auto"/>
          </w:tcPr>
          <w:p w:rsidR="003D462B" w:rsidRPr="00311D75" w:rsidRDefault="003D462B" w:rsidP="00E24328">
            <w:pPr>
              <w:numPr>
                <w:ilvl w:val="0"/>
                <w:numId w:val="61"/>
              </w:numPr>
              <w:jc w:val="both"/>
            </w:pPr>
            <w:r w:rsidRPr="00311D75">
              <w:t>NASTAVA:</w:t>
            </w:r>
          </w:p>
          <w:p w:rsidR="003D462B" w:rsidRPr="00311D75" w:rsidRDefault="003D462B" w:rsidP="00B043DD">
            <w:pPr>
              <w:ind w:left="720"/>
              <w:jc w:val="both"/>
            </w:pPr>
            <w:r w:rsidRPr="00311D75">
              <w:t>Psihologija rada (2.B – 2 sata)</w:t>
            </w:r>
          </w:p>
          <w:p w:rsidR="003D462B" w:rsidRPr="00311D75" w:rsidRDefault="003D462B" w:rsidP="00B043DD">
            <w:pPr>
              <w:ind w:left="720"/>
              <w:jc w:val="both"/>
            </w:pPr>
            <w:r w:rsidRPr="00311D75">
              <w:t>Komunikologija (3.B – 2 sata)</w:t>
            </w:r>
          </w:p>
          <w:p w:rsidR="003D462B" w:rsidRPr="00311D75" w:rsidRDefault="003D462B" w:rsidP="00B043DD">
            <w:pPr>
              <w:ind w:left="720"/>
              <w:jc w:val="both"/>
            </w:pPr>
            <w:r w:rsidRPr="00311D75">
              <w:t>Prometna kultura (2.F, 2.G, 2.I = 6 sati)</w:t>
            </w:r>
          </w:p>
        </w:tc>
        <w:tc>
          <w:tcPr>
            <w:tcW w:w="2001" w:type="dxa"/>
            <w:tcBorders>
              <w:top w:val="single" w:sz="4" w:space="0" w:color="auto"/>
              <w:left w:val="single" w:sz="4" w:space="0" w:color="auto"/>
              <w:bottom w:val="single" w:sz="4" w:space="0" w:color="auto"/>
              <w:right w:val="single" w:sz="4" w:space="0" w:color="auto"/>
            </w:tcBorders>
            <w:shd w:val="clear" w:color="auto" w:fill="auto"/>
          </w:tcPr>
          <w:p w:rsidR="003D462B" w:rsidRPr="00311D75" w:rsidRDefault="003D462B" w:rsidP="00B043DD">
            <w:pPr>
              <w:jc w:val="both"/>
              <w:rPr>
                <w:b/>
                <w:color w:val="FF0000"/>
              </w:rPr>
            </w:pPr>
            <w:r w:rsidRPr="00311D75">
              <w:rPr>
                <w:b/>
              </w:rPr>
              <w:t xml:space="preserve">  </w:t>
            </w:r>
          </w:p>
        </w:tc>
      </w:tr>
      <w:tr w:rsidR="003D462B" w:rsidRPr="00311D75" w:rsidTr="00B043DD">
        <w:tc>
          <w:tcPr>
            <w:tcW w:w="13068" w:type="dxa"/>
            <w:tcBorders>
              <w:top w:val="single" w:sz="4" w:space="0" w:color="auto"/>
              <w:left w:val="single" w:sz="4" w:space="0" w:color="auto"/>
              <w:bottom w:val="single" w:sz="4" w:space="0" w:color="auto"/>
              <w:right w:val="single" w:sz="4" w:space="0" w:color="auto"/>
            </w:tcBorders>
            <w:shd w:val="clear" w:color="auto" w:fill="auto"/>
          </w:tcPr>
          <w:p w:rsidR="003D462B" w:rsidRPr="00311D75" w:rsidRDefault="003D462B" w:rsidP="00B043DD">
            <w:pPr>
              <w:jc w:val="right"/>
            </w:pPr>
            <w:r w:rsidRPr="00311D75">
              <w:t xml:space="preserve">                                                                                                                                                                                    </w:t>
            </w:r>
            <w:r w:rsidRPr="00311D75">
              <w:rPr>
                <w:b/>
              </w:rPr>
              <w:t>SVEUKUPNO:</w:t>
            </w:r>
          </w:p>
        </w:tc>
        <w:tc>
          <w:tcPr>
            <w:tcW w:w="2001" w:type="dxa"/>
            <w:tcBorders>
              <w:top w:val="single" w:sz="4" w:space="0" w:color="auto"/>
              <w:left w:val="single" w:sz="4" w:space="0" w:color="auto"/>
              <w:bottom w:val="single" w:sz="4" w:space="0" w:color="auto"/>
              <w:right w:val="single" w:sz="4" w:space="0" w:color="auto"/>
            </w:tcBorders>
            <w:shd w:val="clear" w:color="auto" w:fill="auto"/>
          </w:tcPr>
          <w:p w:rsidR="003D462B" w:rsidRPr="00311D75" w:rsidRDefault="003D462B" w:rsidP="00B043DD">
            <w:pPr>
              <w:jc w:val="both"/>
              <w:rPr>
                <w:b/>
              </w:rPr>
            </w:pPr>
            <w:r w:rsidRPr="00311D75">
              <w:rPr>
                <w:b/>
              </w:rPr>
              <w:t>1784</w:t>
            </w:r>
          </w:p>
        </w:tc>
      </w:tr>
    </w:tbl>
    <w:p w:rsidR="003D462B" w:rsidRPr="00311D75" w:rsidRDefault="003D462B" w:rsidP="003D462B">
      <w:pPr>
        <w:jc w:val="both"/>
      </w:pPr>
    </w:p>
    <w:p w:rsidR="003D462B" w:rsidRPr="00311D75" w:rsidRDefault="003D462B" w:rsidP="003D462B">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3960"/>
        <w:gridCol w:w="3420"/>
        <w:gridCol w:w="1800"/>
        <w:gridCol w:w="1924"/>
      </w:tblGrid>
      <w:tr w:rsidR="003D462B" w:rsidRPr="00311D75" w:rsidTr="00B043DD">
        <w:tc>
          <w:tcPr>
            <w:tcW w:w="4248" w:type="dxa"/>
            <w:tcBorders>
              <w:top w:val="single" w:sz="4" w:space="0" w:color="auto"/>
              <w:left w:val="single" w:sz="4" w:space="0" w:color="auto"/>
              <w:bottom w:val="single" w:sz="4" w:space="0" w:color="auto"/>
              <w:right w:val="single" w:sz="4" w:space="0" w:color="auto"/>
            </w:tcBorders>
            <w:shd w:val="clear" w:color="auto" w:fill="auto"/>
            <w:vAlign w:val="center"/>
          </w:tcPr>
          <w:p w:rsidR="003D462B" w:rsidRPr="00311D75" w:rsidRDefault="003D462B" w:rsidP="00B043DD">
            <w:pPr>
              <w:jc w:val="center"/>
              <w:rPr>
                <w:b/>
                <w:sz w:val="22"/>
                <w:szCs w:val="20"/>
              </w:rPr>
            </w:pPr>
          </w:p>
          <w:p w:rsidR="003D462B" w:rsidRPr="00311D75" w:rsidRDefault="003D462B" w:rsidP="00B043DD">
            <w:pPr>
              <w:jc w:val="center"/>
              <w:rPr>
                <w:b/>
                <w:sz w:val="22"/>
                <w:szCs w:val="20"/>
              </w:rPr>
            </w:pPr>
            <w:r w:rsidRPr="00311D75">
              <w:rPr>
                <w:b/>
                <w:sz w:val="22"/>
                <w:szCs w:val="20"/>
              </w:rPr>
              <w:t>SADRŽAJ RADA</w:t>
            </w:r>
          </w:p>
          <w:p w:rsidR="003D462B" w:rsidRPr="00311D75" w:rsidRDefault="003D462B" w:rsidP="00B043DD">
            <w:pPr>
              <w:jc w:val="center"/>
              <w:rPr>
                <w:b/>
                <w:sz w:val="22"/>
                <w:szCs w:val="20"/>
              </w:rPr>
            </w:pP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3D462B" w:rsidRPr="00311D75" w:rsidRDefault="003D462B" w:rsidP="00B043DD">
            <w:pPr>
              <w:jc w:val="center"/>
              <w:rPr>
                <w:b/>
                <w:sz w:val="22"/>
                <w:szCs w:val="20"/>
              </w:rPr>
            </w:pPr>
            <w:r w:rsidRPr="00311D75">
              <w:rPr>
                <w:b/>
                <w:sz w:val="22"/>
                <w:szCs w:val="20"/>
              </w:rPr>
              <w:t>SVRHA I ZADACI</w:t>
            </w: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3D462B" w:rsidRPr="00311D75" w:rsidRDefault="003D462B" w:rsidP="00B043DD">
            <w:pPr>
              <w:jc w:val="center"/>
              <w:rPr>
                <w:b/>
                <w:sz w:val="22"/>
                <w:szCs w:val="20"/>
              </w:rPr>
            </w:pPr>
            <w:r w:rsidRPr="00311D75">
              <w:rPr>
                <w:b/>
                <w:sz w:val="22"/>
                <w:szCs w:val="20"/>
              </w:rPr>
              <w:t>OBLICI I METODE</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3D462B" w:rsidRPr="00311D75" w:rsidRDefault="003D462B" w:rsidP="00B043DD">
            <w:pPr>
              <w:jc w:val="center"/>
              <w:rPr>
                <w:b/>
                <w:sz w:val="22"/>
                <w:szCs w:val="20"/>
              </w:rPr>
            </w:pPr>
            <w:r w:rsidRPr="00311D75">
              <w:rPr>
                <w:b/>
                <w:sz w:val="22"/>
                <w:szCs w:val="20"/>
              </w:rPr>
              <w:t>VRIJEME</w:t>
            </w:r>
          </w:p>
        </w:tc>
        <w:tc>
          <w:tcPr>
            <w:tcW w:w="1924" w:type="dxa"/>
            <w:tcBorders>
              <w:top w:val="single" w:sz="4" w:space="0" w:color="auto"/>
              <w:left w:val="single" w:sz="4" w:space="0" w:color="auto"/>
              <w:bottom w:val="single" w:sz="4" w:space="0" w:color="auto"/>
              <w:right w:val="single" w:sz="4" w:space="0" w:color="auto"/>
            </w:tcBorders>
            <w:shd w:val="clear" w:color="auto" w:fill="auto"/>
            <w:vAlign w:val="center"/>
          </w:tcPr>
          <w:p w:rsidR="003D462B" w:rsidRPr="00311D75" w:rsidRDefault="003D462B" w:rsidP="00B043DD">
            <w:pPr>
              <w:jc w:val="center"/>
              <w:rPr>
                <w:b/>
                <w:sz w:val="22"/>
                <w:szCs w:val="20"/>
              </w:rPr>
            </w:pPr>
            <w:r w:rsidRPr="00311D75">
              <w:rPr>
                <w:b/>
                <w:sz w:val="22"/>
                <w:szCs w:val="20"/>
              </w:rPr>
              <w:t>U SURADNJI SA:</w:t>
            </w:r>
          </w:p>
        </w:tc>
      </w:tr>
      <w:tr w:rsidR="003D462B" w:rsidRPr="00311D75" w:rsidTr="00B043DD">
        <w:tc>
          <w:tcPr>
            <w:tcW w:w="4248" w:type="dxa"/>
            <w:tcBorders>
              <w:top w:val="single" w:sz="4" w:space="0" w:color="auto"/>
              <w:left w:val="single" w:sz="4" w:space="0" w:color="auto"/>
              <w:bottom w:val="single" w:sz="4" w:space="0" w:color="auto"/>
              <w:right w:val="single" w:sz="4" w:space="0" w:color="auto"/>
            </w:tcBorders>
            <w:shd w:val="clear" w:color="auto" w:fill="auto"/>
          </w:tcPr>
          <w:p w:rsidR="003D462B" w:rsidRPr="00311D75" w:rsidRDefault="003D462B" w:rsidP="00B043DD">
            <w:pPr>
              <w:rPr>
                <w:sz w:val="22"/>
                <w:szCs w:val="20"/>
              </w:rPr>
            </w:pPr>
          </w:p>
          <w:p w:rsidR="003D462B" w:rsidRPr="00311D75" w:rsidRDefault="003D462B" w:rsidP="00E24328">
            <w:pPr>
              <w:numPr>
                <w:ilvl w:val="0"/>
                <w:numId w:val="62"/>
              </w:numPr>
              <w:rPr>
                <w:b/>
                <w:sz w:val="22"/>
                <w:szCs w:val="20"/>
              </w:rPr>
            </w:pPr>
            <w:r w:rsidRPr="00311D75">
              <w:rPr>
                <w:b/>
                <w:sz w:val="22"/>
                <w:szCs w:val="20"/>
              </w:rPr>
              <w:t xml:space="preserve">PLANIRANJE, PROGRAMIRANJE I EVALUACIJA ODGOJNO-OBRAZOVNOG RADA </w:t>
            </w:r>
          </w:p>
          <w:p w:rsidR="003D462B" w:rsidRPr="00311D75" w:rsidRDefault="003D462B" w:rsidP="00B043DD">
            <w:pPr>
              <w:rPr>
                <w:b/>
                <w:sz w:val="22"/>
                <w:szCs w:val="20"/>
              </w:rPr>
            </w:pPr>
          </w:p>
          <w:p w:rsidR="003D462B" w:rsidRPr="00311D75" w:rsidRDefault="003D462B" w:rsidP="00B043DD">
            <w:pPr>
              <w:rPr>
                <w:i/>
                <w:sz w:val="22"/>
                <w:szCs w:val="20"/>
              </w:rPr>
            </w:pPr>
            <w:r w:rsidRPr="00311D75">
              <w:rPr>
                <w:i/>
                <w:sz w:val="22"/>
                <w:szCs w:val="20"/>
              </w:rPr>
              <w:t>1. PLANIRANJE I  PROGRAMIRANJE RADA</w:t>
            </w:r>
          </w:p>
          <w:p w:rsidR="003D462B" w:rsidRPr="00311D75" w:rsidRDefault="003D462B" w:rsidP="00B043DD">
            <w:pPr>
              <w:rPr>
                <w:sz w:val="22"/>
                <w:szCs w:val="20"/>
              </w:rPr>
            </w:pPr>
            <w:r w:rsidRPr="00311D75">
              <w:rPr>
                <w:sz w:val="22"/>
                <w:szCs w:val="20"/>
              </w:rPr>
              <w:t>- Sudjelovanje u izradi Godišnjeg plana i programa rada Škole za šk. god. 2019./20., izrada plana rada psihologa, izrada plana odgojnog djelovanja</w:t>
            </w:r>
          </w:p>
          <w:p w:rsidR="003D462B" w:rsidRPr="00311D75" w:rsidRDefault="003D462B" w:rsidP="00B043DD">
            <w:pPr>
              <w:rPr>
                <w:sz w:val="22"/>
                <w:szCs w:val="20"/>
              </w:rPr>
            </w:pPr>
            <w:r w:rsidRPr="00311D75">
              <w:rPr>
                <w:sz w:val="22"/>
                <w:szCs w:val="20"/>
              </w:rPr>
              <w:t>- Sudjelovanje u programiranju rada Vijeća razrednika</w:t>
            </w:r>
          </w:p>
          <w:p w:rsidR="003D462B" w:rsidRPr="00311D75" w:rsidRDefault="003D462B" w:rsidP="00B043DD">
            <w:pPr>
              <w:rPr>
                <w:sz w:val="22"/>
                <w:szCs w:val="20"/>
              </w:rPr>
            </w:pPr>
            <w:r w:rsidRPr="00311D75">
              <w:rPr>
                <w:sz w:val="22"/>
                <w:szCs w:val="20"/>
              </w:rPr>
              <w:t>- Sudjelovanje u programiranju rada Vijeća roditelja</w:t>
            </w:r>
          </w:p>
          <w:p w:rsidR="003D462B" w:rsidRPr="00311D75" w:rsidRDefault="003D462B" w:rsidP="00B043DD">
            <w:pPr>
              <w:rPr>
                <w:sz w:val="22"/>
                <w:szCs w:val="20"/>
              </w:rPr>
            </w:pPr>
            <w:r w:rsidRPr="00311D75">
              <w:rPr>
                <w:sz w:val="22"/>
                <w:szCs w:val="20"/>
              </w:rPr>
              <w:t>- Sudjelovanje u programiranju rada Vijeća učenika</w:t>
            </w:r>
          </w:p>
          <w:p w:rsidR="003D462B" w:rsidRPr="00311D75" w:rsidRDefault="003D462B" w:rsidP="00B043DD">
            <w:pPr>
              <w:rPr>
                <w:sz w:val="22"/>
                <w:szCs w:val="20"/>
              </w:rPr>
            </w:pPr>
            <w:r w:rsidRPr="00311D75">
              <w:rPr>
                <w:sz w:val="22"/>
                <w:szCs w:val="20"/>
              </w:rPr>
              <w:t>- Sudjelovanje u planiranju  rada stručno-pedagoške službe</w:t>
            </w:r>
          </w:p>
          <w:p w:rsidR="003D462B" w:rsidRPr="00311D75" w:rsidRDefault="003D462B" w:rsidP="00B043DD">
            <w:pPr>
              <w:rPr>
                <w:sz w:val="22"/>
                <w:szCs w:val="20"/>
              </w:rPr>
            </w:pPr>
            <w:r w:rsidRPr="00311D75">
              <w:rPr>
                <w:sz w:val="22"/>
                <w:szCs w:val="20"/>
              </w:rPr>
              <w:t>-Sudjelovanje u planiranju, programiranju i praćenju stručnog usavršavanja odgojno-obrazovnih djelatnika</w:t>
            </w:r>
          </w:p>
          <w:p w:rsidR="003D462B" w:rsidRPr="00311D75" w:rsidRDefault="003D462B" w:rsidP="00B043DD">
            <w:pPr>
              <w:rPr>
                <w:sz w:val="22"/>
                <w:szCs w:val="20"/>
              </w:rPr>
            </w:pPr>
            <w:r w:rsidRPr="00311D75">
              <w:rPr>
                <w:sz w:val="22"/>
                <w:szCs w:val="20"/>
              </w:rPr>
              <w:t>-Sudjelovanje u programiranju, organizaciji i praćenju programa uvođenja pripravnika u odgojno-obrazovni rad</w:t>
            </w:r>
          </w:p>
          <w:p w:rsidR="003D462B" w:rsidRPr="00311D75" w:rsidRDefault="003D462B" w:rsidP="00B043DD">
            <w:pPr>
              <w:rPr>
                <w:sz w:val="22"/>
                <w:szCs w:val="20"/>
              </w:rPr>
            </w:pP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3D462B" w:rsidRPr="00311D75" w:rsidRDefault="003D462B" w:rsidP="00B043DD">
            <w:pPr>
              <w:rPr>
                <w:b/>
                <w:i/>
                <w:sz w:val="20"/>
                <w:szCs w:val="20"/>
              </w:rPr>
            </w:pPr>
          </w:p>
          <w:p w:rsidR="003D462B" w:rsidRPr="00311D75" w:rsidRDefault="003D462B" w:rsidP="00B043DD">
            <w:pPr>
              <w:rPr>
                <w:b/>
                <w:i/>
                <w:sz w:val="20"/>
                <w:szCs w:val="20"/>
              </w:rPr>
            </w:pPr>
          </w:p>
          <w:p w:rsidR="003D462B" w:rsidRPr="00311D75" w:rsidRDefault="003D462B" w:rsidP="00B043DD">
            <w:pPr>
              <w:rPr>
                <w:b/>
                <w:i/>
                <w:sz w:val="20"/>
                <w:szCs w:val="20"/>
              </w:rPr>
            </w:pPr>
          </w:p>
          <w:p w:rsidR="003D462B" w:rsidRPr="00311D75" w:rsidRDefault="003D462B" w:rsidP="00B043DD">
            <w:pPr>
              <w:rPr>
                <w:b/>
                <w:i/>
                <w:sz w:val="20"/>
                <w:szCs w:val="20"/>
              </w:rPr>
            </w:pPr>
          </w:p>
          <w:p w:rsidR="003D462B" w:rsidRPr="00311D75" w:rsidRDefault="003D462B" w:rsidP="00B043DD">
            <w:pPr>
              <w:rPr>
                <w:b/>
                <w:i/>
                <w:sz w:val="20"/>
                <w:szCs w:val="20"/>
              </w:rPr>
            </w:pPr>
          </w:p>
          <w:p w:rsidR="003D462B" w:rsidRPr="00311D75" w:rsidRDefault="003D462B" w:rsidP="00B043DD">
            <w:pPr>
              <w:rPr>
                <w:b/>
                <w:i/>
                <w:sz w:val="20"/>
                <w:szCs w:val="20"/>
              </w:rPr>
            </w:pPr>
          </w:p>
          <w:p w:rsidR="003D462B" w:rsidRPr="00311D75" w:rsidRDefault="003D462B" w:rsidP="00B043DD">
            <w:pPr>
              <w:rPr>
                <w:b/>
                <w:i/>
                <w:sz w:val="22"/>
                <w:szCs w:val="20"/>
              </w:rPr>
            </w:pPr>
            <w:r w:rsidRPr="00311D75">
              <w:rPr>
                <w:b/>
                <w:i/>
                <w:sz w:val="22"/>
                <w:szCs w:val="20"/>
              </w:rPr>
              <w:t>Svrha:</w:t>
            </w:r>
          </w:p>
          <w:p w:rsidR="003D462B" w:rsidRPr="00311D75" w:rsidRDefault="003D462B" w:rsidP="00B043DD">
            <w:pPr>
              <w:rPr>
                <w:i/>
                <w:sz w:val="22"/>
                <w:szCs w:val="20"/>
              </w:rPr>
            </w:pPr>
            <w:r w:rsidRPr="00311D75">
              <w:rPr>
                <w:i/>
                <w:sz w:val="22"/>
                <w:szCs w:val="20"/>
              </w:rPr>
              <w:t>Unaprijediti nastavi proces i odgojni rad u školi</w:t>
            </w:r>
          </w:p>
          <w:p w:rsidR="003D462B" w:rsidRPr="00311D75" w:rsidRDefault="003D462B" w:rsidP="00B043DD">
            <w:pPr>
              <w:rPr>
                <w:sz w:val="22"/>
                <w:szCs w:val="20"/>
              </w:rPr>
            </w:pPr>
          </w:p>
          <w:p w:rsidR="003D462B" w:rsidRPr="00311D75" w:rsidRDefault="003D462B" w:rsidP="00B043DD">
            <w:pPr>
              <w:rPr>
                <w:b/>
                <w:i/>
                <w:sz w:val="22"/>
                <w:szCs w:val="20"/>
              </w:rPr>
            </w:pPr>
            <w:r w:rsidRPr="00311D75">
              <w:rPr>
                <w:b/>
                <w:i/>
                <w:sz w:val="22"/>
                <w:szCs w:val="20"/>
              </w:rPr>
              <w:t>Zadaci:</w:t>
            </w:r>
          </w:p>
          <w:p w:rsidR="003D462B" w:rsidRPr="00311D75" w:rsidRDefault="003D462B" w:rsidP="00B043DD">
            <w:pPr>
              <w:rPr>
                <w:sz w:val="22"/>
                <w:szCs w:val="20"/>
              </w:rPr>
            </w:pPr>
            <w:r w:rsidRPr="00311D75">
              <w:rPr>
                <w:sz w:val="22"/>
                <w:szCs w:val="20"/>
              </w:rPr>
              <w:t>- istraživati odgojno-obrazovni proces u školi</w:t>
            </w:r>
          </w:p>
          <w:p w:rsidR="003D462B" w:rsidRPr="00311D75" w:rsidRDefault="003D462B" w:rsidP="00B043DD">
            <w:pPr>
              <w:rPr>
                <w:sz w:val="22"/>
                <w:szCs w:val="20"/>
              </w:rPr>
            </w:pPr>
            <w:r w:rsidRPr="00311D75">
              <w:rPr>
                <w:sz w:val="22"/>
                <w:szCs w:val="20"/>
              </w:rPr>
              <w:t>- predlagati uvođenje inovacija</w:t>
            </w:r>
          </w:p>
          <w:p w:rsidR="003D462B" w:rsidRPr="00311D75" w:rsidRDefault="003D462B" w:rsidP="00B043DD">
            <w:pPr>
              <w:rPr>
                <w:sz w:val="22"/>
                <w:szCs w:val="20"/>
              </w:rPr>
            </w:pPr>
            <w:r w:rsidRPr="00311D75">
              <w:rPr>
                <w:sz w:val="22"/>
                <w:szCs w:val="20"/>
              </w:rPr>
              <w:t>- sudjelovati u planiranju i programiranju odgojno-obrazovnog procesa</w:t>
            </w:r>
          </w:p>
          <w:p w:rsidR="003D462B" w:rsidRPr="00311D75" w:rsidRDefault="003D462B" w:rsidP="00B043DD">
            <w:pPr>
              <w:rPr>
                <w:sz w:val="22"/>
                <w:szCs w:val="20"/>
              </w:rPr>
            </w:pPr>
            <w:r w:rsidRPr="00311D75">
              <w:rPr>
                <w:sz w:val="22"/>
                <w:szCs w:val="20"/>
              </w:rPr>
              <w:t>- sudjelovati u realizaciji odgojno-obrazovnog procesa</w:t>
            </w:r>
          </w:p>
          <w:p w:rsidR="003D462B" w:rsidRPr="00311D75" w:rsidRDefault="003D462B" w:rsidP="00B043DD">
            <w:pPr>
              <w:rPr>
                <w:sz w:val="22"/>
                <w:szCs w:val="20"/>
              </w:rPr>
            </w:pPr>
            <w:r w:rsidRPr="00311D75">
              <w:rPr>
                <w:sz w:val="22"/>
                <w:szCs w:val="20"/>
              </w:rPr>
              <w:t>- pratiti i evaluirati postignuća odgojno-obrazovnog procesa</w:t>
            </w:r>
          </w:p>
          <w:p w:rsidR="003D462B" w:rsidRPr="00311D75" w:rsidRDefault="003D462B" w:rsidP="00B043DD">
            <w:pPr>
              <w:rPr>
                <w:sz w:val="22"/>
                <w:szCs w:val="20"/>
              </w:rPr>
            </w:pPr>
          </w:p>
          <w:p w:rsidR="003D462B" w:rsidRPr="00311D75" w:rsidRDefault="003D462B" w:rsidP="00B043DD">
            <w:pPr>
              <w:rPr>
                <w:b/>
                <w:sz w:val="22"/>
                <w:szCs w:val="20"/>
              </w:rPr>
            </w:pPr>
            <w:r w:rsidRPr="00311D75">
              <w:rPr>
                <w:b/>
                <w:sz w:val="22"/>
                <w:szCs w:val="20"/>
              </w:rPr>
              <w:t>Napomena:</w:t>
            </w:r>
          </w:p>
          <w:p w:rsidR="003D462B" w:rsidRPr="00311D75" w:rsidRDefault="003D462B" w:rsidP="00B043DD">
            <w:pPr>
              <w:rPr>
                <w:sz w:val="22"/>
                <w:szCs w:val="20"/>
              </w:rPr>
            </w:pPr>
            <w:r w:rsidRPr="00311D75">
              <w:rPr>
                <w:sz w:val="22"/>
                <w:szCs w:val="20"/>
              </w:rPr>
              <w:t>Svrha i zadaci odnose na cijelo područje Planiranje, programiranje i evaluacija odgojno-obrazovnog rada</w:t>
            </w:r>
          </w:p>
          <w:p w:rsidR="003D462B" w:rsidRPr="00311D75" w:rsidRDefault="003D462B" w:rsidP="00B043DD">
            <w:pPr>
              <w:rPr>
                <w:sz w:val="22"/>
                <w:szCs w:val="20"/>
              </w:rPr>
            </w:pPr>
          </w:p>
          <w:p w:rsidR="003D462B" w:rsidRPr="00311D75" w:rsidRDefault="003D462B" w:rsidP="00B043DD">
            <w:pPr>
              <w:rPr>
                <w:sz w:val="20"/>
                <w:szCs w:val="20"/>
              </w:rPr>
            </w:pP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3D462B" w:rsidRPr="00311D75" w:rsidRDefault="003D462B" w:rsidP="00B043DD">
            <w:pPr>
              <w:rPr>
                <w:sz w:val="20"/>
                <w:szCs w:val="20"/>
              </w:rPr>
            </w:pPr>
          </w:p>
          <w:p w:rsidR="003D462B" w:rsidRPr="00311D75" w:rsidRDefault="003D462B" w:rsidP="00B043DD">
            <w:pPr>
              <w:rPr>
                <w:b/>
                <w:i/>
                <w:sz w:val="20"/>
                <w:szCs w:val="20"/>
              </w:rPr>
            </w:pPr>
          </w:p>
          <w:p w:rsidR="003D462B" w:rsidRPr="00311D75" w:rsidRDefault="003D462B" w:rsidP="00B043DD">
            <w:pPr>
              <w:rPr>
                <w:b/>
                <w:i/>
                <w:sz w:val="20"/>
                <w:szCs w:val="20"/>
              </w:rPr>
            </w:pPr>
          </w:p>
          <w:p w:rsidR="003D462B" w:rsidRPr="00311D75" w:rsidRDefault="003D462B" w:rsidP="00B043DD">
            <w:pPr>
              <w:rPr>
                <w:b/>
                <w:i/>
                <w:sz w:val="20"/>
                <w:szCs w:val="20"/>
              </w:rPr>
            </w:pPr>
          </w:p>
          <w:p w:rsidR="003D462B" w:rsidRPr="00311D75" w:rsidRDefault="003D462B" w:rsidP="00B043DD">
            <w:pPr>
              <w:rPr>
                <w:b/>
                <w:i/>
                <w:sz w:val="20"/>
                <w:szCs w:val="20"/>
              </w:rPr>
            </w:pPr>
          </w:p>
          <w:p w:rsidR="003D462B" w:rsidRPr="00311D75" w:rsidRDefault="003D462B" w:rsidP="00B043DD">
            <w:pPr>
              <w:rPr>
                <w:b/>
                <w:i/>
                <w:sz w:val="20"/>
                <w:szCs w:val="20"/>
              </w:rPr>
            </w:pPr>
          </w:p>
          <w:p w:rsidR="003D462B" w:rsidRPr="00311D75" w:rsidRDefault="003D462B" w:rsidP="00B043DD">
            <w:pPr>
              <w:rPr>
                <w:b/>
                <w:i/>
                <w:sz w:val="20"/>
                <w:szCs w:val="20"/>
              </w:rPr>
            </w:pPr>
            <w:r w:rsidRPr="00311D75">
              <w:rPr>
                <w:b/>
                <w:i/>
                <w:sz w:val="20"/>
                <w:szCs w:val="20"/>
              </w:rPr>
              <w:t>Oblici:</w:t>
            </w:r>
          </w:p>
          <w:p w:rsidR="003D462B" w:rsidRPr="00311D75" w:rsidRDefault="003D462B" w:rsidP="00B043DD">
            <w:pPr>
              <w:rPr>
                <w:sz w:val="20"/>
                <w:szCs w:val="20"/>
              </w:rPr>
            </w:pPr>
            <w:r w:rsidRPr="00311D75">
              <w:rPr>
                <w:sz w:val="20"/>
                <w:szCs w:val="20"/>
              </w:rPr>
              <w:t>Individualan rad i timski rad</w:t>
            </w:r>
          </w:p>
          <w:p w:rsidR="003D462B" w:rsidRPr="00311D75" w:rsidRDefault="003D462B" w:rsidP="00B043DD">
            <w:pPr>
              <w:rPr>
                <w:sz w:val="20"/>
                <w:szCs w:val="20"/>
              </w:rPr>
            </w:pPr>
          </w:p>
          <w:p w:rsidR="003D462B" w:rsidRPr="00311D75" w:rsidRDefault="003D462B" w:rsidP="00B043DD">
            <w:pPr>
              <w:rPr>
                <w:b/>
                <w:i/>
                <w:sz w:val="20"/>
                <w:szCs w:val="20"/>
              </w:rPr>
            </w:pPr>
            <w:r w:rsidRPr="00311D75">
              <w:rPr>
                <w:b/>
                <w:i/>
                <w:sz w:val="20"/>
                <w:szCs w:val="20"/>
              </w:rPr>
              <w:t>Metode:</w:t>
            </w:r>
          </w:p>
          <w:p w:rsidR="003D462B" w:rsidRPr="00311D75" w:rsidRDefault="003D462B" w:rsidP="00B043DD">
            <w:pPr>
              <w:rPr>
                <w:sz w:val="20"/>
                <w:szCs w:val="20"/>
              </w:rPr>
            </w:pPr>
            <w:r w:rsidRPr="00311D75">
              <w:rPr>
                <w:sz w:val="20"/>
                <w:szCs w:val="20"/>
              </w:rPr>
              <w:t>Metoda analize i sinteze</w:t>
            </w:r>
          </w:p>
          <w:p w:rsidR="003D462B" w:rsidRPr="00311D75" w:rsidRDefault="003D462B" w:rsidP="00B043DD">
            <w:pPr>
              <w:rPr>
                <w:sz w:val="20"/>
                <w:szCs w:val="20"/>
              </w:rPr>
            </w:pPr>
            <w:r w:rsidRPr="00311D75">
              <w:rPr>
                <w:sz w:val="20"/>
                <w:szCs w:val="20"/>
              </w:rPr>
              <w:t>Metoda razgovora</w:t>
            </w:r>
          </w:p>
          <w:p w:rsidR="003D462B" w:rsidRPr="00311D75" w:rsidRDefault="003D462B" w:rsidP="00B043DD">
            <w:pPr>
              <w:rPr>
                <w:sz w:val="20"/>
                <w:szCs w:val="20"/>
              </w:rPr>
            </w:pPr>
            <w:r w:rsidRPr="00311D75">
              <w:rPr>
                <w:sz w:val="20"/>
                <w:szCs w:val="20"/>
              </w:rPr>
              <w:t>Metoda pedagoške radionice</w:t>
            </w:r>
          </w:p>
          <w:p w:rsidR="003D462B" w:rsidRPr="00311D75" w:rsidRDefault="003D462B" w:rsidP="00B043DD">
            <w:pPr>
              <w:rPr>
                <w:sz w:val="20"/>
                <w:szCs w:val="20"/>
              </w:rPr>
            </w:pPr>
            <w:r w:rsidRPr="00311D75">
              <w:rPr>
                <w:sz w:val="20"/>
                <w:szCs w:val="20"/>
              </w:rPr>
              <w:t>Metoda predavanja</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D462B" w:rsidRPr="00311D75" w:rsidRDefault="003D462B" w:rsidP="00B043DD">
            <w:pPr>
              <w:rPr>
                <w:sz w:val="20"/>
                <w:szCs w:val="20"/>
              </w:rPr>
            </w:pPr>
          </w:p>
          <w:p w:rsidR="003D462B" w:rsidRPr="00311D75" w:rsidRDefault="003D462B" w:rsidP="00B043DD">
            <w:pPr>
              <w:rPr>
                <w:sz w:val="20"/>
                <w:szCs w:val="20"/>
              </w:rPr>
            </w:pPr>
          </w:p>
          <w:p w:rsidR="003D462B" w:rsidRPr="00311D75" w:rsidRDefault="003D462B" w:rsidP="00B043DD">
            <w:pPr>
              <w:rPr>
                <w:sz w:val="20"/>
                <w:szCs w:val="20"/>
              </w:rPr>
            </w:pPr>
          </w:p>
          <w:p w:rsidR="003D462B" w:rsidRPr="00311D75" w:rsidRDefault="003D462B" w:rsidP="00B043DD">
            <w:pPr>
              <w:rPr>
                <w:sz w:val="20"/>
                <w:szCs w:val="20"/>
              </w:rPr>
            </w:pPr>
          </w:p>
          <w:p w:rsidR="003D462B" w:rsidRPr="00311D75" w:rsidRDefault="003D462B" w:rsidP="00B043DD">
            <w:pPr>
              <w:rPr>
                <w:sz w:val="20"/>
                <w:szCs w:val="20"/>
              </w:rPr>
            </w:pPr>
          </w:p>
          <w:p w:rsidR="003D462B" w:rsidRPr="00311D75" w:rsidRDefault="003D462B" w:rsidP="00B043DD">
            <w:pPr>
              <w:rPr>
                <w:sz w:val="20"/>
                <w:szCs w:val="20"/>
              </w:rPr>
            </w:pPr>
          </w:p>
          <w:p w:rsidR="003D462B" w:rsidRPr="00311D75" w:rsidRDefault="003D462B" w:rsidP="00B043DD">
            <w:pPr>
              <w:rPr>
                <w:sz w:val="20"/>
                <w:szCs w:val="20"/>
              </w:rPr>
            </w:pPr>
            <w:r w:rsidRPr="00311D75">
              <w:rPr>
                <w:sz w:val="20"/>
                <w:szCs w:val="20"/>
              </w:rPr>
              <w:t>Rujan</w:t>
            </w:r>
          </w:p>
          <w:p w:rsidR="003D462B" w:rsidRPr="00311D75" w:rsidRDefault="003D462B" w:rsidP="00B043DD">
            <w:pPr>
              <w:rPr>
                <w:sz w:val="20"/>
                <w:szCs w:val="20"/>
              </w:rPr>
            </w:pPr>
          </w:p>
          <w:p w:rsidR="003D462B" w:rsidRPr="00311D75" w:rsidRDefault="003D462B" w:rsidP="00B043DD">
            <w:pPr>
              <w:rPr>
                <w:sz w:val="20"/>
                <w:szCs w:val="20"/>
              </w:rPr>
            </w:pPr>
          </w:p>
          <w:p w:rsidR="003D462B" w:rsidRPr="00311D75" w:rsidRDefault="003D462B" w:rsidP="00B043DD">
            <w:pPr>
              <w:rPr>
                <w:sz w:val="20"/>
                <w:szCs w:val="20"/>
              </w:rPr>
            </w:pPr>
          </w:p>
          <w:p w:rsidR="003D462B" w:rsidRPr="00311D75" w:rsidRDefault="003D462B" w:rsidP="00B043DD">
            <w:pPr>
              <w:rPr>
                <w:sz w:val="20"/>
                <w:szCs w:val="20"/>
              </w:rPr>
            </w:pPr>
          </w:p>
          <w:p w:rsidR="003D462B" w:rsidRPr="00311D75" w:rsidRDefault="003D462B" w:rsidP="00B043DD">
            <w:pPr>
              <w:rPr>
                <w:sz w:val="20"/>
                <w:szCs w:val="20"/>
              </w:rPr>
            </w:pPr>
          </w:p>
          <w:p w:rsidR="003D462B" w:rsidRPr="00311D75" w:rsidRDefault="003D462B" w:rsidP="00B043DD">
            <w:pPr>
              <w:rPr>
                <w:sz w:val="20"/>
                <w:szCs w:val="20"/>
              </w:rPr>
            </w:pPr>
          </w:p>
          <w:p w:rsidR="003D462B" w:rsidRPr="00311D75" w:rsidRDefault="003D462B" w:rsidP="00B043DD">
            <w:pPr>
              <w:rPr>
                <w:sz w:val="20"/>
                <w:szCs w:val="20"/>
              </w:rPr>
            </w:pPr>
          </w:p>
          <w:p w:rsidR="003D462B" w:rsidRPr="00311D75" w:rsidRDefault="003D462B" w:rsidP="00B043DD">
            <w:pPr>
              <w:rPr>
                <w:sz w:val="20"/>
                <w:szCs w:val="20"/>
              </w:rPr>
            </w:pPr>
          </w:p>
          <w:p w:rsidR="003D462B" w:rsidRPr="00311D75" w:rsidRDefault="003D462B" w:rsidP="00B043DD">
            <w:pPr>
              <w:rPr>
                <w:sz w:val="20"/>
                <w:szCs w:val="20"/>
              </w:rPr>
            </w:pPr>
            <w:r w:rsidRPr="00311D75">
              <w:rPr>
                <w:sz w:val="20"/>
                <w:szCs w:val="20"/>
              </w:rPr>
              <w:t>Rujan</w:t>
            </w:r>
          </w:p>
          <w:p w:rsidR="003D462B" w:rsidRPr="00311D75" w:rsidRDefault="003D462B" w:rsidP="00B043DD">
            <w:pPr>
              <w:rPr>
                <w:sz w:val="20"/>
                <w:szCs w:val="20"/>
              </w:rPr>
            </w:pPr>
          </w:p>
          <w:p w:rsidR="003D462B" w:rsidRPr="00311D75" w:rsidRDefault="003D462B" w:rsidP="00B043DD">
            <w:pPr>
              <w:rPr>
                <w:sz w:val="20"/>
                <w:szCs w:val="20"/>
              </w:rPr>
            </w:pPr>
            <w:r w:rsidRPr="00311D75">
              <w:rPr>
                <w:sz w:val="20"/>
                <w:szCs w:val="20"/>
              </w:rPr>
              <w:t>Rujan</w:t>
            </w:r>
          </w:p>
          <w:p w:rsidR="003D462B" w:rsidRPr="00311D75" w:rsidRDefault="003D462B" w:rsidP="00B043DD">
            <w:pPr>
              <w:rPr>
                <w:sz w:val="20"/>
                <w:szCs w:val="20"/>
              </w:rPr>
            </w:pPr>
            <w:r w:rsidRPr="00311D75">
              <w:rPr>
                <w:sz w:val="20"/>
                <w:szCs w:val="20"/>
              </w:rPr>
              <w:t>Rujan</w:t>
            </w:r>
          </w:p>
          <w:p w:rsidR="003D462B" w:rsidRPr="00311D75" w:rsidRDefault="003D462B" w:rsidP="00B043DD">
            <w:pPr>
              <w:rPr>
                <w:sz w:val="20"/>
                <w:szCs w:val="20"/>
              </w:rPr>
            </w:pPr>
          </w:p>
          <w:p w:rsidR="003D462B" w:rsidRPr="00311D75" w:rsidRDefault="003D462B" w:rsidP="00B043DD">
            <w:pPr>
              <w:rPr>
                <w:sz w:val="20"/>
                <w:szCs w:val="20"/>
              </w:rPr>
            </w:pPr>
            <w:r w:rsidRPr="00311D75">
              <w:rPr>
                <w:sz w:val="20"/>
                <w:szCs w:val="20"/>
              </w:rPr>
              <w:t>Tijekom godine</w:t>
            </w:r>
          </w:p>
          <w:p w:rsidR="003D462B" w:rsidRPr="00311D75" w:rsidRDefault="003D462B" w:rsidP="00B043DD">
            <w:pPr>
              <w:rPr>
                <w:sz w:val="20"/>
                <w:szCs w:val="20"/>
              </w:rPr>
            </w:pPr>
            <w:r w:rsidRPr="00311D75">
              <w:rPr>
                <w:sz w:val="20"/>
                <w:szCs w:val="20"/>
              </w:rPr>
              <w:t>tijekom godine</w:t>
            </w:r>
          </w:p>
        </w:tc>
        <w:tc>
          <w:tcPr>
            <w:tcW w:w="1924" w:type="dxa"/>
            <w:tcBorders>
              <w:top w:val="single" w:sz="4" w:space="0" w:color="auto"/>
              <w:left w:val="single" w:sz="4" w:space="0" w:color="auto"/>
              <w:bottom w:val="single" w:sz="4" w:space="0" w:color="auto"/>
              <w:right w:val="single" w:sz="4" w:space="0" w:color="auto"/>
            </w:tcBorders>
            <w:shd w:val="clear" w:color="auto" w:fill="auto"/>
          </w:tcPr>
          <w:p w:rsidR="003D462B" w:rsidRPr="00311D75" w:rsidRDefault="003D462B" w:rsidP="00B043DD">
            <w:pPr>
              <w:rPr>
                <w:sz w:val="20"/>
                <w:szCs w:val="20"/>
              </w:rPr>
            </w:pPr>
          </w:p>
          <w:p w:rsidR="003D462B" w:rsidRPr="00311D75" w:rsidRDefault="003D462B" w:rsidP="00B043DD">
            <w:pPr>
              <w:rPr>
                <w:sz w:val="20"/>
                <w:szCs w:val="20"/>
              </w:rPr>
            </w:pPr>
          </w:p>
          <w:p w:rsidR="003D462B" w:rsidRPr="00311D75" w:rsidRDefault="003D462B" w:rsidP="00B043DD">
            <w:pPr>
              <w:rPr>
                <w:sz w:val="20"/>
                <w:szCs w:val="20"/>
              </w:rPr>
            </w:pPr>
          </w:p>
          <w:p w:rsidR="003D462B" w:rsidRPr="00311D75" w:rsidRDefault="003D462B" w:rsidP="00B043DD">
            <w:pPr>
              <w:rPr>
                <w:sz w:val="20"/>
                <w:szCs w:val="20"/>
              </w:rPr>
            </w:pPr>
          </w:p>
          <w:p w:rsidR="003D462B" w:rsidRPr="00311D75" w:rsidRDefault="003D462B" w:rsidP="00B043DD">
            <w:pPr>
              <w:rPr>
                <w:sz w:val="20"/>
                <w:szCs w:val="20"/>
              </w:rPr>
            </w:pPr>
          </w:p>
          <w:p w:rsidR="003D462B" w:rsidRPr="00311D75" w:rsidRDefault="003D462B" w:rsidP="00B043DD">
            <w:pPr>
              <w:rPr>
                <w:sz w:val="20"/>
                <w:szCs w:val="20"/>
              </w:rPr>
            </w:pPr>
          </w:p>
          <w:p w:rsidR="003D462B" w:rsidRPr="00311D75" w:rsidRDefault="003D462B" w:rsidP="00B043DD">
            <w:pPr>
              <w:rPr>
                <w:sz w:val="20"/>
                <w:szCs w:val="20"/>
              </w:rPr>
            </w:pPr>
            <w:r w:rsidRPr="00311D75">
              <w:rPr>
                <w:sz w:val="20"/>
                <w:szCs w:val="20"/>
              </w:rPr>
              <w:t xml:space="preserve">Ravnateljicom i članovima SPS-a </w:t>
            </w:r>
          </w:p>
          <w:p w:rsidR="003D462B" w:rsidRPr="00311D75" w:rsidRDefault="003D462B" w:rsidP="00B043DD">
            <w:pPr>
              <w:rPr>
                <w:sz w:val="20"/>
                <w:szCs w:val="20"/>
              </w:rPr>
            </w:pPr>
          </w:p>
          <w:p w:rsidR="003D462B" w:rsidRPr="00311D75" w:rsidRDefault="003D462B" w:rsidP="00B043DD">
            <w:pPr>
              <w:rPr>
                <w:sz w:val="20"/>
                <w:szCs w:val="20"/>
              </w:rPr>
            </w:pPr>
          </w:p>
          <w:p w:rsidR="003D462B" w:rsidRPr="00311D75" w:rsidRDefault="003D462B" w:rsidP="00B043DD">
            <w:pPr>
              <w:rPr>
                <w:sz w:val="20"/>
                <w:szCs w:val="20"/>
              </w:rPr>
            </w:pPr>
          </w:p>
          <w:p w:rsidR="003D462B" w:rsidRPr="00311D75" w:rsidRDefault="003D462B" w:rsidP="00B043DD">
            <w:pPr>
              <w:rPr>
                <w:sz w:val="20"/>
                <w:szCs w:val="20"/>
              </w:rPr>
            </w:pPr>
          </w:p>
          <w:p w:rsidR="003D462B" w:rsidRPr="00311D75" w:rsidRDefault="003D462B" w:rsidP="00B043DD">
            <w:pPr>
              <w:rPr>
                <w:sz w:val="20"/>
                <w:szCs w:val="20"/>
              </w:rPr>
            </w:pPr>
          </w:p>
          <w:p w:rsidR="003D462B" w:rsidRPr="00311D75" w:rsidRDefault="003D462B" w:rsidP="00B043DD">
            <w:pPr>
              <w:rPr>
                <w:sz w:val="20"/>
                <w:szCs w:val="20"/>
              </w:rPr>
            </w:pPr>
          </w:p>
          <w:p w:rsidR="003D462B" w:rsidRPr="00311D75" w:rsidRDefault="003D462B" w:rsidP="00B043DD">
            <w:pPr>
              <w:rPr>
                <w:sz w:val="20"/>
                <w:szCs w:val="20"/>
              </w:rPr>
            </w:pPr>
            <w:r w:rsidRPr="00311D75">
              <w:rPr>
                <w:sz w:val="20"/>
                <w:szCs w:val="20"/>
              </w:rPr>
              <w:t>Razrednicima (voditeljem VR)</w:t>
            </w:r>
          </w:p>
          <w:p w:rsidR="003D462B" w:rsidRPr="00311D75" w:rsidRDefault="003D462B" w:rsidP="00B043DD">
            <w:pPr>
              <w:rPr>
                <w:sz w:val="20"/>
                <w:szCs w:val="20"/>
              </w:rPr>
            </w:pPr>
            <w:r w:rsidRPr="00311D75">
              <w:rPr>
                <w:sz w:val="20"/>
                <w:szCs w:val="20"/>
              </w:rPr>
              <w:t>Roditeljima</w:t>
            </w:r>
          </w:p>
          <w:p w:rsidR="003D462B" w:rsidRPr="00311D75" w:rsidRDefault="003D462B" w:rsidP="00B043DD">
            <w:pPr>
              <w:rPr>
                <w:sz w:val="20"/>
                <w:szCs w:val="20"/>
              </w:rPr>
            </w:pPr>
            <w:r w:rsidRPr="00311D75">
              <w:rPr>
                <w:sz w:val="20"/>
                <w:szCs w:val="20"/>
              </w:rPr>
              <w:t>Učenicima</w:t>
            </w:r>
          </w:p>
          <w:p w:rsidR="003D462B" w:rsidRPr="00311D75" w:rsidRDefault="003D462B" w:rsidP="00B043DD">
            <w:pPr>
              <w:rPr>
                <w:sz w:val="20"/>
                <w:szCs w:val="20"/>
              </w:rPr>
            </w:pPr>
          </w:p>
          <w:p w:rsidR="003D462B" w:rsidRPr="00311D75" w:rsidRDefault="003D462B" w:rsidP="00B043DD">
            <w:pPr>
              <w:rPr>
                <w:sz w:val="20"/>
                <w:szCs w:val="20"/>
              </w:rPr>
            </w:pPr>
            <w:r w:rsidRPr="00311D75">
              <w:rPr>
                <w:sz w:val="20"/>
                <w:szCs w:val="20"/>
              </w:rPr>
              <w:t>Ravnateljicom i članovima SPS-a</w:t>
            </w:r>
          </w:p>
          <w:p w:rsidR="003D462B" w:rsidRPr="00311D75" w:rsidRDefault="003D462B" w:rsidP="00B043DD">
            <w:pPr>
              <w:rPr>
                <w:sz w:val="20"/>
                <w:szCs w:val="20"/>
              </w:rPr>
            </w:pPr>
          </w:p>
        </w:tc>
      </w:tr>
      <w:tr w:rsidR="003D462B" w:rsidRPr="00311D75" w:rsidTr="00B043DD">
        <w:tc>
          <w:tcPr>
            <w:tcW w:w="4248" w:type="dxa"/>
            <w:tcBorders>
              <w:top w:val="single" w:sz="4" w:space="0" w:color="auto"/>
              <w:left w:val="single" w:sz="4" w:space="0" w:color="auto"/>
              <w:bottom w:val="single" w:sz="4" w:space="0" w:color="auto"/>
              <w:right w:val="single" w:sz="4" w:space="0" w:color="auto"/>
            </w:tcBorders>
            <w:shd w:val="clear" w:color="auto" w:fill="auto"/>
          </w:tcPr>
          <w:p w:rsidR="003D462B" w:rsidRPr="00311D75" w:rsidRDefault="003D462B" w:rsidP="00B043DD">
            <w:pPr>
              <w:rPr>
                <w:sz w:val="22"/>
                <w:szCs w:val="20"/>
              </w:rPr>
            </w:pPr>
          </w:p>
          <w:p w:rsidR="003D462B" w:rsidRPr="00311D75" w:rsidRDefault="003D462B" w:rsidP="00B043DD">
            <w:pPr>
              <w:rPr>
                <w:i/>
                <w:sz w:val="22"/>
                <w:szCs w:val="20"/>
              </w:rPr>
            </w:pPr>
            <w:r w:rsidRPr="00311D75">
              <w:rPr>
                <w:sz w:val="22"/>
                <w:szCs w:val="20"/>
              </w:rPr>
              <w:t xml:space="preserve">2. </w:t>
            </w:r>
            <w:r w:rsidRPr="00311D75">
              <w:rPr>
                <w:i/>
                <w:sz w:val="22"/>
                <w:szCs w:val="20"/>
              </w:rPr>
              <w:t>SUDJELOVANJE U PLANIRANJU I REALIZACIJI PLANA ODGOJNOG RADA</w:t>
            </w:r>
          </w:p>
          <w:p w:rsidR="003D462B" w:rsidRPr="00311D75" w:rsidRDefault="003D462B" w:rsidP="00B043DD">
            <w:pPr>
              <w:rPr>
                <w:sz w:val="22"/>
                <w:szCs w:val="20"/>
              </w:rPr>
            </w:pPr>
            <w:r w:rsidRPr="00311D75">
              <w:rPr>
                <w:sz w:val="22"/>
                <w:szCs w:val="20"/>
              </w:rPr>
              <w:t xml:space="preserve">- Organizacija predavanja, radionica za učenike i roditelje </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3D462B" w:rsidRPr="00311D75" w:rsidRDefault="003D462B" w:rsidP="00B043DD">
            <w:pPr>
              <w:rPr>
                <w:b/>
                <w:i/>
                <w:sz w:val="22"/>
                <w:szCs w:val="20"/>
              </w:rPr>
            </w:pPr>
          </w:p>
          <w:p w:rsidR="003D462B" w:rsidRPr="00311D75" w:rsidRDefault="003D462B" w:rsidP="00B043DD">
            <w:pPr>
              <w:rPr>
                <w:b/>
                <w:i/>
                <w:sz w:val="22"/>
                <w:szCs w:val="20"/>
              </w:rPr>
            </w:pPr>
            <w:r w:rsidRPr="00311D75">
              <w:rPr>
                <w:b/>
                <w:i/>
                <w:sz w:val="22"/>
                <w:szCs w:val="20"/>
              </w:rPr>
              <w:t>Svrha:</w:t>
            </w:r>
          </w:p>
          <w:p w:rsidR="003D462B" w:rsidRPr="00311D75" w:rsidRDefault="003D462B" w:rsidP="00B043DD">
            <w:pPr>
              <w:rPr>
                <w:i/>
                <w:sz w:val="22"/>
                <w:szCs w:val="20"/>
              </w:rPr>
            </w:pPr>
            <w:r w:rsidRPr="00311D75">
              <w:rPr>
                <w:i/>
                <w:sz w:val="22"/>
                <w:szCs w:val="20"/>
              </w:rPr>
              <w:t>Razvijati pozitivne vrijednosti kod učenika</w:t>
            </w:r>
          </w:p>
          <w:p w:rsidR="003D462B" w:rsidRPr="00311D75" w:rsidRDefault="003D462B" w:rsidP="00B043DD">
            <w:pPr>
              <w:rPr>
                <w:sz w:val="22"/>
                <w:szCs w:val="20"/>
              </w:rPr>
            </w:pPr>
          </w:p>
          <w:p w:rsidR="003D462B" w:rsidRPr="00311D75" w:rsidRDefault="003D462B" w:rsidP="00B043DD">
            <w:pPr>
              <w:rPr>
                <w:b/>
                <w:i/>
                <w:sz w:val="22"/>
                <w:szCs w:val="20"/>
              </w:rPr>
            </w:pPr>
            <w:r w:rsidRPr="00311D75">
              <w:rPr>
                <w:b/>
                <w:i/>
                <w:sz w:val="22"/>
                <w:szCs w:val="20"/>
              </w:rPr>
              <w:t>Zadaci:</w:t>
            </w:r>
          </w:p>
          <w:p w:rsidR="003D462B" w:rsidRPr="00311D75" w:rsidRDefault="003D462B" w:rsidP="00B043DD">
            <w:pPr>
              <w:rPr>
                <w:sz w:val="22"/>
                <w:szCs w:val="20"/>
              </w:rPr>
            </w:pPr>
            <w:r w:rsidRPr="00311D75">
              <w:rPr>
                <w:sz w:val="22"/>
                <w:szCs w:val="20"/>
              </w:rPr>
              <w:t>Poticati učenike na razvoj pozitivnih osobina kroz rad u izvannastavnim aktivnostima, projektima, humanitarnim akcijama na satovima razrednika</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3D462B" w:rsidRPr="00311D75" w:rsidRDefault="003D462B" w:rsidP="00B043DD">
            <w:pPr>
              <w:rPr>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D462B" w:rsidRPr="00311D75" w:rsidRDefault="003D462B" w:rsidP="00B043DD">
            <w:pPr>
              <w:rPr>
                <w:sz w:val="20"/>
                <w:szCs w:val="20"/>
              </w:rPr>
            </w:pPr>
          </w:p>
          <w:p w:rsidR="003D462B" w:rsidRPr="00311D75" w:rsidRDefault="003D462B" w:rsidP="00B043DD">
            <w:pPr>
              <w:rPr>
                <w:sz w:val="20"/>
                <w:szCs w:val="20"/>
              </w:rPr>
            </w:pPr>
          </w:p>
          <w:p w:rsidR="003D462B" w:rsidRPr="00311D75" w:rsidRDefault="003D462B" w:rsidP="00B043DD">
            <w:pPr>
              <w:rPr>
                <w:sz w:val="20"/>
                <w:szCs w:val="20"/>
              </w:rPr>
            </w:pPr>
          </w:p>
          <w:p w:rsidR="003D462B" w:rsidRPr="00311D75" w:rsidRDefault="003D462B" w:rsidP="00B043DD">
            <w:pPr>
              <w:rPr>
                <w:sz w:val="20"/>
                <w:szCs w:val="20"/>
              </w:rPr>
            </w:pPr>
          </w:p>
          <w:p w:rsidR="003D462B" w:rsidRPr="00311D75" w:rsidRDefault="003D462B" w:rsidP="00B043DD">
            <w:pPr>
              <w:rPr>
                <w:sz w:val="20"/>
                <w:szCs w:val="20"/>
              </w:rPr>
            </w:pPr>
          </w:p>
          <w:p w:rsidR="003D462B" w:rsidRPr="00311D75" w:rsidRDefault="003D462B" w:rsidP="00B043DD">
            <w:pPr>
              <w:rPr>
                <w:sz w:val="20"/>
                <w:szCs w:val="20"/>
              </w:rPr>
            </w:pPr>
            <w:r w:rsidRPr="00311D75">
              <w:rPr>
                <w:sz w:val="20"/>
                <w:szCs w:val="20"/>
              </w:rPr>
              <w:t>Tijekom godine</w:t>
            </w:r>
          </w:p>
          <w:p w:rsidR="003D462B" w:rsidRPr="00311D75" w:rsidRDefault="003D462B" w:rsidP="00B043DD">
            <w:pPr>
              <w:jc w:val="center"/>
              <w:rPr>
                <w:sz w:val="20"/>
                <w:szCs w:val="20"/>
              </w:rPr>
            </w:pPr>
          </w:p>
          <w:p w:rsidR="003D462B" w:rsidRPr="00311D75" w:rsidRDefault="003D462B" w:rsidP="00B043DD">
            <w:pPr>
              <w:jc w:val="center"/>
              <w:rPr>
                <w:sz w:val="20"/>
                <w:szCs w:val="20"/>
              </w:rPr>
            </w:pPr>
          </w:p>
          <w:p w:rsidR="003D462B" w:rsidRPr="00311D75" w:rsidRDefault="003D462B" w:rsidP="00B043DD">
            <w:pPr>
              <w:rPr>
                <w:sz w:val="20"/>
                <w:szCs w:val="20"/>
              </w:rPr>
            </w:pPr>
          </w:p>
          <w:p w:rsidR="003D462B" w:rsidRPr="00311D75" w:rsidRDefault="003D462B" w:rsidP="00B043DD">
            <w:pPr>
              <w:rPr>
                <w:sz w:val="20"/>
                <w:szCs w:val="20"/>
              </w:rPr>
            </w:pPr>
          </w:p>
          <w:p w:rsidR="003D462B" w:rsidRPr="00311D75" w:rsidRDefault="003D462B" w:rsidP="00B043DD">
            <w:pPr>
              <w:rPr>
                <w:sz w:val="20"/>
                <w:szCs w:val="20"/>
              </w:rPr>
            </w:pPr>
          </w:p>
        </w:tc>
        <w:tc>
          <w:tcPr>
            <w:tcW w:w="1924" w:type="dxa"/>
            <w:tcBorders>
              <w:top w:val="single" w:sz="4" w:space="0" w:color="auto"/>
              <w:left w:val="single" w:sz="4" w:space="0" w:color="auto"/>
              <w:bottom w:val="single" w:sz="4" w:space="0" w:color="auto"/>
              <w:right w:val="single" w:sz="4" w:space="0" w:color="auto"/>
            </w:tcBorders>
            <w:shd w:val="clear" w:color="auto" w:fill="auto"/>
          </w:tcPr>
          <w:p w:rsidR="003D462B" w:rsidRPr="00311D75" w:rsidRDefault="003D462B" w:rsidP="00B043DD">
            <w:pPr>
              <w:rPr>
                <w:sz w:val="20"/>
                <w:szCs w:val="20"/>
              </w:rPr>
            </w:pPr>
          </w:p>
          <w:p w:rsidR="003D462B" w:rsidRPr="00311D75" w:rsidRDefault="003D462B" w:rsidP="00B043DD">
            <w:pPr>
              <w:rPr>
                <w:sz w:val="20"/>
                <w:szCs w:val="20"/>
              </w:rPr>
            </w:pPr>
          </w:p>
          <w:p w:rsidR="003D462B" w:rsidRPr="00311D75" w:rsidRDefault="003D462B" w:rsidP="00B043DD">
            <w:pPr>
              <w:rPr>
                <w:sz w:val="20"/>
                <w:szCs w:val="20"/>
              </w:rPr>
            </w:pPr>
          </w:p>
          <w:p w:rsidR="003D462B" w:rsidRPr="00311D75" w:rsidRDefault="003D462B" w:rsidP="00B043DD">
            <w:pPr>
              <w:rPr>
                <w:sz w:val="20"/>
                <w:szCs w:val="20"/>
              </w:rPr>
            </w:pPr>
          </w:p>
          <w:p w:rsidR="003D462B" w:rsidRPr="00311D75" w:rsidRDefault="003D462B" w:rsidP="00B043DD">
            <w:pPr>
              <w:rPr>
                <w:sz w:val="20"/>
                <w:szCs w:val="20"/>
              </w:rPr>
            </w:pPr>
          </w:p>
          <w:p w:rsidR="003D462B" w:rsidRPr="00311D75" w:rsidRDefault="003D462B" w:rsidP="00B043DD">
            <w:pPr>
              <w:rPr>
                <w:sz w:val="20"/>
                <w:szCs w:val="20"/>
              </w:rPr>
            </w:pPr>
            <w:r w:rsidRPr="00311D75">
              <w:rPr>
                <w:sz w:val="20"/>
                <w:szCs w:val="20"/>
              </w:rPr>
              <w:t>Ravnateljicom,</w:t>
            </w:r>
          </w:p>
          <w:p w:rsidR="003D462B" w:rsidRPr="00311D75" w:rsidRDefault="003D462B" w:rsidP="00B043DD">
            <w:pPr>
              <w:rPr>
                <w:sz w:val="20"/>
                <w:szCs w:val="20"/>
              </w:rPr>
            </w:pPr>
            <w:r w:rsidRPr="00311D75">
              <w:rPr>
                <w:sz w:val="20"/>
                <w:szCs w:val="20"/>
              </w:rPr>
              <w:t>Razrednicima,</w:t>
            </w:r>
          </w:p>
          <w:p w:rsidR="003D462B" w:rsidRPr="00311D75" w:rsidRDefault="003D462B" w:rsidP="00B043DD">
            <w:pPr>
              <w:rPr>
                <w:sz w:val="20"/>
                <w:szCs w:val="20"/>
              </w:rPr>
            </w:pPr>
            <w:r w:rsidRPr="00311D75">
              <w:rPr>
                <w:sz w:val="20"/>
                <w:szCs w:val="20"/>
              </w:rPr>
              <w:t>Članovima SPS-a</w:t>
            </w:r>
          </w:p>
          <w:p w:rsidR="003D462B" w:rsidRPr="00311D75" w:rsidRDefault="003D462B" w:rsidP="00B043DD">
            <w:pPr>
              <w:rPr>
                <w:sz w:val="20"/>
                <w:szCs w:val="20"/>
              </w:rPr>
            </w:pPr>
          </w:p>
        </w:tc>
      </w:tr>
      <w:tr w:rsidR="003D462B" w:rsidRPr="00311D75" w:rsidTr="00B043DD">
        <w:tc>
          <w:tcPr>
            <w:tcW w:w="4248" w:type="dxa"/>
            <w:tcBorders>
              <w:top w:val="single" w:sz="4" w:space="0" w:color="auto"/>
              <w:left w:val="single" w:sz="4" w:space="0" w:color="auto"/>
              <w:bottom w:val="single" w:sz="4" w:space="0" w:color="auto"/>
              <w:right w:val="single" w:sz="4" w:space="0" w:color="auto"/>
            </w:tcBorders>
            <w:shd w:val="clear" w:color="auto" w:fill="auto"/>
          </w:tcPr>
          <w:p w:rsidR="003D462B" w:rsidRPr="00311D75" w:rsidRDefault="003D462B" w:rsidP="00B043DD">
            <w:pPr>
              <w:rPr>
                <w:sz w:val="22"/>
                <w:szCs w:val="20"/>
              </w:rPr>
            </w:pPr>
          </w:p>
          <w:p w:rsidR="003D462B" w:rsidRPr="00311D75" w:rsidRDefault="003D462B" w:rsidP="00B043DD">
            <w:pPr>
              <w:rPr>
                <w:sz w:val="22"/>
                <w:szCs w:val="20"/>
              </w:rPr>
            </w:pPr>
            <w:r w:rsidRPr="00311D75">
              <w:rPr>
                <w:sz w:val="22"/>
                <w:szCs w:val="20"/>
              </w:rPr>
              <w:t xml:space="preserve">3. </w:t>
            </w:r>
            <w:r w:rsidRPr="00311D75">
              <w:rPr>
                <w:i/>
                <w:sz w:val="22"/>
                <w:szCs w:val="20"/>
              </w:rPr>
              <w:t>PRIPREMA, ORGANIZACIJA I KOORDINACIJA DANA OTVORENE NASTAVE</w:t>
            </w:r>
          </w:p>
          <w:p w:rsidR="003D462B" w:rsidRPr="00311D75" w:rsidRDefault="003D462B" w:rsidP="00B043DD">
            <w:pPr>
              <w:rPr>
                <w:sz w:val="20"/>
                <w:szCs w:val="20"/>
              </w:rPr>
            </w:pP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3D462B" w:rsidRPr="00311D75" w:rsidRDefault="003D462B" w:rsidP="00B043DD">
            <w:pPr>
              <w:rPr>
                <w:b/>
                <w:i/>
                <w:sz w:val="22"/>
                <w:szCs w:val="20"/>
              </w:rPr>
            </w:pPr>
          </w:p>
          <w:p w:rsidR="003D462B" w:rsidRPr="00311D75" w:rsidRDefault="003D462B" w:rsidP="00B043DD">
            <w:pPr>
              <w:rPr>
                <w:b/>
                <w:i/>
                <w:sz w:val="22"/>
                <w:szCs w:val="20"/>
              </w:rPr>
            </w:pPr>
            <w:r w:rsidRPr="00311D75">
              <w:rPr>
                <w:b/>
                <w:i/>
                <w:sz w:val="22"/>
                <w:szCs w:val="20"/>
              </w:rPr>
              <w:t>Svrha:</w:t>
            </w:r>
          </w:p>
          <w:p w:rsidR="003D462B" w:rsidRPr="00311D75" w:rsidRDefault="003D462B" w:rsidP="00B043DD">
            <w:pPr>
              <w:rPr>
                <w:i/>
                <w:sz w:val="22"/>
                <w:szCs w:val="20"/>
              </w:rPr>
            </w:pPr>
            <w:r w:rsidRPr="00311D75">
              <w:rPr>
                <w:i/>
                <w:sz w:val="22"/>
                <w:szCs w:val="20"/>
              </w:rPr>
              <w:t>Potaknuti učenike na aktivno sudjelovanje u kreaciji vlastitog procesa učenja</w:t>
            </w:r>
          </w:p>
          <w:p w:rsidR="003D462B" w:rsidRPr="00311D75" w:rsidRDefault="003D462B" w:rsidP="00B043DD">
            <w:pPr>
              <w:rPr>
                <w:sz w:val="22"/>
                <w:szCs w:val="20"/>
              </w:rPr>
            </w:pPr>
          </w:p>
          <w:p w:rsidR="003D462B" w:rsidRPr="00311D75" w:rsidRDefault="003D462B" w:rsidP="00B043DD">
            <w:pPr>
              <w:rPr>
                <w:b/>
                <w:i/>
                <w:sz w:val="22"/>
                <w:szCs w:val="20"/>
              </w:rPr>
            </w:pPr>
            <w:r w:rsidRPr="00311D75">
              <w:rPr>
                <w:b/>
                <w:i/>
                <w:sz w:val="22"/>
                <w:szCs w:val="20"/>
              </w:rPr>
              <w:t>Zadaci:</w:t>
            </w:r>
          </w:p>
          <w:p w:rsidR="003D462B" w:rsidRPr="00311D75" w:rsidRDefault="003D462B" w:rsidP="00B043DD">
            <w:pPr>
              <w:rPr>
                <w:sz w:val="22"/>
                <w:szCs w:val="20"/>
              </w:rPr>
            </w:pPr>
            <w:r w:rsidRPr="00311D75">
              <w:rPr>
                <w:sz w:val="22"/>
                <w:szCs w:val="20"/>
              </w:rPr>
              <w:t xml:space="preserve">- poticati učenike na razvoj pozitivnih osobina </w:t>
            </w:r>
          </w:p>
          <w:p w:rsidR="003D462B" w:rsidRPr="00311D75" w:rsidRDefault="003D462B" w:rsidP="00B043DD">
            <w:pPr>
              <w:rPr>
                <w:sz w:val="22"/>
                <w:szCs w:val="20"/>
              </w:rPr>
            </w:pPr>
            <w:r w:rsidRPr="00311D75">
              <w:rPr>
                <w:sz w:val="22"/>
                <w:szCs w:val="20"/>
              </w:rPr>
              <w:t>- motivirati i uključiti učenike</w:t>
            </w:r>
          </w:p>
          <w:p w:rsidR="003D462B" w:rsidRPr="00311D75" w:rsidRDefault="003D462B" w:rsidP="00B043DD">
            <w:pPr>
              <w:rPr>
                <w:sz w:val="22"/>
                <w:szCs w:val="20"/>
              </w:rPr>
            </w:pPr>
            <w:r w:rsidRPr="00311D75">
              <w:rPr>
                <w:sz w:val="22"/>
                <w:szCs w:val="20"/>
              </w:rPr>
              <w:t>- poticati razvoj mišljenja, razumijevanja i pamćenje novog gradiva</w:t>
            </w:r>
          </w:p>
          <w:p w:rsidR="003D462B" w:rsidRPr="00311D75" w:rsidRDefault="003D462B" w:rsidP="00B043DD">
            <w:pPr>
              <w:rPr>
                <w:sz w:val="22"/>
                <w:szCs w:val="20"/>
              </w:rPr>
            </w:pPr>
            <w:r w:rsidRPr="00311D75">
              <w:rPr>
                <w:sz w:val="22"/>
                <w:szCs w:val="20"/>
              </w:rPr>
              <w:t>- poticati razvoj komunikacijskih, prezentacijskih i suradničkih vještina</w:t>
            </w:r>
          </w:p>
          <w:p w:rsidR="003D462B" w:rsidRPr="00311D75" w:rsidRDefault="003D462B" w:rsidP="00B043DD">
            <w:pPr>
              <w:rPr>
                <w:sz w:val="22"/>
                <w:szCs w:val="20"/>
              </w:rPr>
            </w:pPr>
            <w:r w:rsidRPr="00311D75">
              <w:rPr>
                <w:sz w:val="22"/>
                <w:szCs w:val="20"/>
              </w:rPr>
              <w:t>- jačati samopouzdanja i samopoštovanje</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3D462B" w:rsidRPr="00311D75" w:rsidRDefault="003D462B" w:rsidP="00B043DD">
            <w:pPr>
              <w:rPr>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D462B" w:rsidRPr="00311D75" w:rsidRDefault="003D462B" w:rsidP="00B043DD">
            <w:pPr>
              <w:rPr>
                <w:sz w:val="20"/>
                <w:szCs w:val="20"/>
              </w:rPr>
            </w:pPr>
          </w:p>
          <w:p w:rsidR="003D462B" w:rsidRPr="00311D75" w:rsidRDefault="003D462B" w:rsidP="00B043DD">
            <w:pPr>
              <w:rPr>
                <w:sz w:val="20"/>
                <w:szCs w:val="20"/>
              </w:rPr>
            </w:pPr>
            <w:r w:rsidRPr="00311D75">
              <w:rPr>
                <w:sz w:val="20"/>
                <w:szCs w:val="20"/>
              </w:rPr>
              <w:t>Listopad - travanj</w:t>
            </w:r>
          </w:p>
        </w:tc>
        <w:tc>
          <w:tcPr>
            <w:tcW w:w="1924" w:type="dxa"/>
            <w:tcBorders>
              <w:top w:val="single" w:sz="4" w:space="0" w:color="auto"/>
              <w:left w:val="single" w:sz="4" w:space="0" w:color="auto"/>
              <w:bottom w:val="single" w:sz="4" w:space="0" w:color="auto"/>
              <w:right w:val="single" w:sz="4" w:space="0" w:color="auto"/>
            </w:tcBorders>
            <w:shd w:val="clear" w:color="auto" w:fill="auto"/>
          </w:tcPr>
          <w:p w:rsidR="003D462B" w:rsidRPr="00311D75" w:rsidRDefault="003D462B" w:rsidP="00B043DD">
            <w:pPr>
              <w:rPr>
                <w:sz w:val="20"/>
                <w:szCs w:val="20"/>
              </w:rPr>
            </w:pPr>
          </w:p>
          <w:p w:rsidR="003D462B" w:rsidRPr="00311D75" w:rsidRDefault="003D462B" w:rsidP="00B043DD">
            <w:pPr>
              <w:rPr>
                <w:sz w:val="20"/>
                <w:szCs w:val="20"/>
              </w:rPr>
            </w:pPr>
            <w:r w:rsidRPr="00311D75">
              <w:rPr>
                <w:sz w:val="20"/>
                <w:szCs w:val="20"/>
              </w:rPr>
              <w:t>Ravnateljicom, SPS, voditeljima stručnih vijeća, razrednicima prvih razreda</w:t>
            </w:r>
          </w:p>
          <w:p w:rsidR="003D462B" w:rsidRPr="00311D75" w:rsidRDefault="003D462B" w:rsidP="00B043DD">
            <w:pPr>
              <w:rPr>
                <w:sz w:val="20"/>
                <w:szCs w:val="20"/>
              </w:rPr>
            </w:pPr>
          </w:p>
          <w:p w:rsidR="003D462B" w:rsidRPr="00311D75" w:rsidRDefault="003D462B" w:rsidP="00B043DD">
            <w:pPr>
              <w:rPr>
                <w:sz w:val="20"/>
                <w:szCs w:val="20"/>
              </w:rPr>
            </w:pPr>
          </w:p>
        </w:tc>
      </w:tr>
      <w:tr w:rsidR="003D462B" w:rsidRPr="00311D75" w:rsidTr="00B043DD">
        <w:tc>
          <w:tcPr>
            <w:tcW w:w="4248" w:type="dxa"/>
            <w:tcBorders>
              <w:top w:val="single" w:sz="4" w:space="0" w:color="auto"/>
              <w:left w:val="single" w:sz="4" w:space="0" w:color="auto"/>
              <w:bottom w:val="single" w:sz="4" w:space="0" w:color="auto"/>
              <w:right w:val="single" w:sz="4" w:space="0" w:color="auto"/>
            </w:tcBorders>
            <w:shd w:val="clear" w:color="auto" w:fill="auto"/>
          </w:tcPr>
          <w:p w:rsidR="003D462B" w:rsidRPr="00311D75" w:rsidRDefault="003D462B" w:rsidP="00B043DD">
            <w:pPr>
              <w:rPr>
                <w:i/>
                <w:sz w:val="22"/>
                <w:szCs w:val="20"/>
              </w:rPr>
            </w:pPr>
          </w:p>
          <w:p w:rsidR="003D462B" w:rsidRPr="00311D75" w:rsidRDefault="003D462B" w:rsidP="00B043DD">
            <w:pPr>
              <w:rPr>
                <w:i/>
                <w:sz w:val="22"/>
                <w:szCs w:val="20"/>
              </w:rPr>
            </w:pPr>
            <w:r w:rsidRPr="00311D75">
              <w:rPr>
                <w:i/>
                <w:sz w:val="22"/>
                <w:szCs w:val="20"/>
              </w:rPr>
              <w:t>4. PRAĆENJE REALIZACIJE GODIŠNJEG</w:t>
            </w:r>
          </w:p>
          <w:p w:rsidR="003D462B" w:rsidRPr="00311D75" w:rsidRDefault="003D462B" w:rsidP="00B043DD">
            <w:pPr>
              <w:rPr>
                <w:i/>
                <w:sz w:val="22"/>
                <w:szCs w:val="20"/>
              </w:rPr>
            </w:pPr>
            <w:r w:rsidRPr="00311D75">
              <w:rPr>
                <w:i/>
                <w:sz w:val="22"/>
                <w:szCs w:val="20"/>
              </w:rPr>
              <w:t xml:space="preserve">    PLANA I PROGRAMA RADA ŠKOLE I</w:t>
            </w:r>
          </w:p>
          <w:p w:rsidR="003D462B" w:rsidRPr="00311D75" w:rsidRDefault="003D462B" w:rsidP="00B043DD">
            <w:pPr>
              <w:rPr>
                <w:i/>
                <w:sz w:val="22"/>
                <w:szCs w:val="20"/>
              </w:rPr>
            </w:pPr>
            <w:r w:rsidRPr="00311D75">
              <w:rPr>
                <w:i/>
                <w:sz w:val="22"/>
                <w:szCs w:val="20"/>
              </w:rPr>
              <w:t xml:space="preserve">    IZRADA IZVJEŠĆA RADA PSIHOLOGA</w:t>
            </w:r>
          </w:p>
          <w:p w:rsidR="003D462B" w:rsidRPr="00311D75" w:rsidRDefault="003D462B" w:rsidP="00B043DD">
            <w:pPr>
              <w:rPr>
                <w:sz w:val="22"/>
                <w:szCs w:val="20"/>
              </w:rPr>
            </w:pPr>
            <w:r w:rsidRPr="00311D75">
              <w:rPr>
                <w:sz w:val="22"/>
                <w:szCs w:val="20"/>
              </w:rPr>
              <w:t>- Praćenje realizacije God. plana i programa rada Škole i izrada Izvješća rada psihologa</w:t>
            </w:r>
          </w:p>
          <w:p w:rsidR="003D462B" w:rsidRPr="00311D75" w:rsidRDefault="003D462B" w:rsidP="00B043DD">
            <w:pPr>
              <w:rPr>
                <w:sz w:val="22"/>
                <w:szCs w:val="20"/>
              </w:rPr>
            </w:pPr>
            <w:r w:rsidRPr="00311D75">
              <w:rPr>
                <w:i/>
                <w:sz w:val="22"/>
                <w:szCs w:val="20"/>
              </w:rPr>
              <w:t>1</w:t>
            </w:r>
            <w:r w:rsidRPr="00311D75">
              <w:rPr>
                <w:sz w:val="22"/>
                <w:szCs w:val="20"/>
              </w:rPr>
              <w:t>. Izrada Izvješća o radu psihologa u šk. god. 2018./19.</w:t>
            </w:r>
          </w:p>
          <w:p w:rsidR="003D462B" w:rsidRPr="00311D75" w:rsidRDefault="003D462B" w:rsidP="00B043DD">
            <w:pPr>
              <w:rPr>
                <w:sz w:val="22"/>
                <w:szCs w:val="20"/>
              </w:rPr>
            </w:pPr>
            <w:r w:rsidRPr="00311D75">
              <w:rPr>
                <w:i/>
                <w:sz w:val="22"/>
                <w:szCs w:val="20"/>
              </w:rPr>
              <w:t>2</w:t>
            </w:r>
            <w:r w:rsidRPr="00311D75">
              <w:rPr>
                <w:sz w:val="22"/>
                <w:szCs w:val="20"/>
              </w:rPr>
              <w:t>. Izrada Izvješća o realizaciji Plana odgojnog rada</w:t>
            </w:r>
          </w:p>
          <w:p w:rsidR="003D462B" w:rsidRPr="00311D75" w:rsidRDefault="003D462B" w:rsidP="00B043DD">
            <w:pPr>
              <w:rPr>
                <w:sz w:val="22"/>
                <w:szCs w:val="20"/>
              </w:rPr>
            </w:pPr>
            <w:r w:rsidRPr="00311D75">
              <w:rPr>
                <w:sz w:val="22"/>
                <w:szCs w:val="20"/>
              </w:rPr>
              <w:t>3. Sudjelovanje u izradi Izvješća o radu Vijeća roditelja</w:t>
            </w:r>
          </w:p>
          <w:p w:rsidR="003D462B" w:rsidRPr="00311D75" w:rsidRDefault="003D462B" w:rsidP="00B043DD">
            <w:pPr>
              <w:rPr>
                <w:sz w:val="22"/>
                <w:szCs w:val="20"/>
              </w:rPr>
            </w:pPr>
            <w:r w:rsidRPr="00311D75">
              <w:rPr>
                <w:sz w:val="22"/>
                <w:szCs w:val="20"/>
              </w:rPr>
              <w:t>4. Sudjelovanje u izradi Izvješća o realizaciji preventivnih programa</w:t>
            </w:r>
          </w:p>
          <w:p w:rsidR="003D462B" w:rsidRPr="00311D75" w:rsidRDefault="003D462B" w:rsidP="00B043DD">
            <w:pPr>
              <w:rPr>
                <w:sz w:val="22"/>
                <w:szCs w:val="20"/>
              </w:rPr>
            </w:pPr>
            <w:r w:rsidRPr="00311D75">
              <w:rPr>
                <w:sz w:val="22"/>
                <w:szCs w:val="20"/>
              </w:rPr>
              <w:t>5. Sudjelovanje u analizi postignutih odgojno obrazovnih rezultata</w:t>
            </w:r>
          </w:p>
          <w:p w:rsidR="003D462B" w:rsidRPr="00311D75" w:rsidRDefault="003D462B" w:rsidP="00B043DD">
            <w:pPr>
              <w:rPr>
                <w:sz w:val="22"/>
                <w:szCs w:val="20"/>
              </w:rPr>
            </w:pPr>
            <w:r w:rsidRPr="00311D75">
              <w:rPr>
                <w:sz w:val="22"/>
                <w:szCs w:val="20"/>
              </w:rPr>
              <w:t>6. Sudjelovanje u izradi Izvješća o radu SPS-e</w:t>
            </w:r>
          </w:p>
          <w:p w:rsidR="003D462B" w:rsidRPr="00311D75" w:rsidRDefault="003D462B" w:rsidP="00B043DD">
            <w:pPr>
              <w:rPr>
                <w:i/>
                <w:sz w:val="22"/>
                <w:szCs w:val="20"/>
              </w:rPr>
            </w:pPr>
          </w:p>
          <w:p w:rsidR="003D462B" w:rsidRPr="00311D75" w:rsidRDefault="003D462B" w:rsidP="00B043DD">
            <w:pPr>
              <w:rPr>
                <w:i/>
                <w:sz w:val="22"/>
                <w:szCs w:val="20"/>
              </w:rPr>
            </w:pPr>
          </w:p>
          <w:p w:rsidR="003D462B" w:rsidRPr="00311D75" w:rsidRDefault="003D462B" w:rsidP="00B043DD">
            <w:pPr>
              <w:rPr>
                <w:i/>
                <w:sz w:val="22"/>
                <w:szCs w:val="20"/>
              </w:rPr>
            </w:pPr>
          </w:p>
          <w:p w:rsidR="003D462B" w:rsidRPr="00311D75" w:rsidRDefault="003D462B" w:rsidP="00B043DD">
            <w:pPr>
              <w:rPr>
                <w:i/>
                <w:sz w:val="22"/>
                <w:szCs w:val="20"/>
              </w:rPr>
            </w:pPr>
          </w:p>
          <w:p w:rsidR="003D462B" w:rsidRPr="00311D75" w:rsidRDefault="003D462B" w:rsidP="00B043DD">
            <w:pPr>
              <w:rPr>
                <w:i/>
                <w:sz w:val="22"/>
                <w:szCs w:val="20"/>
              </w:rPr>
            </w:pPr>
          </w:p>
          <w:p w:rsidR="003D462B" w:rsidRPr="00311D75" w:rsidRDefault="003D462B" w:rsidP="00B043DD">
            <w:pPr>
              <w:rPr>
                <w:i/>
                <w:sz w:val="22"/>
                <w:szCs w:val="20"/>
              </w:rPr>
            </w:pPr>
          </w:p>
          <w:p w:rsidR="003D462B" w:rsidRPr="00311D75" w:rsidRDefault="003D462B" w:rsidP="00B043DD">
            <w:pPr>
              <w:rPr>
                <w:i/>
                <w:sz w:val="22"/>
                <w:szCs w:val="20"/>
              </w:rPr>
            </w:pPr>
          </w:p>
          <w:p w:rsidR="003D462B" w:rsidRPr="00311D75" w:rsidRDefault="003D462B" w:rsidP="00B043DD">
            <w:pPr>
              <w:rPr>
                <w:i/>
                <w:sz w:val="22"/>
                <w:szCs w:val="20"/>
              </w:rPr>
            </w:pP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3D462B" w:rsidRPr="00311D75" w:rsidRDefault="003D462B" w:rsidP="00B043DD">
            <w:pPr>
              <w:rPr>
                <w:sz w:val="20"/>
                <w:szCs w:val="20"/>
              </w:rPr>
            </w:pP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3D462B" w:rsidRPr="00311D75" w:rsidRDefault="003D462B" w:rsidP="00B043DD">
            <w:pPr>
              <w:rPr>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D462B" w:rsidRPr="00311D75" w:rsidRDefault="003D462B" w:rsidP="00B043DD">
            <w:pPr>
              <w:rPr>
                <w:sz w:val="20"/>
                <w:szCs w:val="20"/>
              </w:rPr>
            </w:pPr>
          </w:p>
          <w:p w:rsidR="003D462B" w:rsidRPr="00311D75" w:rsidRDefault="003D462B" w:rsidP="00B043DD">
            <w:pPr>
              <w:rPr>
                <w:sz w:val="20"/>
                <w:szCs w:val="20"/>
              </w:rPr>
            </w:pPr>
          </w:p>
          <w:p w:rsidR="003D462B" w:rsidRPr="00311D75" w:rsidRDefault="003D462B" w:rsidP="00B043DD">
            <w:pPr>
              <w:rPr>
                <w:sz w:val="20"/>
                <w:szCs w:val="20"/>
              </w:rPr>
            </w:pPr>
          </w:p>
          <w:p w:rsidR="003D462B" w:rsidRPr="00311D75" w:rsidRDefault="003D462B" w:rsidP="00B043DD">
            <w:pPr>
              <w:rPr>
                <w:sz w:val="20"/>
                <w:szCs w:val="20"/>
              </w:rPr>
            </w:pPr>
            <w:r w:rsidRPr="00311D75">
              <w:rPr>
                <w:sz w:val="20"/>
                <w:szCs w:val="20"/>
              </w:rPr>
              <w:t>Tijekom godine</w:t>
            </w:r>
          </w:p>
          <w:p w:rsidR="003D462B" w:rsidRPr="00311D75" w:rsidRDefault="003D462B" w:rsidP="00B043DD">
            <w:pPr>
              <w:rPr>
                <w:sz w:val="20"/>
                <w:szCs w:val="20"/>
              </w:rPr>
            </w:pPr>
          </w:p>
          <w:p w:rsidR="003D462B" w:rsidRPr="00311D75" w:rsidRDefault="003D462B" w:rsidP="00B043DD">
            <w:pPr>
              <w:rPr>
                <w:sz w:val="20"/>
                <w:szCs w:val="20"/>
              </w:rPr>
            </w:pPr>
            <w:r w:rsidRPr="00311D75">
              <w:rPr>
                <w:sz w:val="20"/>
                <w:szCs w:val="20"/>
              </w:rPr>
              <w:t>Rujan</w:t>
            </w:r>
          </w:p>
          <w:p w:rsidR="003D462B" w:rsidRPr="00311D75" w:rsidRDefault="003D462B" w:rsidP="00B043DD">
            <w:pPr>
              <w:rPr>
                <w:sz w:val="20"/>
                <w:szCs w:val="20"/>
              </w:rPr>
            </w:pPr>
          </w:p>
          <w:p w:rsidR="003D462B" w:rsidRPr="00311D75" w:rsidRDefault="003D462B" w:rsidP="00B043DD">
            <w:pPr>
              <w:rPr>
                <w:sz w:val="20"/>
                <w:szCs w:val="20"/>
              </w:rPr>
            </w:pPr>
            <w:r w:rsidRPr="00311D75">
              <w:rPr>
                <w:sz w:val="20"/>
                <w:szCs w:val="20"/>
              </w:rPr>
              <w:t>"</w:t>
            </w:r>
          </w:p>
          <w:p w:rsidR="003D462B" w:rsidRPr="00311D75" w:rsidRDefault="003D462B" w:rsidP="00B043DD">
            <w:pPr>
              <w:rPr>
                <w:sz w:val="20"/>
                <w:szCs w:val="20"/>
              </w:rPr>
            </w:pPr>
          </w:p>
          <w:p w:rsidR="003D462B" w:rsidRPr="00311D75" w:rsidRDefault="003D462B" w:rsidP="00B043DD">
            <w:pPr>
              <w:rPr>
                <w:sz w:val="20"/>
                <w:szCs w:val="20"/>
              </w:rPr>
            </w:pPr>
            <w:r w:rsidRPr="00311D75">
              <w:rPr>
                <w:sz w:val="20"/>
                <w:szCs w:val="20"/>
              </w:rPr>
              <w:t>"</w:t>
            </w:r>
          </w:p>
          <w:p w:rsidR="003D462B" w:rsidRPr="00311D75" w:rsidRDefault="003D462B" w:rsidP="00B043DD">
            <w:pPr>
              <w:rPr>
                <w:sz w:val="20"/>
                <w:szCs w:val="20"/>
              </w:rPr>
            </w:pPr>
          </w:p>
          <w:p w:rsidR="003D462B" w:rsidRPr="00311D75" w:rsidRDefault="003D462B" w:rsidP="00B043DD">
            <w:pPr>
              <w:rPr>
                <w:sz w:val="20"/>
                <w:szCs w:val="20"/>
              </w:rPr>
            </w:pPr>
            <w:r w:rsidRPr="00311D75">
              <w:rPr>
                <w:sz w:val="20"/>
                <w:szCs w:val="20"/>
              </w:rPr>
              <w:t>"</w:t>
            </w:r>
          </w:p>
          <w:p w:rsidR="003D462B" w:rsidRPr="00311D75" w:rsidRDefault="003D462B" w:rsidP="00B043DD">
            <w:pPr>
              <w:rPr>
                <w:sz w:val="20"/>
                <w:szCs w:val="20"/>
              </w:rPr>
            </w:pPr>
          </w:p>
          <w:p w:rsidR="003D462B" w:rsidRPr="00311D75" w:rsidRDefault="003D462B" w:rsidP="00B043DD">
            <w:pPr>
              <w:rPr>
                <w:sz w:val="20"/>
                <w:szCs w:val="20"/>
              </w:rPr>
            </w:pPr>
            <w:r w:rsidRPr="00311D75">
              <w:rPr>
                <w:sz w:val="20"/>
                <w:szCs w:val="20"/>
              </w:rPr>
              <w:t>"</w:t>
            </w:r>
          </w:p>
          <w:p w:rsidR="003D462B" w:rsidRPr="00311D75" w:rsidRDefault="003D462B" w:rsidP="00B043DD">
            <w:pPr>
              <w:rPr>
                <w:sz w:val="20"/>
                <w:szCs w:val="20"/>
              </w:rPr>
            </w:pPr>
            <w:r w:rsidRPr="00311D75">
              <w:rPr>
                <w:sz w:val="20"/>
                <w:szCs w:val="20"/>
              </w:rPr>
              <w:t>„</w:t>
            </w:r>
          </w:p>
          <w:p w:rsidR="003D462B" w:rsidRPr="00311D75" w:rsidRDefault="003D462B" w:rsidP="00B043DD">
            <w:pPr>
              <w:rPr>
                <w:sz w:val="20"/>
                <w:szCs w:val="20"/>
              </w:rPr>
            </w:pPr>
          </w:p>
          <w:p w:rsidR="003D462B" w:rsidRPr="00311D75" w:rsidRDefault="003D462B" w:rsidP="00B043DD">
            <w:pPr>
              <w:rPr>
                <w:sz w:val="20"/>
                <w:szCs w:val="20"/>
              </w:rPr>
            </w:pPr>
            <w:r w:rsidRPr="00311D75">
              <w:rPr>
                <w:sz w:val="20"/>
                <w:szCs w:val="20"/>
              </w:rPr>
              <w:t>„</w:t>
            </w:r>
          </w:p>
          <w:p w:rsidR="003D462B" w:rsidRPr="00311D75" w:rsidRDefault="003D462B" w:rsidP="00B043DD">
            <w:pPr>
              <w:rPr>
                <w:sz w:val="20"/>
                <w:szCs w:val="20"/>
              </w:rPr>
            </w:pPr>
          </w:p>
          <w:p w:rsidR="003D462B" w:rsidRPr="00311D75" w:rsidRDefault="003D462B" w:rsidP="00B043DD">
            <w:pPr>
              <w:rPr>
                <w:sz w:val="20"/>
                <w:szCs w:val="20"/>
              </w:rPr>
            </w:pPr>
          </w:p>
          <w:p w:rsidR="003D462B" w:rsidRPr="00311D75" w:rsidRDefault="003D462B" w:rsidP="00B043DD">
            <w:pPr>
              <w:rPr>
                <w:sz w:val="20"/>
                <w:szCs w:val="20"/>
              </w:rPr>
            </w:pPr>
          </w:p>
          <w:p w:rsidR="003D462B" w:rsidRPr="00311D75" w:rsidRDefault="003D462B" w:rsidP="00B043DD">
            <w:pPr>
              <w:rPr>
                <w:sz w:val="20"/>
                <w:szCs w:val="20"/>
              </w:rPr>
            </w:pPr>
          </w:p>
        </w:tc>
        <w:tc>
          <w:tcPr>
            <w:tcW w:w="1924" w:type="dxa"/>
            <w:tcBorders>
              <w:top w:val="single" w:sz="4" w:space="0" w:color="auto"/>
              <w:left w:val="single" w:sz="4" w:space="0" w:color="auto"/>
              <w:bottom w:val="single" w:sz="4" w:space="0" w:color="auto"/>
              <w:right w:val="single" w:sz="4" w:space="0" w:color="auto"/>
            </w:tcBorders>
            <w:shd w:val="clear" w:color="auto" w:fill="auto"/>
          </w:tcPr>
          <w:p w:rsidR="003D462B" w:rsidRPr="00311D75" w:rsidRDefault="003D462B" w:rsidP="00B043DD">
            <w:pPr>
              <w:rPr>
                <w:sz w:val="20"/>
                <w:szCs w:val="20"/>
              </w:rPr>
            </w:pPr>
          </w:p>
          <w:p w:rsidR="003D462B" w:rsidRPr="00311D75" w:rsidRDefault="003D462B" w:rsidP="00B043DD">
            <w:pPr>
              <w:rPr>
                <w:sz w:val="20"/>
                <w:szCs w:val="20"/>
              </w:rPr>
            </w:pPr>
          </w:p>
          <w:p w:rsidR="003D462B" w:rsidRPr="00311D75" w:rsidRDefault="003D462B" w:rsidP="00B043DD">
            <w:pPr>
              <w:rPr>
                <w:sz w:val="20"/>
                <w:szCs w:val="20"/>
              </w:rPr>
            </w:pPr>
          </w:p>
          <w:p w:rsidR="003D462B" w:rsidRPr="00311D75" w:rsidRDefault="003D462B" w:rsidP="00B043DD">
            <w:pPr>
              <w:rPr>
                <w:sz w:val="20"/>
                <w:szCs w:val="20"/>
              </w:rPr>
            </w:pPr>
            <w:r w:rsidRPr="00311D75">
              <w:rPr>
                <w:sz w:val="20"/>
                <w:szCs w:val="20"/>
              </w:rPr>
              <w:t>Ravnateljicom, ostalim stručnim suradnicima , razrednicima te voditeljima Vijeća razrednika</w:t>
            </w:r>
          </w:p>
          <w:p w:rsidR="003D462B" w:rsidRPr="00311D75" w:rsidRDefault="003D462B" w:rsidP="00B043DD">
            <w:pPr>
              <w:rPr>
                <w:sz w:val="20"/>
                <w:szCs w:val="20"/>
              </w:rPr>
            </w:pPr>
          </w:p>
          <w:p w:rsidR="003D462B" w:rsidRPr="00311D75" w:rsidRDefault="003D462B" w:rsidP="00B043DD">
            <w:pPr>
              <w:rPr>
                <w:sz w:val="20"/>
                <w:szCs w:val="20"/>
              </w:rPr>
            </w:pPr>
          </w:p>
          <w:p w:rsidR="003D462B" w:rsidRPr="00311D75" w:rsidRDefault="003D462B" w:rsidP="00B043DD">
            <w:pPr>
              <w:rPr>
                <w:sz w:val="20"/>
                <w:szCs w:val="20"/>
              </w:rPr>
            </w:pPr>
          </w:p>
          <w:p w:rsidR="003D462B" w:rsidRPr="00311D75" w:rsidRDefault="003D462B" w:rsidP="00B043DD">
            <w:pPr>
              <w:rPr>
                <w:sz w:val="20"/>
                <w:szCs w:val="20"/>
              </w:rPr>
            </w:pPr>
          </w:p>
          <w:p w:rsidR="003D462B" w:rsidRPr="00311D75" w:rsidRDefault="003D462B" w:rsidP="00B043DD">
            <w:pPr>
              <w:rPr>
                <w:sz w:val="20"/>
                <w:szCs w:val="20"/>
              </w:rPr>
            </w:pPr>
          </w:p>
          <w:p w:rsidR="003D462B" w:rsidRPr="00311D75" w:rsidRDefault="003D462B" w:rsidP="00B043DD">
            <w:pPr>
              <w:rPr>
                <w:sz w:val="20"/>
                <w:szCs w:val="20"/>
              </w:rPr>
            </w:pPr>
          </w:p>
          <w:p w:rsidR="003D462B" w:rsidRPr="00311D75" w:rsidRDefault="003D462B" w:rsidP="00B043DD">
            <w:pPr>
              <w:rPr>
                <w:sz w:val="20"/>
                <w:szCs w:val="20"/>
              </w:rPr>
            </w:pPr>
          </w:p>
          <w:p w:rsidR="003D462B" w:rsidRPr="00311D75" w:rsidRDefault="003D462B" w:rsidP="00B043DD">
            <w:pPr>
              <w:rPr>
                <w:sz w:val="20"/>
                <w:szCs w:val="20"/>
              </w:rPr>
            </w:pPr>
          </w:p>
          <w:p w:rsidR="003D462B" w:rsidRPr="00311D75" w:rsidRDefault="003D462B" w:rsidP="00B043DD">
            <w:pPr>
              <w:rPr>
                <w:sz w:val="20"/>
                <w:szCs w:val="20"/>
              </w:rPr>
            </w:pPr>
          </w:p>
          <w:p w:rsidR="003D462B" w:rsidRPr="00311D75" w:rsidRDefault="003D462B" w:rsidP="00B043DD">
            <w:pPr>
              <w:rPr>
                <w:sz w:val="20"/>
                <w:szCs w:val="20"/>
              </w:rPr>
            </w:pPr>
          </w:p>
          <w:p w:rsidR="003D462B" w:rsidRPr="00311D75" w:rsidRDefault="003D462B" w:rsidP="00B043DD">
            <w:pPr>
              <w:rPr>
                <w:sz w:val="20"/>
                <w:szCs w:val="20"/>
              </w:rPr>
            </w:pPr>
          </w:p>
          <w:p w:rsidR="003D462B" w:rsidRPr="00311D75" w:rsidRDefault="003D462B" w:rsidP="00B043DD">
            <w:pPr>
              <w:rPr>
                <w:sz w:val="20"/>
                <w:szCs w:val="20"/>
              </w:rPr>
            </w:pPr>
          </w:p>
        </w:tc>
      </w:tr>
      <w:tr w:rsidR="003D462B" w:rsidRPr="00311D75" w:rsidTr="00B043DD">
        <w:tc>
          <w:tcPr>
            <w:tcW w:w="4248" w:type="dxa"/>
            <w:tcBorders>
              <w:top w:val="single" w:sz="4" w:space="0" w:color="auto"/>
              <w:left w:val="single" w:sz="4" w:space="0" w:color="auto"/>
              <w:bottom w:val="single" w:sz="4" w:space="0" w:color="auto"/>
              <w:right w:val="single" w:sz="4" w:space="0" w:color="auto"/>
            </w:tcBorders>
            <w:shd w:val="clear" w:color="auto" w:fill="auto"/>
            <w:vAlign w:val="center"/>
          </w:tcPr>
          <w:p w:rsidR="003D462B" w:rsidRPr="00311D75" w:rsidRDefault="003D462B" w:rsidP="00B043DD">
            <w:pPr>
              <w:jc w:val="center"/>
              <w:rPr>
                <w:b/>
                <w:sz w:val="22"/>
                <w:szCs w:val="20"/>
              </w:rPr>
            </w:pPr>
            <w:r w:rsidRPr="00311D75">
              <w:rPr>
                <w:b/>
                <w:sz w:val="22"/>
                <w:szCs w:val="20"/>
              </w:rPr>
              <w:t>SADRŽAJ RADA</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3D462B" w:rsidRPr="00311D75" w:rsidRDefault="003D462B" w:rsidP="00B043DD">
            <w:pPr>
              <w:jc w:val="center"/>
              <w:rPr>
                <w:b/>
                <w:sz w:val="22"/>
                <w:szCs w:val="20"/>
              </w:rPr>
            </w:pPr>
            <w:r w:rsidRPr="00311D75">
              <w:rPr>
                <w:b/>
                <w:sz w:val="22"/>
                <w:szCs w:val="20"/>
              </w:rPr>
              <w:t>SVRHA I ZADACI</w:t>
            </w: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3D462B" w:rsidRPr="00311D75" w:rsidRDefault="003D462B" w:rsidP="00B043DD">
            <w:pPr>
              <w:jc w:val="center"/>
              <w:rPr>
                <w:b/>
                <w:sz w:val="22"/>
                <w:szCs w:val="20"/>
              </w:rPr>
            </w:pPr>
            <w:r w:rsidRPr="00311D75">
              <w:rPr>
                <w:b/>
                <w:sz w:val="22"/>
                <w:szCs w:val="20"/>
              </w:rPr>
              <w:t>OBLICI I METODE</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3D462B" w:rsidRPr="00311D75" w:rsidRDefault="003D462B" w:rsidP="00B043DD">
            <w:pPr>
              <w:jc w:val="center"/>
              <w:rPr>
                <w:b/>
                <w:sz w:val="22"/>
                <w:szCs w:val="20"/>
              </w:rPr>
            </w:pPr>
            <w:r w:rsidRPr="00311D75">
              <w:rPr>
                <w:b/>
                <w:sz w:val="22"/>
                <w:szCs w:val="20"/>
              </w:rPr>
              <w:t>VRIJEME</w:t>
            </w:r>
          </w:p>
        </w:tc>
        <w:tc>
          <w:tcPr>
            <w:tcW w:w="1924" w:type="dxa"/>
            <w:tcBorders>
              <w:top w:val="single" w:sz="4" w:space="0" w:color="auto"/>
              <w:left w:val="single" w:sz="4" w:space="0" w:color="auto"/>
              <w:bottom w:val="single" w:sz="4" w:space="0" w:color="auto"/>
              <w:right w:val="single" w:sz="4" w:space="0" w:color="auto"/>
            </w:tcBorders>
            <w:shd w:val="clear" w:color="auto" w:fill="auto"/>
            <w:vAlign w:val="center"/>
          </w:tcPr>
          <w:p w:rsidR="003D462B" w:rsidRPr="00311D75" w:rsidRDefault="003D462B" w:rsidP="00B043DD">
            <w:pPr>
              <w:jc w:val="center"/>
              <w:rPr>
                <w:b/>
                <w:sz w:val="22"/>
                <w:szCs w:val="20"/>
              </w:rPr>
            </w:pPr>
            <w:r w:rsidRPr="00311D75">
              <w:rPr>
                <w:b/>
                <w:sz w:val="22"/>
                <w:szCs w:val="20"/>
              </w:rPr>
              <w:t>U SURADNJI SA:</w:t>
            </w:r>
          </w:p>
        </w:tc>
      </w:tr>
      <w:tr w:rsidR="003D462B" w:rsidRPr="00311D75" w:rsidTr="00B043DD">
        <w:tc>
          <w:tcPr>
            <w:tcW w:w="4248" w:type="dxa"/>
            <w:tcBorders>
              <w:top w:val="single" w:sz="4" w:space="0" w:color="auto"/>
              <w:left w:val="single" w:sz="4" w:space="0" w:color="auto"/>
              <w:bottom w:val="single" w:sz="4" w:space="0" w:color="auto"/>
              <w:right w:val="single" w:sz="4" w:space="0" w:color="auto"/>
            </w:tcBorders>
            <w:shd w:val="clear" w:color="auto" w:fill="auto"/>
          </w:tcPr>
          <w:p w:rsidR="003D462B" w:rsidRPr="00311D75" w:rsidRDefault="003D462B" w:rsidP="00B043DD">
            <w:pPr>
              <w:rPr>
                <w:szCs w:val="20"/>
              </w:rPr>
            </w:pPr>
          </w:p>
          <w:p w:rsidR="003D462B" w:rsidRPr="00311D75" w:rsidRDefault="003D462B" w:rsidP="00E24328">
            <w:pPr>
              <w:numPr>
                <w:ilvl w:val="0"/>
                <w:numId w:val="62"/>
              </w:numPr>
              <w:rPr>
                <w:b/>
                <w:szCs w:val="20"/>
              </w:rPr>
            </w:pPr>
            <w:r w:rsidRPr="00311D75">
              <w:rPr>
                <w:b/>
                <w:szCs w:val="20"/>
              </w:rPr>
              <w:t>NEPOSREDNI RAD S UČENICIMA</w:t>
            </w:r>
          </w:p>
          <w:p w:rsidR="003D462B" w:rsidRPr="00311D75" w:rsidRDefault="003D462B" w:rsidP="00B043DD">
            <w:pPr>
              <w:rPr>
                <w:szCs w:val="20"/>
              </w:rPr>
            </w:pPr>
          </w:p>
          <w:p w:rsidR="003D462B" w:rsidRPr="00311D75" w:rsidRDefault="003D462B" w:rsidP="00E24328">
            <w:pPr>
              <w:numPr>
                <w:ilvl w:val="0"/>
                <w:numId w:val="36"/>
              </w:numPr>
              <w:ind w:left="720"/>
              <w:rPr>
                <w:sz w:val="22"/>
                <w:szCs w:val="20"/>
              </w:rPr>
            </w:pPr>
            <w:r w:rsidRPr="00311D75">
              <w:rPr>
                <w:sz w:val="22"/>
                <w:szCs w:val="20"/>
              </w:rPr>
              <w:t>Upoznavanje s učenicima 1. razreda (informiranje učenika o ulozi školskog psihologa)</w:t>
            </w:r>
          </w:p>
          <w:p w:rsidR="003D462B" w:rsidRPr="00311D75" w:rsidRDefault="003D462B" w:rsidP="00E24328">
            <w:pPr>
              <w:numPr>
                <w:ilvl w:val="0"/>
                <w:numId w:val="36"/>
              </w:numPr>
              <w:ind w:left="720"/>
              <w:rPr>
                <w:sz w:val="22"/>
                <w:szCs w:val="20"/>
              </w:rPr>
            </w:pPr>
            <w:r w:rsidRPr="00311D75">
              <w:rPr>
                <w:sz w:val="22"/>
                <w:szCs w:val="20"/>
              </w:rPr>
              <w:t>Rad na razvijanju motivacije učenika za intenzivno učenje (radionica u razrednim odjelima 1. razreda: "Kako učiti")</w:t>
            </w:r>
          </w:p>
          <w:p w:rsidR="003D462B" w:rsidRPr="00311D75" w:rsidRDefault="003D462B" w:rsidP="00E24328">
            <w:pPr>
              <w:numPr>
                <w:ilvl w:val="0"/>
                <w:numId w:val="36"/>
              </w:numPr>
              <w:ind w:left="720"/>
              <w:rPr>
                <w:sz w:val="22"/>
                <w:szCs w:val="20"/>
              </w:rPr>
            </w:pPr>
            <w:r w:rsidRPr="00311D75">
              <w:rPr>
                <w:sz w:val="22"/>
                <w:szCs w:val="20"/>
              </w:rPr>
              <w:t>Identifikacija učenika sa smetnjama u ponašanju i učenju (anketa, testiranje, metoda razgovora, analiza postignuća učenika)</w:t>
            </w:r>
          </w:p>
          <w:p w:rsidR="003D462B" w:rsidRPr="00311D75" w:rsidRDefault="003D462B" w:rsidP="00E24328">
            <w:pPr>
              <w:numPr>
                <w:ilvl w:val="0"/>
                <w:numId w:val="36"/>
              </w:numPr>
              <w:ind w:left="720"/>
              <w:rPr>
                <w:sz w:val="22"/>
                <w:szCs w:val="20"/>
              </w:rPr>
            </w:pPr>
            <w:r w:rsidRPr="00311D75">
              <w:rPr>
                <w:sz w:val="22"/>
                <w:szCs w:val="20"/>
              </w:rPr>
              <w:t>Rad s učenicima s problemima u učenju (analiza načina učenja, navike učenja, upoznavanje s novim pristupima učenju, izrada dnevnog i tjednog plana učenja, plana ispravljanja ocjena)</w:t>
            </w:r>
          </w:p>
          <w:p w:rsidR="003D462B" w:rsidRPr="00311D75" w:rsidRDefault="003D462B" w:rsidP="00B043DD">
            <w:pPr>
              <w:rPr>
                <w:sz w:val="22"/>
                <w:szCs w:val="20"/>
              </w:rPr>
            </w:pPr>
          </w:p>
          <w:p w:rsidR="003D462B" w:rsidRPr="00311D75" w:rsidRDefault="003D462B" w:rsidP="00B043DD">
            <w:pPr>
              <w:rPr>
                <w:szCs w:val="20"/>
              </w:rPr>
            </w:pPr>
          </w:p>
          <w:p w:rsidR="003D462B" w:rsidRPr="00311D75" w:rsidRDefault="003D462B" w:rsidP="00E24328">
            <w:pPr>
              <w:numPr>
                <w:ilvl w:val="0"/>
                <w:numId w:val="37"/>
              </w:numPr>
              <w:ind w:left="720"/>
              <w:rPr>
                <w:sz w:val="22"/>
                <w:szCs w:val="20"/>
              </w:rPr>
            </w:pPr>
            <w:r w:rsidRPr="00311D75">
              <w:rPr>
                <w:sz w:val="22"/>
                <w:szCs w:val="20"/>
              </w:rPr>
              <w:t xml:space="preserve">Rad s učenicima s emocionalnim teškoćama </w:t>
            </w:r>
          </w:p>
          <w:p w:rsidR="003D462B" w:rsidRPr="00311D75" w:rsidRDefault="003D462B" w:rsidP="00B043DD">
            <w:pPr>
              <w:rPr>
                <w:sz w:val="22"/>
                <w:szCs w:val="20"/>
              </w:rPr>
            </w:pPr>
          </w:p>
          <w:p w:rsidR="003D462B" w:rsidRPr="00311D75" w:rsidRDefault="003D462B" w:rsidP="00B043DD">
            <w:pPr>
              <w:rPr>
                <w:szCs w:val="20"/>
              </w:rPr>
            </w:pPr>
          </w:p>
          <w:p w:rsidR="003D462B" w:rsidRPr="00311D75" w:rsidRDefault="003D462B" w:rsidP="00B043DD">
            <w:pPr>
              <w:rPr>
                <w:szCs w:val="20"/>
              </w:rPr>
            </w:pPr>
          </w:p>
          <w:p w:rsidR="003D462B" w:rsidRPr="00311D75" w:rsidRDefault="003D462B" w:rsidP="00B043DD">
            <w:pPr>
              <w:rPr>
                <w:szCs w:val="20"/>
              </w:rPr>
            </w:pPr>
          </w:p>
          <w:p w:rsidR="003D462B" w:rsidRPr="00311D75" w:rsidRDefault="003D462B" w:rsidP="00B043DD">
            <w:pPr>
              <w:rPr>
                <w:szCs w:val="20"/>
              </w:rPr>
            </w:pPr>
          </w:p>
          <w:p w:rsidR="003D462B" w:rsidRPr="00311D75" w:rsidRDefault="003D462B" w:rsidP="00B043DD">
            <w:pPr>
              <w:rPr>
                <w:szCs w:val="20"/>
              </w:rPr>
            </w:pPr>
          </w:p>
          <w:p w:rsidR="003D462B" w:rsidRPr="00311D75" w:rsidRDefault="003D462B" w:rsidP="00B043DD">
            <w:pPr>
              <w:rPr>
                <w:szCs w:val="20"/>
              </w:rPr>
            </w:pPr>
          </w:p>
          <w:p w:rsidR="003D462B" w:rsidRPr="00311D75" w:rsidRDefault="003D462B" w:rsidP="00B043DD">
            <w:pPr>
              <w:rPr>
                <w:szCs w:val="20"/>
              </w:rPr>
            </w:pPr>
          </w:p>
          <w:p w:rsidR="003D462B" w:rsidRPr="00311D75" w:rsidRDefault="003D462B" w:rsidP="00E24328">
            <w:pPr>
              <w:numPr>
                <w:ilvl w:val="0"/>
                <w:numId w:val="37"/>
              </w:numPr>
              <w:ind w:left="720"/>
              <w:rPr>
                <w:sz w:val="22"/>
                <w:szCs w:val="20"/>
              </w:rPr>
            </w:pPr>
            <w:r w:rsidRPr="00311D75">
              <w:rPr>
                <w:sz w:val="22"/>
                <w:szCs w:val="20"/>
              </w:rPr>
              <w:t>Rad s darovitim učenicima</w:t>
            </w:r>
          </w:p>
          <w:p w:rsidR="003D462B" w:rsidRPr="00311D75" w:rsidRDefault="003D462B" w:rsidP="00B043DD">
            <w:pPr>
              <w:rPr>
                <w:szCs w:val="20"/>
              </w:rPr>
            </w:pPr>
          </w:p>
          <w:p w:rsidR="003D462B" w:rsidRPr="00311D75" w:rsidRDefault="003D462B" w:rsidP="00B043DD">
            <w:pPr>
              <w:rPr>
                <w:szCs w:val="20"/>
              </w:rPr>
            </w:pPr>
          </w:p>
          <w:p w:rsidR="003D462B" w:rsidRPr="00311D75" w:rsidRDefault="003D462B" w:rsidP="00B043DD">
            <w:pPr>
              <w:rPr>
                <w:szCs w:val="20"/>
              </w:rPr>
            </w:pPr>
          </w:p>
          <w:p w:rsidR="003D462B" w:rsidRPr="00311D75" w:rsidRDefault="003D462B" w:rsidP="00B043DD">
            <w:pPr>
              <w:rPr>
                <w:szCs w:val="20"/>
              </w:rPr>
            </w:pPr>
          </w:p>
          <w:p w:rsidR="003D462B" w:rsidRPr="00311D75" w:rsidRDefault="003D462B" w:rsidP="00B043DD">
            <w:pPr>
              <w:rPr>
                <w:szCs w:val="20"/>
              </w:rPr>
            </w:pPr>
          </w:p>
          <w:p w:rsidR="003D462B" w:rsidRPr="00311D75" w:rsidRDefault="003D462B" w:rsidP="00B043DD">
            <w:pPr>
              <w:rPr>
                <w:szCs w:val="20"/>
              </w:rPr>
            </w:pPr>
          </w:p>
          <w:p w:rsidR="003D462B" w:rsidRPr="00311D75" w:rsidRDefault="003D462B" w:rsidP="00B043DD">
            <w:pPr>
              <w:rPr>
                <w:szCs w:val="20"/>
              </w:rPr>
            </w:pPr>
          </w:p>
          <w:p w:rsidR="003D462B" w:rsidRPr="00311D75" w:rsidRDefault="003D462B" w:rsidP="00B043DD">
            <w:pPr>
              <w:rPr>
                <w:szCs w:val="20"/>
              </w:rPr>
            </w:pPr>
          </w:p>
          <w:p w:rsidR="003D462B" w:rsidRPr="00311D75" w:rsidRDefault="003D462B" w:rsidP="00E24328">
            <w:pPr>
              <w:numPr>
                <w:ilvl w:val="0"/>
                <w:numId w:val="37"/>
              </w:numPr>
              <w:ind w:left="720"/>
              <w:rPr>
                <w:sz w:val="22"/>
                <w:szCs w:val="20"/>
              </w:rPr>
            </w:pPr>
            <w:r w:rsidRPr="00311D75">
              <w:rPr>
                <w:sz w:val="22"/>
                <w:szCs w:val="20"/>
              </w:rPr>
              <w:t>Sudjelovanje u realizaciji odgojnog plana rada Škole i Školskog preventivnog programa:  priprema i organizacija radionica</w:t>
            </w:r>
          </w:p>
          <w:p w:rsidR="003D462B" w:rsidRPr="00311D75" w:rsidRDefault="003D462B" w:rsidP="00B043DD">
            <w:pPr>
              <w:rPr>
                <w:szCs w:val="20"/>
              </w:rPr>
            </w:pPr>
          </w:p>
          <w:p w:rsidR="003D462B" w:rsidRPr="00311D75" w:rsidRDefault="003D462B" w:rsidP="00B043DD">
            <w:pPr>
              <w:rPr>
                <w:szCs w:val="20"/>
              </w:rPr>
            </w:pPr>
          </w:p>
          <w:p w:rsidR="003D462B" w:rsidRPr="00311D75" w:rsidRDefault="003D462B" w:rsidP="00E24328">
            <w:pPr>
              <w:numPr>
                <w:ilvl w:val="0"/>
                <w:numId w:val="37"/>
              </w:numPr>
              <w:ind w:left="720"/>
              <w:rPr>
                <w:sz w:val="22"/>
                <w:szCs w:val="20"/>
              </w:rPr>
            </w:pPr>
            <w:r w:rsidRPr="00311D75">
              <w:rPr>
                <w:sz w:val="22"/>
                <w:szCs w:val="20"/>
              </w:rPr>
              <w:t>Profesionalno informiranje učenika</w:t>
            </w:r>
          </w:p>
          <w:p w:rsidR="003D462B" w:rsidRPr="00311D75" w:rsidRDefault="003D462B" w:rsidP="00B043DD">
            <w:pPr>
              <w:rPr>
                <w:szCs w:val="20"/>
              </w:rPr>
            </w:pPr>
          </w:p>
          <w:p w:rsidR="003D462B" w:rsidRPr="00311D75" w:rsidRDefault="003D462B" w:rsidP="00B043DD">
            <w:pPr>
              <w:rPr>
                <w:szCs w:val="20"/>
              </w:rPr>
            </w:pPr>
          </w:p>
          <w:p w:rsidR="003D462B" w:rsidRPr="00311D75" w:rsidRDefault="003D462B" w:rsidP="00B043DD">
            <w:pPr>
              <w:rPr>
                <w:szCs w:val="20"/>
              </w:rPr>
            </w:pPr>
          </w:p>
          <w:p w:rsidR="003D462B" w:rsidRPr="00311D75" w:rsidRDefault="003D462B" w:rsidP="00B043DD">
            <w:pPr>
              <w:rPr>
                <w:szCs w:val="20"/>
              </w:rPr>
            </w:pPr>
          </w:p>
          <w:p w:rsidR="003D462B" w:rsidRPr="00311D75" w:rsidRDefault="003D462B" w:rsidP="00B043DD">
            <w:pPr>
              <w:rPr>
                <w:szCs w:val="20"/>
              </w:rPr>
            </w:pP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3D462B" w:rsidRPr="00311D75" w:rsidRDefault="003D462B" w:rsidP="00B043DD">
            <w:pPr>
              <w:rPr>
                <w:sz w:val="20"/>
                <w:szCs w:val="20"/>
              </w:rPr>
            </w:pPr>
          </w:p>
          <w:p w:rsidR="003D462B" w:rsidRPr="00311D75" w:rsidRDefault="003D462B" w:rsidP="00B043DD">
            <w:pPr>
              <w:rPr>
                <w:b/>
                <w:i/>
                <w:sz w:val="20"/>
                <w:szCs w:val="20"/>
              </w:rPr>
            </w:pPr>
          </w:p>
          <w:p w:rsidR="003D462B" w:rsidRPr="00311D75" w:rsidRDefault="003D462B" w:rsidP="00B043DD">
            <w:pPr>
              <w:rPr>
                <w:b/>
                <w:i/>
                <w:sz w:val="20"/>
                <w:szCs w:val="20"/>
              </w:rPr>
            </w:pPr>
          </w:p>
          <w:p w:rsidR="003D462B" w:rsidRPr="00311D75" w:rsidRDefault="003D462B" w:rsidP="00B043DD">
            <w:pPr>
              <w:rPr>
                <w:b/>
                <w:i/>
                <w:sz w:val="20"/>
                <w:szCs w:val="20"/>
              </w:rPr>
            </w:pPr>
          </w:p>
          <w:p w:rsidR="003D462B" w:rsidRPr="00311D75" w:rsidRDefault="003D462B" w:rsidP="00B043DD">
            <w:pPr>
              <w:rPr>
                <w:b/>
                <w:i/>
                <w:sz w:val="22"/>
                <w:szCs w:val="20"/>
              </w:rPr>
            </w:pPr>
            <w:r w:rsidRPr="00311D75">
              <w:rPr>
                <w:b/>
                <w:i/>
                <w:sz w:val="22"/>
                <w:szCs w:val="20"/>
              </w:rPr>
              <w:t>Svrha:</w:t>
            </w:r>
          </w:p>
          <w:p w:rsidR="003D462B" w:rsidRPr="00311D75" w:rsidRDefault="003D462B" w:rsidP="00B043DD">
            <w:pPr>
              <w:rPr>
                <w:i/>
                <w:sz w:val="22"/>
                <w:szCs w:val="20"/>
              </w:rPr>
            </w:pPr>
            <w:r w:rsidRPr="00311D75">
              <w:rPr>
                <w:i/>
                <w:sz w:val="22"/>
                <w:szCs w:val="20"/>
              </w:rPr>
              <w:t>Osvijestiti način učenja učenika u funkciji postizanja boljih rezultata</w:t>
            </w:r>
          </w:p>
          <w:p w:rsidR="003D462B" w:rsidRPr="00311D75" w:rsidRDefault="003D462B" w:rsidP="00B043DD">
            <w:pPr>
              <w:rPr>
                <w:sz w:val="22"/>
                <w:szCs w:val="20"/>
              </w:rPr>
            </w:pPr>
          </w:p>
          <w:p w:rsidR="003D462B" w:rsidRPr="00311D75" w:rsidRDefault="003D462B" w:rsidP="00B043DD">
            <w:pPr>
              <w:rPr>
                <w:b/>
                <w:i/>
                <w:sz w:val="22"/>
                <w:szCs w:val="20"/>
              </w:rPr>
            </w:pPr>
            <w:r w:rsidRPr="00311D75">
              <w:rPr>
                <w:b/>
                <w:i/>
                <w:sz w:val="22"/>
                <w:szCs w:val="20"/>
              </w:rPr>
              <w:t>Zadaci:</w:t>
            </w:r>
          </w:p>
          <w:p w:rsidR="003D462B" w:rsidRPr="00311D75" w:rsidRDefault="003D462B" w:rsidP="00B043DD">
            <w:pPr>
              <w:rPr>
                <w:sz w:val="22"/>
                <w:szCs w:val="20"/>
              </w:rPr>
            </w:pPr>
            <w:r w:rsidRPr="00311D75">
              <w:rPr>
                <w:sz w:val="22"/>
                <w:szCs w:val="20"/>
              </w:rPr>
              <w:t>- osvijestiti osobni pristup učenju</w:t>
            </w:r>
          </w:p>
          <w:p w:rsidR="003D462B" w:rsidRPr="00311D75" w:rsidRDefault="003D462B" w:rsidP="00B043DD">
            <w:pPr>
              <w:rPr>
                <w:sz w:val="22"/>
                <w:szCs w:val="20"/>
              </w:rPr>
            </w:pPr>
            <w:r w:rsidRPr="00311D75">
              <w:rPr>
                <w:sz w:val="22"/>
                <w:szCs w:val="20"/>
              </w:rPr>
              <w:t>- osvijestiti važnost pojedinih faktora za uspješno učenje</w:t>
            </w:r>
          </w:p>
          <w:p w:rsidR="003D462B" w:rsidRPr="00311D75" w:rsidRDefault="003D462B" w:rsidP="00B043DD">
            <w:pPr>
              <w:rPr>
                <w:sz w:val="22"/>
                <w:szCs w:val="20"/>
              </w:rPr>
            </w:pPr>
            <w:r w:rsidRPr="00311D75">
              <w:rPr>
                <w:sz w:val="22"/>
                <w:szCs w:val="20"/>
              </w:rPr>
              <w:t>- osvijestiti važnost planiranja učenja u funkciji efikasnosti</w:t>
            </w:r>
          </w:p>
          <w:p w:rsidR="003D462B" w:rsidRPr="00311D75" w:rsidRDefault="003D462B" w:rsidP="00B043DD">
            <w:pPr>
              <w:rPr>
                <w:sz w:val="22"/>
                <w:szCs w:val="20"/>
              </w:rPr>
            </w:pPr>
            <w:r w:rsidRPr="00311D75">
              <w:rPr>
                <w:sz w:val="22"/>
                <w:szCs w:val="20"/>
              </w:rPr>
              <w:t>- osvijestiti načine adekvatnog planiranja učenja</w:t>
            </w:r>
          </w:p>
          <w:p w:rsidR="003D462B" w:rsidRPr="00311D75" w:rsidRDefault="003D462B" w:rsidP="00B043DD">
            <w:pPr>
              <w:rPr>
                <w:sz w:val="22"/>
                <w:szCs w:val="20"/>
              </w:rPr>
            </w:pPr>
            <w:r w:rsidRPr="00311D75">
              <w:rPr>
                <w:sz w:val="22"/>
                <w:szCs w:val="20"/>
              </w:rPr>
              <w:t>- potaknuti potrebne promjene u načinu učenja i preuzeti odgovornost za postizanje boljih rezultata</w:t>
            </w:r>
          </w:p>
          <w:p w:rsidR="003D462B" w:rsidRPr="00311D75" w:rsidRDefault="003D462B" w:rsidP="00B043DD">
            <w:pPr>
              <w:rPr>
                <w:sz w:val="20"/>
                <w:szCs w:val="20"/>
              </w:rPr>
            </w:pPr>
          </w:p>
          <w:p w:rsidR="003D462B" w:rsidRPr="00311D75" w:rsidRDefault="003D462B" w:rsidP="00B043DD">
            <w:pPr>
              <w:rPr>
                <w:sz w:val="20"/>
                <w:szCs w:val="20"/>
              </w:rPr>
            </w:pPr>
          </w:p>
          <w:p w:rsidR="003D462B" w:rsidRPr="00311D75" w:rsidRDefault="003D462B" w:rsidP="00B043DD">
            <w:pPr>
              <w:rPr>
                <w:sz w:val="20"/>
                <w:szCs w:val="20"/>
              </w:rPr>
            </w:pPr>
          </w:p>
          <w:p w:rsidR="003D462B" w:rsidRPr="00311D75" w:rsidRDefault="003D462B" w:rsidP="00B043DD">
            <w:pPr>
              <w:rPr>
                <w:sz w:val="20"/>
                <w:szCs w:val="20"/>
              </w:rPr>
            </w:pPr>
          </w:p>
          <w:p w:rsidR="003D462B" w:rsidRPr="00311D75" w:rsidRDefault="003D462B" w:rsidP="00B043DD">
            <w:pPr>
              <w:rPr>
                <w:b/>
                <w:sz w:val="22"/>
                <w:szCs w:val="20"/>
              </w:rPr>
            </w:pPr>
            <w:r w:rsidRPr="00311D75">
              <w:rPr>
                <w:b/>
                <w:sz w:val="22"/>
                <w:szCs w:val="20"/>
              </w:rPr>
              <w:t>Svrha:</w:t>
            </w:r>
          </w:p>
          <w:p w:rsidR="003D462B" w:rsidRPr="00311D75" w:rsidRDefault="003D462B" w:rsidP="00B043DD">
            <w:pPr>
              <w:rPr>
                <w:i/>
                <w:sz w:val="22"/>
                <w:szCs w:val="20"/>
              </w:rPr>
            </w:pPr>
            <w:r w:rsidRPr="00311D75">
              <w:rPr>
                <w:i/>
                <w:sz w:val="22"/>
                <w:szCs w:val="20"/>
              </w:rPr>
              <w:t>Unaprijediti mentalno zdravlje učenika</w:t>
            </w:r>
          </w:p>
          <w:p w:rsidR="003D462B" w:rsidRPr="00311D75" w:rsidRDefault="003D462B" w:rsidP="00B043DD">
            <w:pPr>
              <w:rPr>
                <w:i/>
                <w:sz w:val="22"/>
                <w:szCs w:val="20"/>
              </w:rPr>
            </w:pPr>
          </w:p>
          <w:p w:rsidR="003D462B" w:rsidRPr="00311D75" w:rsidRDefault="003D462B" w:rsidP="00B043DD">
            <w:pPr>
              <w:rPr>
                <w:b/>
                <w:sz w:val="22"/>
                <w:szCs w:val="20"/>
              </w:rPr>
            </w:pPr>
            <w:r w:rsidRPr="00311D75">
              <w:rPr>
                <w:b/>
                <w:sz w:val="22"/>
                <w:szCs w:val="20"/>
              </w:rPr>
              <w:t>Zadaće:</w:t>
            </w:r>
          </w:p>
          <w:p w:rsidR="003D462B" w:rsidRPr="00311D75" w:rsidRDefault="003D462B" w:rsidP="00B043DD">
            <w:pPr>
              <w:rPr>
                <w:sz w:val="22"/>
                <w:szCs w:val="20"/>
              </w:rPr>
            </w:pPr>
            <w:r w:rsidRPr="00311D75">
              <w:rPr>
                <w:sz w:val="22"/>
                <w:szCs w:val="20"/>
              </w:rPr>
              <w:t>- identificirati učenike s emocionalnim teškoćama</w:t>
            </w:r>
          </w:p>
          <w:p w:rsidR="003D462B" w:rsidRPr="00311D75" w:rsidRDefault="003D462B" w:rsidP="00B043DD">
            <w:pPr>
              <w:rPr>
                <w:sz w:val="22"/>
                <w:szCs w:val="20"/>
              </w:rPr>
            </w:pPr>
            <w:r w:rsidRPr="00311D75">
              <w:rPr>
                <w:sz w:val="22"/>
                <w:szCs w:val="20"/>
              </w:rPr>
              <w:t>- pružati podršku učenicima u funkciji unapređenja njihova mentalnog zdravlja i razvoja pozitivne slike o sebi</w:t>
            </w:r>
          </w:p>
          <w:p w:rsidR="003D462B" w:rsidRPr="00311D75" w:rsidRDefault="003D462B" w:rsidP="00B043DD">
            <w:pPr>
              <w:rPr>
                <w:sz w:val="20"/>
                <w:szCs w:val="20"/>
              </w:rPr>
            </w:pPr>
          </w:p>
          <w:p w:rsidR="003D462B" w:rsidRPr="00311D75" w:rsidRDefault="003D462B" w:rsidP="00B043DD">
            <w:pPr>
              <w:rPr>
                <w:sz w:val="20"/>
                <w:szCs w:val="20"/>
              </w:rPr>
            </w:pPr>
          </w:p>
          <w:p w:rsidR="003D462B" w:rsidRPr="00311D75" w:rsidRDefault="003D462B" w:rsidP="00B043DD">
            <w:pPr>
              <w:rPr>
                <w:sz w:val="22"/>
                <w:szCs w:val="20"/>
              </w:rPr>
            </w:pPr>
            <w:r w:rsidRPr="00311D75">
              <w:rPr>
                <w:b/>
                <w:sz w:val="22"/>
                <w:szCs w:val="20"/>
              </w:rPr>
              <w:lastRenderedPageBreak/>
              <w:t>Svrha</w:t>
            </w:r>
            <w:r w:rsidRPr="00311D75">
              <w:rPr>
                <w:sz w:val="22"/>
                <w:szCs w:val="20"/>
              </w:rPr>
              <w:t>:</w:t>
            </w:r>
          </w:p>
          <w:p w:rsidR="003D462B" w:rsidRPr="00311D75" w:rsidRDefault="003D462B" w:rsidP="00B043DD">
            <w:pPr>
              <w:rPr>
                <w:i/>
                <w:sz w:val="22"/>
                <w:szCs w:val="20"/>
              </w:rPr>
            </w:pPr>
            <w:r w:rsidRPr="00311D75">
              <w:rPr>
                <w:i/>
                <w:sz w:val="22"/>
                <w:szCs w:val="20"/>
              </w:rPr>
              <w:t>Pružati podršku darovitim učenicima u funkciji njihovog rasta i razvoja</w:t>
            </w:r>
          </w:p>
          <w:p w:rsidR="003D462B" w:rsidRPr="00311D75" w:rsidRDefault="003D462B" w:rsidP="00B043DD">
            <w:pPr>
              <w:rPr>
                <w:b/>
                <w:sz w:val="22"/>
                <w:szCs w:val="20"/>
              </w:rPr>
            </w:pPr>
          </w:p>
          <w:p w:rsidR="003D462B" w:rsidRPr="00311D75" w:rsidRDefault="003D462B" w:rsidP="00B043DD">
            <w:pPr>
              <w:rPr>
                <w:sz w:val="22"/>
                <w:szCs w:val="20"/>
              </w:rPr>
            </w:pPr>
            <w:r w:rsidRPr="00311D75">
              <w:rPr>
                <w:b/>
                <w:sz w:val="22"/>
                <w:szCs w:val="20"/>
              </w:rPr>
              <w:t>Zadaće</w:t>
            </w:r>
            <w:r w:rsidRPr="00311D75">
              <w:rPr>
                <w:sz w:val="22"/>
                <w:szCs w:val="20"/>
              </w:rPr>
              <w:t>:</w:t>
            </w:r>
          </w:p>
          <w:p w:rsidR="003D462B" w:rsidRPr="00311D75" w:rsidRDefault="003D462B" w:rsidP="00B043DD">
            <w:pPr>
              <w:rPr>
                <w:sz w:val="22"/>
                <w:szCs w:val="20"/>
              </w:rPr>
            </w:pPr>
            <w:r w:rsidRPr="00311D75">
              <w:rPr>
                <w:sz w:val="22"/>
                <w:szCs w:val="20"/>
              </w:rPr>
              <w:t>Koordinirati između svih subjekata koji mogu raditi i pružati podršku darovitim učenicima</w:t>
            </w:r>
          </w:p>
          <w:p w:rsidR="003D462B" w:rsidRPr="00311D75" w:rsidRDefault="003D462B" w:rsidP="00B043DD">
            <w:pPr>
              <w:rPr>
                <w:sz w:val="22"/>
                <w:szCs w:val="20"/>
              </w:rPr>
            </w:pPr>
          </w:p>
          <w:p w:rsidR="003D462B" w:rsidRPr="00311D75" w:rsidRDefault="003D462B" w:rsidP="00B043DD">
            <w:pPr>
              <w:rPr>
                <w:b/>
                <w:sz w:val="22"/>
                <w:szCs w:val="20"/>
              </w:rPr>
            </w:pPr>
            <w:r w:rsidRPr="00311D75">
              <w:rPr>
                <w:b/>
                <w:sz w:val="22"/>
                <w:szCs w:val="20"/>
              </w:rPr>
              <w:t>Svrha:</w:t>
            </w:r>
          </w:p>
          <w:p w:rsidR="003D462B" w:rsidRPr="00311D75" w:rsidRDefault="003D462B" w:rsidP="00B043DD">
            <w:pPr>
              <w:rPr>
                <w:sz w:val="28"/>
              </w:rPr>
            </w:pPr>
            <w:r w:rsidRPr="00311D75">
              <w:rPr>
                <w:i/>
                <w:sz w:val="22"/>
                <w:szCs w:val="20"/>
              </w:rPr>
              <w:t>Razvijati zdrave stilove života u funkciji preventivnog djelovanja</w:t>
            </w:r>
            <w:r w:rsidRPr="00311D75">
              <w:rPr>
                <w:sz w:val="22"/>
                <w:szCs w:val="20"/>
              </w:rPr>
              <w:t>.</w:t>
            </w:r>
            <w:r w:rsidRPr="00311D75">
              <w:rPr>
                <w:sz w:val="28"/>
              </w:rPr>
              <w:t xml:space="preserve"> </w:t>
            </w:r>
          </w:p>
          <w:p w:rsidR="003D462B" w:rsidRPr="00311D75" w:rsidRDefault="003D462B" w:rsidP="00B043DD">
            <w:pPr>
              <w:rPr>
                <w:sz w:val="22"/>
                <w:szCs w:val="20"/>
              </w:rPr>
            </w:pPr>
            <w:r w:rsidRPr="00311D75">
              <w:rPr>
                <w:b/>
                <w:sz w:val="22"/>
                <w:szCs w:val="20"/>
              </w:rPr>
              <w:t>Zadaća</w:t>
            </w:r>
            <w:r w:rsidRPr="00311D75">
              <w:rPr>
                <w:sz w:val="22"/>
                <w:szCs w:val="20"/>
              </w:rPr>
              <w:t>:</w:t>
            </w:r>
          </w:p>
          <w:p w:rsidR="003D462B" w:rsidRPr="00311D75" w:rsidRDefault="003D462B" w:rsidP="00B043DD">
            <w:pPr>
              <w:rPr>
                <w:sz w:val="22"/>
                <w:szCs w:val="20"/>
              </w:rPr>
            </w:pPr>
            <w:r w:rsidRPr="00311D75">
              <w:rPr>
                <w:sz w:val="22"/>
                <w:szCs w:val="20"/>
              </w:rPr>
              <w:t xml:space="preserve">Raditi s učenicima na promicanju zdravlja </w:t>
            </w:r>
          </w:p>
          <w:p w:rsidR="003D462B" w:rsidRPr="00311D75" w:rsidRDefault="003D462B" w:rsidP="00B043DD">
            <w:pPr>
              <w:rPr>
                <w:color w:val="FF0000"/>
                <w:sz w:val="22"/>
                <w:szCs w:val="20"/>
              </w:rPr>
            </w:pPr>
          </w:p>
          <w:p w:rsidR="003D462B" w:rsidRPr="00311D75" w:rsidRDefault="003D462B" w:rsidP="00B043DD">
            <w:pPr>
              <w:rPr>
                <w:b/>
                <w:sz w:val="22"/>
                <w:szCs w:val="20"/>
              </w:rPr>
            </w:pPr>
            <w:r w:rsidRPr="00311D75">
              <w:rPr>
                <w:b/>
                <w:sz w:val="22"/>
                <w:szCs w:val="20"/>
              </w:rPr>
              <w:t>Svrha</w:t>
            </w:r>
            <w:r w:rsidRPr="00311D75">
              <w:rPr>
                <w:sz w:val="22"/>
                <w:szCs w:val="20"/>
              </w:rPr>
              <w:t>:</w:t>
            </w:r>
          </w:p>
          <w:p w:rsidR="003D462B" w:rsidRPr="00311D75" w:rsidRDefault="003D462B" w:rsidP="00B043DD">
            <w:pPr>
              <w:rPr>
                <w:i/>
                <w:sz w:val="22"/>
                <w:szCs w:val="20"/>
              </w:rPr>
            </w:pPr>
            <w:r w:rsidRPr="00311D75">
              <w:rPr>
                <w:i/>
                <w:sz w:val="22"/>
                <w:szCs w:val="20"/>
              </w:rPr>
              <w:t>Pomoći učenicima u donošenju odluke o tijeku profesionalnog razvoja</w:t>
            </w:r>
          </w:p>
          <w:p w:rsidR="003D462B" w:rsidRPr="00311D75" w:rsidRDefault="003D462B" w:rsidP="00B043DD">
            <w:pPr>
              <w:rPr>
                <w:b/>
                <w:sz w:val="22"/>
                <w:szCs w:val="20"/>
              </w:rPr>
            </w:pPr>
            <w:r w:rsidRPr="00311D75">
              <w:rPr>
                <w:b/>
                <w:sz w:val="22"/>
                <w:szCs w:val="20"/>
              </w:rPr>
              <w:t>Zadaće:</w:t>
            </w:r>
          </w:p>
          <w:p w:rsidR="003D462B" w:rsidRPr="00311D75" w:rsidRDefault="003D462B" w:rsidP="00B043DD">
            <w:pPr>
              <w:rPr>
                <w:sz w:val="22"/>
                <w:szCs w:val="20"/>
              </w:rPr>
            </w:pPr>
            <w:r w:rsidRPr="00311D75">
              <w:rPr>
                <w:sz w:val="22"/>
                <w:szCs w:val="20"/>
              </w:rPr>
              <w:t>Sudjelovati u pripremi Sajma poslova, organizirati predstavljanja visokih škola i fakulteta</w:t>
            </w:r>
          </w:p>
          <w:p w:rsidR="003D462B" w:rsidRPr="00311D75" w:rsidRDefault="003D462B" w:rsidP="00B043DD">
            <w:pPr>
              <w:rPr>
                <w:sz w:val="20"/>
                <w:szCs w:val="20"/>
              </w:rPr>
            </w:pP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3D462B" w:rsidRPr="00311D75" w:rsidRDefault="003D462B" w:rsidP="00B043DD">
            <w:pPr>
              <w:rPr>
                <w:sz w:val="20"/>
                <w:szCs w:val="20"/>
              </w:rPr>
            </w:pPr>
          </w:p>
          <w:p w:rsidR="003D462B" w:rsidRPr="00311D75" w:rsidRDefault="003D462B" w:rsidP="00B043DD">
            <w:pPr>
              <w:rPr>
                <w:sz w:val="20"/>
                <w:szCs w:val="20"/>
              </w:rPr>
            </w:pPr>
          </w:p>
          <w:p w:rsidR="003D462B" w:rsidRPr="00311D75" w:rsidRDefault="003D462B" w:rsidP="00B043DD">
            <w:pPr>
              <w:rPr>
                <w:sz w:val="20"/>
                <w:szCs w:val="20"/>
              </w:rPr>
            </w:pPr>
          </w:p>
          <w:p w:rsidR="003D462B" w:rsidRPr="00311D75" w:rsidRDefault="003D462B" w:rsidP="00B043DD">
            <w:pPr>
              <w:rPr>
                <w:sz w:val="20"/>
                <w:szCs w:val="20"/>
              </w:rPr>
            </w:pPr>
          </w:p>
          <w:p w:rsidR="003D462B" w:rsidRPr="00311D75" w:rsidRDefault="003D462B" w:rsidP="00B043DD">
            <w:pPr>
              <w:rPr>
                <w:sz w:val="20"/>
                <w:szCs w:val="20"/>
              </w:rPr>
            </w:pPr>
          </w:p>
          <w:p w:rsidR="003D462B" w:rsidRPr="00311D75" w:rsidRDefault="003D462B" w:rsidP="00B043DD">
            <w:pPr>
              <w:rPr>
                <w:sz w:val="20"/>
                <w:szCs w:val="20"/>
              </w:rPr>
            </w:pPr>
            <w:r w:rsidRPr="00311D75">
              <w:rPr>
                <w:sz w:val="20"/>
                <w:szCs w:val="20"/>
              </w:rPr>
              <w:t>Oblici:</w:t>
            </w:r>
          </w:p>
          <w:p w:rsidR="003D462B" w:rsidRPr="00311D75" w:rsidRDefault="003D462B" w:rsidP="00B043DD">
            <w:pPr>
              <w:rPr>
                <w:sz w:val="20"/>
                <w:szCs w:val="20"/>
              </w:rPr>
            </w:pPr>
            <w:r w:rsidRPr="00311D75">
              <w:rPr>
                <w:sz w:val="20"/>
                <w:szCs w:val="20"/>
              </w:rPr>
              <w:t>Individualni rad</w:t>
            </w:r>
          </w:p>
          <w:p w:rsidR="003D462B" w:rsidRPr="00311D75" w:rsidRDefault="003D462B" w:rsidP="00B043DD">
            <w:pPr>
              <w:rPr>
                <w:sz w:val="20"/>
                <w:szCs w:val="20"/>
              </w:rPr>
            </w:pPr>
            <w:r w:rsidRPr="00311D75">
              <w:rPr>
                <w:sz w:val="20"/>
                <w:szCs w:val="20"/>
              </w:rPr>
              <w:t>Grupni rad (u malim skupinama i sa cijelim razrednim odjeljenjem</w:t>
            </w:r>
          </w:p>
          <w:p w:rsidR="003D462B" w:rsidRPr="00311D75" w:rsidRDefault="003D462B" w:rsidP="00B043DD">
            <w:pPr>
              <w:rPr>
                <w:sz w:val="20"/>
                <w:szCs w:val="20"/>
              </w:rPr>
            </w:pPr>
            <w:r w:rsidRPr="00311D75">
              <w:rPr>
                <w:sz w:val="20"/>
                <w:szCs w:val="20"/>
              </w:rPr>
              <w:t>Metode:</w:t>
            </w:r>
          </w:p>
          <w:p w:rsidR="003D462B" w:rsidRPr="00311D75" w:rsidRDefault="003D462B" w:rsidP="00B043DD">
            <w:pPr>
              <w:rPr>
                <w:sz w:val="20"/>
                <w:szCs w:val="20"/>
              </w:rPr>
            </w:pPr>
            <w:r w:rsidRPr="00311D75">
              <w:rPr>
                <w:sz w:val="20"/>
                <w:szCs w:val="20"/>
              </w:rPr>
              <w:t>Metoda razgovora</w:t>
            </w:r>
          </w:p>
          <w:p w:rsidR="003D462B" w:rsidRPr="00311D75" w:rsidRDefault="003D462B" w:rsidP="00B043DD">
            <w:pPr>
              <w:rPr>
                <w:sz w:val="20"/>
                <w:szCs w:val="20"/>
              </w:rPr>
            </w:pPr>
            <w:r w:rsidRPr="00311D75">
              <w:rPr>
                <w:sz w:val="20"/>
                <w:szCs w:val="20"/>
              </w:rPr>
              <w:t>Metoda pedagoške radionice</w:t>
            </w:r>
          </w:p>
          <w:p w:rsidR="003D462B" w:rsidRPr="00311D75" w:rsidRDefault="003D462B" w:rsidP="00B043DD">
            <w:pPr>
              <w:rPr>
                <w:sz w:val="20"/>
                <w:szCs w:val="20"/>
              </w:rPr>
            </w:pPr>
          </w:p>
          <w:p w:rsidR="003D462B" w:rsidRPr="00311D75" w:rsidRDefault="003D462B" w:rsidP="00B043DD">
            <w:pPr>
              <w:rPr>
                <w:sz w:val="20"/>
                <w:szCs w:val="20"/>
              </w:rPr>
            </w:pPr>
          </w:p>
          <w:p w:rsidR="003D462B" w:rsidRPr="00311D75" w:rsidRDefault="003D462B" w:rsidP="00B043DD">
            <w:pPr>
              <w:rPr>
                <w:sz w:val="20"/>
                <w:szCs w:val="20"/>
              </w:rPr>
            </w:pPr>
          </w:p>
          <w:p w:rsidR="003D462B" w:rsidRPr="00311D75" w:rsidRDefault="003D462B" w:rsidP="00B043DD">
            <w:pPr>
              <w:rPr>
                <w:sz w:val="20"/>
                <w:szCs w:val="20"/>
              </w:rPr>
            </w:pPr>
          </w:p>
          <w:p w:rsidR="003D462B" w:rsidRPr="00311D75" w:rsidRDefault="003D462B" w:rsidP="00B043DD">
            <w:pPr>
              <w:rPr>
                <w:sz w:val="20"/>
                <w:szCs w:val="20"/>
              </w:rPr>
            </w:pPr>
          </w:p>
          <w:p w:rsidR="003D462B" w:rsidRPr="00311D75" w:rsidRDefault="003D462B" w:rsidP="00B043DD">
            <w:pPr>
              <w:rPr>
                <w:sz w:val="20"/>
                <w:szCs w:val="20"/>
              </w:rPr>
            </w:pPr>
          </w:p>
          <w:p w:rsidR="003D462B" w:rsidRPr="00311D75" w:rsidRDefault="003D462B" w:rsidP="00B043DD">
            <w:pPr>
              <w:rPr>
                <w:sz w:val="20"/>
                <w:szCs w:val="20"/>
              </w:rPr>
            </w:pPr>
          </w:p>
          <w:p w:rsidR="003D462B" w:rsidRPr="00311D75" w:rsidRDefault="003D462B" w:rsidP="00B043DD">
            <w:pPr>
              <w:rPr>
                <w:sz w:val="20"/>
                <w:szCs w:val="20"/>
              </w:rPr>
            </w:pPr>
          </w:p>
          <w:p w:rsidR="003D462B" w:rsidRPr="00311D75" w:rsidRDefault="003D462B" w:rsidP="00B043DD">
            <w:pPr>
              <w:rPr>
                <w:sz w:val="20"/>
                <w:szCs w:val="20"/>
              </w:rPr>
            </w:pPr>
          </w:p>
          <w:p w:rsidR="003D462B" w:rsidRPr="00311D75" w:rsidRDefault="003D462B" w:rsidP="00B043DD">
            <w:pPr>
              <w:rPr>
                <w:sz w:val="20"/>
                <w:szCs w:val="20"/>
              </w:rPr>
            </w:pPr>
          </w:p>
          <w:p w:rsidR="003D462B" w:rsidRPr="00311D75" w:rsidRDefault="003D462B" w:rsidP="00B043DD">
            <w:pPr>
              <w:rPr>
                <w:sz w:val="20"/>
                <w:szCs w:val="20"/>
              </w:rPr>
            </w:pPr>
          </w:p>
          <w:p w:rsidR="003D462B" w:rsidRPr="00311D75" w:rsidRDefault="003D462B" w:rsidP="00B043DD">
            <w:pPr>
              <w:rPr>
                <w:sz w:val="20"/>
                <w:szCs w:val="20"/>
              </w:rPr>
            </w:pPr>
          </w:p>
          <w:p w:rsidR="003D462B" w:rsidRPr="00311D75" w:rsidRDefault="003D462B" w:rsidP="00B043DD">
            <w:pPr>
              <w:rPr>
                <w:sz w:val="20"/>
                <w:szCs w:val="20"/>
              </w:rPr>
            </w:pPr>
          </w:p>
          <w:p w:rsidR="003D462B" w:rsidRPr="00311D75" w:rsidRDefault="003D462B" w:rsidP="00B043DD">
            <w:pPr>
              <w:rPr>
                <w:sz w:val="20"/>
                <w:szCs w:val="20"/>
              </w:rPr>
            </w:pPr>
            <w:r w:rsidRPr="00311D75">
              <w:rPr>
                <w:b/>
                <w:sz w:val="20"/>
                <w:szCs w:val="20"/>
              </w:rPr>
              <w:t>Oblici</w:t>
            </w:r>
            <w:r w:rsidRPr="00311D75">
              <w:rPr>
                <w:sz w:val="20"/>
                <w:szCs w:val="20"/>
              </w:rPr>
              <w:t>:</w:t>
            </w:r>
          </w:p>
          <w:p w:rsidR="003D462B" w:rsidRPr="00311D75" w:rsidRDefault="003D462B" w:rsidP="00B043DD">
            <w:pPr>
              <w:rPr>
                <w:sz w:val="20"/>
                <w:szCs w:val="20"/>
              </w:rPr>
            </w:pPr>
            <w:r w:rsidRPr="00311D75">
              <w:rPr>
                <w:sz w:val="20"/>
                <w:szCs w:val="20"/>
              </w:rPr>
              <w:t>Individualni i grupni rad</w:t>
            </w:r>
          </w:p>
          <w:p w:rsidR="003D462B" w:rsidRPr="00311D75" w:rsidRDefault="003D462B" w:rsidP="00B043DD">
            <w:pPr>
              <w:rPr>
                <w:sz w:val="20"/>
                <w:szCs w:val="20"/>
              </w:rPr>
            </w:pPr>
            <w:r w:rsidRPr="00311D75">
              <w:rPr>
                <w:b/>
                <w:sz w:val="20"/>
                <w:szCs w:val="20"/>
              </w:rPr>
              <w:t>Metode</w:t>
            </w:r>
            <w:r w:rsidRPr="00311D75">
              <w:rPr>
                <w:sz w:val="20"/>
                <w:szCs w:val="20"/>
              </w:rPr>
              <w:t>:</w:t>
            </w:r>
          </w:p>
          <w:p w:rsidR="003D462B" w:rsidRPr="00311D75" w:rsidRDefault="003D462B" w:rsidP="00B043DD">
            <w:pPr>
              <w:rPr>
                <w:sz w:val="20"/>
                <w:szCs w:val="20"/>
              </w:rPr>
            </w:pPr>
            <w:r w:rsidRPr="00311D75">
              <w:rPr>
                <w:sz w:val="20"/>
                <w:szCs w:val="20"/>
              </w:rPr>
              <w:t>Metoda razgovora</w:t>
            </w:r>
          </w:p>
          <w:p w:rsidR="003D462B" w:rsidRPr="00311D75" w:rsidRDefault="003D462B" w:rsidP="00B043DD">
            <w:pPr>
              <w:rPr>
                <w:sz w:val="20"/>
                <w:szCs w:val="20"/>
              </w:rPr>
            </w:pPr>
            <w:r w:rsidRPr="00311D75">
              <w:rPr>
                <w:sz w:val="20"/>
                <w:szCs w:val="20"/>
              </w:rPr>
              <w:t>Demonstracijske metode</w:t>
            </w:r>
          </w:p>
          <w:p w:rsidR="003D462B" w:rsidRPr="00311D75" w:rsidRDefault="003D462B" w:rsidP="00B043DD">
            <w:pPr>
              <w:rPr>
                <w:sz w:val="20"/>
                <w:szCs w:val="20"/>
              </w:rPr>
            </w:pPr>
            <w:r w:rsidRPr="00311D75">
              <w:rPr>
                <w:sz w:val="20"/>
                <w:szCs w:val="20"/>
              </w:rPr>
              <w:t xml:space="preserve">Pedagoške radionice </w:t>
            </w:r>
          </w:p>
          <w:p w:rsidR="003D462B" w:rsidRPr="00311D75" w:rsidRDefault="003D462B" w:rsidP="00B043DD">
            <w:pPr>
              <w:rPr>
                <w:sz w:val="20"/>
                <w:szCs w:val="20"/>
              </w:rPr>
            </w:pPr>
          </w:p>
          <w:p w:rsidR="003D462B" w:rsidRPr="00311D75" w:rsidRDefault="003D462B" w:rsidP="00B043DD">
            <w:pPr>
              <w:rPr>
                <w:sz w:val="20"/>
                <w:szCs w:val="20"/>
              </w:rPr>
            </w:pPr>
          </w:p>
          <w:p w:rsidR="003D462B" w:rsidRPr="00311D75" w:rsidRDefault="003D462B" w:rsidP="00B043DD">
            <w:pPr>
              <w:rPr>
                <w:sz w:val="20"/>
                <w:szCs w:val="20"/>
              </w:rPr>
            </w:pPr>
          </w:p>
          <w:p w:rsidR="003D462B" w:rsidRPr="00311D75" w:rsidRDefault="003D462B" w:rsidP="00B043DD">
            <w:pPr>
              <w:rPr>
                <w:sz w:val="20"/>
                <w:szCs w:val="20"/>
              </w:rPr>
            </w:pPr>
          </w:p>
          <w:p w:rsidR="003D462B" w:rsidRPr="00311D75" w:rsidRDefault="003D462B" w:rsidP="00B043DD">
            <w:pPr>
              <w:rPr>
                <w:sz w:val="20"/>
                <w:szCs w:val="20"/>
              </w:rPr>
            </w:pPr>
          </w:p>
          <w:p w:rsidR="003D462B" w:rsidRPr="00311D75" w:rsidRDefault="003D462B" w:rsidP="00B043DD">
            <w:pPr>
              <w:rPr>
                <w:sz w:val="20"/>
                <w:szCs w:val="20"/>
              </w:rPr>
            </w:pPr>
          </w:p>
          <w:p w:rsidR="003D462B" w:rsidRPr="00311D75" w:rsidRDefault="003D462B" w:rsidP="00B043DD">
            <w:pPr>
              <w:rPr>
                <w:sz w:val="20"/>
                <w:szCs w:val="20"/>
              </w:rPr>
            </w:pPr>
            <w:r w:rsidRPr="00311D75">
              <w:rPr>
                <w:sz w:val="20"/>
                <w:szCs w:val="20"/>
              </w:rPr>
              <w:lastRenderedPageBreak/>
              <w:t>Oblici:</w:t>
            </w:r>
          </w:p>
          <w:p w:rsidR="003D462B" w:rsidRPr="00311D75" w:rsidRDefault="003D462B" w:rsidP="00B043DD">
            <w:pPr>
              <w:rPr>
                <w:sz w:val="20"/>
                <w:szCs w:val="20"/>
              </w:rPr>
            </w:pPr>
            <w:r w:rsidRPr="00311D75">
              <w:rPr>
                <w:sz w:val="20"/>
                <w:szCs w:val="20"/>
              </w:rPr>
              <w:t>Frontalni i grupni rad</w:t>
            </w:r>
          </w:p>
          <w:p w:rsidR="003D462B" w:rsidRPr="00311D75" w:rsidRDefault="003D462B" w:rsidP="00B043DD">
            <w:pPr>
              <w:rPr>
                <w:sz w:val="20"/>
                <w:szCs w:val="20"/>
              </w:rPr>
            </w:pPr>
            <w:r w:rsidRPr="00311D75">
              <w:rPr>
                <w:sz w:val="20"/>
                <w:szCs w:val="20"/>
              </w:rPr>
              <w:t>Metode:</w:t>
            </w:r>
          </w:p>
          <w:p w:rsidR="003D462B" w:rsidRPr="00311D75" w:rsidRDefault="003D462B" w:rsidP="00B043DD">
            <w:pPr>
              <w:rPr>
                <w:sz w:val="20"/>
                <w:szCs w:val="20"/>
              </w:rPr>
            </w:pPr>
            <w:r w:rsidRPr="00311D75">
              <w:rPr>
                <w:sz w:val="20"/>
                <w:szCs w:val="20"/>
              </w:rPr>
              <w:t>Metoda razgovora</w:t>
            </w:r>
          </w:p>
          <w:p w:rsidR="003D462B" w:rsidRPr="00311D75" w:rsidRDefault="003D462B" w:rsidP="00B043DD">
            <w:pPr>
              <w:rPr>
                <w:sz w:val="20"/>
                <w:szCs w:val="20"/>
              </w:rPr>
            </w:pPr>
            <w:r w:rsidRPr="00311D75">
              <w:rPr>
                <w:sz w:val="20"/>
                <w:szCs w:val="20"/>
              </w:rPr>
              <w:t>Metoda predavanja</w:t>
            </w:r>
          </w:p>
          <w:p w:rsidR="003D462B" w:rsidRPr="00311D75" w:rsidRDefault="003D462B" w:rsidP="00B043DD">
            <w:pPr>
              <w:rPr>
                <w:sz w:val="20"/>
                <w:szCs w:val="20"/>
              </w:rPr>
            </w:pPr>
            <w:r w:rsidRPr="00311D75">
              <w:rPr>
                <w:sz w:val="20"/>
                <w:szCs w:val="20"/>
              </w:rPr>
              <w:t>Metoda pedagoške radionice</w:t>
            </w:r>
          </w:p>
          <w:p w:rsidR="003D462B" w:rsidRPr="00311D75" w:rsidRDefault="003D462B" w:rsidP="00B043DD">
            <w:pPr>
              <w:rPr>
                <w:sz w:val="20"/>
                <w:szCs w:val="20"/>
              </w:rPr>
            </w:pPr>
          </w:p>
          <w:p w:rsidR="003D462B" w:rsidRPr="00311D75" w:rsidRDefault="003D462B" w:rsidP="00B043DD">
            <w:pPr>
              <w:rPr>
                <w:sz w:val="20"/>
                <w:szCs w:val="20"/>
              </w:rPr>
            </w:pPr>
          </w:p>
          <w:p w:rsidR="003D462B" w:rsidRPr="00311D75" w:rsidRDefault="003D462B" w:rsidP="00B043DD">
            <w:pPr>
              <w:rPr>
                <w:sz w:val="20"/>
                <w:szCs w:val="20"/>
              </w:rPr>
            </w:pPr>
          </w:p>
          <w:p w:rsidR="003D462B" w:rsidRPr="00311D75" w:rsidRDefault="003D462B" w:rsidP="00B043DD">
            <w:pPr>
              <w:rPr>
                <w:sz w:val="20"/>
                <w:szCs w:val="20"/>
              </w:rPr>
            </w:pPr>
          </w:p>
          <w:p w:rsidR="003D462B" w:rsidRPr="00311D75" w:rsidRDefault="003D462B" w:rsidP="00B043DD">
            <w:pPr>
              <w:rPr>
                <w:b/>
                <w:sz w:val="20"/>
                <w:szCs w:val="20"/>
              </w:rPr>
            </w:pPr>
            <w:r w:rsidRPr="00311D75">
              <w:rPr>
                <w:b/>
                <w:sz w:val="20"/>
                <w:szCs w:val="20"/>
              </w:rPr>
              <w:t>Oblici:</w:t>
            </w:r>
          </w:p>
          <w:p w:rsidR="003D462B" w:rsidRPr="00311D75" w:rsidRDefault="003D462B" w:rsidP="00B043DD">
            <w:pPr>
              <w:rPr>
                <w:sz w:val="20"/>
                <w:szCs w:val="20"/>
              </w:rPr>
            </w:pPr>
            <w:r w:rsidRPr="00311D75">
              <w:rPr>
                <w:sz w:val="20"/>
                <w:szCs w:val="20"/>
              </w:rPr>
              <w:t>Frontalni i grupni rad</w:t>
            </w:r>
          </w:p>
          <w:p w:rsidR="003D462B" w:rsidRPr="00311D75" w:rsidRDefault="003D462B" w:rsidP="00B043DD">
            <w:pPr>
              <w:rPr>
                <w:b/>
                <w:sz w:val="20"/>
                <w:szCs w:val="20"/>
              </w:rPr>
            </w:pPr>
            <w:r w:rsidRPr="00311D75">
              <w:rPr>
                <w:b/>
                <w:sz w:val="20"/>
                <w:szCs w:val="20"/>
              </w:rPr>
              <w:t>Metode:</w:t>
            </w:r>
          </w:p>
          <w:p w:rsidR="003D462B" w:rsidRPr="00311D75" w:rsidRDefault="003D462B" w:rsidP="00B043DD">
            <w:pPr>
              <w:rPr>
                <w:sz w:val="20"/>
                <w:szCs w:val="20"/>
              </w:rPr>
            </w:pPr>
            <w:r w:rsidRPr="00311D75">
              <w:rPr>
                <w:sz w:val="20"/>
                <w:szCs w:val="20"/>
              </w:rPr>
              <w:t>Metoda razgovora</w:t>
            </w:r>
          </w:p>
          <w:p w:rsidR="003D462B" w:rsidRPr="00311D75" w:rsidRDefault="003D462B" w:rsidP="00B043DD">
            <w:pPr>
              <w:rPr>
                <w:sz w:val="20"/>
                <w:szCs w:val="20"/>
              </w:rPr>
            </w:pPr>
            <w:r w:rsidRPr="00311D75">
              <w:rPr>
                <w:sz w:val="20"/>
                <w:szCs w:val="20"/>
              </w:rPr>
              <w:t>Metoda predavanja</w:t>
            </w:r>
          </w:p>
          <w:p w:rsidR="003D462B" w:rsidRPr="00311D75" w:rsidRDefault="003D462B" w:rsidP="00B043DD">
            <w:pPr>
              <w:rPr>
                <w:sz w:val="20"/>
                <w:szCs w:val="20"/>
              </w:rPr>
            </w:pPr>
            <w:r w:rsidRPr="00311D75">
              <w:rPr>
                <w:sz w:val="20"/>
                <w:szCs w:val="20"/>
              </w:rPr>
              <w:t>Metoda pedagoške radionice</w:t>
            </w:r>
          </w:p>
          <w:p w:rsidR="003D462B" w:rsidRPr="00311D75" w:rsidRDefault="003D462B" w:rsidP="00B043DD">
            <w:pPr>
              <w:rPr>
                <w:sz w:val="20"/>
                <w:szCs w:val="20"/>
              </w:rPr>
            </w:pPr>
          </w:p>
          <w:p w:rsidR="003D462B" w:rsidRPr="00311D75" w:rsidRDefault="003D462B" w:rsidP="00B043DD">
            <w:pPr>
              <w:rPr>
                <w:sz w:val="20"/>
                <w:szCs w:val="20"/>
              </w:rPr>
            </w:pPr>
            <w:r w:rsidRPr="00311D75">
              <w:rPr>
                <w:b/>
                <w:sz w:val="20"/>
                <w:szCs w:val="20"/>
              </w:rPr>
              <w:t>Oblici</w:t>
            </w:r>
            <w:r w:rsidRPr="00311D75">
              <w:rPr>
                <w:sz w:val="20"/>
                <w:szCs w:val="20"/>
              </w:rPr>
              <w:t>:</w:t>
            </w:r>
          </w:p>
          <w:p w:rsidR="003D462B" w:rsidRPr="00311D75" w:rsidRDefault="003D462B" w:rsidP="00B043DD">
            <w:pPr>
              <w:rPr>
                <w:sz w:val="20"/>
                <w:szCs w:val="20"/>
              </w:rPr>
            </w:pPr>
            <w:r w:rsidRPr="00311D75">
              <w:rPr>
                <w:sz w:val="20"/>
                <w:szCs w:val="20"/>
              </w:rPr>
              <w:t>Frontalni i grupni rad</w:t>
            </w:r>
          </w:p>
          <w:p w:rsidR="003D462B" w:rsidRPr="00311D75" w:rsidRDefault="003D462B" w:rsidP="00B043DD">
            <w:pPr>
              <w:rPr>
                <w:sz w:val="20"/>
                <w:szCs w:val="20"/>
              </w:rPr>
            </w:pPr>
            <w:r w:rsidRPr="00311D75">
              <w:rPr>
                <w:b/>
                <w:sz w:val="20"/>
                <w:szCs w:val="20"/>
              </w:rPr>
              <w:t>Metode</w:t>
            </w:r>
            <w:r w:rsidRPr="00311D75">
              <w:rPr>
                <w:sz w:val="20"/>
                <w:szCs w:val="20"/>
              </w:rPr>
              <w:t>:</w:t>
            </w:r>
          </w:p>
          <w:p w:rsidR="003D462B" w:rsidRPr="00311D75" w:rsidRDefault="003D462B" w:rsidP="00B043DD">
            <w:pPr>
              <w:rPr>
                <w:sz w:val="20"/>
                <w:szCs w:val="20"/>
              </w:rPr>
            </w:pPr>
            <w:r w:rsidRPr="00311D75">
              <w:rPr>
                <w:sz w:val="20"/>
                <w:szCs w:val="20"/>
              </w:rPr>
              <w:t>Metoda razgovora</w:t>
            </w:r>
          </w:p>
          <w:p w:rsidR="003D462B" w:rsidRPr="00311D75" w:rsidRDefault="003D462B" w:rsidP="00B043DD">
            <w:pPr>
              <w:rPr>
                <w:sz w:val="20"/>
                <w:szCs w:val="20"/>
              </w:rPr>
            </w:pPr>
            <w:r w:rsidRPr="00311D75">
              <w:rPr>
                <w:sz w:val="20"/>
                <w:szCs w:val="20"/>
              </w:rPr>
              <w:t>Metoda predavanja</w:t>
            </w:r>
          </w:p>
          <w:p w:rsidR="003D462B" w:rsidRPr="00311D75" w:rsidRDefault="003D462B" w:rsidP="00B043DD">
            <w:pPr>
              <w:rPr>
                <w:sz w:val="20"/>
                <w:szCs w:val="20"/>
              </w:rPr>
            </w:pPr>
            <w:r w:rsidRPr="00311D75">
              <w:rPr>
                <w:sz w:val="20"/>
                <w:szCs w:val="20"/>
              </w:rPr>
              <w:t>Metoda pedagoške radionice</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D462B" w:rsidRPr="00311D75" w:rsidRDefault="003D462B" w:rsidP="00B043DD">
            <w:pPr>
              <w:rPr>
                <w:sz w:val="20"/>
                <w:szCs w:val="20"/>
              </w:rPr>
            </w:pPr>
          </w:p>
          <w:p w:rsidR="003D462B" w:rsidRPr="00311D75" w:rsidRDefault="003D462B" w:rsidP="00B043DD">
            <w:pPr>
              <w:rPr>
                <w:sz w:val="20"/>
                <w:szCs w:val="20"/>
              </w:rPr>
            </w:pPr>
          </w:p>
          <w:p w:rsidR="003D462B" w:rsidRPr="00311D75" w:rsidRDefault="003D462B" w:rsidP="00B043DD">
            <w:pPr>
              <w:rPr>
                <w:sz w:val="20"/>
                <w:szCs w:val="20"/>
              </w:rPr>
            </w:pPr>
          </w:p>
          <w:p w:rsidR="003D462B" w:rsidRPr="00311D75" w:rsidRDefault="003D462B" w:rsidP="00B043DD">
            <w:pPr>
              <w:rPr>
                <w:sz w:val="20"/>
                <w:szCs w:val="20"/>
              </w:rPr>
            </w:pPr>
          </w:p>
          <w:p w:rsidR="003D462B" w:rsidRPr="00311D75" w:rsidRDefault="003D462B" w:rsidP="00B043DD">
            <w:pPr>
              <w:rPr>
                <w:sz w:val="20"/>
                <w:szCs w:val="20"/>
              </w:rPr>
            </w:pPr>
          </w:p>
          <w:p w:rsidR="003D462B" w:rsidRPr="00311D75" w:rsidRDefault="003D462B" w:rsidP="00B043DD">
            <w:pPr>
              <w:rPr>
                <w:sz w:val="20"/>
                <w:szCs w:val="20"/>
              </w:rPr>
            </w:pPr>
            <w:r w:rsidRPr="00311D75">
              <w:rPr>
                <w:sz w:val="20"/>
                <w:szCs w:val="20"/>
              </w:rPr>
              <w:t>Rujan, listopad</w:t>
            </w:r>
          </w:p>
          <w:p w:rsidR="003D462B" w:rsidRPr="00311D75" w:rsidRDefault="003D462B" w:rsidP="00B043DD">
            <w:pPr>
              <w:rPr>
                <w:sz w:val="20"/>
                <w:szCs w:val="20"/>
              </w:rPr>
            </w:pPr>
          </w:p>
          <w:p w:rsidR="003D462B" w:rsidRPr="00311D75" w:rsidRDefault="003D462B" w:rsidP="00B043DD">
            <w:pPr>
              <w:rPr>
                <w:sz w:val="20"/>
                <w:szCs w:val="20"/>
              </w:rPr>
            </w:pPr>
          </w:p>
          <w:p w:rsidR="003D462B" w:rsidRPr="00311D75" w:rsidRDefault="003D462B" w:rsidP="00B043DD">
            <w:pPr>
              <w:rPr>
                <w:sz w:val="20"/>
                <w:szCs w:val="20"/>
              </w:rPr>
            </w:pPr>
            <w:r w:rsidRPr="00311D75">
              <w:rPr>
                <w:sz w:val="20"/>
                <w:szCs w:val="20"/>
              </w:rPr>
              <w:t>Rujan, listopad</w:t>
            </w:r>
          </w:p>
          <w:p w:rsidR="003D462B" w:rsidRPr="00311D75" w:rsidRDefault="003D462B" w:rsidP="00B043DD">
            <w:pPr>
              <w:rPr>
                <w:sz w:val="20"/>
                <w:szCs w:val="20"/>
              </w:rPr>
            </w:pPr>
          </w:p>
          <w:p w:rsidR="003D462B" w:rsidRPr="00311D75" w:rsidRDefault="003D462B" w:rsidP="00B043DD">
            <w:pPr>
              <w:rPr>
                <w:sz w:val="20"/>
                <w:szCs w:val="20"/>
              </w:rPr>
            </w:pPr>
          </w:p>
          <w:p w:rsidR="003D462B" w:rsidRPr="00311D75" w:rsidRDefault="003D462B" w:rsidP="00B043DD">
            <w:pPr>
              <w:rPr>
                <w:sz w:val="20"/>
                <w:szCs w:val="20"/>
              </w:rPr>
            </w:pPr>
          </w:p>
          <w:p w:rsidR="003D462B" w:rsidRPr="00311D75" w:rsidRDefault="003D462B" w:rsidP="00B043DD">
            <w:pPr>
              <w:rPr>
                <w:sz w:val="20"/>
                <w:szCs w:val="20"/>
              </w:rPr>
            </w:pPr>
            <w:r w:rsidRPr="00311D75">
              <w:rPr>
                <w:sz w:val="20"/>
                <w:szCs w:val="20"/>
              </w:rPr>
              <w:t>Tijekom godine</w:t>
            </w:r>
          </w:p>
          <w:p w:rsidR="003D462B" w:rsidRPr="00311D75" w:rsidRDefault="003D462B" w:rsidP="00B043DD">
            <w:pPr>
              <w:rPr>
                <w:sz w:val="20"/>
                <w:szCs w:val="20"/>
              </w:rPr>
            </w:pPr>
          </w:p>
          <w:p w:rsidR="003D462B" w:rsidRPr="00311D75" w:rsidRDefault="003D462B" w:rsidP="00B043DD">
            <w:pPr>
              <w:rPr>
                <w:sz w:val="20"/>
                <w:szCs w:val="20"/>
              </w:rPr>
            </w:pPr>
          </w:p>
          <w:p w:rsidR="003D462B" w:rsidRPr="00311D75" w:rsidRDefault="003D462B" w:rsidP="00B043DD">
            <w:pPr>
              <w:rPr>
                <w:sz w:val="20"/>
                <w:szCs w:val="20"/>
              </w:rPr>
            </w:pPr>
          </w:p>
          <w:p w:rsidR="003D462B" w:rsidRPr="00311D75" w:rsidRDefault="003D462B" w:rsidP="00B043DD">
            <w:pPr>
              <w:rPr>
                <w:sz w:val="20"/>
                <w:szCs w:val="20"/>
              </w:rPr>
            </w:pPr>
          </w:p>
          <w:p w:rsidR="003D462B" w:rsidRPr="00311D75" w:rsidRDefault="003D462B" w:rsidP="00B043DD">
            <w:pPr>
              <w:rPr>
                <w:sz w:val="20"/>
                <w:szCs w:val="20"/>
              </w:rPr>
            </w:pPr>
          </w:p>
          <w:p w:rsidR="003D462B" w:rsidRPr="00311D75" w:rsidRDefault="003D462B" w:rsidP="00B043DD">
            <w:pPr>
              <w:rPr>
                <w:sz w:val="20"/>
                <w:szCs w:val="20"/>
              </w:rPr>
            </w:pPr>
            <w:r w:rsidRPr="00311D75">
              <w:rPr>
                <w:sz w:val="20"/>
                <w:szCs w:val="20"/>
              </w:rPr>
              <w:t>Tijekom godine</w:t>
            </w:r>
          </w:p>
          <w:p w:rsidR="003D462B" w:rsidRPr="00311D75" w:rsidRDefault="003D462B" w:rsidP="00B043DD">
            <w:pPr>
              <w:rPr>
                <w:sz w:val="20"/>
                <w:szCs w:val="20"/>
              </w:rPr>
            </w:pPr>
          </w:p>
          <w:p w:rsidR="003D462B" w:rsidRPr="00311D75" w:rsidRDefault="003D462B" w:rsidP="00B043DD">
            <w:pPr>
              <w:rPr>
                <w:sz w:val="20"/>
                <w:szCs w:val="20"/>
              </w:rPr>
            </w:pPr>
          </w:p>
          <w:p w:rsidR="003D462B" w:rsidRPr="00311D75" w:rsidRDefault="003D462B" w:rsidP="00B043DD">
            <w:pPr>
              <w:rPr>
                <w:sz w:val="20"/>
                <w:szCs w:val="20"/>
              </w:rPr>
            </w:pPr>
          </w:p>
          <w:p w:rsidR="003D462B" w:rsidRPr="00311D75" w:rsidRDefault="003D462B" w:rsidP="00B043DD">
            <w:pPr>
              <w:rPr>
                <w:sz w:val="20"/>
                <w:szCs w:val="20"/>
              </w:rPr>
            </w:pPr>
          </w:p>
          <w:p w:rsidR="003D462B" w:rsidRPr="00311D75" w:rsidRDefault="003D462B" w:rsidP="00B043DD">
            <w:pPr>
              <w:rPr>
                <w:sz w:val="20"/>
                <w:szCs w:val="20"/>
              </w:rPr>
            </w:pPr>
          </w:p>
          <w:p w:rsidR="003D462B" w:rsidRPr="00311D75" w:rsidRDefault="003D462B" w:rsidP="00B043DD">
            <w:pPr>
              <w:rPr>
                <w:sz w:val="20"/>
                <w:szCs w:val="20"/>
              </w:rPr>
            </w:pPr>
          </w:p>
          <w:p w:rsidR="003D462B" w:rsidRPr="00311D75" w:rsidRDefault="003D462B" w:rsidP="00B043DD">
            <w:pPr>
              <w:rPr>
                <w:sz w:val="20"/>
                <w:szCs w:val="20"/>
              </w:rPr>
            </w:pPr>
            <w:r w:rsidRPr="00311D75">
              <w:rPr>
                <w:sz w:val="20"/>
                <w:szCs w:val="20"/>
              </w:rPr>
              <w:t>Tijekom godine</w:t>
            </w:r>
          </w:p>
          <w:p w:rsidR="003D462B" w:rsidRPr="00311D75" w:rsidRDefault="003D462B" w:rsidP="00B043DD">
            <w:pPr>
              <w:rPr>
                <w:sz w:val="20"/>
                <w:szCs w:val="20"/>
              </w:rPr>
            </w:pPr>
          </w:p>
          <w:p w:rsidR="003D462B" w:rsidRPr="00311D75" w:rsidRDefault="003D462B" w:rsidP="00B043DD">
            <w:pPr>
              <w:rPr>
                <w:sz w:val="20"/>
                <w:szCs w:val="20"/>
              </w:rPr>
            </w:pPr>
          </w:p>
          <w:p w:rsidR="003D462B" w:rsidRPr="00311D75" w:rsidRDefault="003D462B" w:rsidP="00B043DD">
            <w:pPr>
              <w:rPr>
                <w:sz w:val="20"/>
                <w:szCs w:val="20"/>
              </w:rPr>
            </w:pPr>
          </w:p>
          <w:p w:rsidR="003D462B" w:rsidRPr="00311D75" w:rsidRDefault="003D462B" w:rsidP="00B043DD">
            <w:pPr>
              <w:rPr>
                <w:sz w:val="20"/>
                <w:szCs w:val="20"/>
              </w:rPr>
            </w:pPr>
          </w:p>
          <w:p w:rsidR="003D462B" w:rsidRPr="00311D75" w:rsidRDefault="003D462B" w:rsidP="00B043DD">
            <w:pPr>
              <w:rPr>
                <w:sz w:val="20"/>
                <w:szCs w:val="20"/>
              </w:rPr>
            </w:pPr>
          </w:p>
          <w:p w:rsidR="003D462B" w:rsidRPr="00311D75" w:rsidRDefault="003D462B" w:rsidP="00B043DD">
            <w:pPr>
              <w:rPr>
                <w:sz w:val="20"/>
                <w:szCs w:val="20"/>
              </w:rPr>
            </w:pPr>
          </w:p>
          <w:p w:rsidR="003D462B" w:rsidRPr="00311D75" w:rsidRDefault="003D462B" w:rsidP="00B043DD">
            <w:pPr>
              <w:rPr>
                <w:sz w:val="20"/>
                <w:szCs w:val="20"/>
              </w:rPr>
            </w:pPr>
          </w:p>
          <w:p w:rsidR="003D462B" w:rsidRPr="00311D75" w:rsidRDefault="003D462B" w:rsidP="00B043DD">
            <w:pPr>
              <w:rPr>
                <w:sz w:val="20"/>
                <w:szCs w:val="20"/>
              </w:rPr>
            </w:pPr>
          </w:p>
          <w:p w:rsidR="003D462B" w:rsidRPr="00311D75" w:rsidRDefault="003D462B" w:rsidP="00B043DD">
            <w:pPr>
              <w:rPr>
                <w:sz w:val="20"/>
                <w:szCs w:val="20"/>
              </w:rPr>
            </w:pPr>
          </w:p>
          <w:p w:rsidR="003D462B" w:rsidRPr="00311D75" w:rsidRDefault="003D462B" w:rsidP="00B043DD">
            <w:pPr>
              <w:rPr>
                <w:sz w:val="20"/>
                <w:szCs w:val="20"/>
              </w:rPr>
            </w:pPr>
          </w:p>
          <w:p w:rsidR="003D462B" w:rsidRPr="00311D75" w:rsidRDefault="003D462B" w:rsidP="00B043DD">
            <w:pPr>
              <w:rPr>
                <w:sz w:val="20"/>
                <w:szCs w:val="20"/>
              </w:rPr>
            </w:pPr>
          </w:p>
          <w:p w:rsidR="003D462B" w:rsidRPr="00311D75" w:rsidRDefault="003D462B" w:rsidP="00B043DD">
            <w:pPr>
              <w:rPr>
                <w:sz w:val="20"/>
                <w:szCs w:val="20"/>
              </w:rPr>
            </w:pPr>
            <w:r w:rsidRPr="00311D75">
              <w:rPr>
                <w:sz w:val="20"/>
                <w:szCs w:val="20"/>
              </w:rPr>
              <w:lastRenderedPageBreak/>
              <w:t>Tijekom godine</w:t>
            </w:r>
          </w:p>
          <w:p w:rsidR="003D462B" w:rsidRPr="00311D75" w:rsidRDefault="003D462B" w:rsidP="00B043DD">
            <w:pPr>
              <w:rPr>
                <w:sz w:val="20"/>
                <w:szCs w:val="20"/>
              </w:rPr>
            </w:pPr>
          </w:p>
          <w:p w:rsidR="003D462B" w:rsidRPr="00311D75" w:rsidRDefault="003D462B" w:rsidP="00B043DD">
            <w:pPr>
              <w:rPr>
                <w:sz w:val="20"/>
                <w:szCs w:val="20"/>
              </w:rPr>
            </w:pPr>
          </w:p>
          <w:p w:rsidR="003D462B" w:rsidRPr="00311D75" w:rsidRDefault="003D462B" w:rsidP="00B043DD">
            <w:pPr>
              <w:rPr>
                <w:sz w:val="20"/>
                <w:szCs w:val="20"/>
              </w:rPr>
            </w:pPr>
          </w:p>
          <w:p w:rsidR="003D462B" w:rsidRPr="00311D75" w:rsidRDefault="003D462B" w:rsidP="00B043DD">
            <w:pPr>
              <w:rPr>
                <w:sz w:val="20"/>
                <w:szCs w:val="20"/>
              </w:rPr>
            </w:pPr>
          </w:p>
          <w:p w:rsidR="003D462B" w:rsidRPr="00311D75" w:rsidRDefault="003D462B" w:rsidP="00B043DD">
            <w:pPr>
              <w:rPr>
                <w:sz w:val="20"/>
                <w:szCs w:val="20"/>
              </w:rPr>
            </w:pPr>
          </w:p>
          <w:p w:rsidR="003D462B" w:rsidRPr="00311D75" w:rsidRDefault="003D462B" w:rsidP="00B043DD">
            <w:pPr>
              <w:rPr>
                <w:sz w:val="20"/>
                <w:szCs w:val="20"/>
              </w:rPr>
            </w:pPr>
          </w:p>
          <w:p w:rsidR="003D462B" w:rsidRPr="00311D75" w:rsidRDefault="003D462B" w:rsidP="00B043DD">
            <w:pPr>
              <w:rPr>
                <w:sz w:val="20"/>
                <w:szCs w:val="20"/>
              </w:rPr>
            </w:pPr>
          </w:p>
          <w:p w:rsidR="003D462B" w:rsidRPr="00311D75" w:rsidRDefault="003D462B" w:rsidP="00B043DD">
            <w:pPr>
              <w:rPr>
                <w:sz w:val="20"/>
                <w:szCs w:val="20"/>
              </w:rPr>
            </w:pPr>
          </w:p>
          <w:p w:rsidR="003D462B" w:rsidRPr="00311D75" w:rsidRDefault="003D462B" w:rsidP="00B043DD">
            <w:pPr>
              <w:rPr>
                <w:sz w:val="20"/>
                <w:szCs w:val="20"/>
              </w:rPr>
            </w:pPr>
          </w:p>
          <w:p w:rsidR="003D462B" w:rsidRPr="00311D75" w:rsidRDefault="003D462B" w:rsidP="00B043DD">
            <w:pPr>
              <w:rPr>
                <w:sz w:val="20"/>
                <w:szCs w:val="20"/>
              </w:rPr>
            </w:pPr>
            <w:r w:rsidRPr="00311D75">
              <w:rPr>
                <w:sz w:val="20"/>
                <w:szCs w:val="20"/>
              </w:rPr>
              <w:t>Tijekom godine</w:t>
            </w:r>
          </w:p>
          <w:p w:rsidR="003D462B" w:rsidRPr="00311D75" w:rsidRDefault="003D462B" w:rsidP="00B043DD">
            <w:pPr>
              <w:rPr>
                <w:sz w:val="20"/>
                <w:szCs w:val="20"/>
              </w:rPr>
            </w:pPr>
          </w:p>
          <w:p w:rsidR="003D462B" w:rsidRPr="00311D75" w:rsidRDefault="003D462B" w:rsidP="00B043DD">
            <w:pPr>
              <w:rPr>
                <w:sz w:val="20"/>
                <w:szCs w:val="20"/>
              </w:rPr>
            </w:pPr>
          </w:p>
          <w:p w:rsidR="003D462B" w:rsidRPr="00311D75" w:rsidRDefault="003D462B" w:rsidP="00B043DD">
            <w:pPr>
              <w:rPr>
                <w:sz w:val="20"/>
                <w:szCs w:val="20"/>
              </w:rPr>
            </w:pPr>
          </w:p>
          <w:p w:rsidR="003D462B" w:rsidRPr="00311D75" w:rsidRDefault="003D462B" w:rsidP="00B043DD">
            <w:pPr>
              <w:rPr>
                <w:sz w:val="20"/>
                <w:szCs w:val="20"/>
              </w:rPr>
            </w:pPr>
          </w:p>
          <w:p w:rsidR="003D462B" w:rsidRPr="00311D75" w:rsidRDefault="003D462B" w:rsidP="00B043DD">
            <w:pPr>
              <w:rPr>
                <w:sz w:val="20"/>
                <w:szCs w:val="20"/>
              </w:rPr>
            </w:pPr>
          </w:p>
          <w:p w:rsidR="003D462B" w:rsidRPr="00311D75" w:rsidRDefault="003D462B" w:rsidP="00B043DD">
            <w:pPr>
              <w:rPr>
                <w:sz w:val="20"/>
                <w:szCs w:val="20"/>
              </w:rPr>
            </w:pPr>
          </w:p>
          <w:p w:rsidR="003D462B" w:rsidRPr="00311D75" w:rsidRDefault="003D462B" w:rsidP="00B043DD">
            <w:pPr>
              <w:rPr>
                <w:sz w:val="20"/>
                <w:szCs w:val="20"/>
              </w:rPr>
            </w:pPr>
          </w:p>
          <w:p w:rsidR="003D462B" w:rsidRPr="00311D75" w:rsidRDefault="003D462B" w:rsidP="00B043DD">
            <w:pPr>
              <w:rPr>
                <w:sz w:val="20"/>
                <w:szCs w:val="20"/>
              </w:rPr>
            </w:pPr>
            <w:r w:rsidRPr="00311D75">
              <w:rPr>
                <w:sz w:val="20"/>
                <w:szCs w:val="20"/>
              </w:rPr>
              <w:t>Tijekom godine</w:t>
            </w:r>
          </w:p>
        </w:tc>
        <w:tc>
          <w:tcPr>
            <w:tcW w:w="1924" w:type="dxa"/>
            <w:tcBorders>
              <w:top w:val="single" w:sz="4" w:space="0" w:color="auto"/>
              <w:left w:val="single" w:sz="4" w:space="0" w:color="auto"/>
              <w:bottom w:val="single" w:sz="4" w:space="0" w:color="auto"/>
              <w:right w:val="single" w:sz="4" w:space="0" w:color="auto"/>
            </w:tcBorders>
            <w:shd w:val="clear" w:color="auto" w:fill="auto"/>
          </w:tcPr>
          <w:p w:rsidR="003D462B" w:rsidRPr="00311D75" w:rsidRDefault="003D462B" w:rsidP="00B043DD">
            <w:pPr>
              <w:rPr>
                <w:sz w:val="20"/>
                <w:szCs w:val="20"/>
              </w:rPr>
            </w:pPr>
          </w:p>
          <w:p w:rsidR="003D462B" w:rsidRPr="00311D75" w:rsidRDefault="003D462B" w:rsidP="00B043DD">
            <w:pPr>
              <w:rPr>
                <w:sz w:val="20"/>
                <w:szCs w:val="20"/>
              </w:rPr>
            </w:pPr>
          </w:p>
          <w:p w:rsidR="003D462B" w:rsidRPr="00311D75" w:rsidRDefault="003D462B" w:rsidP="00B043DD">
            <w:pPr>
              <w:rPr>
                <w:sz w:val="20"/>
                <w:szCs w:val="20"/>
              </w:rPr>
            </w:pPr>
          </w:p>
          <w:p w:rsidR="003D462B" w:rsidRPr="00311D75" w:rsidRDefault="003D462B" w:rsidP="00B043DD">
            <w:pPr>
              <w:rPr>
                <w:sz w:val="20"/>
                <w:szCs w:val="20"/>
              </w:rPr>
            </w:pPr>
          </w:p>
          <w:p w:rsidR="003D462B" w:rsidRPr="00311D75" w:rsidRDefault="003D462B" w:rsidP="00B043DD">
            <w:pPr>
              <w:rPr>
                <w:sz w:val="20"/>
                <w:szCs w:val="20"/>
              </w:rPr>
            </w:pPr>
          </w:p>
          <w:p w:rsidR="003D462B" w:rsidRPr="00311D75" w:rsidRDefault="003D462B" w:rsidP="00B043DD">
            <w:pPr>
              <w:rPr>
                <w:sz w:val="20"/>
                <w:szCs w:val="20"/>
              </w:rPr>
            </w:pPr>
            <w:r w:rsidRPr="00311D75">
              <w:rPr>
                <w:sz w:val="20"/>
                <w:szCs w:val="20"/>
              </w:rPr>
              <w:t>Razrednicima</w:t>
            </w:r>
          </w:p>
          <w:p w:rsidR="003D462B" w:rsidRPr="00311D75" w:rsidRDefault="003D462B" w:rsidP="00B043DD">
            <w:pPr>
              <w:rPr>
                <w:sz w:val="20"/>
                <w:szCs w:val="20"/>
              </w:rPr>
            </w:pPr>
          </w:p>
          <w:p w:rsidR="003D462B" w:rsidRPr="00311D75" w:rsidRDefault="003D462B" w:rsidP="00B043DD">
            <w:pPr>
              <w:rPr>
                <w:sz w:val="20"/>
                <w:szCs w:val="20"/>
              </w:rPr>
            </w:pPr>
          </w:p>
          <w:p w:rsidR="003D462B" w:rsidRPr="00311D75" w:rsidRDefault="003D462B" w:rsidP="00B043DD">
            <w:pPr>
              <w:rPr>
                <w:sz w:val="20"/>
                <w:szCs w:val="20"/>
              </w:rPr>
            </w:pPr>
            <w:r w:rsidRPr="00311D75">
              <w:rPr>
                <w:sz w:val="20"/>
                <w:szCs w:val="20"/>
              </w:rPr>
              <w:t>Razrednicima, nastavnicima</w:t>
            </w:r>
          </w:p>
          <w:p w:rsidR="003D462B" w:rsidRPr="00311D75" w:rsidRDefault="003D462B" w:rsidP="00B043DD">
            <w:pPr>
              <w:rPr>
                <w:sz w:val="20"/>
                <w:szCs w:val="20"/>
              </w:rPr>
            </w:pPr>
          </w:p>
          <w:p w:rsidR="003D462B" w:rsidRPr="00311D75" w:rsidRDefault="003D462B" w:rsidP="00B043DD">
            <w:pPr>
              <w:rPr>
                <w:sz w:val="20"/>
                <w:szCs w:val="20"/>
              </w:rPr>
            </w:pPr>
          </w:p>
          <w:p w:rsidR="003D462B" w:rsidRPr="00311D75" w:rsidRDefault="003D462B" w:rsidP="00B043DD">
            <w:pPr>
              <w:rPr>
                <w:sz w:val="20"/>
                <w:szCs w:val="20"/>
              </w:rPr>
            </w:pPr>
            <w:r w:rsidRPr="00311D75">
              <w:rPr>
                <w:sz w:val="20"/>
                <w:szCs w:val="20"/>
              </w:rPr>
              <w:t>Razrednicima, nastavnicima, roditeljima</w:t>
            </w:r>
          </w:p>
          <w:p w:rsidR="003D462B" w:rsidRPr="00311D75" w:rsidRDefault="003D462B" w:rsidP="00B043DD">
            <w:pPr>
              <w:rPr>
                <w:sz w:val="20"/>
                <w:szCs w:val="20"/>
              </w:rPr>
            </w:pPr>
          </w:p>
          <w:p w:rsidR="003D462B" w:rsidRPr="00311D75" w:rsidRDefault="003D462B" w:rsidP="00B043DD">
            <w:pPr>
              <w:rPr>
                <w:sz w:val="20"/>
                <w:szCs w:val="20"/>
              </w:rPr>
            </w:pPr>
          </w:p>
          <w:p w:rsidR="003D462B" w:rsidRPr="00311D75" w:rsidRDefault="003D462B" w:rsidP="00B043DD">
            <w:pPr>
              <w:rPr>
                <w:sz w:val="20"/>
                <w:szCs w:val="20"/>
              </w:rPr>
            </w:pPr>
          </w:p>
          <w:p w:rsidR="003D462B" w:rsidRPr="00311D75" w:rsidRDefault="003D462B" w:rsidP="00B043DD">
            <w:pPr>
              <w:rPr>
                <w:sz w:val="20"/>
                <w:szCs w:val="20"/>
              </w:rPr>
            </w:pPr>
            <w:r w:rsidRPr="00311D75">
              <w:rPr>
                <w:sz w:val="20"/>
                <w:szCs w:val="20"/>
              </w:rPr>
              <w:t>Razrednicima, nastavnicima, roditeljima</w:t>
            </w:r>
          </w:p>
          <w:p w:rsidR="003D462B" w:rsidRPr="00311D75" w:rsidRDefault="003D462B" w:rsidP="00B043DD">
            <w:pPr>
              <w:rPr>
                <w:sz w:val="20"/>
                <w:szCs w:val="20"/>
              </w:rPr>
            </w:pPr>
          </w:p>
          <w:p w:rsidR="003D462B" w:rsidRPr="00311D75" w:rsidRDefault="003D462B" w:rsidP="00B043DD">
            <w:pPr>
              <w:rPr>
                <w:sz w:val="20"/>
                <w:szCs w:val="20"/>
              </w:rPr>
            </w:pPr>
          </w:p>
          <w:p w:rsidR="003D462B" w:rsidRPr="00311D75" w:rsidRDefault="003D462B" w:rsidP="00B043DD">
            <w:pPr>
              <w:rPr>
                <w:sz w:val="20"/>
                <w:szCs w:val="20"/>
              </w:rPr>
            </w:pPr>
          </w:p>
          <w:p w:rsidR="003D462B" w:rsidRPr="00311D75" w:rsidRDefault="003D462B" w:rsidP="00B043DD">
            <w:pPr>
              <w:rPr>
                <w:sz w:val="20"/>
                <w:szCs w:val="20"/>
              </w:rPr>
            </w:pPr>
          </w:p>
          <w:p w:rsidR="003D462B" w:rsidRPr="00311D75" w:rsidRDefault="003D462B" w:rsidP="00B043DD">
            <w:pPr>
              <w:rPr>
                <w:sz w:val="20"/>
                <w:szCs w:val="20"/>
              </w:rPr>
            </w:pPr>
            <w:r w:rsidRPr="00311D75">
              <w:rPr>
                <w:sz w:val="20"/>
                <w:szCs w:val="20"/>
              </w:rPr>
              <w:t>Razrednicima, nastavnicima, roditeljima</w:t>
            </w:r>
          </w:p>
          <w:p w:rsidR="003D462B" w:rsidRPr="00311D75" w:rsidRDefault="003D462B" w:rsidP="00B043DD">
            <w:pPr>
              <w:rPr>
                <w:sz w:val="20"/>
                <w:szCs w:val="20"/>
              </w:rPr>
            </w:pPr>
          </w:p>
          <w:p w:rsidR="003D462B" w:rsidRPr="00311D75" w:rsidRDefault="003D462B" w:rsidP="00B043DD">
            <w:pPr>
              <w:rPr>
                <w:sz w:val="20"/>
                <w:szCs w:val="20"/>
              </w:rPr>
            </w:pPr>
          </w:p>
          <w:p w:rsidR="003D462B" w:rsidRPr="00311D75" w:rsidRDefault="003D462B" w:rsidP="00B043DD">
            <w:pPr>
              <w:rPr>
                <w:sz w:val="20"/>
                <w:szCs w:val="20"/>
              </w:rPr>
            </w:pPr>
          </w:p>
          <w:p w:rsidR="003D462B" w:rsidRPr="00311D75" w:rsidRDefault="003D462B" w:rsidP="00B043DD">
            <w:pPr>
              <w:rPr>
                <w:sz w:val="20"/>
                <w:szCs w:val="20"/>
              </w:rPr>
            </w:pPr>
          </w:p>
          <w:p w:rsidR="003D462B" w:rsidRPr="00311D75" w:rsidRDefault="003D462B" w:rsidP="00B043DD">
            <w:pPr>
              <w:rPr>
                <w:sz w:val="20"/>
                <w:szCs w:val="20"/>
              </w:rPr>
            </w:pPr>
          </w:p>
          <w:p w:rsidR="003D462B" w:rsidRPr="00311D75" w:rsidRDefault="003D462B" w:rsidP="00B043DD">
            <w:pPr>
              <w:rPr>
                <w:sz w:val="20"/>
                <w:szCs w:val="20"/>
              </w:rPr>
            </w:pPr>
          </w:p>
          <w:p w:rsidR="003D462B" w:rsidRPr="00311D75" w:rsidRDefault="003D462B" w:rsidP="00B043DD">
            <w:pPr>
              <w:rPr>
                <w:sz w:val="20"/>
                <w:szCs w:val="20"/>
              </w:rPr>
            </w:pPr>
          </w:p>
          <w:p w:rsidR="003D462B" w:rsidRPr="00311D75" w:rsidRDefault="003D462B" w:rsidP="00B043DD">
            <w:pPr>
              <w:rPr>
                <w:sz w:val="20"/>
                <w:szCs w:val="20"/>
              </w:rPr>
            </w:pPr>
          </w:p>
          <w:p w:rsidR="003D462B" w:rsidRPr="00311D75" w:rsidRDefault="003D462B" w:rsidP="00B043DD">
            <w:pPr>
              <w:rPr>
                <w:sz w:val="20"/>
                <w:szCs w:val="20"/>
              </w:rPr>
            </w:pPr>
          </w:p>
          <w:p w:rsidR="003D462B" w:rsidRPr="00311D75" w:rsidRDefault="003D462B" w:rsidP="00B043DD">
            <w:pPr>
              <w:rPr>
                <w:sz w:val="20"/>
                <w:szCs w:val="20"/>
              </w:rPr>
            </w:pPr>
            <w:r w:rsidRPr="00311D75">
              <w:rPr>
                <w:sz w:val="20"/>
                <w:szCs w:val="20"/>
              </w:rPr>
              <w:lastRenderedPageBreak/>
              <w:t>Razrednicima, roditeljima</w:t>
            </w:r>
          </w:p>
          <w:p w:rsidR="003D462B" w:rsidRPr="00311D75" w:rsidRDefault="003D462B" w:rsidP="00B043DD">
            <w:pPr>
              <w:rPr>
                <w:sz w:val="20"/>
                <w:szCs w:val="20"/>
              </w:rPr>
            </w:pPr>
          </w:p>
          <w:p w:rsidR="003D462B" w:rsidRPr="00311D75" w:rsidRDefault="003D462B" w:rsidP="00B043DD">
            <w:pPr>
              <w:rPr>
                <w:sz w:val="20"/>
                <w:szCs w:val="20"/>
              </w:rPr>
            </w:pPr>
          </w:p>
          <w:p w:rsidR="003D462B" w:rsidRPr="00311D75" w:rsidRDefault="003D462B" w:rsidP="00B043DD">
            <w:pPr>
              <w:rPr>
                <w:sz w:val="20"/>
                <w:szCs w:val="20"/>
              </w:rPr>
            </w:pPr>
          </w:p>
          <w:p w:rsidR="003D462B" w:rsidRPr="00311D75" w:rsidRDefault="003D462B" w:rsidP="00B043DD">
            <w:pPr>
              <w:rPr>
                <w:sz w:val="20"/>
                <w:szCs w:val="20"/>
              </w:rPr>
            </w:pPr>
          </w:p>
          <w:p w:rsidR="003D462B" w:rsidRPr="00311D75" w:rsidRDefault="003D462B" w:rsidP="00B043DD">
            <w:pPr>
              <w:rPr>
                <w:sz w:val="20"/>
                <w:szCs w:val="20"/>
              </w:rPr>
            </w:pPr>
          </w:p>
          <w:p w:rsidR="003D462B" w:rsidRPr="00311D75" w:rsidRDefault="003D462B" w:rsidP="00B043DD">
            <w:pPr>
              <w:rPr>
                <w:sz w:val="20"/>
                <w:szCs w:val="20"/>
              </w:rPr>
            </w:pPr>
          </w:p>
          <w:p w:rsidR="003D462B" w:rsidRPr="00311D75" w:rsidRDefault="003D462B" w:rsidP="00B043DD">
            <w:pPr>
              <w:rPr>
                <w:sz w:val="20"/>
                <w:szCs w:val="20"/>
              </w:rPr>
            </w:pPr>
          </w:p>
          <w:p w:rsidR="003D462B" w:rsidRPr="00311D75" w:rsidRDefault="003D462B" w:rsidP="00B043DD">
            <w:pPr>
              <w:rPr>
                <w:sz w:val="20"/>
                <w:szCs w:val="20"/>
              </w:rPr>
            </w:pPr>
          </w:p>
          <w:p w:rsidR="003D462B" w:rsidRPr="00311D75" w:rsidRDefault="003D462B" w:rsidP="00B043DD">
            <w:pPr>
              <w:rPr>
                <w:sz w:val="20"/>
                <w:szCs w:val="20"/>
              </w:rPr>
            </w:pPr>
            <w:r w:rsidRPr="00311D75">
              <w:rPr>
                <w:sz w:val="20"/>
                <w:szCs w:val="20"/>
              </w:rPr>
              <w:t xml:space="preserve">Razrednicima </w:t>
            </w:r>
          </w:p>
          <w:p w:rsidR="003D462B" w:rsidRPr="00311D75" w:rsidRDefault="003D462B" w:rsidP="00B043DD">
            <w:pPr>
              <w:rPr>
                <w:sz w:val="20"/>
                <w:szCs w:val="20"/>
              </w:rPr>
            </w:pPr>
          </w:p>
          <w:p w:rsidR="003D462B" w:rsidRPr="00311D75" w:rsidRDefault="003D462B" w:rsidP="00B043DD">
            <w:pPr>
              <w:rPr>
                <w:sz w:val="20"/>
                <w:szCs w:val="20"/>
              </w:rPr>
            </w:pPr>
          </w:p>
          <w:p w:rsidR="003D462B" w:rsidRPr="00311D75" w:rsidRDefault="003D462B" w:rsidP="00B043DD">
            <w:pPr>
              <w:rPr>
                <w:sz w:val="20"/>
                <w:szCs w:val="20"/>
              </w:rPr>
            </w:pPr>
          </w:p>
          <w:p w:rsidR="003D462B" w:rsidRPr="00311D75" w:rsidRDefault="003D462B" w:rsidP="00B043DD">
            <w:pPr>
              <w:rPr>
                <w:sz w:val="20"/>
                <w:szCs w:val="20"/>
              </w:rPr>
            </w:pPr>
          </w:p>
          <w:p w:rsidR="003D462B" w:rsidRPr="00311D75" w:rsidRDefault="003D462B" w:rsidP="00B043DD">
            <w:pPr>
              <w:rPr>
                <w:sz w:val="20"/>
                <w:szCs w:val="20"/>
              </w:rPr>
            </w:pPr>
          </w:p>
          <w:p w:rsidR="003D462B" w:rsidRPr="00311D75" w:rsidRDefault="003D462B" w:rsidP="00B043DD">
            <w:pPr>
              <w:rPr>
                <w:sz w:val="20"/>
                <w:szCs w:val="20"/>
              </w:rPr>
            </w:pPr>
          </w:p>
          <w:p w:rsidR="003D462B" w:rsidRPr="00311D75" w:rsidRDefault="003D462B" w:rsidP="00B043DD">
            <w:pPr>
              <w:rPr>
                <w:sz w:val="20"/>
                <w:szCs w:val="20"/>
              </w:rPr>
            </w:pPr>
          </w:p>
          <w:p w:rsidR="003D462B" w:rsidRPr="00311D75" w:rsidRDefault="003D462B" w:rsidP="00B043DD">
            <w:pPr>
              <w:rPr>
                <w:sz w:val="20"/>
                <w:szCs w:val="20"/>
              </w:rPr>
            </w:pPr>
            <w:r w:rsidRPr="00311D75">
              <w:rPr>
                <w:sz w:val="20"/>
                <w:szCs w:val="20"/>
              </w:rPr>
              <w:t>Razrednicima</w:t>
            </w:r>
          </w:p>
        </w:tc>
      </w:tr>
      <w:tr w:rsidR="003D462B" w:rsidRPr="00311D75" w:rsidTr="00B043DD">
        <w:tc>
          <w:tcPr>
            <w:tcW w:w="4248" w:type="dxa"/>
            <w:tcBorders>
              <w:top w:val="single" w:sz="4" w:space="0" w:color="auto"/>
              <w:left w:val="single" w:sz="4" w:space="0" w:color="auto"/>
              <w:bottom w:val="single" w:sz="4" w:space="0" w:color="auto"/>
              <w:right w:val="single" w:sz="4" w:space="0" w:color="auto"/>
            </w:tcBorders>
            <w:shd w:val="clear" w:color="auto" w:fill="auto"/>
            <w:vAlign w:val="center"/>
          </w:tcPr>
          <w:p w:rsidR="003D462B" w:rsidRPr="00311D75" w:rsidRDefault="003D462B" w:rsidP="00B043DD">
            <w:pPr>
              <w:jc w:val="center"/>
              <w:rPr>
                <w:b/>
                <w:szCs w:val="20"/>
              </w:rPr>
            </w:pPr>
            <w:r w:rsidRPr="00311D75">
              <w:rPr>
                <w:b/>
                <w:szCs w:val="20"/>
              </w:rPr>
              <w:lastRenderedPageBreak/>
              <w:t>SADRŽAJ RADA</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3D462B" w:rsidRPr="00311D75" w:rsidRDefault="003D462B" w:rsidP="00B043DD">
            <w:pPr>
              <w:jc w:val="center"/>
              <w:rPr>
                <w:b/>
                <w:szCs w:val="20"/>
              </w:rPr>
            </w:pPr>
            <w:r w:rsidRPr="00311D75">
              <w:rPr>
                <w:b/>
                <w:szCs w:val="20"/>
              </w:rPr>
              <w:t>SVRHA I ZADACI</w:t>
            </w: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3D462B" w:rsidRPr="00311D75" w:rsidRDefault="003D462B" w:rsidP="00B043DD">
            <w:pPr>
              <w:jc w:val="center"/>
              <w:rPr>
                <w:b/>
                <w:szCs w:val="20"/>
              </w:rPr>
            </w:pPr>
            <w:r w:rsidRPr="00311D75">
              <w:rPr>
                <w:b/>
                <w:szCs w:val="20"/>
              </w:rPr>
              <w:t>OBLICI I METODE</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3D462B" w:rsidRPr="00311D75" w:rsidRDefault="003D462B" w:rsidP="00B043DD">
            <w:pPr>
              <w:jc w:val="center"/>
              <w:rPr>
                <w:b/>
                <w:szCs w:val="20"/>
              </w:rPr>
            </w:pPr>
            <w:r w:rsidRPr="00311D75">
              <w:rPr>
                <w:b/>
                <w:szCs w:val="20"/>
              </w:rPr>
              <w:t>VRIJEME</w:t>
            </w:r>
          </w:p>
        </w:tc>
        <w:tc>
          <w:tcPr>
            <w:tcW w:w="1924" w:type="dxa"/>
            <w:tcBorders>
              <w:top w:val="single" w:sz="4" w:space="0" w:color="auto"/>
              <w:left w:val="single" w:sz="4" w:space="0" w:color="auto"/>
              <w:bottom w:val="single" w:sz="4" w:space="0" w:color="auto"/>
              <w:right w:val="single" w:sz="4" w:space="0" w:color="auto"/>
            </w:tcBorders>
            <w:shd w:val="clear" w:color="auto" w:fill="auto"/>
            <w:vAlign w:val="center"/>
          </w:tcPr>
          <w:p w:rsidR="003D462B" w:rsidRPr="00311D75" w:rsidRDefault="003D462B" w:rsidP="00B043DD">
            <w:pPr>
              <w:jc w:val="center"/>
              <w:rPr>
                <w:b/>
                <w:szCs w:val="20"/>
              </w:rPr>
            </w:pPr>
            <w:r w:rsidRPr="00311D75">
              <w:rPr>
                <w:b/>
                <w:szCs w:val="20"/>
              </w:rPr>
              <w:t>U SURADNJI SA:</w:t>
            </w:r>
          </w:p>
        </w:tc>
      </w:tr>
      <w:tr w:rsidR="003D462B" w:rsidRPr="00311D75" w:rsidTr="00B043DD">
        <w:tc>
          <w:tcPr>
            <w:tcW w:w="4248" w:type="dxa"/>
            <w:tcBorders>
              <w:top w:val="single" w:sz="4" w:space="0" w:color="auto"/>
              <w:left w:val="single" w:sz="4" w:space="0" w:color="auto"/>
              <w:bottom w:val="single" w:sz="4" w:space="0" w:color="auto"/>
              <w:right w:val="single" w:sz="4" w:space="0" w:color="auto"/>
            </w:tcBorders>
            <w:shd w:val="clear" w:color="auto" w:fill="auto"/>
          </w:tcPr>
          <w:p w:rsidR="003D462B" w:rsidRPr="00311D75" w:rsidRDefault="003D462B" w:rsidP="00B043DD">
            <w:pPr>
              <w:rPr>
                <w:b/>
                <w:szCs w:val="20"/>
              </w:rPr>
            </w:pPr>
          </w:p>
          <w:p w:rsidR="003D462B" w:rsidRPr="00311D75" w:rsidRDefault="003D462B" w:rsidP="00E24328">
            <w:pPr>
              <w:numPr>
                <w:ilvl w:val="0"/>
                <w:numId w:val="62"/>
              </w:numPr>
              <w:rPr>
                <w:b/>
                <w:szCs w:val="20"/>
              </w:rPr>
            </w:pPr>
            <w:r w:rsidRPr="00311D75">
              <w:rPr>
                <w:b/>
                <w:szCs w:val="20"/>
              </w:rPr>
              <w:t>RAD S RODITELJIMA</w:t>
            </w:r>
          </w:p>
          <w:p w:rsidR="003D462B" w:rsidRPr="00311D75" w:rsidRDefault="003D462B" w:rsidP="00B043DD">
            <w:pPr>
              <w:rPr>
                <w:b/>
                <w:szCs w:val="20"/>
              </w:rPr>
            </w:pPr>
          </w:p>
          <w:p w:rsidR="003D462B" w:rsidRPr="00311D75" w:rsidRDefault="003D462B" w:rsidP="00E24328">
            <w:pPr>
              <w:numPr>
                <w:ilvl w:val="0"/>
                <w:numId w:val="38"/>
              </w:numPr>
              <w:ind w:left="720"/>
              <w:rPr>
                <w:sz w:val="22"/>
                <w:szCs w:val="20"/>
              </w:rPr>
            </w:pPr>
            <w:r w:rsidRPr="00311D75">
              <w:rPr>
                <w:sz w:val="22"/>
                <w:szCs w:val="20"/>
              </w:rPr>
              <w:t>Informiranje roditelja učenika 1. razreda o ulozi i područjima rada šk. psihologa (zajednički roditeljski sastanak: Upoznajte školu svoje djece )</w:t>
            </w:r>
          </w:p>
          <w:p w:rsidR="003D462B" w:rsidRPr="00311D75" w:rsidRDefault="003D462B" w:rsidP="00E24328">
            <w:pPr>
              <w:numPr>
                <w:ilvl w:val="0"/>
                <w:numId w:val="38"/>
              </w:numPr>
              <w:ind w:left="720"/>
              <w:rPr>
                <w:sz w:val="22"/>
                <w:szCs w:val="20"/>
              </w:rPr>
            </w:pPr>
            <w:r w:rsidRPr="00311D75">
              <w:rPr>
                <w:sz w:val="22"/>
                <w:szCs w:val="20"/>
              </w:rPr>
              <w:t>Sudjelovanje u provođenju preventivnog školskog programa (tematska predavanja na roditeljskim sastancima, tribine, razgovori)</w:t>
            </w:r>
          </w:p>
          <w:p w:rsidR="003D462B" w:rsidRPr="00311D75" w:rsidRDefault="003D462B" w:rsidP="00E24328">
            <w:pPr>
              <w:numPr>
                <w:ilvl w:val="0"/>
                <w:numId w:val="38"/>
              </w:numPr>
              <w:ind w:left="720"/>
              <w:rPr>
                <w:sz w:val="22"/>
                <w:szCs w:val="20"/>
              </w:rPr>
            </w:pPr>
            <w:r w:rsidRPr="00311D75">
              <w:rPr>
                <w:sz w:val="22"/>
                <w:szCs w:val="20"/>
              </w:rPr>
              <w:lastRenderedPageBreak/>
              <w:t>Održavanje tematskih predavanja vezanih uz odgojnu problematiku (roditeljski sastanci)</w:t>
            </w:r>
          </w:p>
          <w:p w:rsidR="003D462B" w:rsidRPr="00311D75" w:rsidRDefault="003D462B" w:rsidP="00E24328">
            <w:pPr>
              <w:numPr>
                <w:ilvl w:val="0"/>
                <w:numId w:val="38"/>
              </w:numPr>
              <w:ind w:left="720"/>
              <w:rPr>
                <w:sz w:val="22"/>
                <w:szCs w:val="20"/>
              </w:rPr>
            </w:pPr>
            <w:r w:rsidRPr="00311D75">
              <w:rPr>
                <w:sz w:val="22"/>
                <w:szCs w:val="20"/>
              </w:rPr>
              <w:t>Savjetodavni rad (individualno, u malim skupinama), vezano uz probleme učenika</w:t>
            </w:r>
          </w:p>
          <w:p w:rsidR="003D462B" w:rsidRPr="00311D75" w:rsidRDefault="003D462B" w:rsidP="00E24328">
            <w:pPr>
              <w:numPr>
                <w:ilvl w:val="0"/>
                <w:numId w:val="38"/>
              </w:numPr>
              <w:ind w:left="720"/>
              <w:rPr>
                <w:szCs w:val="20"/>
              </w:rPr>
            </w:pPr>
            <w:r w:rsidRPr="00311D75">
              <w:rPr>
                <w:sz w:val="22"/>
                <w:szCs w:val="20"/>
              </w:rPr>
              <w:t>Sudjelovanje u radu Vijeća roditelja</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3D462B" w:rsidRPr="00311D75" w:rsidRDefault="003D462B" w:rsidP="00B043DD">
            <w:pPr>
              <w:rPr>
                <w:b/>
                <w:sz w:val="22"/>
                <w:szCs w:val="20"/>
              </w:rPr>
            </w:pPr>
          </w:p>
          <w:p w:rsidR="003D462B" w:rsidRPr="00311D75" w:rsidRDefault="003D462B" w:rsidP="00B043DD">
            <w:pPr>
              <w:rPr>
                <w:b/>
                <w:sz w:val="22"/>
                <w:szCs w:val="20"/>
              </w:rPr>
            </w:pPr>
          </w:p>
          <w:p w:rsidR="003D462B" w:rsidRPr="00311D75" w:rsidRDefault="003D462B" w:rsidP="00B043DD">
            <w:pPr>
              <w:rPr>
                <w:b/>
                <w:sz w:val="22"/>
                <w:szCs w:val="20"/>
              </w:rPr>
            </w:pPr>
            <w:r w:rsidRPr="00311D75">
              <w:rPr>
                <w:b/>
                <w:sz w:val="22"/>
                <w:szCs w:val="20"/>
              </w:rPr>
              <w:t>Svrha:</w:t>
            </w:r>
          </w:p>
          <w:p w:rsidR="003D462B" w:rsidRPr="00311D75" w:rsidRDefault="003D462B" w:rsidP="00B043DD">
            <w:pPr>
              <w:rPr>
                <w:i/>
                <w:sz w:val="22"/>
                <w:szCs w:val="20"/>
              </w:rPr>
            </w:pPr>
            <w:r w:rsidRPr="00311D75">
              <w:rPr>
                <w:i/>
                <w:sz w:val="22"/>
                <w:szCs w:val="20"/>
              </w:rPr>
              <w:t>Unaprijediti suradnju roditelja i škole</w:t>
            </w:r>
          </w:p>
          <w:p w:rsidR="003D462B" w:rsidRPr="00311D75" w:rsidRDefault="003D462B" w:rsidP="00B043DD">
            <w:pPr>
              <w:rPr>
                <w:sz w:val="22"/>
                <w:szCs w:val="20"/>
              </w:rPr>
            </w:pPr>
          </w:p>
          <w:p w:rsidR="003D462B" w:rsidRPr="00311D75" w:rsidRDefault="003D462B" w:rsidP="00B043DD">
            <w:pPr>
              <w:rPr>
                <w:b/>
                <w:sz w:val="22"/>
                <w:szCs w:val="20"/>
              </w:rPr>
            </w:pPr>
            <w:r w:rsidRPr="00311D75">
              <w:rPr>
                <w:b/>
                <w:sz w:val="22"/>
                <w:szCs w:val="20"/>
              </w:rPr>
              <w:t>Zadaće:</w:t>
            </w:r>
          </w:p>
          <w:p w:rsidR="003D462B" w:rsidRPr="00311D75" w:rsidRDefault="003D462B" w:rsidP="00B043DD">
            <w:pPr>
              <w:rPr>
                <w:sz w:val="22"/>
                <w:szCs w:val="20"/>
              </w:rPr>
            </w:pPr>
            <w:r w:rsidRPr="00311D75">
              <w:rPr>
                <w:sz w:val="22"/>
                <w:szCs w:val="20"/>
              </w:rPr>
              <w:t xml:space="preserve"> - održati tematska predavanja</w:t>
            </w:r>
          </w:p>
          <w:p w:rsidR="003D462B" w:rsidRPr="00311D75" w:rsidRDefault="003D462B" w:rsidP="00B043DD">
            <w:pPr>
              <w:rPr>
                <w:sz w:val="22"/>
                <w:szCs w:val="20"/>
              </w:rPr>
            </w:pPr>
            <w:r w:rsidRPr="00311D75">
              <w:rPr>
                <w:sz w:val="22"/>
                <w:szCs w:val="20"/>
              </w:rPr>
              <w:t>- sudjelovati u radu Vijeću roditelja</w:t>
            </w:r>
          </w:p>
          <w:p w:rsidR="003D462B" w:rsidRPr="00311D75" w:rsidRDefault="003D462B" w:rsidP="00B043DD">
            <w:pPr>
              <w:rPr>
                <w:sz w:val="22"/>
                <w:szCs w:val="20"/>
              </w:rPr>
            </w:pPr>
            <w:r w:rsidRPr="00311D75">
              <w:rPr>
                <w:sz w:val="22"/>
                <w:szCs w:val="20"/>
              </w:rPr>
              <w:t>- održavati savjetovalište za roditelje</w:t>
            </w:r>
          </w:p>
          <w:p w:rsidR="003D462B" w:rsidRPr="00311D75" w:rsidRDefault="003D462B" w:rsidP="00B043DD">
            <w:pPr>
              <w:rPr>
                <w:sz w:val="20"/>
                <w:szCs w:val="20"/>
              </w:rPr>
            </w:pP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3D462B" w:rsidRPr="00311D75" w:rsidRDefault="003D462B" w:rsidP="00B043DD">
            <w:pPr>
              <w:rPr>
                <w:b/>
                <w:i/>
                <w:sz w:val="20"/>
                <w:szCs w:val="20"/>
              </w:rPr>
            </w:pPr>
          </w:p>
          <w:p w:rsidR="003D462B" w:rsidRPr="00311D75" w:rsidRDefault="003D462B" w:rsidP="00B043DD">
            <w:pPr>
              <w:rPr>
                <w:b/>
                <w:i/>
                <w:sz w:val="20"/>
                <w:szCs w:val="20"/>
              </w:rPr>
            </w:pPr>
          </w:p>
          <w:p w:rsidR="003D462B" w:rsidRPr="00311D75" w:rsidRDefault="003D462B" w:rsidP="00B043DD">
            <w:pPr>
              <w:rPr>
                <w:b/>
                <w:i/>
                <w:sz w:val="20"/>
                <w:szCs w:val="20"/>
              </w:rPr>
            </w:pPr>
            <w:r w:rsidRPr="00311D75">
              <w:rPr>
                <w:b/>
                <w:i/>
                <w:sz w:val="20"/>
                <w:szCs w:val="20"/>
              </w:rPr>
              <w:t>Oblici:</w:t>
            </w:r>
          </w:p>
          <w:p w:rsidR="003D462B" w:rsidRPr="00311D75" w:rsidRDefault="003D462B" w:rsidP="00B043DD">
            <w:pPr>
              <w:rPr>
                <w:sz w:val="20"/>
                <w:szCs w:val="20"/>
              </w:rPr>
            </w:pPr>
            <w:r w:rsidRPr="00311D75">
              <w:rPr>
                <w:sz w:val="20"/>
                <w:szCs w:val="20"/>
              </w:rPr>
              <w:t>Frontalni</w:t>
            </w:r>
          </w:p>
          <w:p w:rsidR="003D462B" w:rsidRPr="00311D75" w:rsidRDefault="003D462B" w:rsidP="00B043DD">
            <w:pPr>
              <w:rPr>
                <w:sz w:val="20"/>
                <w:szCs w:val="20"/>
              </w:rPr>
            </w:pPr>
            <w:r w:rsidRPr="00311D75">
              <w:rPr>
                <w:sz w:val="20"/>
                <w:szCs w:val="20"/>
              </w:rPr>
              <w:t>Grupni</w:t>
            </w:r>
          </w:p>
          <w:p w:rsidR="003D462B" w:rsidRPr="00311D75" w:rsidRDefault="003D462B" w:rsidP="00B043DD">
            <w:pPr>
              <w:rPr>
                <w:sz w:val="20"/>
                <w:szCs w:val="20"/>
              </w:rPr>
            </w:pPr>
            <w:r w:rsidRPr="00311D75">
              <w:rPr>
                <w:sz w:val="20"/>
                <w:szCs w:val="20"/>
              </w:rPr>
              <w:t>Individualni</w:t>
            </w:r>
          </w:p>
          <w:p w:rsidR="003D462B" w:rsidRPr="00311D75" w:rsidRDefault="003D462B" w:rsidP="00B043DD">
            <w:pPr>
              <w:rPr>
                <w:sz w:val="20"/>
                <w:szCs w:val="20"/>
              </w:rPr>
            </w:pPr>
            <w:r w:rsidRPr="00311D75">
              <w:rPr>
                <w:sz w:val="20"/>
                <w:szCs w:val="20"/>
              </w:rPr>
              <w:t>Rad u paru</w:t>
            </w:r>
          </w:p>
          <w:p w:rsidR="003D462B" w:rsidRPr="00311D75" w:rsidRDefault="003D462B" w:rsidP="00B043DD">
            <w:pPr>
              <w:rPr>
                <w:b/>
                <w:i/>
                <w:sz w:val="20"/>
                <w:szCs w:val="20"/>
              </w:rPr>
            </w:pPr>
            <w:r w:rsidRPr="00311D75">
              <w:rPr>
                <w:b/>
                <w:i/>
                <w:sz w:val="20"/>
                <w:szCs w:val="20"/>
              </w:rPr>
              <w:t>Metode:</w:t>
            </w:r>
          </w:p>
          <w:p w:rsidR="003D462B" w:rsidRPr="00311D75" w:rsidRDefault="003D462B" w:rsidP="00B043DD">
            <w:pPr>
              <w:rPr>
                <w:sz w:val="20"/>
                <w:szCs w:val="20"/>
              </w:rPr>
            </w:pPr>
            <w:r w:rsidRPr="00311D75">
              <w:rPr>
                <w:sz w:val="20"/>
                <w:szCs w:val="20"/>
              </w:rPr>
              <w:t>Metoda razgovora</w:t>
            </w:r>
          </w:p>
          <w:p w:rsidR="003D462B" w:rsidRPr="00311D75" w:rsidRDefault="003D462B" w:rsidP="00B043DD">
            <w:pPr>
              <w:rPr>
                <w:sz w:val="20"/>
                <w:szCs w:val="20"/>
              </w:rPr>
            </w:pPr>
            <w:r w:rsidRPr="00311D75">
              <w:rPr>
                <w:sz w:val="20"/>
                <w:szCs w:val="20"/>
              </w:rPr>
              <w:t>Metoda pedagoške radionice</w:t>
            </w:r>
          </w:p>
          <w:p w:rsidR="003D462B" w:rsidRPr="00311D75" w:rsidRDefault="003D462B" w:rsidP="00B043DD">
            <w:pPr>
              <w:rPr>
                <w:sz w:val="20"/>
                <w:szCs w:val="20"/>
              </w:rPr>
            </w:pPr>
          </w:p>
          <w:p w:rsidR="003D462B" w:rsidRPr="00311D75" w:rsidRDefault="003D462B" w:rsidP="00B043DD">
            <w:pPr>
              <w:rPr>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D462B" w:rsidRPr="00311D75" w:rsidRDefault="003D462B" w:rsidP="00B043DD">
            <w:pPr>
              <w:rPr>
                <w:sz w:val="20"/>
                <w:szCs w:val="20"/>
              </w:rPr>
            </w:pPr>
          </w:p>
          <w:p w:rsidR="003D462B" w:rsidRPr="00311D75" w:rsidRDefault="003D462B" w:rsidP="00B043DD">
            <w:pPr>
              <w:rPr>
                <w:sz w:val="20"/>
                <w:szCs w:val="20"/>
              </w:rPr>
            </w:pPr>
          </w:p>
          <w:p w:rsidR="003D462B" w:rsidRPr="00311D75" w:rsidRDefault="003D462B" w:rsidP="00B043DD">
            <w:pPr>
              <w:rPr>
                <w:sz w:val="20"/>
                <w:szCs w:val="20"/>
              </w:rPr>
            </w:pPr>
            <w:r w:rsidRPr="00311D75">
              <w:rPr>
                <w:sz w:val="20"/>
                <w:szCs w:val="20"/>
              </w:rPr>
              <w:t>Rujan</w:t>
            </w:r>
          </w:p>
          <w:p w:rsidR="003D462B" w:rsidRPr="00311D75" w:rsidRDefault="003D462B" w:rsidP="00B043DD">
            <w:pPr>
              <w:rPr>
                <w:sz w:val="20"/>
                <w:szCs w:val="20"/>
              </w:rPr>
            </w:pPr>
          </w:p>
          <w:p w:rsidR="003D462B" w:rsidRPr="00311D75" w:rsidRDefault="003D462B" w:rsidP="00B043DD">
            <w:pPr>
              <w:rPr>
                <w:sz w:val="20"/>
                <w:szCs w:val="20"/>
              </w:rPr>
            </w:pPr>
          </w:p>
          <w:p w:rsidR="003D462B" w:rsidRPr="00311D75" w:rsidRDefault="003D462B" w:rsidP="00B043DD">
            <w:pPr>
              <w:rPr>
                <w:sz w:val="20"/>
                <w:szCs w:val="20"/>
              </w:rPr>
            </w:pPr>
          </w:p>
          <w:p w:rsidR="003D462B" w:rsidRPr="00311D75" w:rsidRDefault="003D462B" w:rsidP="00B043DD">
            <w:pPr>
              <w:rPr>
                <w:sz w:val="20"/>
                <w:szCs w:val="20"/>
              </w:rPr>
            </w:pPr>
          </w:p>
          <w:p w:rsidR="003D462B" w:rsidRPr="00311D75" w:rsidRDefault="003D462B" w:rsidP="00B043DD">
            <w:pPr>
              <w:rPr>
                <w:sz w:val="20"/>
                <w:szCs w:val="20"/>
              </w:rPr>
            </w:pPr>
          </w:p>
          <w:p w:rsidR="003D462B" w:rsidRPr="00311D75" w:rsidRDefault="003D462B" w:rsidP="00B043DD">
            <w:pPr>
              <w:rPr>
                <w:sz w:val="20"/>
                <w:szCs w:val="20"/>
              </w:rPr>
            </w:pPr>
            <w:r w:rsidRPr="00311D75">
              <w:rPr>
                <w:sz w:val="20"/>
                <w:szCs w:val="20"/>
              </w:rPr>
              <w:t>Tijekom godine</w:t>
            </w:r>
          </w:p>
          <w:p w:rsidR="003D462B" w:rsidRPr="00311D75" w:rsidRDefault="003D462B" w:rsidP="00B043DD">
            <w:pPr>
              <w:rPr>
                <w:sz w:val="20"/>
                <w:szCs w:val="20"/>
              </w:rPr>
            </w:pPr>
          </w:p>
          <w:p w:rsidR="003D462B" w:rsidRPr="00311D75" w:rsidRDefault="003D462B" w:rsidP="00B043DD">
            <w:pPr>
              <w:rPr>
                <w:sz w:val="20"/>
                <w:szCs w:val="20"/>
              </w:rPr>
            </w:pPr>
            <w:r w:rsidRPr="00311D75">
              <w:rPr>
                <w:sz w:val="20"/>
                <w:szCs w:val="20"/>
              </w:rPr>
              <w:t>"</w:t>
            </w:r>
          </w:p>
          <w:p w:rsidR="003D462B" w:rsidRPr="00311D75" w:rsidRDefault="003D462B" w:rsidP="00B043DD">
            <w:pPr>
              <w:rPr>
                <w:sz w:val="20"/>
                <w:szCs w:val="20"/>
              </w:rPr>
            </w:pPr>
          </w:p>
          <w:p w:rsidR="003D462B" w:rsidRPr="00311D75" w:rsidRDefault="003D462B" w:rsidP="00B043DD">
            <w:pPr>
              <w:rPr>
                <w:sz w:val="20"/>
                <w:szCs w:val="20"/>
              </w:rPr>
            </w:pPr>
            <w:r w:rsidRPr="00311D75">
              <w:rPr>
                <w:sz w:val="20"/>
                <w:szCs w:val="20"/>
              </w:rPr>
              <w:t>"</w:t>
            </w:r>
          </w:p>
          <w:p w:rsidR="003D462B" w:rsidRPr="00311D75" w:rsidRDefault="003D462B" w:rsidP="00B043DD">
            <w:pPr>
              <w:rPr>
                <w:sz w:val="20"/>
                <w:szCs w:val="20"/>
              </w:rPr>
            </w:pPr>
          </w:p>
        </w:tc>
        <w:tc>
          <w:tcPr>
            <w:tcW w:w="1924" w:type="dxa"/>
            <w:tcBorders>
              <w:top w:val="single" w:sz="4" w:space="0" w:color="auto"/>
              <w:left w:val="single" w:sz="4" w:space="0" w:color="auto"/>
              <w:bottom w:val="single" w:sz="4" w:space="0" w:color="auto"/>
              <w:right w:val="single" w:sz="4" w:space="0" w:color="auto"/>
            </w:tcBorders>
            <w:shd w:val="clear" w:color="auto" w:fill="auto"/>
          </w:tcPr>
          <w:p w:rsidR="003D462B" w:rsidRPr="00311D75" w:rsidRDefault="003D462B" w:rsidP="00B043DD">
            <w:pPr>
              <w:rPr>
                <w:sz w:val="20"/>
                <w:szCs w:val="20"/>
              </w:rPr>
            </w:pPr>
          </w:p>
          <w:p w:rsidR="003D462B" w:rsidRPr="00311D75" w:rsidRDefault="003D462B" w:rsidP="00B043DD">
            <w:pPr>
              <w:rPr>
                <w:sz w:val="20"/>
                <w:szCs w:val="20"/>
              </w:rPr>
            </w:pPr>
          </w:p>
          <w:p w:rsidR="003D462B" w:rsidRPr="00311D75" w:rsidRDefault="003D462B" w:rsidP="00B043DD">
            <w:pPr>
              <w:rPr>
                <w:sz w:val="20"/>
                <w:szCs w:val="20"/>
              </w:rPr>
            </w:pPr>
            <w:r w:rsidRPr="00311D75">
              <w:rPr>
                <w:sz w:val="20"/>
                <w:szCs w:val="20"/>
              </w:rPr>
              <w:t>Ravnateljicom,  razrednicima</w:t>
            </w:r>
          </w:p>
          <w:p w:rsidR="003D462B" w:rsidRPr="00311D75" w:rsidRDefault="003D462B" w:rsidP="00B043DD">
            <w:pPr>
              <w:rPr>
                <w:sz w:val="20"/>
                <w:szCs w:val="20"/>
              </w:rPr>
            </w:pPr>
          </w:p>
          <w:p w:rsidR="003D462B" w:rsidRPr="00311D75" w:rsidRDefault="003D462B" w:rsidP="00B043DD">
            <w:pPr>
              <w:rPr>
                <w:sz w:val="20"/>
                <w:szCs w:val="20"/>
              </w:rPr>
            </w:pPr>
          </w:p>
          <w:p w:rsidR="003D462B" w:rsidRPr="00311D75" w:rsidRDefault="003D462B" w:rsidP="00B043DD">
            <w:pPr>
              <w:rPr>
                <w:sz w:val="20"/>
                <w:szCs w:val="20"/>
              </w:rPr>
            </w:pPr>
          </w:p>
          <w:p w:rsidR="003D462B" w:rsidRPr="00311D75" w:rsidRDefault="003D462B" w:rsidP="00B043DD">
            <w:pPr>
              <w:rPr>
                <w:sz w:val="20"/>
                <w:szCs w:val="20"/>
              </w:rPr>
            </w:pPr>
          </w:p>
          <w:p w:rsidR="003D462B" w:rsidRPr="00311D75" w:rsidRDefault="003D462B" w:rsidP="00B043DD">
            <w:pPr>
              <w:rPr>
                <w:sz w:val="20"/>
                <w:szCs w:val="20"/>
              </w:rPr>
            </w:pPr>
            <w:r w:rsidRPr="00311D75">
              <w:rPr>
                <w:sz w:val="20"/>
                <w:szCs w:val="20"/>
              </w:rPr>
              <w:t>Razrednicima</w:t>
            </w:r>
          </w:p>
          <w:p w:rsidR="003D462B" w:rsidRPr="00311D75" w:rsidRDefault="003D462B" w:rsidP="00B043DD">
            <w:pPr>
              <w:rPr>
                <w:sz w:val="20"/>
                <w:szCs w:val="20"/>
              </w:rPr>
            </w:pPr>
            <w:r w:rsidRPr="00311D75">
              <w:rPr>
                <w:sz w:val="20"/>
                <w:szCs w:val="20"/>
              </w:rPr>
              <w:t>"</w:t>
            </w:r>
          </w:p>
          <w:p w:rsidR="003D462B" w:rsidRPr="00311D75" w:rsidRDefault="003D462B" w:rsidP="00B043DD">
            <w:pPr>
              <w:rPr>
                <w:sz w:val="20"/>
                <w:szCs w:val="20"/>
              </w:rPr>
            </w:pPr>
          </w:p>
          <w:p w:rsidR="003D462B" w:rsidRPr="00311D75" w:rsidRDefault="003D462B" w:rsidP="00B043DD">
            <w:pPr>
              <w:rPr>
                <w:sz w:val="20"/>
                <w:szCs w:val="20"/>
              </w:rPr>
            </w:pPr>
            <w:r w:rsidRPr="00311D75">
              <w:rPr>
                <w:sz w:val="20"/>
                <w:szCs w:val="20"/>
              </w:rPr>
              <w:t xml:space="preserve">ravnateljicom, predsjednikom </w:t>
            </w:r>
          </w:p>
          <w:p w:rsidR="003D462B" w:rsidRPr="00311D75" w:rsidRDefault="003D462B" w:rsidP="00B043DD">
            <w:pPr>
              <w:rPr>
                <w:sz w:val="20"/>
                <w:szCs w:val="20"/>
              </w:rPr>
            </w:pPr>
            <w:r w:rsidRPr="00311D75">
              <w:rPr>
                <w:sz w:val="20"/>
                <w:szCs w:val="20"/>
              </w:rPr>
              <w:t>Vijeća roditelja</w:t>
            </w:r>
          </w:p>
          <w:p w:rsidR="003D462B" w:rsidRPr="00311D75" w:rsidRDefault="003D462B" w:rsidP="00B043DD">
            <w:pPr>
              <w:rPr>
                <w:sz w:val="20"/>
                <w:szCs w:val="20"/>
              </w:rPr>
            </w:pPr>
          </w:p>
        </w:tc>
      </w:tr>
      <w:tr w:rsidR="003D462B" w:rsidRPr="00311D75" w:rsidTr="00B043DD">
        <w:tc>
          <w:tcPr>
            <w:tcW w:w="4248" w:type="dxa"/>
            <w:tcBorders>
              <w:top w:val="single" w:sz="4" w:space="0" w:color="auto"/>
              <w:left w:val="single" w:sz="4" w:space="0" w:color="auto"/>
              <w:bottom w:val="single" w:sz="4" w:space="0" w:color="auto"/>
              <w:right w:val="single" w:sz="4" w:space="0" w:color="auto"/>
            </w:tcBorders>
            <w:shd w:val="clear" w:color="auto" w:fill="auto"/>
          </w:tcPr>
          <w:p w:rsidR="003D462B" w:rsidRPr="00311D75" w:rsidRDefault="003D462B" w:rsidP="00B043DD">
            <w:pPr>
              <w:rPr>
                <w:b/>
                <w:szCs w:val="20"/>
              </w:rPr>
            </w:pPr>
            <w:r w:rsidRPr="00311D75">
              <w:rPr>
                <w:b/>
                <w:szCs w:val="20"/>
              </w:rPr>
              <w:lastRenderedPageBreak/>
              <w:t>IV.  RAD S NASTAVNICIMA</w:t>
            </w:r>
          </w:p>
          <w:p w:rsidR="003D462B" w:rsidRPr="00311D75" w:rsidRDefault="003D462B" w:rsidP="00B043DD">
            <w:pPr>
              <w:rPr>
                <w:b/>
                <w:szCs w:val="20"/>
              </w:rPr>
            </w:pPr>
          </w:p>
          <w:p w:rsidR="003D462B" w:rsidRPr="00311D75" w:rsidRDefault="003D462B" w:rsidP="00E24328">
            <w:pPr>
              <w:numPr>
                <w:ilvl w:val="0"/>
                <w:numId w:val="39"/>
              </w:numPr>
              <w:rPr>
                <w:sz w:val="22"/>
                <w:szCs w:val="20"/>
              </w:rPr>
            </w:pPr>
            <w:r w:rsidRPr="00311D75">
              <w:rPr>
                <w:sz w:val="22"/>
                <w:szCs w:val="20"/>
              </w:rPr>
              <w:t>Rad s nastavnicima-početnicima (informiranje o ulozi školskog psihologa, pomoć u radu s učenicima i roditeljima)</w:t>
            </w:r>
          </w:p>
          <w:p w:rsidR="003D462B" w:rsidRPr="00311D75" w:rsidRDefault="003D462B" w:rsidP="00E24328">
            <w:pPr>
              <w:numPr>
                <w:ilvl w:val="0"/>
                <w:numId w:val="39"/>
              </w:numPr>
              <w:rPr>
                <w:sz w:val="22"/>
                <w:szCs w:val="20"/>
              </w:rPr>
            </w:pPr>
            <w:r w:rsidRPr="00311D75">
              <w:rPr>
                <w:sz w:val="22"/>
                <w:szCs w:val="20"/>
              </w:rPr>
              <w:t>Rad s nastavnicima vezano uz odgojnu problematiku</w:t>
            </w:r>
          </w:p>
          <w:p w:rsidR="003D462B" w:rsidRPr="00311D75" w:rsidRDefault="003D462B" w:rsidP="00E24328">
            <w:pPr>
              <w:numPr>
                <w:ilvl w:val="0"/>
                <w:numId w:val="39"/>
              </w:numPr>
              <w:rPr>
                <w:sz w:val="22"/>
                <w:szCs w:val="20"/>
              </w:rPr>
            </w:pPr>
            <w:r w:rsidRPr="00311D75">
              <w:rPr>
                <w:sz w:val="22"/>
                <w:szCs w:val="20"/>
              </w:rPr>
              <w:t>Suradnja s nastavnicima prometne struke na profesionalnom informiranju učenika</w:t>
            </w:r>
          </w:p>
          <w:p w:rsidR="003D462B" w:rsidRPr="00311D75" w:rsidRDefault="003D462B" w:rsidP="00B043DD">
            <w:pPr>
              <w:ind w:firstLine="168"/>
              <w:rPr>
                <w:sz w:val="22"/>
                <w:szCs w:val="20"/>
              </w:rPr>
            </w:pPr>
          </w:p>
          <w:p w:rsidR="003D462B" w:rsidRPr="00311D75" w:rsidRDefault="003D462B" w:rsidP="00B043DD">
            <w:pPr>
              <w:ind w:firstLine="168"/>
              <w:rPr>
                <w:sz w:val="22"/>
                <w:szCs w:val="20"/>
              </w:rPr>
            </w:pPr>
          </w:p>
          <w:p w:rsidR="003D462B" w:rsidRPr="00311D75" w:rsidRDefault="003D462B" w:rsidP="00B043DD">
            <w:pPr>
              <w:ind w:firstLine="168"/>
              <w:rPr>
                <w:sz w:val="22"/>
                <w:szCs w:val="20"/>
              </w:rPr>
            </w:pPr>
          </w:p>
          <w:p w:rsidR="003D462B" w:rsidRPr="00311D75" w:rsidRDefault="003D462B" w:rsidP="00B043DD">
            <w:pPr>
              <w:ind w:firstLine="168"/>
              <w:rPr>
                <w:sz w:val="22"/>
                <w:szCs w:val="20"/>
              </w:rPr>
            </w:pPr>
          </w:p>
          <w:p w:rsidR="003D462B" w:rsidRPr="00311D75" w:rsidRDefault="003D462B" w:rsidP="00E24328">
            <w:pPr>
              <w:numPr>
                <w:ilvl w:val="0"/>
                <w:numId w:val="39"/>
              </w:numPr>
              <w:rPr>
                <w:sz w:val="22"/>
                <w:szCs w:val="20"/>
              </w:rPr>
            </w:pPr>
            <w:r w:rsidRPr="00311D75">
              <w:rPr>
                <w:sz w:val="22"/>
                <w:szCs w:val="20"/>
              </w:rPr>
              <w:t>Sudjelovanje u realizaciji Plana za zaštitu zdravlja (vezano uz poboljšanje kvalitete življenja nastavnika)</w:t>
            </w:r>
          </w:p>
          <w:p w:rsidR="003D462B" w:rsidRPr="00311D75" w:rsidRDefault="003D462B" w:rsidP="00B043DD">
            <w:pPr>
              <w:rPr>
                <w:sz w:val="22"/>
                <w:szCs w:val="20"/>
              </w:rPr>
            </w:pPr>
            <w:r w:rsidRPr="00311D75">
              <w:rPr>
                <w:b/>
                <w:i/>
                <w:sz w:val="22"/>
                <w:szCs w:val="20"/>
              </w:rPr>
              <w:t>Rad s razrednicima</w:t>
            </w:r>
          </w:p>
          <w:p w:rsidR="003D462B" w:rsidRPr="00311D75" w:rsidRDefault="003D462B" w:rsidP="00E24328">
            <w:pPr>
              <w:numPr>
                <w:ilvl w:val="0"/>
                <w:numId w:val="39"/>
              </w:numPr>
              <w:rPr>
                <w:sz w:val="22"/>
                <w:szCs w:val="20"/>
              </w:rPr>
            </w:pPr>
            <w:r w:rsidRPr="00311D75">
              <w:rPr>
                <w:sz w:val="22"/>
                <w:szCs w:val="20"/>
              </w:rPr>
              <w:t>pomoć u pripremi roditelj</w:t>
            </w:r>
            <w:r w:rsidRPr="00311D75">
              <w:rPr>
                <w:szCs w:val="20"/>
              </w:rPr>
              <w:t xml:space="preserve">skih </w:t>
            </w:r>
            <w:r w:rsidRPr="00311D75">
              <w:rPr>
                <w:sz w:val="22"/>
                <w:szCs w:val="20"/>
              </w:rPr>
              <w:t>sastanaka</w:t>
            </w:r>
          </w:p>
          <w:p w:rsidR="003D462B" w:rsidRPr="00311D75" w:rsidRDefault="003D462B" w:rsidP="00E24328">
            <w:pPr>
              <w:numPr>
                <w:ilvl w:val="0"/>
                <w:numId w:val="39"/>
              </w:numPr>
              <w:rPr>
                <w:sz w:val="22"/>
                <w:szCs w:val="20"/>
              </w:rPr>
            </w:pPr>
            <w:r w:rsidRPr="00311D75">
              <w:rPr>
                <w:sz w:val="22"/>
                <w:szCs w:val="20"/>
              </w:rPr>
              <w:t>savjetodavni rad - vezano uz odgojnu problematiku, pojedine učenike i roditelje</w:t>
            </w:r>
          </w:p>
          <w:p w:rsidR="003D462B" w:rsidRPr="00311D75" w:rsidRDefault="003D462B" w:rsidP="00B043DD">
            <w:pPr>
              <w:rPr>
                <w:sz w:val="22"/>
                <w:szCs w:val="20"/>
              </w:rPr>
            </w:pPr>
          </w:p>
          <w:p w:rsidR="003D462B" w:rsidRPr="00311D75" w:rsidRDefault="003D462B" w:rsidP="00B043DD">
            <w:pPr>
              <w:rPr>
                <w:sz w:val="22"/>
                <w:szCs w:val="20"/>
              </w:rPr>
            </w:pP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3D462B" w:rsidRPr="00311D75" w:rsidRDefault="003D462B" w:rsidP="00B043DD">
            <w:pPr>
              <w:rPr>
                <w:sz w:val="20"/>
                <w:szCs w:val="20"/>
              </w:rPr>
            </w:pPr>
          </w:p>
          <w:p w:rsidR="003D462B" w:rsidRPr="00311D75" w:rsidRDefault="003D462B" w:rsidP="00B043DD">
            <w:pPr>
              <w:rPr>
                <w:sz w:val="20"/>
                <w:szCs w:val="20"/>
              </w:rPr>
            </w:pPr>
          </w:p>
          <w:p w:rsidR="003D462B" w:rsidRPr="00311D75" w:rsidRDefault="003D462B" w:rsidP="00B043DD">
            <w:pPr>
              <w:rPr>
                <w:sz w:val="20"/>
                <w:szCs w:val="20"/>
              </w:rPr>
            </w:pPr>
          </w:p>
          <w:p w:rsidR="003D462B" w:rsidRPr="00311D75" w:rsidRDefault="003D462B" w:rsidP="00B043DD">
            <w:pPr>
              <w:rPr>
                <w:b/>
                <w:i/>
                <w:sz w:val="22"/>
                <w:szCs w:val="20"/>
              </w:rPr>
            </w:pPr>
            <w:r w:rsidRPr="00311D75">
              <w:rPr>
                <w:b/>
                <w:i/>
                <w:sz w:val="22"/>
                <w:szCs w:val="20"/>
              </w:rPr>
              <w:t>Svrha:</w:t>
            </w:r>
          </w:p>
          <w:p w:rsidR="003D462B" w:rsidRPr="00311D75" w:rsidRDefault="003D462B" w:rsidP="00B043DD">
            <w:pPr>
              <w:rPr>
                <w:i/>
                <w:sz w:val="22"/>
                <w:szCs w:val="20"/>
              </w:rPr>
            </w:pPr>
            <w:r w:rsidRPr="00311D75">
              <w:rPr>
                <w:i/>
                <w:sz w:val="22"/>
                <w:szCs w:val="20"/>
              </w:rPr>
              <w:t>Unaprijediti ozračje u školi u funkciji postizanja boljih rezultata</w:t>
            </w:r>
          </w:p>
          <w:p w:rsidR="003D462B" w:rsidRPr="00311D75" w:rsidRDefault="003D462B" w:rsidP="00B043DD">
            <w:pPr>
              <w:rPr>
                <w:b/>
                <w:i/>
                <w:sz w:val="22"/>
                <w:szCs w:val="20"/>
              </w:rPr>
            </w:pPr>
            <w:r w:rsidRPr="00311D75">
              <w:rPr>
                <w:b/>
                <w:i/>
                <w:sz w:val="22"/>
                <w:szCs w:val="20"/>
              </w:rPr>
              <w:t>Zadaće</w:t>
            </w:r>
          </w:p>
          <w:p w:rsidR="003D462B" w:rsidRPr="00311D75" w:rsidRDefault="003D462B" w:rsidP="00B043DD">
            <w:pPr>
              <w:rPr>
                <w:sz w:val="22"/>
                <w:szCs w:val="20"/>
              </w:rPr>
            </w:pPr>
            <w:r w:rsidRPr="00311D75">
              <w:rPr>
                <w:sz w:val="22"/>
                <w:szCs w:val="20"/>
              </w:rPr>
              <w:t>- informirati o ulozi školskog psihologa</w:t>
            </w:r>
          </w:p>
          <w:p w:rsidR="003D462B" w:rsidRPr="00311D75" w:rsidRDefault="003D462B" w:rsidP="00B043DD">
            <w:pPr>
              <w:rPr>
                <w:sz w:val="22"/>
                <w:szCs w:val="20"/>
              </w:rPr>
            </w:pPr>
            <w:r w:rsidRPr="00311D75">
              <w:rPr>
                <w:sz w:val="22"/>
                <w:szCs w:val="20"/>
              </w:rPr>
              <w:t>- pružati pomoć u rješavanju problema s učenicima i roditeljima</w:t>
            </w:r>
          </w:p>
          <w:p w:rsidR="003D462B" w:rsidRPr="00311D75" w:rsidRDefault="003D462B" w:rsidP="00B043DD">
            <w:pPr>
              <w:rPr>
                <w:sz w:val="22"/>
                <w:szCs w:val="20"/>
              </w:rPr>
            </w:pPr>
            <w:r w:rsidRPr="00311D75">
              <w:rPr>
                <w:sz w:val="22"/>
                <w:szCs w:val="20"/>
              </w:rPr>
              <w:t>- osvijestiti važnost komunikacijskih i drugih socijalnih vještina u funkciji postizanja boljih rezultata u razredu</w:t>
            </w:r>
          </w:p>
          <w:p w:rsidR="003D462B" w:rsidRPr="00311D75" w:rsidRDefault="003D462B" w:rsidP="00B043DD">
            <w:pPr>
              <w:rPr>
                <w:sz w:val="22"/>
                <w:szCs w:val="20"/>
              </w:rPr>
            </w:pPr>
            <w:r w:rsidRPr="00311D75">
              <w:rPr>
                <w:sz w:val="22"/>
                <w:szCs w:val="20"/>
              </w:rPr>
              <w:t>- Koordinirati rad i aktivnosti na provedbi profesionalnog informiranja učenika</w:t>
            </w:r>
          </w:p>
          <w:p w:rsidR="003D462B" w:rsidRPr="00311D75" w:rsidRDefault="003D462B" w:rsidP="00B043DD">
            <w:pPr>
              <w:rPr>
                <w:sz w:val="22"/>
                <w:szCs w:val="20"/>
              </w:rPr>
            </w:pPr>
          </w:p>
          <w:p w:rsidR="003D462B" w:rsidRPr="00311D75" w:rsidRDefault="003D462B" w:rsidP="00B043DD">
            <w:pPr>
              <w:rPr>
                <w:sz w:val="22"/>
                <w:szCs w:val="20"/>
              </w:rPr>
            </w:pPr>
            <w:r w:rsidRPr="00311D75">
              <w:rPr>
                <w:sz w:val="22"/>
                <w:szCs w:val="20"/>
              </w:rPr>
              <w:t xml:space="preserve">unaprijediti kvalitetu života nastavnika </w:t>
            </w:r>
          </w:p>
          <w:p w:rsidR="003D462B" w:rsidRPr="00311D75" w:rsidRDefault="003D462B" w:rsidP="00B043DD">
            <w:pPr>
              <w:rPr>
                <w:sz w:val="22"/>
                <w:szCs w:val="20"/>
              </w:rPr>
            </w:pPr>
          </w:p>
          <w:p w:rsidR="003D462B" w:rsidRPr="00311D75" w:rsidRDefault="003D462B" w:rsidP="00B043DD">
            <w:pPr>
              <w:rPr>
                <w:sz w:val="22"/>
                <w:szCs w:val="20"/>
              </w:rPr>
            </w:pPr>
          </w:p>
          <w:p w:rsidR="003D462B" w:rsidRPr="00311D75" w:rsidRDefault="003D462B" w:rsidP="00B043DD">
            <w:pPr>
              <w:rPr>
                <w:sz w:val="22"/>
                <w:szCs w:val="20"/>
              </w:rPr>
            </w:pPr>
          </w:p>
          <w:p w:rsidR="003D462B" w:rsidRPr="00311D75" w:rsidRDefault="003D462B" w:rsidP="00B043DD">
            <w:pPr>
              <w:rPr>
                <w:b/>
                <w:i/>
                <w:sz w:val="22"/>
                <w:szCs w:val="20"/>
              </w:rPr>
            </w:pPr>
            <w:r w:rsidRPr="00311D75">
              <w:rPr>
                <w:b/>
                <w:i/>
                <w:sz w:val="22"/>
                <w:szCs w:val="20"/>
              </w:rPr>
              <w:t>Svrha:</w:t>
            </w:r>
          </w:p>
          <w:p w:rsidR="003D462B" w:rsidRPr="00311D75" w:rsidRDefault="003D462B" w:rsidP="00B043DD">
            <w:pPr>
              <w:rPr>
                <w:i/>
                <w:sz w:val="22"/>
                <w:szCs w:val="20"/>
              </w:rPr>
            </w:pPr>
            <w:r w:rsidRPr="00311D75">
              <w:rPr>
                <w:i/>
                <w:sz w:val="22"/>
                <w:szCs w:val="20"/>
              </w:rPr>
              <w:t>Unaprijediti ozračje u školi u funkciji postizanja boljih rezultata</w:t>
            </w:r>
          </w:p>
          <w:p w:rsidR="003D462B" w:rsidRPr="00311D75" w:rsidRDefault="003D462B" w:rsidP="00B043DD">
            <w:pPr>
              <w:rPr>
                <w:b/>
                <w:i/>
                <w:sz w:val="22"/>
                <w:szCs w:val="20"/>
              </w:rPr>
            </w:pPr>
            <w:r w:rsidRPr="00311D75">
              <w:rPr>
                <w:b/>
                <w:i/>
                <w:sz w:val="22"/>
                <w:szCs w:val="20"/>
              </w:rPr>
              <w:t>Zadaci:</w:t>
            </w:r>
          </w:p>
          <w:p w:rsidR="003D462B" w:rsidRPr="00311D75" w:rsidRDefault="003D462B" w:rsidP="00B043DD">
            <w:pPr>
              <w:rPr>
                <w:sz w:val="22"/>
                <w:szCs w:val="20"/>
              </w:rPr>
            </w:pPr>
            <w:r w:rsidRPr="00311D75">
              <w:rPr>
                <w:sz w:val="22"/>
                <w:szCs w:val="20"/>
              </w:rPr>
              <w:t>- pomoći u rješavanju sukoba u razredu</w:t>
            </w:r>
          </w:p>
          <w:p w:rsidR="003D462B" w:rsidRPr="00311D75" w:rsidRDefault="003D462B" w:rsidP="00B043DD">
            <w:pPr>
              <w:rPr>
                <w:sz w:val="22"/>
                <w:szCs w:val="20"/>
              </w:rPr>
            </w:pPr>
            <w:r w:rsidRPr="00311D75">
              <w:rPr>
                <w:sz w:val="22"/>
                <w:szCs w:val="20"/>
              </w:rPr>
              <w:t>- sudjelovati u pripremi roditeljskih sastanaka</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3D462B" w:rsidRPr="00311D75" w:rsidRDefault="003D462B" w:rsidP="00B043DD">
            <w:pPr>
              <w:rPr>
                <w:sz w:val="20"/>
                <w:szCs w:val="20"/>
              </w:rPr>
            </w:pPr>
          </w:p>
          <w:p w:rsidR="003D462B" w:rsidRPr="00311D75" w:rsidRDefault="003D462B" w:rsidP="00B043DD">
            <w:pPr>
              <w:rPr>
                <w:sz w:val="20"/>
                <w:szCs w:val="20"/>
              </w:rPr>
            </w:pPr>
          </w:p>
          <w:p w:rsidR="003D462B" w:rsidRPr="00311D75" w:rsidRDefault="003D462B" w:rsidP="00B043DD">
            <w:pPr>
              <w:rPr>
                <w:sz w:val="20"/>
                <w:szCs w:val="20"/>
              </w:rPr>
            </w:pPr>
          </w:p>
          <w:p w:rsidR="003D462B" w:rsidRPr="00311D75" w:rsidRDefault="003D462B" w:rsidP="00B043DD">
            <w:pPr>
              <w:rPr>
                <w:b/>
                <w:i/>
                <w:sz w:val="20"/>
                <w:szCs w:val="20"/>
              </w:rPr>
            </w:pPr>
            <w:r w:rsidRPr="00311D75">
              <w:rPr>
                <w:b/>
                <w:i/>
                <w:sz w:val="20"/>
                <w:szCs w:val="20"/>
              </w:rPr>
              <w:t>Oblici:</w:t>
            </w:r>
          </w:p>
          <w:p w:rsidR="003D462B" w:rsidRPr="00311D75" w:rsidRDefault="003D462B" w:rsidP="00B043DD">
            <w:pPr>
              <w:rPr>
                <w:sz w:val="20"/>
                <w:szCs w:val="20"/>
              </w:rPr>
            </w:pPr>
            <w:r w:rsidRPr="00311D75">
              <w:rPr>
                <w:sz w:val="20"/>
                <w:szCs w:val="20"/>
              </w:rPr>
              <w:t>Individualni rad</w:t>
            </w:r>
          </w:p>
          <w:p w:rsidR="003D462B" w:rsidRPr="00311D75" w:rsidRDefault="003D462B" w:rsidP="00B043DD">
            <w:pPr>
              <w:rPr>
                <w:sz w:val="20"/>
                <w:szCs w:val="20"/>
              </w:rPr>
            </w:pPr>
            <w:r w:rsidRPr="00311D75">
              <w:rPr>
                <w:sz w:val="20"/>
                <w:szCs w:val="20"/>
              </w:rPr>
              <w:t>Rad u paru</w:t>
            </w:r>
          </w:p>
          <w:p w:rsidR="003D462B" w:rsidRPr="00311D75" w:rsidRDefault="003D462B" w:rsidP="00B043DD">
            <w:pPr>
              <w:rPr>
                <w:sz w:val="20"/>
                <w:szCs w:val="20"/>
              </w:rPr>
            </w:pPr>
            <w:r w:rsidRPr="00311D75">
              <w:rPr>
                <w:sz w:val="20"/>
                <w:szCs w:val="20"/>
              </w:rPr>
              <w:t>Grupni rad</w:t>
            </w:r>
          </w:p>
          <w:p w:rsidR="003D462B" w:rsidRPr="00311D75" w:rsidRDefault="003D462B" w:rsidP="00B043DD">
            <w:pPr>
              <w:rPr>
                <w:b/>
                <w:i/>
                <w:sz w:val="20"/>
                <w:szCs w:val="20"/>
              </w:rPr>
            </w:pPr>
            <w:r w:rsidRPr="00311D75">
              <w:rPr>
                <w:b/>
                <w:i/>
                <w:sz w:val="20"/>
                <w:szCs w:val="20"/>
              </w:rPr>
              <w:t>Metode:</w:t>
            </w:r>
          </w:p>
          <w:p w:rsidR="003D462B" w:rsidRPr="00311D75" w:rsidRDefault="003D462B" w:rsidP="00B043DD">
            <w:pPr>
              <w:rPr>
                <w:sz w:val="20"/>
                <w:szCs w:val="20"/>
              </w:rPr>
            </w:pPr>
            <w:r w:rsidRPr="00311D75">
              <w:rPr>
                <w:sz w:val="20"/>
                <w:szCs w:val="20"/>
              </w:rPr>
              <w:t>Metoda razgovora</w:t>
            </w:r>
          </w:p>
          <w:p w:rsidR="003D462B" w:rsidRPr="00311D75" w:rsidRDefault="003D462B" w:rsidP="00B043DD">
            <w:pPr>
              <w:rPr>
                <w:sz w:val="20"/>
                <w:szCs w:val="20"/>
              </w:rPr>
            </w:pPr>
            <w:r w:rsidRPr="00311D75">
              <w:rPr>
                <w:sz w:val="20"/>
                <w:szCs w:val="20"/>
              </w:rPr>
              <w:t>Metoda demonstracije</w:t>
            </w:r>
          </w:p>
          <w:p w:rsidR="003D462B" w:rsidRPr="00311D75" w:rsidRDefault="003D462B" w:rsidP="00B043DD">
            <w:pPr>
              <w:rPr>
                <w:sz w:val="20"/>
                <w:szCs w:val="20"/>
              </w:rPr>
            </w:pPr>
            <w:r w:rsidRPr="00311D75">
              <w:rPr>
                <w:sz w:val="20"/>
                <w:szCs w:val="20"/>
              </w:rPr>
              <w:t>Metoda diskusije</w:t>
            </w:r>
          </w:p>
          <w:p w:rsidR="003D462B" w:rsidRPr="00311D75" w:rsidRDefault="003D462B" w:rsidP="00B043DD">
            <w:pPr>
              <w:rPr>
                <w:sz w:val="20"/>
                <w:szCs w:val="20"/>
              </w:rPr>
            </w:pPr>
            <w:r w:rsidRPr="00311D75">
              <w:rPr>
                <w:sz w:val="20"/>
                <w:szCs w:val="20"/>
              </w:rPr>
              <w:t>Metoda pedagoške radionice</w:t>
            </w:r>
          </w:p>
          <w:p w:rsidR="003D462B" w:rsidRPr="00311D75" w:rsidRDefault="003D462B" w:rsidP="00B043DD">
            <w:pPr>
              <w:rPr>
                <w:sz w:val="20"/>
                <w:szCs w:val="20"/>
              </w:rPr>
            </w:pPr>
          </w:p>
          <w:p w:rsidR="003D462B" w:rsidRPr="00311D75" w:rsidRDefault="003D462B" w:rsidP="00B043DD">
            <w:pPr>
              <w:rPr>
                <w:sz w:val="20"/>
                <w:szCs w:val="20"/>
              </w:rPr>
            </w:pPr>
          </w:p>
          <w:p w:rsidR="003D462B" w:rsidRPr="00311D75" w:rsidRDefault="003D462B" w:rsidP="00B043DD">
            <w:pPr>
              <w:rPr>
                <w:sz w:val="20"/>
                <w:szCs w:val="20"/>
              </w:rPr>
            </w:pPr>
          </w:p>
          <w:p w:rsidR="003D462B" w:rsidRPr="00311D75" w:rsidRDefault="003D462B" w:rsidP="00B043DD">
            <w:pPr>
              <w:rPr>
                <w:sz w:val="20"/>
                <w:szCs w:val="20"/>
              </w:rPr>
            </w:pPr>
          </w:p>
          <w:p w:rsidR="003D462B" w:rsidRPr="00311D75" w:rsidRDefault="003D462B" w:rsidP="00B043DD">
            <w:pPr>
              <w:rPr>
                <w:sz w:val="20"/>
                <w:szCs w:val="20"/>
              </w:rPr>
            </w:pPr>
          </w:p>
          <w:p w:rsidR="003D462B" w:rsidRPr="00311D75" w:rsidRDefault="003D462B" w:rsidP="00B043DD">
            <w:pPr>
              <w:rPr>
                <w:sz w:val="20"/>
                <w:szCs w:val="20"/>
              </w:rPr>
            </w:pPr>
          </w:p>
          <w:p w:rsidR="003D462B" w:rsidRPr="00311D75" w:rsidRDefault="003D462B" w:rsidP="00B043DD">
            <w:pPr>
              <w:rPr>
                <w:sz w:val="20"/>
                <w:szCs w:val="20"/>
              </w:rPr>
            </w:pPr>
          </w:p>
          <w:p w:rsidR="003D462B" w:rsidRPr="00311D75" w:rsidRDefault="003D462B" w:rsidP="00B043DD">
            <w:pPr>
              <w:rPr>
                <w:sz w:val="20"/>
                <w:szCs w:val="20"/>
              </w:rPr>
            </w:pPr>
          </w:p>
          <w:p w:rsidR="003D462B" w:rsidRPr="00311D75" w:rsidRDefault="003D462B" w:rsidP="00B043DD">
            <w:pPr>
              <w:rPr>
                <w:sz w:val="20"/>
                <w:szCs w:val="20"/>
              </w:rPr>
            </w:pPr>
          </w:p>
          <w:p w:rsidR="003D462B" w:rsidRPr="00311D75" w:rsidRDefault="003D462B" w:rsidP="00B043DD">
            <w:pPr>
              <w:rPr>
                <w:sz w:val="20"/>
                <w:szCs w:val="20"/>
              </w:rPr>
            </w:pPr>
          </w:p>
          <w:p w:rsidR="003D462B" w:rsidRPr="00311D75" w:rsidRDefault="003D462B" w:rsidP="00B043DD">
            <w:pPr>
              <w:rPr>
                <w:b/>
                <w:i/>
                <w:sz w:val="20"/>
                <w:szCs w:val="20"/>
              </w:rPr>
            </w:pPr>
            <w:r w:rsidRPr="00311D75">
              <w:rPr>
                <w:b/>
                <w:i/>
                <w:sz w:val="20"/>
                <w:szCs w:val="20"/>
              </w:rPr>
              <w:t>Oblici:</w:t>
            </w:r>
          </w:p>
          <w:p w:rsidR="003D462B" w:rsidRPr="00311D75" w:rsidRDefault="003D462B" w:rsidP="00B043DD">
            <w:pPr>
              <w:rPr>
                <w:sz w:val="20"/>
                <w:szCs w:val="20"/>
              </w:rPr>
            </w:pPr>
            <w:r w:rsidRPr="00311D75">
              <w:rPr>
                <w:sz w:val="20"/>
                <w:szCs w:val="20"/>
              </w:rPr>
              <w:t>Individualni</w:t>
            </w:r>
          </w:p>
          <w:p w:rsidR="003D462B" w:rsidRPr="00311D75" w:rsidRDefault="003D462B" w:rsidP="00B043DD">
            <w:pPr>
              <w:rPr>
                <w:sz w:val="20"/>
                <w:szCs w:val="20"/>
              </w:rPr>
            </w:pPr>
            <w:r w:rsidRPr="00311D75">
              <w:rPr>
                <w:sz w:val="20"/>
                <w:szCs w:val="20"/>
              </w:rPr>
              <w:t>Grupni</w:t>
            </w:r>
          </w:p>
          <w:p w:rsidR="003D462B" w:rsidRPr="00311D75" w:rsidRDefault="003D462B" w:rsidP="00B043DD">
            <w:pPr>
              <w:rPr>
                <w:b/>
                <w:i/>
                <w:sz w:val="20"/>
                <w:szCs w:val="20"/>
              </w:rPr>
            </w:pPr>
            <w:r w:rsidRPr="00311D75">
              <w:rPr>
                <w:b/>
                <w:i/>
                <w:sz w:val="20"/>
                <w:szCs w:val="20"/>
              </w:rPr>
              <w:t>Metode:</w:t>
            </w:r>
          </w:p>
          <w:p w:rsidR="003D462B" w:rsidRPr="00311D75" w:rsidRDefault="003D462B" w:rsidP="00B043DD">
            <w:pPr>
              <w:rPr>
                <w:sz w:val="20"/>
                <w:szCs w:val="20"/>
              </w:rPr>
            </w:pPr>
            <w:r w:rsidRPr="00311D75">
              <w:rPr>
                <w:sz w:val="20"/>
                <w:szCs w:val="20"/>
              </w:rPr>
              <w:t>Metoda razgovora</w:t>
            </w:r>
          </w:p>
          <w:p w:rsidR="003D462B" w:rsidRPr="00311D75" w:rsidRDefault="003D462B" w:rsidP="00B043DD">
            <w:pPr>
              <w:rPr>
                <w:sz w:val="20"/>
                <w:szCs w:val="20"/>
              </w:rPr>
            </w:pPr>
            <w:r w:rsidRPr="00311D75">
              <w:rPr>
                <w:sz w:val="20"/>
                <w:szCs w:val="20"/>
              </w:rPr>
              <w:t>Metoda pedagoške radionice</w:t>
            </w:r>
          </w:p>
          <w:p w:rsidR="003D462B" w:rsidRPr="00311D75" w:rsidRDefault="003D462B" w:rsidP="00B043DD">
            <w:pPr>
              <w:rPr>
                <w:sz w:val="20"/>
                <w:szCs w:val="20"/>
              </w:rPr>
            </w:pPr>
            <w:r w:rsidRPr="00311D75">
              <w:rPr>
                <w:sz w:val="20"/>
                <w:szCs w:val="20"/>
              </w:rPr>
              <w:t>Metoda igranja uloga</w:t>
            </w:r>
          </w:p>
          <w:p w:rsidR="003D462B" w:rsidRPr="00311D75" w:rsidRDefault="003D462B" w:rsidP="00B043DD">
            <w:pPr>
              <w:rPr>
                <w:sz w:val="20"/>
                <w:szCs w:val="20"/>
              </w:rPr>
            </w:pPr>
            <w:r w:rsidRPr="00311D75">
              <w:rPr>
                <w:sz w:val="20"/>
                <w:szCs w:val="20"/>
              </w:rPr>
              <w:t>Demonstracijska metoda</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D462B" w:rsidRPr="00311D75" w:rsidRDefault="003D462B" w:rsidP="00B043DD">
            <w:pPr>
              <w:rPr>
                <w:sz w:val="20"/>
                <w:szCs w:val="20"/>
              </w:rPr>
            </w:pPr>
          </w:p>
          <w:p w:rsidR="003D462B" w:rsidRPr="00311D75" w:rsidRDefault="003D462B" w:rsidP="00B043DD">
            <w:pPr>
              <w:rPr>
                <w:sz w:val="20"/>
                <w:szCs w:val="20"/>
              </w:rPr>
            </w:pPr>
          </w:p>
          <w:p w:rsidR="003D462B" w:rsidRPr="00311D75" w:rsidRDefault="003D462B" w:rsidP="00B043DD">
            <w:pPr>
              <w:rPr>
                <w:sz w:val="20"/>
                <w:szCs w:val="20"/>
              </w:rPr>
            </w:pPr>
          </w:p>
          <w:p w:rsidR="003D462B" w:rsidRPr="00311D75" w:rsidRDefault="003D462B" w:rsidP="00B043DD">
            <w:pPr>
              <w:rPr>
                <w:sz w:val="20"/>
                <w:szCs w:val="20"/>
              </w:rPr>
            </w:pPr>
            <w:r w:rsidRPr="00311D75">
              <w:rPr>
                <w:sz w:val="20"/>
                <w:szCs w:val="20"/>
              </w:rPr>
              <w:t>Tijekom godine</w:t>
            </w:r>
          </w:p>
          <w:p w:rsidR="003D462B" w:rsidRPr="00311D75" w:rsidRDefault="003D462B" w:rsidP="00B043DD">
            <w:pPr>
              <w:rPr>
                <w:sz w:val="20"/>
                <w:szCs w:val="20"/>
              </w:rPr>
            </w:pPr>
          </w:p>
          <w:p w:rsidR="003D462B" w:rsidRPr="00311D75" w:rsidRDefault="003D462B" w:rsidP="00B043DD">
            <w:pPr>
              <w:rPr>
                <w:sz w:val="20"/>
                <w:szCs w:val="20"/>
              </w:rPr>
            </w:pPr>
          </w:p>
          <w:p w:rsidR="003D462B" w:rsidRPr="00311D75" w:rsidRDefault="003D462B" w:rsidP="00B043DD">
            <w:pPr>
              <w:rPr>
                <w:sz w:val="20"/>
                <w:szCs w:val="20"/>
              </w:rPr>
            </w:pPr>
          </w:p>
          <w:p w:rsidR="003D462B" w:rsidRPr="00311D75" w:rsidRDefault="003D462B" w:rsidP="00B043DD">
            <w:pPr>
              <w:rPr>
                <w:sz w:val="20"/>
                <w:szCs w:val="20"/>
              </w:rPr>
            </w:pPr>
          </w:p>
          <w:p w:rsidR="003D462B" w:rsidRPr="00311D75" w:rsidRDefault="003D462B" w:rsidP="00B043DD">
            <w:pPr>
              <w:rPr>
                <w:sz w:val="20"/>
                <w:szCs w:val="20"/>
              </w:rPr>
            </w:pPr>
          </w:p>
          <w:p w:rsidR="003D462B" w:rsidRPr="00311D75" w:rsidRDefault="003D462B" w:rsidP="00B043DD">
            <w:pPr>
              <w:rPr>
                <w:sz w:val="20"/>
                <w:szCs w:val="20"/>
              </w:rPr>
            </w:pPr>
          </w:p>
          <w:p w:rsidR="003D462B" w:rsidRPr="00311D75" w:rsidRDefault="003D462B" w:rsidP="00B043DD">
            <w:pPr>
              <w:rPr>
                <w:sz w:val="20"/>
                <w:szCs w:val="20"/>
              </w:rPr>
            </w:pPr>
          </w:p>
          <w:p w:rsidR="003D462B" w:rsidRPr="00311D75" w:rsidRDefault="003D462B" w:rsidP="00B043DD">
            <w:pPr>
              <w:rPr>
                <w:sz w:val="20"/>
                <w:szCs w:val="20"/>
              </w:rPr>
            </w:pPr>
          </w:p>
          <w:p w:rsidR="003D462B" w:rsidRPr="00311D75" w:rsidRDefault="003D462B" w:rsidP="00B043DD">
            <w:pPr>
              <w:rPr>
                <w:sz w:val="20"/>
                <w:szCs w:val="20"/>
              </w:rPr>
            </w:pPr>
          </w:p>
          <w:p w:rsidR="003D462B" w:rsidRPr="00311D75" w:rsidRDefault="003D462B" w:rsidP="00B043DD">
            <w:pPr>
              <w:rPr>
                <w:sz w:val="20"/>
                <w:szCs w:val="20"/>
              </w:rPr>
            </w:pPr>
          </w:p>
          <w:p w:rsidR="003D462B" w:rsidRPr="00311D75" w:rsidRDefault="003D462B" w:rsidP="00B043DD">
            <w:pPr>
              <w:rPr>
                <w:sz w:val="20"/>
                <w:szCs w:val="20"/>
              </w:rPr>
            </w:pPr>
          </w:p>
          <w:p w:rsidR="003D462B" w:rsidRPr="00311D75" w:rsidRDefault="003D462B" w:rsidP="00B043DD">
            <w:pPr>
              <w:rPr>
                <w:sz w:val="20"/>
                <w:szCs w:val="20"/>
              </w:rPr>
            </w:pPr>
          </w:p>
          <w:p w:rsidR="003D462B" w:rsidRPr="00311D75" w:rsidRDefault="003D462B" w:rsidP="00B043DD">
            <w:pPr>
              <w:rPr>
                <w:sz w:val="20"/>
                <w:szCs w:val="20"/>
              </w:rPr>
            </w:pPr>
          </w:p>
          <w:p w:rsidR="003D462B" w:rsidRPr="00311D75" w:rsidRDefault="003D462B" w:rsidP="00B043DD">
            <w:pPr>
              <w:rPr>
                <w:sz w:val="20"/>
                <w:szCs w:val="20"/>
              </w:rPr>
            </w:pPr>
            <w:r w:rsidRPr="00311D75">
              <w:rPr>
                <w:sz w:val="20"/>
                <w:szCs w:val="20"/>
              </w:rPr>
              <w:t>Tijekom godine</w:t>
            </w:r>
          </w:p>
          <w:p w:rsidR="003D462B" w:rsidRPr="00311D75" w:rsidRDefault="003D462B" w:rsidP="00B043DD">
            <w:pPr>
              <w:rPr>
                <w:sz w:val="20"/>
                <w:szCs w:val="20"/>
              </w:rPr>
            </w:pPr>
          </w:p>
          <w:p w:rsidR="003D462B" w:rsidRPr="00311D75" w:rsidRDefault="003D462B" w:rsidP="00B043DD">
            <w:pPr>
              <w:rPr>
                <w:sz w:val="20"/>
                <w:szCs w:val="20"/>
              </w:rPr>
            </w:pPr>
          </w:p>
          <w:p w:rsidR="003D462B" w:rsidRPr="00311D75" w:rsidRDefault="003D462B" w:rsidP="00B043DD">
            <w:pPr>
              <w:rPr>
                <w:sz w:val="20"/>
                <w:szCs w:val="20"/>
              </w:rPr>
            </w:pPr>
          </w:p>
          <w:p w:rsidR="003D462B" w:rsidRPr="00311D75" w:rsidRDefault="003D462B" w:rsidP="00B043DD">
            <w:pPr>
              <w:rPr>
                <w:sz w:val="20"/>
                <w:szCs w:val="20"/>
              </w:rPr>
            </w:pPr>
          </w:p>
          <w:p w:rsidR="003D462B" w:rsidRPr="00311D75" w:rsidRDefault="003D462B" w:rsidP="00B043DD">
            <w:pPr>
              <w:rPr>
                <w:sz w:val="20"/>
                <w:szCs w:val="20"/>
              </w:rPr>
            </w:pPr>
            <w:r w:rsidRPr="00311D75">
              <w:rPr>
                <w:sz w:val="20"/>
                <w:szCs w:val="20"/>
              </w:rPr>
              <w:t xml:space="preserve">Tijekom godine </w:t>
            </w:r>
          </w:p>
        </w:tc>
        <w:tc>
          <w:tcPr>
            <w:tcW w:w="1924" w:type="dxa"/>
            <w:tcBorders>
              <w:top w:val="single" w:sz="4" w:space="0" w:color="auto"/>
              <w:left w:val="single" w:sz="4" w:space="0" w:color="auto"/>
              <w:bottom w:val="single" w:sz="4" w:space="0" w:color="auto"/>
              <w:right w:val="single" w:sz="4" w:space="0" w:color="auto"/>
            </w:tcBorders>
            <w:shd w:val="clear" w:color="auto" w:fill="auto"/>
          </w:tcPr>
          <w:p w:rsidR="003D462B" w:rsidRPr="00311D75" w:rsidRDefault="003D462B" w:rsidP="00B043DD">
            <w:pPr>
              <w:rPr>
                <w:sz w:val="20"/>
                <w:szCs w:val="20"/>
              </w:rPr>
            </w:pPr>
          </w:p>
          <w:p w:rsidR="003D462B" w:rsidRPr="00311D75" w:rsidRDefault="003D462B" w:rsidP="00B043DD">
            <w:pPr>
              <w:rPr>
                <w:sz w:val="20"/>
                <w:szCs w:val="20"/>
              </w:rPr>
            </w:pPr>
          </w:p>
          <w:p w:rsidR="003D462B" w:rsidRPr="00311D75" w:rsidRDefault="003D462B" w:rsidP="00B043DD">
            <w:pPr>
              <w:rPr>
                <w:sz w:val="20"/>
                <w:szCs w:val="20"/>
              </w:rPr>
            </w:pPr>
            <w:r w:rsidRPr="00311D75">
              <w:rPr>
                <w:sz w:val="20"/>
                <w:szCs w:val="20"/>
              </w:rPr>
              <w:t>Povjerenstvom za praćenje rada pripravnika</w:t>
            </w:r>
          </w:p>
          <w:p w:rsidR="003D462B" w:rsidRPr="00311D75" w:rsidRDefault="003D462B" w:rsidP="00B043DD">
            <w:pPr>
              <w:rPr>
                <w:sz w:val="20"/>
                <w:szCs w:val="20"/>
              </w:rPr>
            </w:pPr>
          </w:p>
          <w:p w:rsidR="003D462B" w:rsidRPr="00311D75" w:rsidRDefault="003D462B" w:rsidP="00B043DD">
            <w:pPr>
              <w:rPr>
                <w:sz w:val="20"/>
                <w:szCs w:val="20"/>
              </w:rPr>
            </w:pPr>
            <w:r w:rsidRPr="00311D75">
              <w:rPr>
                <w:sz w:val="20"/>
                <w:szCs w:val="20"/>
              </w:rPr>
              <w:t>s ravnateljicom,</w:t>
            </w:r>
          </w:p>
          <w:p w:rsidR="003D462B" w:rsidRPr="00311D75" w:rsidRDefault="003D462B" w:rsidP="00B043DD">
            <w:pPr>
              <w:rPr>
                <w:sz w:val="20"/>
                <w:szCs w:val="20"/>
              </w:rPr>
            </w:pPr>
            <w:r w:rsidRPr="00311D75">
              <w:rPr>
                <w:sz w:val="20"/>
                <w:szCs w:val="20"/>
              </w:rPr>
              <w:t>nastavnicima,</w:t>
            </w:r>
          </w:p>
          <w:p w:rsidR="003D462B" w:rsidRPr="00311D75" w:rsidRDefault="003D462B" w:rsidP="00B043DD">
            <w:pPr>
              <w:rPr>
                <w:sz w:val="20"/>
                <w:szCs w:val="20"/>
              </w:rPr>
            </w:pPr>
            <w:r w:rsidRPr="00311D75">
              <w:rPr>
                <w:sz w:val="20"/>
                <w:szCs w:val="20"/>
              </w:rPr>
              <w:t>članovima SPS, voditeljicom obrazovanja odraslih,</w:t>
            </w:r>
          </w:p>
          <w:p w:rsidR="003D462B" w:rsidRPr="00311D75" w:rsidRDefault="003D462B" w:rsidP="00B043DD">
            <w:pPr>
              <w:rPr>
                <w:sz w:val="20"/>
                <w:szCs w:val="20"/>
              </w:rPr>
            </w:pPr>
            <w:r w:rsidRPr="00311D75">
              <w:rPr>
                <w:sz w:val="20"/>
                <w:szCs w:val="20"/>
              </w:rPr>
              <w:t>vanjskim suradnicima</w:t>
            </w:r>
          </w:p>
          <w:p w:rsidR="003D462B" w:rsidRPr="00311D75" w:rsidRDefault="003D462B" w:rsidP="00B043DD">
            <w:pPr>
              <w:rPr>
                <w:sz w:val="20"/>
                <w:szCs w:val="20"/>
              </w:rPr>
            </w:pPr>
          </w:p>
          <w:p w:rsidR="003D462B" w:rsidRPr="00311D75" w:rsidRDefault="003D462B" w:rsidP="00B043DD">
            <w:pPr>
              <w:rPr>
                <w:sz w:val="20"/>
                <w:szCs w:val="20"/>
              </w:rPr>
            </w:pPr>
          </w:p>
          <w:p w:rsidR="003D462B" w:rsidRPr="00311D75" w:rsidRDefault="003D462B" w:rsidP="00B043DD">
            <w:pPr>
              <w:rPr>
                <w:sz w:val="20"/>
                <w:szCs w:val="20"/>
              </w:rPr>
            </w:pPr>
          </w:p>
          <w:p w:rsidR="003D462B" w:rsidRPr="00311D75" w:rsidRDefault="003D462B" w:rsidP="00B043DD">
            <w:pPr>
              <w:rPr>
                <w:sz w:val="20"/>
                <w:szCs w:val="20"/>
              </w:rPr>
            </w:pPr>
          </w:p>
          <w:p w:rsidR="003D462B" w:rsidRPr="00311D75" w:rsidRDefault="003D462B" w:rsidP="00B043DD">
            <w:pPr>
              <w:rPr>
                <w:sz w:val="20"/>
                <w:szCs w:val="20"/>
              </w:rPr>
            </w:pPr>
          </w:p>
          <w:p w:rsidR="003D462B" w:rsidRPr="00311D75" w:rsidRDefault="003D462B" w:rsidP="00B043DD">
            <w:pPr>
              <w:rPr>
                <w:sz w:val="20"/>
                <w:szCs w:val="20"/>
              </w:rPr>
            </w:pPr>
          </w:p>
          <w:p w:rsidR="003D462B" w:rsidRPr="00311D75" w:rsidRDefault="003D462B" w:rsidP="00B043DD">
            <w:pPr>
              <w:rPr>
                <w:sz w:val="20"/>
                <w:szCs w:val="20"/>
              </w:rPr>
            </w:pPr>
          </w:p>
          <w:p w:rsidR="003D462B" w:rsidRPr="00311D75" w:rsidRDefault="003D462B" w:rsidP="00B043DD">
            <w:pPr>
              <w:rPr>
                <w:sz w:val="20"/>
                <w:szCs w:val="20"/>
              </w:rPr>
            </w:pPr>
          </w:p>
          <w:p w:rsidR="003D462B" w:rsidRPr="00311D75" w:rsidRDefault="003D462B" w:rsidP="00B043DD">
            <w:pPr>
              <w:rPr>
                <w:sz w:val="20"/>
                <w:szCs w:val="20"/>
              </w:rPr>
            </w:pPr>
            <w:r w:rsidRPr="00311D75">
              <w:rPr>
                <w:sz w:val="20"/>
                <w:szCs w:val="20"/>
              </w:rPr>
              <w:t>Razrednicima</w:t>
            </w:r>
          </w:p>
          <w:p w:rsidR="003D462B" w:rsidRPr="00311D75" w:rsidRDefault="003D462B" w:rsidP="00B043DD">
            <w:pPr>
              <w:rPr>
                <w:sz w:val="20"/>
                <w:szCs w:val="20"/>
              </w:rPr>
            </w:pPr>
            <w:r w:rsidRPr="00311D75">
              <w:rPr>
                <w:sz w:val="20"/>
                <w:szCs w:val="20"/>
              </w:rPr>
              <w:t>SPS</w:t>
            </w:r>
          </w:p>
        </w:tc>
      </w:tr>
      <w:tr w:rsidR="003D462B" w:rsidRPr="00311D75" w:rsidTr="00B043DD">
        <w:tc>
          <w:tcPr>
            <w:tcW w:w="4248" w:type="dxa"/>
            <w:tcBorders>
              <w:top w:val="single" w:sz="4" w:space="0" w:color="auto"/>
              <w:left w:val="single" w:sz="4" w:space="0" w:color="auto"/>
              <w:bottom w:val="single" w:sz="4" w:space="0" w:color="auto"/>
              <w:right w:val="single" w:sz="4" w:space="0" w:color="auto"/>
            </w:tcBorders>
            <w:shd w:val="clear" w:color="auto" w:fill="auto"/>
          </w:tcPr>
          <w:p w:rsidR="003D462B" w:rsidRPr="00311D75" w:rsidRDefault="003D462B" w:rsidP="00B043DD">
            <w:pPr>
              <w:rPr>
                <w:b/>
                <w:szCs w:val="20"/>
              </w:rPr>
            </w:pPr>
            <w:r w:rsidRPr="00311D75">
              <w:rPr>
                <w:b/>
                <w:szCs w:val="20"/>
              </w:rPr>
              <w:t>V. RAD U STRUČNIM TIJELIMA I POVJERENSTVIMA ŠKOLE</w:t>
            </w:r>
          </w:p>
          <w:p w:rsidR="003D462B" w:rsidRPr="00311D75" w:rsidRDefault="003D462B" w:rsidP="00B043DD">
            <w:pPr>
              <w:rPr>
                <w:b/>
                <w:szCs w:val="20"/>
              </w:rPr>
            </w:pPr>
          </w:p>
          <w:p w:rsidR="003D462B" w:rsidRPr="00311D75" w:rsidRDefault="003D462B" w:rsidP="00E24328">
            <w:pPr>
              <w:numPr>
                <w:ilvl w:val="0"/>
                <w:numId w:val="40"/>
              </w:numPr>
              <w:ind w:left="720"/>
              <w:rPr>
                <w:sz w:val="22"/>
                <w:szCs w:val="20"/>
              </w:rPr>
            </w:pPr>
            <w:r w:rsidRPr="00311D75">
              <w:rPr>
                <w:sz w:val="22"/>
                <w:szCs w:val="20"/>
              </w:rPr>
              <w:lastRenderedPageBreak/>
              <w:t>priprema i savjetovanje za sjednice Razrednih vijeća, Nastavničkog vijeća, Vijeća razrednika i Školskog odbora</w:t>
            </w:r>
          </w:p>
          <w:p w:rsidR="003D462B" w:rsidRPr="00311D75" w:rsidRDefault="003D462B" w:rsidP="00E24328">
            <w:pPr>
              <w:numPr>
                <w:ilvl w:val="0"/>
                <w:numId w:val="40"/>
              </w:numPr>
              <w:ind w:left="720"/>
              <w:rPr>
                <w:sz w:val="22"/>
                <w:szCs w:val="20"/>
              </w:rPr>
            </w:pPr>
            <w:r w:rsidRPr="00311D75">
              <w:rPr>
                <w:sz w:val="22"/>
                <w:szCs w:val="20"/>
              </w:rPr>
              <w:t>rad u povjerenstvu za prijem novih nastavnika</w:t>
            </w:r>
          </w:p>
          <w:p w:rsidR="003D462B" w:rsidRPr="00311D75" w:rsidRDefault="003D462B" w:rsidP="00E24328">
            <w:pPr>
              <w:numPr>
                <w:ilvl w:val="0"/>
                <w:numId w:val="40"/>
              </w:numPr>
              <w:ind w:left="720"/>
              <w:rPr>
                <w:sz w:val="22"/>
                <w:szCs w:val="20"/>
              </w:rPr>
            </w:pPr>
            <w:r w:rsidRPr="00311D75">
              <w:rPr>
                <w:sz w:val="22"/>
                <w:szCs w:val="20"/>
              </w:rPr>
              <w:t>rad u povjerenstvima za praćenje nastavnika-pripravnika</w:t>
            </w:r>
          </w:p>
          <w:p w:rsidR="003D462B" w:rsidRPr="00311D75" w:rsidRDefault="003D462B" w:rsidP="00E24328">
            <w:pPr>
              <w:numPr>
                <w:ilvl w:val="0"/>
                <w:numId w:val="40"/>
              </w:numPr>
              <w:ind w:left="720"/>
              <w:rPr>
                <w:sz w:val="22"/>
                <w:szCs w:val="20"/>
              </w:rPr>
            </w:pPr>
            <w:r w:rsidRPr="00311D75">
              <w:rPr>
                <w:sz w:val="22"/>
                <w:szCs w:val="20"/>
              </w:rPr>
              <w:t>rad u Povjerenstvu za kvalitetu</w:t>
            </w:r>
          </w:p>
          <w:p w:rsidR="003D462B" w:rsidRPr="00311D75" w:rsidRDefault="003D462B" w:rsidP="00B043DD">
            <w:pPr>
              <w:rPr>
                <w:sz w:val="22"/>
                <w:szCs w:val="20"/>
              </w:rPr>
            </w:pP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3D462B" w:rsidRPr="00311D75" w:rsidRDefault="003D462B" w:rsidP="00B043DD">
            <w:pPr>
              <w:rPr>
                <w:b/>
                <w:sz w:val="22"/>
                <w:szCs w:val="20"/>
              </w:rPr>
            </w:pPr>
          </w:p>
          <w:p w:rsidR="003D462B" w:rsidRPr="00311D75" w:rsidRDefault="003D462B" w:rsidP="00B043DD">
            <w:pPr>
              <w:rPr>
                <w:b/>
                <w:sz w:val="22"/>
                <w:szCs w:val="20"/>
              </w:rPr>
            </w:pPr>
          </w:p>
          <w:p w:rsidR="003D462B" w:rsidRPr="00311D75" w:rsidRDefault="003D462B" w:rsidP="00B043DD">
            <w:pPr>
              <w:rPr>
                <w:b/>
                <w:sz w:val="22"/>
                <w:szCs w:val="20"/>
              </w:rPr>
            </w:pPr>
          </w:p>
          <w:p w:rsidR="003D462B" w:rsidRPr="00311D75" w:rsidRDefault="003D462B" w:rsidP="00B043DD">
            <w:pPr>
              <w:rPr>
                <w:sz w:val="22"/>
                <w:szCs w:val="20"/>
              </w:rPr>
            </w:pPr>
            <w:r w:rsidRPr="00311D75">
              <w:rPr>
                <w:b/>
                <w:sz w:val="22"/>
                <w:szCs w:val="20"/>
              </w:rPr>
              <w:lastRenderedPageBreak/>
              <w:t>CILJ</w:t>
            </w:r>
            <w:r w:rsidRPr="00311D75">
              <w:rPr>
                <w:sz w:val="22"/>
                <w:szCs w:val="20"/>
              </w:rPr>
              <w:t xml:space="preserve">: </w:t>
            </w:r>
            <w:r w:rsidRPr="00311D75">
              <w:rPr>
                <w:i/>
                <w:sz w:val="22"/>
                <w:szCs w:val="20"/>
              </w:rPr>
              <w:t>Unaprijediti rad stručnih tijela Škole i suradnju s nastavnicima</w:t>
            </w:r>
          </w:p>
          <w:p w:rsidR="003D462B" w:rsidRPr="00311D75" w:rsidRDefault="003D462B" w:rsidP="00B043DD">
            <w:pPr>
              <w:rPr>
                <w:sz w:val="22"/>
                <w:szCs w:val="20"/>
              </w:rPr>
            </w:pPr>
            <w:r w:rsidRPr="00311D75">
              <w:rPr>
                <w:sz w:val="22"/>
                <w:szCs w:val="20"/>
              </w:rPr>
              <w:t xml:space="preserve">ZADACI: </w:t>
            </w:r>
          </w:p>
          <w:p w:rsidR="003D462B" w:rsidRPr="00311D75" w:rsidRDefault="003D462B" w:rsidP="00E24328">
            <w:pPr>
              <w:numPr>
                <w:ilvl w:val="0"/>
                <w:numId w:val="68"/>
              </w:numPr>
              <w:rPr>
                <w:sz w:val="22"/>
                <w:szCs w:val="20"/>
              </w:rPr>
            </w:pPr>
            <w:r w:rsidRPr="00311D75">
              <w:rPr>
                <w:sz w:val="22"/>
                <w:szCs w:val="20"/>
              </w:rPr>
              <w:t>Sudjelovati u radu RV, NV, Vijeću roditelja, Školskom odboru</w:t>
            </w:r>
          </w:p>
          <w:p w:rsidR="003D462B" w:rsidRPr="00311D75" w:rsidRDefault="003D462B" w:rsidP="00E24328">
            <w:pPr>
              <w:numPr>
                <w:ilvl w:val="0"/>
                <w:numId w:val="68"/>
              </w:numPr>
              <w:rPr>
                <w:sz w:val="22"/>
                <w:szCs w:val="20"/>
              </w:rPr>
            </w:pPr>
            <w:r w:rsidRPr="00311D75">
              <w:rPr>
                <w:sz w:val="22"/>
                <w:szCs w:val="20"/>
              </w:rPr>
              <w:t>Sudjelovati u radu povjerenstva za prijem novih nastavnika</w:t>
            </w:r>
          </w:p>
          <w:p w:rsidR="003D462B" w:rsidRPr="00311D75" w:rsidRDefault="003D462B" w:rsidP="00E24328">
            <w:pPr>
              <w:numPr>
                <w:ilvl w:val="0"/>
                <w:numId w:val="68"/>
              </w:numPr>
              <w:rPr>
                <w:sz w:val="22"/>
                <w:szCs w:val="20"/>
              </w:rPr>
            </w:pPr>
            <w:r w:rsidRPr="00311D75">
              <w:rPr>
                <w:sz w:val="22"/>
                <w:szCs w:val="20"/>
              </w:rPr>
              <w:t>Sudjelovati u radu povjerenstava za praćenje nastavnika-pripravnika</w:t>
            </w:r>
          </w:p>
          <w:p w:rsidR="003D462B" w:rsidRPr="00311D75" w:rsidRDefault="003D462B" w:rsidP="00E24328">
            <w:pPr>
              <w:numPr>
                <w:ilvl w:val="0"/>
                <w:numId w:val="68"/>
              </w:numPr>
              <w:rPr>
                <w:sz w:val="22"/>
                <w:szCs w:val="20"/>
              </w:rPr>
            </w:pPr>
            <w:r w:rsidRPr="00311D75">
              <w:rPr>
                <w:sz w:val="22"/>
                <w:szCs w:val="20"/>
              </w:rPr>
              <w:t>Koordinirati rad Povjerenstva za kvalitetu</w:t>
            </w:r>
          </w:p>
          <w:p w:rsidR="003D462B" w:rsidRPr="00311D75" w:rsidRDefault="003D462B" w:rsidP="00E24328">
            <w:pPr>
              <w:numPr>
                <w:ilvl w:val="0"/>
                <w:numId w:val="68"/>
              </w:numPr>
              <w:rPr>
                <w:sz w:val="22"/>
                <w:szCs w:val="20"/>
              </w:rPr>
            </w:pPr>
            <w:r w:rsidRPr="00311D75">
              <w:rPr>
                <w:sz w:val="22"/>
                <w:szCs w:val="20"/>
              </w:rPr>
              <w:t xml:space="preserve">Planirati, provesti i analizirati proces </w:t>
            </w:r>
            <w:proofErr w:type="spellStart"/>
            <w:r w:rsidRPr="00311D75">
              <w:rPr>
                <w:sz w:val="22"/>
                <w:szCs w:val="20"/>
              </w:rPr>
              <w:t>samovrednovanja</w:t>
            </w:r>
            <w:proofErr w:type="spellEnd"/>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3D462B" w:rsidRPr="00311D75" w:rsidRDefault="003D462B" w:rsidP="00B043DD">
            <w:pPr>
              <w:rPr>
                <w:sz w:val="20"/>
                <w:szCs w:val="20"/>
              </w:rPr>
            </w:pPr>
          </w:p>
          <w:p w:rsidR="003D462B" w:rsidRPr="00311D75" w:rsidRDefault="003D462B" w:rsidP="00B043DD">
            <w:pPr>
              <w:rPr>
                <w:sz w:val="20"/>
                <w:szCs w:val="20"/>
              </w:rPr>
            </w:pPr>
          </w:p>
          <w:p w:rsidR="003D462B" w:rsidRPr="00311D75" w:rsidRDefault="003D462B" w:rsidP="00B043DD">
            <w:pPr>
              <w:rPr>
                <w:sz w:val="20"/>
                <w:szCs w:val="20"/>
              </w:rPr>
            </w:pPr>
          </w:p>
          <w:p w:rsidR="003D462B" w:rsidRPr="00311D75" w:rsidRDefault="003D462B" w:rsidP="00B043DD">
            <w:pPr>
              <w:rPr>
                <w:b/>
                <w:i/>
                <w:sz w:val="20"/>
                <w:szCs w:val="20"/>
              </w:rPr>
            </w:pPr>
            <w:r w:rsidRPr="00311D75">
              <w:rPr>
                <w:b/>
                <w:i/>
                <w:sz w:val="20"/>
                <w:szCs w:val="20"/>
              </w:rPr>
              <w:t>Oblici:</w:t>
            </w:r>
          </w:p>
          <w:p w:rsidR="003D462B" w:rsidRPr="00311D75" w:rsidRDefault="003D462B" w:rsidP="00B043DD">
            <w:pPr>
              <w:rPr>
                <w:sz w:val="20"/>
                <w:szCs w:val="20"/>
              </w:rPr>
            </w:pPr>
            <w:r w:rsidRPr="00311D75">
              <w:rPr>
                <w:sz w:val="20"/>
                <w:szCs w:val="20"/>
              </w:rPr>
              <w:lastRenderedPageBreak/>
              <w:t>Individualni</w:t>
            </w:r>
          </w:p>
          <w:p w:rsidR="003D462B" w:rsidRPr="00311D75" w:rsidRDefault="003D462B" w:rsidP="00B043DD">
            <w:pPr>
              <w:rPr>
                <w:sz w:val="20"/>
                <w:szCs w:val="20"/>
              </w:rPr>
            </w:pPr>
            <w:r w:rsidRPr="00311D75">
              <w:rPr>
                <w:sz w:val="20"/>
                <w:szCs w:val="20"/>
              </w:rPr>
              <w:t>Grupni</w:t>
            </w:r>
          </w:p>
          <w:p w:rsidR="003D462B" w:rsidRPr="00311D75" w:rsidRDefault="003D462B" w:rsidP="00B043DD">
            <w:pPr>
              <w:rPr>
                <w:b/>
                <w:i/>
                <w:sz w:val="20"/>
                <w:szCs w:val="20"/>
              </w:rPr>
            </w:pPr>
            <w:r w:rsidRPr="00311D75">
              <w:rPr>
                <w:b/>
                <w:i/>
                <w:sz w:val="20"/>
                <w:szCs w:val="20"/>
              </w:rPr>
              <w:t>Metode:</w:t>
            </w:r>
          </w:p>
          <w:p w:rsidR="003D462B" w:rsidRPr="00311D75" w:rsidRDefault="003D462B" w:rsidP="00B043DD">
            <w:pPr>
              <w:rPr>
                <w:sz w:val="20"/>
                <w:szCs w:val="20"/>
              </w:rPr>
            </w:pPr>
            <w:r w:rsidRPr="00311D75">
              <w:rPr>
                <w:sz w:val="20"/>
                <w:szCs w:val="20"/>
              </w:rPr>
              <w:t>Metoda razgovora</w:t>
            </w:r>
          </w:p>
          <w:p w:rsidR="003D462B" w:rsidRPr="00311D75" w:rsidRDefault="003D462B" w:rsidP="00B043DD">
            <w:pPr>
              <w:rPr>
                <w:sz w:val="20"/>
                <w:szCs w:val="20"/>
              </w:rPr>
            </w:pPr>
            <w:r w:rsidRPr="00311D75">
              <w:rPr>
                <w:sz w:val="20"/>
                <w:szCs w:val="20"/>
              </w:rPr>
              <w:t>Demonstracijska metoda</w:t>
            </w:r>
          </w:p>
          <w:p w:rsidR="003D462B" w:rsidRPr="00311D75" w:rsidRDefault="003D462B" w:rsidP="00B043DD">
            <w:pPr>
              <w:rPr>
                <w:sz w:val="20"/>
                <w:szCs w:val="20"/>
              </w:rPr>
            </w:pPr>
            <w:r w:rsidRPr="00311D75">
              <w:rPr>
                <w:sz w:val="20"/>
                <w:szCs w:val="20"/>
              </w:rPr>
              <w:t>Upitnici</w:t>
            </w:r>
          </w:p>
          <w:p w:rsidR="003D462B" w:rsidRPr="00311D75" w:rsidRDefault="003D462B" w:rsidP="00B043DD">
            <w:pPr>
              <w:rPr>
                <w:sz w:val="20"/>
                <w:szCs w:val="20"/>
              </w:rPr>
            </w:pPr>
            <w:r w:rsidRPr="00311D75">
              <w:rPr>
                <w:sz w:val="20"/>
                <w:szCs w:val="20"/>
              </w:rPr>
              <w:t>SWOT/KREDA analiza</w:t>
            </w:r>
          </w:p>
          <w:p w:rsidR="003D462B" w:rsidRPr="00311D75" w:rsidRDefault="003D462B" w:rsidP="00B043DD">
            <w:pPr>
              <w:rPr>
                <w:sz w:val="20"/>
                <w:szCs w:val="20"/>
              </w:rPr>
            </w:pPr>
            <w:r w:rsidRPr="00311D75">
              <w:rPr>
                <w:sz w:val="20"/>
                <w:szCs w:val="20"/>
              </w:rPr>
              <w:t>Statistička obrada rezultata</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D462B" w:rsidRPr="00311D75" w:rsidRDefault="003D462B" w:rsidP="00B043DD">
            <w:pPr>
              <w:rPr>
                <w:sz w:val="20"/>
                <w:szCs w:val="20"/>
              </w:rPr>
            </w:pPr>
          </w:p>
          <w:p w:rsidR="003D462B" w:rsidRPr="00311D75" w:rsidRDefault="003D462B" w:rsidP="00B043DD">
            <w:pPr>
              <w:rPr>
                <w:sz w:val="20"/>
                <w:szCs w:val="20"/>
              </w:rPr>
            </w:pPr>
          </w:p>
          <w:p w:rsidR="003D462B" w:rsidRPr="00311D75" w:rsidRDefault="003D462B" w:rsidP="00B043DD">
            <w:pPr>
              <w:rPr>
                <w:sz w:val="20"/>
                <w:szCs w:val="20"/>
              </w:rPr>
            </w:pPr>
          </w:p>
          <w:p w:rsidR="003D462B" w:rsidRPr="00311D75" w:rsidRDefault="003D462B" w:rsidP="00B043DD">
            <w:pPr>
              <w:rPr>
                <w:sz w:val="20"/>
                <w:szCs w:val="20"/>
              </w:rPr>
            </w:pPr>
          </w:p>
          <w:p w:rsidR="003D462B" w:rsidRPr="00311D75" w:rsidRDefault="003D462B" w:rsidP="00B043DD">
            <w:pPr>
              <w:rPr>
                <w:sz w:val="20"/>
                <w:szCs w:val="20"/>
              </w:rPr>
            </w:pPr>
            <w:r w:rsidRPr="00311D75">
              <w:rPr>
                <w:sz w:val="20"/>
                <w:szCs w:val="20"/>
              </w:rPr>
              <w:lastRenderedPageBreak/>
              <w:t>Tijekom godine</w:t>
            </w:r>
          </w:p>
          <w:p w:rsidR="003D462B" w:rsidRPr="00311D75" w:rsidRDefault="003D462B" w:rsidP="00B043DD">
            <w:pPr>
              <w:rPr>
                <w:sz w:val="20"/>
                <w:szCs w:val="20"/>
              </w:rPr>
            </w:pPr>
          </w:p>
          <w:p w:rsidR="003D462B" w:rsidRPr="00311D75" w:rsidRDefault="003D462B" w:rsidP="00B043DD">
            <w:pPr>
              <w:rPr>
                <w:sz w:val="20"/>
                <w:szCs w:val="20"/>
              </w:rPr>
            </w:pPr>
          </w:p>
          <w:p w:rsidR="003D462B" w:rsidRPr="00311D75" w:rsidRDefault="003D462B" w:rsidP="00B043DD">
            <w:pPr>
              <w:rPr>
                <w:sz w:val="20"/>
                <w:szCs w:val="20"/>
              </w:rPr>
            </w:pPr>
          </w:p>
          <w:p w:rsidR="003D462B" w:rsidRPr="00311D75" w:rsidRDefault="003D462B" w:rsidP="00B043DD">
            <w:pPr>
              <w:rPr>
                <w:sz w:val="20"/>
                <w:szCs w:val="20"/>
              </w:rPr>
            </w:pPr>
          </w:p>
          <w:p w:rsidR="003D462B" w:rsidRPr="00311D75" w:rsidRDefault="003D462B" w:rsidP="00B043DD">
            <w:pPr>
              <w:rPr>
                <w:sz w:val="20"/>
                <w:szCs w:val="20"/>
              </w:rPr>
            </w:pPr>
            <w:r w:rsidRPr="00311D75">
              <w:rPr>
                <w:sz w:val="20"/>
                <w:szCs w:val="20"/>
              </w:rPr>
              <w:t>"</w:t>
            </w:r>
          </w:p>
          <w:p w:rsidR="003D462B" w:rsidRPr="00311D75" w:rsidRDefault="003D462B" w:rsidP="00B043DD">
            <w:pPr>
              <w:rPr>
                <w:sz w:val="20"/>
                <w:szCs w:val="20"/>
              </w:rPr>
            </w:pPr>
          </w:p>
        </w:tc>
        <w:tc>
          <w:tcPr>
            <w:tcW w:w="1924" w:type="dxa"/>
            <w:tcBorders>
              <w:top w:val="single" w:sz="4" w:space="0" w:color="auto"/>
              <w:left w:val="single" w:sz="4" w:space="0" w:color="auto"/>
              <w:bottom w:val="single" w:sz="4" w:space="0" w:color="auto"/>
              <w:right w:val="single" w:sz="4" w:space="0" w:color="auto"/>
            </w:tcBorders>
            <w:shd w:val="clear" w:color="auto" w:fill="auto"/>
          </w:tcPr>
          <w:p w:rsidR="003D462B" w:rsidRPr="00311D75" w:rsidRDefault="003D462B" w:rsidP="00B043DD">
            <w:pPr>
              <w:rPr>
                <w:sz w:val="20"/>
                <w:szCs w:val="20"/>
              </w:rPr>
            </w:pPr>
          </w:p>
          <w:p w:rsidR="003D462B" w:rsidRPr="00311D75" w:rsidRDefault="003D462B" w:rsidP="00B043DD">
            <w:pPr>
              <w:rPr>
                <w:sz w:val="20"/>
                <w:szCs w:val="20"/>
              </w:rPr>
            </w:pPr>
          </w:p>
          <w:p w:rsidR="003D462B" w:rsidRPr="00311D75" w:rsidRDefault="003D462B" w:rsidP="00B043DD">
            <w:pPr>
              <w:rPr>
                <w:sz w:val="20"/>
                <w:szCs w:val="20"/>
              </w:rPr>
            </w:pPr>
          </w:p>
          <w:p w:rsidR="003D462B" w:rsidRPr="00311D75" w:rsidRDefault="003D462B" w:rsidP="00B043DD">
            <w:pPr>
              <w:rPr>
                <w:sz w:val="20"/>
                <w:szCs w:val="20"/>
              </w:rPr>
            </w:pPr>
          </w:p>
          <w:p w:rsidR="003D462B" w:rsidRPr="00311D75" w:rsidRDefault="003D462B" w:rsidP="00B043DD">
            <w:pPr>
              <w:rPr>
                <w:sz w:val="20"/>
                <w:szCs w:val="20"/>
              </w:rPr>
            </w:pPr>
            <w:r w:rsidRPr="00311D75">
              <w:rPr>
                <w:sz w:val="20"/>
                <w:szCs w:val="20"/>
              </w:rPr>
              <w:lastRenderedPageBreak/>
              <w:t>Ravnateljicom, predsjednicom Školskog odbora</w:t>
            </w:r>
          </w:p>
          <w:p w:rsidR="003D462B" w:rsidRPr="00311D75" w:rsidRDefault="003D462B" w:rsidP="00B043DD">
            <w:pPr>
              <w:rPr>
                <w:sz w:val="20"/>
                <w:szCs w:val="20"/>
              </w:rPr>
            </w:pPr>
          </w:p>
          <w:p w:rsidR="003D462B" w:rsidRPr="00311D75" w:rsidRDefault="003D462B" w:rsidP="00B043DD">
            <w:pPr>
              <w:rPr>
                <w:sz w:val="20"/>
                <w:szCs w:val="20"/>
              </w:rPr>
            </w:pPr>
          </w:p>
          <w:p w:rsidR="003D462B" w:rsidRPr="00311D75" w:rsidRDefault="003D462B" w:rsidP="00B043DD">
            <w:pPr>
              <w:rPr>
                <w:sz w:val="20"/>
                <w:szCs w:val="20"/>
              </w:rPr>
            </w:pPr>
            <w:r w:rsidRPr="00311D75">
              <w:rPr>
                <w:sz w:val="20"/>
                <w:szCs w:val="20"/>
              </w:rPr>
              <w:t>Ravnateljicom, članovima povjerenstva</w:t>
            </w:r>
          </w:p>
          <w:p w:rsidR="003D462B" w:rsidRPr="00311D75" w:rsidRDefault="003D462B" w:rsidP="00B043DD">
            <w:pPr>
              <w:rPr>
                <w:sz w:val="20"/>
                <w:szCs w:val="20"/>
              </w:rPr>
            </w:pPr>
          </w:p>
        </w:tc>
      </w:tr>
      <w:tr w:rsidR="003D462B" w:rsidRPr="00311D75" w:rsidTr="00B043DD">
        <w:tc>
          <w:tcPr>
            <w:tcW w:w="4248" w:type="dxa"/>
            <w:tcBorders>
              <w:top w:val="single" w:sz="4" w:space="0" w:color="auto"/>
              <w:left w:val="single" w:sz="4" w:space="0" w:color="auto"/>
              <w:bottom w:val="single" w:sz="4" w:space="0" w:color="auto"/>
              <w:right w:val="single" w:sz="4" w:space="0" w:color="auto"/>
            </w:tcBorders>
            <w:shd w:val="clear" w:color="auto" w:fill="auto"/>
          </w:tcPr>
          <w:p w:rsidR="003D462B" w:rsidRPr="00311D75" w:rsidRDefault="003D462B" w:rsidP="00B043DD">
            <w:pPr>
              <w:rPr>
                <w:b/>
                <w:szCs w:val="20"/>
              </w:rPr>
            </w:pPr>
            <w:r w:rsidRPr="00311D75">
              <w:rPr>
                <w:b/>
                <w:szCs w:val="20"/>
              </w:rPr>
              <w:lastRenderedPageBreak/>
              <w:t>VI.</w:t>
            </w:r>
            <w:r w:rsidRPr="00311D75">
              <w:rPr>
                <w:b/>
                <w:szCs w:val="20"/>
              </w:rPr>
              <w:tab/>
              <w:t>SURADNJA S USTANOVAMA KOJE SKRBE O ZDRAVLJU, ZAŠTITI, ODGOJU I OBRAZOVANJU DJECE I MLADIH</w:t>
            </w:r>
          </w:p>
          <w:p w:rsidR="003D462B" w:rsidRPr="00311D75" w:rsidRDefault="003D462B" w:rsidP="00B043DD">
            <w:pPr>
              <w:rPr>
                <w:b/>
                <w:sz w:val="20"/>
                <w:szCs w:val="20"/>
              </w:rPr>
            </w:pPr>
          </w:p>
          <w:p w:rsidR="003D462B" w:rsidRPr="00311D75" w:rsidRDefault="003D462B" w:rsidP="00E24328">
            <w:pPr>
              <w:numPr>
                <w:ilvl w:val="0"/>
                <w:numId w:val="41"/>
              </w:numPr>
              <w:rPr>
                <w:sz w:val="20"/>
                <w:szCs w:val="20"/>
              </w:rPr>
            </w:pPr>
            <w:r w:rsidRPr="00311D75">
              <w:rPr>
                <w:sz w:val="22"/>
                <w:szCs w:val="20"/>
              </w:rPr>
              <w:t>suradnja sa školskom liječnicom</w:t>
            </w:r>
          </w:p>
          <w:p w:rsidR="003D462B" w:rsidRPr="00311D75" w:rsidRDefault="003D462B" w:rsidP="00E24328">
            <w:pPr>
              <w:numPr>
                <w:ilvl w:val="0"/>
                <w:numId w:val="41"/>
              </w:numPr>
              <w:rPr>
                <w:sz w:val="20"/>
                <w:szCs w:val="20"/>
              </w:rPr>
            </w:pPr>
            <w:r w:rsidRPr="00311D75">
              <w:rPr>
                <w:sz w:val="22"/>
                <w:szCs w:val="20"/>
              </w:rPr>
              <w:t>suradnja s Centrima za socijalnu skrb</w:t>
            </w:r>
          </w:p>
          <w:p w:rsidR="003D462B" w:rsidRPr="00311D75" w:rsidRDefault="003D462B" w:rsidP="00E24328">
            <w:pPr>
              <w:numPr>
                <w:ilvl w:val="0"/>
                <w:numId w:val="41"/>
              </w:numPr>
              <w:rPr>
                <w:sz w:val="20"/>
                <w:szCs w:val="20"/>
              </w:rPr>
            </w:pPr>
            <w:r w:rsidRPr="00311D75">
              <w:rPr>
                <w:sz w:val="22"/>
                <w:szCs w:val="20"/>
              </w:rPr>
              <w:t>suradnja s Klinikom za dječje bolesti Zagreb</w:t>
            </w:r>
          </w:p>
          <w:p w:rsidR="003D462B" w:rsidRPr="00311D75" w:rsidRDefault="003D462B" w:rsidP="00E24328">
            <w:pPr>
              <w:numPr>
                <w:ilvl w:val="0"/>
                <w:numId w:val="41"/>
              </w:numPr>
              <w:rPr>
                <w:sz w:val="20"/>
                <w:szCs w:val="20"/>
              </w:rPr>
            </w:pPr>
            <w:r w:rsidRPr="00311D75">
              <w:rPr>
                <w:sz w:val="22"/>
                <w:szCs w:val="20"/>
              </w:rPr>
              <w:t>suradnja s MZO, Agencijom za odgoj i obrazovanje, Agencijom za strukovno obrazovanje i obrazovanje odraslih, Gradskim uredom za odgoj i obrazovanje</w:t>
            </w:r>
          </w:p>
          <w:p w:rsidR="003D462B" w:rsidRPr="00311D75" w:rsidRDefault="003D462B" w:rsidP="00E24328">
            <w:pPr>
              <w:numPr>
                <w:ilvl w:val="0"/>
                <w:numId w:val="41"/>
              </w:numPr>
              <w:rPr>
                <w:sz w:val="20"/>
                <w:szCs w:val="20"/>
              </w:rPr>
            </w:pPr>
            <w:r w:rsidRPr="00311D75">
              <w:rPr>
                <w:sz w:val="22"/>
                <w:szCs w:val="20"/>
              </w:rPr>
              <w:t>Suradnja s Agencijom za mobilnost i programe EU</w:t>
            </w:r>
          </w:p>
          <w:p w:rsidR="003D462B" w:rsidRPr="00311D75" w:rsidRDefault="003D462B" w:rsidP="00E24328">
            <w:pPr>
              <w:numPr>
                <w:ilvl w:val="0"/>
                <w:numId w:val="41"/>
              </w:numPr>
              <w:rPr>
                <w:sz w:val="20"/>
                <w:szCs w:val="20"/>
              </w:rPr>
            </w:pPr>
            <w:r w:rsidRPr="00311D75">
              <w:rPr>
                <w:sz w:val="22"/>
                <w:szCs w:val="20"/>
              </w:rPr>
              <w:t>suradnja s MUP-om</w:t>
            </w:r>
          </w:p>
          <w:p w:rsidR="003D462B" w:rsidRPr="00311D75" w:rsidRDefault="003D462B" w:rsidP="00B043DD">
            <w:pPr>
              <w:rPr>
                <w:sz w:val="20"/>
                <w:szCs w:val="20"/>
              </w:rPr>
            </w:pP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3D462B" w:rsidRPr="00311D75" w:rsidRDefault="003D462B" w:rsidP="00B043DD">
            <w:pPr>
              <w:rPr>
                <w:sz w:val="20"/>
                <w:szCs w:val="20"/>
              </w:rPr>
            </w:pP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3D462B" w:rsidRPr="00311D75" w:rsidRDefault="003D462B" w:rsidP="00B043DD">
            <w:pPr>
              <w:rPr>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D462B" w:rsidRPr="00311D75" w:rsidRDefault="003D462B" w:rsidP="00B043DD">
            <w:pPr>
              <w:rPr>
                <w:sz w:val="20"/>
                <w:szCs w:val="20"/>
              </w:rPr>
            </w:pPr>
          </w:p>
        </w:tc>
        <w:tc>
          <w:tcPr>
            <w:tcW w:w="1924" w:type="dxa"/>
            <w:tcBorders>
              <w:top w:val="single" w:sz="4" w:space="0" w:color="auto"/>
              <w:left w:val="single" w:sz="4" w:space="0" w:color="auto"/>
              <w:bottom w:val="single" w:sz="4" w:space="0" w:color="auto"/>
              <w:right w:val="single" w:sz="4" w:space="0" w:color="auto"/>
            </w:tcBorders>
            <w:shd w:val="clear" w:color="auto" w:fill="auto"/>
          </w:tcPr>
          <w:p w:rsidR="003D462B" w:rsidRPr="00311D75" w:rsidRDefault="003D462B" w:rsidP="00B043DD">
            <w:pPr>
              <w:rPr>
                <w:sz w:val="20"/>
                <w:szCs w:val="20"/>
              </w:rPr>
            </w:pPr>
          </w:p>
        </w:tc>
      </w:tr>
      <w:tr w:rsidR="003D462B" w:rsidRPr="00311D75" w:rsidTr="00B043DD">
        <w:tc>
          <w:tcPr>
            <w:tcW w:w="4248" w:type="dxa"/>
            <w:tcBorders>
              <w:top w:val="single" w:sz="4" w:space="0" w:color="auto"/>
              <w:left w:val="single" w:sz="4" w:space="0" w:color="auto"/>
              <w:bottom w:val="single" w:sz="4" w:space="0" w:color="auto"/>
              <w:right w:val="single" w:sz="4" w:space="0" w:color="auto"/>
            </w:tcBorders>
            <w:shd w:val="clear" w:color="auto" w:fill="auto"/>
          </w:tcPr>
          <w:p w:rsidR="003D462B" w:rsidRPr="00311D75" w:rsidRDefault="003D462B" w:rsidP="00E24328">
            <w:pPr>
              <w:numPr>
                <w:ilvl w:val="0"/>
                <w:numId w:val="65"/>
              </w:numPr>
              <w:rPr>
                <w:b/>
                <w:szCs w:val="20"/>
              </w:rPr>
            </w:pPr>
            <w:r w:rsidRPr="00311D75">
              <w:rPr>
                <w:b/>
                <w:szCs w:val="20"/>
              </w:rPr>
              <w:t>ISTRAŽIVAČKI RAD</w:t>
            </w:r>
          </w:p>
          <w:p w:rsidR="003D462B" w:rsidRPr="00311D75" w:rsidRDefault="003D462B" w:rsidP="00B043DD">
            <w:pPr>
              <w:rPr>
                <w:sz w:val="20"/>
                <w:szCs w:val="20"/>
              </w:rPr>
            </w:pPr>
          </w:p>
          <w:p w:rsidR="003D462B" w:rsidRPr="00311D75" w:rsidRDefault="003D462B" w:rsidP="00B043DD">
            <w:pPr>
              <w:rPr>
                <w:sz w:val="20"/>
                <w:szCs w:val="20"/>
              </w:rPr>
            </w:pPr>
          </w:p>
          <w:p w:rsidR="003D462B" w:rsidRPr="00311D75" w:rsidRDefault="003D462B" w:rsidP="00B043DD">
            <w:pPr>
              <w:rPr>
                <w:sz w:val="22"/>
                <w:szCs w:val="20"/>
              </w:rPr>
            </w:pPr>
            <w:r w:rsidRPr="00311D75">
              <w:rPr>
                <w:sz w:val="22"/>
                <w:szCs w:val="20"/>
              </w:rPr>
              <w:t>AKCIJSKO ISTRAŽIVANJE:</w:t>
            </w:r>
          </w:p>
          <w:p w:rsidR="003D462B" w:rsidRPr="00311D75" w:rsidRDefault="003D462B" w:rsidP="00B043DD">
            <w:pPr>
              <w:rPr>
                <w:sz w:val="22"/>
                <w:szCs w:val="20"/>
              </w:rPr>
            </w:pPr>
            <w:r w:rsidRPr="00311D75">
              <w:rPr>
                <w:sz w:val="22"/>
                <w:szCs w:val="20"/>
              </w:rPr>
              <w:t xml:space="preserve">    </w:t>
            </w:r>
          </w:p>
          <w:p w:rsidR="003D462B" w:rsidRPr="00311D75" w:rsidRDefault="003D462B" w:rsidP="00B043DD">
            <w:pPr>
              <w:rPr>
                <w:sz w:val="20"/>
                <w:szCs w:val="20"/>
                <w:u w:val="single"/>
              </w:rPr>
            </w:pPr>
            <w:r w:rsidRPr="00311D75">
              <w:rPr>
                <w:sz w:val="22"/>
                <w:szCs w:val="20"/>
                <w:u w:val="single"/>
              </w:rPr>
              <w:lastRenderedPageBreak/>
              <w:t>Razlozi ranog napuštanja školovanja</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3D462B" w:rsidRPr="00311D75" w:rsidRDefault="003D462B" w:rsidP="00B043DD">
            <w:pPr>
              <w:rPr>
                <w:sz w:val="20"/>
                <w:szCs w:val="20"/>
              </w:rPr>
            </w:pPr>
          </w:p>
          <w:p w:rsidR="003D462B" w:rsidRPr="00311D75" w:rsidRDefault="003D462B" w:rsidP="00B043DD">
            <w:pPr>
              <w:rPr>
                <w:b/>
                <w:i/>
                <w:sz w:val="20"/>
                <w:szCs w:val="20"/>
              </w:rPr>
            </w:pPr>
            <w:r w:rsidRPr="00311D75">
              <w:rPr>
                <w:b/>
                <w:i/>
                <w:sz w:val="20"/>
                <w:szCs w:val="20"/>
              </w:rPr>
              <w:t>CILJ:</w:t>
            </w:r>
          </w:p>
          <w:p w:rsidR="003D462B" w:rsidRPr="00311D75" w:rsidRDefault="003D462B" w:rsidP="00B043DD">
            <w:pPr>
              <w:rPr>
                <w:i/>
                <w:sz w:val="22"/>
                <w:szCs w:val="20"/>
              </w:rPr>
            </w:pPr>
            <w:r w:rsidRPr="00311D75">
              <w:rPr>
                <w:i/>
                <w:sz w:val="22"/>
                <w:szCs w:val="20"/>
              </w:rPr>
              <w:t>Ispitati razloge ranog napuštanja školovanja</w:t>
            </w:r>
          </w:p>
          <w:p w:rsidR="003D462B" w:rsidRPr="00311D75" w:rsidRDefault="003D462B" w:rsidP="00B043DD">
            <w:pPr>
              <w:rPr>
                <w:b/>
                <w:i/>
                <w:sz w:val="20"/>
                <w:szCs w:val="20"/>
              </w:rPr>
            </w:pPr>
            <w:r w:rsidRPr="00311D75">
              <w:rPr>
                <w:b/>
                <w:i/>
                <w:sz w:val="20"/>
                <w:szCs w:val="20"/>
              </w:rPr>
              <w:t>Zadaci:</w:t>
            </w:r>
          </w:p>
          <w:p w:rsidR="003D462B" w:rsidRPr="00311D75" w:rsidRDefault="003D462B" w:rsidP="00E24328">
            <w:pPr>
              <w:numPr>
                <w:ilvl w:val="0"/>
                <w:numId w:val="69"/>
              </w:numPr>
              <w:rPr>
                <w:sz w:val="20"/>
                <w:szCs w:val="20"/>
              </w:rPr>
            </w:pPr>
            <w:r w:rsidRPr="00311D75">
              <w:rPr>
                <w:sz w:val="20"/>
                <w:szCs w:val="20"/>
              </w:rPr>
              <w:t>Kreirati upitnik</w:t>
            </w:r>
          </w:p>
          <w:p w:rsidR="003D462B" w:rsidRPr="00311D75" w:rsidRDefault="003D462B" w:rsidP="00E24328">
            <w:pPr>
              <w:numPr>
                <w:ilvl w:val="0"/>
                <w:numId w:val="69"/>
              </w:numPr>
              <w:rPr>
                <w:sz w:val="20"/>
                <w:szCs w:val="20"/>
              </w:rPr>
            </w:pPr>
            <w:r w:rsidRPr="00311D75">
              <w:rPr>
                <w:sz w:val="20"/>
                <w:szCs w:val="20"/>
              </w:rPr>
              <w:lastRenderedPageBreak/>
              <w:t>Provesti ispitivanje</w:t>
            </w:r>
          </w:p>
          <w:p w:rsidR="003D462B" w:rsidRPr="00311D75" w:rsidRDefault="003D462B" w:rsidP="00E24328">
            <w:pPr>
              <w:numPr>
                <w:ilvl w:val="0"/>
                <w:numId w:val="69"/>
              </w:numPr>
              <w:rPr>
                <w:sz w:val="20"/>
                <w:szCs w:val="20"/>
              </w:rPr>
            </w:pPr>
            <w:r w:rsidRPr="00311D75">
              <w:rPr>
                <w:sz w:val="20"/>
                <w:szCs w:val="20"/>
              </w:rPr>
              <w:t>Analizirati dobivene podatke</w:t>
            </w:r>
          </w:p>
          <w:p w:rsidR="003D462B" w:rsidRPr="00311D75" w:rsidRDefault="003D462B" w:rsidP="00B043DD">
            <w:pPr>
              <w:rPr>
                <w:sz w:val="20"/>
                <w:szCs w:val="20"/>
              </w:rPr>
            </w:pP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3D462B" w:rsidRPr="00311D75" w:rsidRDefault="003D462B" w:rsidP="00B043DD">
            <w:pPr>
              <w:rPr>
                <w:sz w:val="20"/>
                <w:szCs w:val="20"/>
              </w:rPr>
            </w:pPr>
          </w:p>
          <w:p w:rsidR="003D462B" w:rsidRPr="00311D75" w:rsidRDefault="003D462B" w:rsidP="00B043DD">
            <w:pPr>
              <w:rPr>
                <w:b/>
                <w:i/>
                <w:sz w:val="20"/>
                <w:szCs w:val="20"/>
              </w:rPr>
            </w:pPr>
          </w:p>
          <w:p w:rsidR="003D462B" w:rsidRPr="00311D75" w:rsidRDefault="003D462B" w:rsidP="00B043DD">
            <w:pPr>
              <w:rPr>
                <w:b/>
                <w:i/>
                <w:sz w:val="20"/>
                <w:szCs w:val="20"/>
              </w:rPr>
            </w:pPr>
            <w:r w:rsidRPr="00311D75">
              <w:rPr>
                <w:b/>
                <w:i/>
                <w:sz w:val="20"/>
                <w:szCs w:val="20"/>
              </w:rPr>
              <w:t>Oblici:</w:t>
            </w:r>
          </w:p>
          <w:p w:rsidR="003D462B" w:rsidRPr="00311D75" w:rsidRDefault="003D462B" w:rsidP="00B043DD">
            <w:pPr>
              <w:rPr>
                <w:sz w:val="20"/>
                <w:szCs w:val="20"/>
              </w:rPr>
            </w:pPr>
            <w:r w:rsidRPr="00311D75">
              <w:rPr>
                <w:sz w:val="20"/>
                <w:szCs w:val="20"/>
              </w:rPr>
              <w:t>Individualni rad</w:t>
            </w:r>
          </w:p>
          <w:p w:rsidR="003D462B" w:rsidRPr="00311D75" w:rsidRDefault="003D462B" w:rsidP="00B043DD">
            <w:pPr>
              <w:rPr>
                <w:b/>
                <w:i/>
                <w:sz w:val="20"/>
                <w:szCs w:val="20"/>
              </w:rPr>
            </w:pPr>
            <w:r w:rsidRPr="00311D75">
              <w:rPr>
                <w:b/>
                <w:i/>
                <w:sz w:val="20"/>
                <w:szCs w:val="20"/>
              </w:rPr>
              <w:t>Metode:</w:t>
            </w:r>
          </w:p>
          <w:p w:rsidR="003D462B" w:rsidRPr="00311D75" w:rsidRDefault="003D462B" w:rsidP="00B043DD">
            <w:pPr>
              <w:rPr>
                <w:sz w:val="20"/>
                <w:szCs w:val="20"/>
              </w:rPr>
            </w:pPr>
            <w:r w:rsidRPr="00311D75">
              <w:rPr>
                <w:sz w:val="20"/>
                <w:szCs w:val="20"/>
              </w:rPr>
              <w:t>on-line upitnik</w:t>
            </w:r>
          </w:p>
          <w:p w:rsidR="003D462B" w:rsidRPr="00311D75" w:rsidRDefault="003D462B" w:rsidP="00B043DD">
            <w:pPr>
              <w:rPr>
                <w:sz w:val="20"/>
                <w:szCs w:val="20"/>
              </w:rPr>
            </w:pPr>
            <w:r w:rsidRPr="00311D75">
              <w:rPr>
                <w:sz w:val="20"/>
                <w:szCs w:val="20"/>
              </w:rPr>
              <w:lastRenderedPageBreak/>
              <w:t>Statističke metode</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D462B" w:rsidRPr="00311D75" w:rsidRDefault="003D462B" w:rsidP="00B043DD">
            <w:pPr>
              <w:rPr>
                <w:sz w:val="20"/>
                <w:szCs w:val="20"/>
              </w:rPr>
            </w:pPr>
          </w:p>
          <w:p w:rsidR="003D462B" w:rsidRPr="00311D75" w:rsidRDefault="003D462B" w:rsidP="00B043DD">
            <w:pPr>
              <w:rPr>
                <w:sz w:val="20"/>
                <w:szCs w:val="20"/>
              </w:rPr>
            </w:pPr>
          </w:p>
          <w:p w:rsidR="003D462B" w:rsidRPr="00311D75" w:rsidRDefault="003D462B" w:rsidP="00B043DD">
            <w:pPr>
              <w:rPr>
                <w:sz w:val="20"/>
                <w:szCs w:val="20"/>
              </w:rPr>
            </w:pPr>
          </w:p>
          <w:p w:rsidR="003D462B" w:rsidRPr="00311D75" w:rsidRDefault="003D462B" w:rsidP="00B043DD">
            <w:pPr>
              <w:rPr>
                <w:sz w:val="20"/>
                <w:szCs w:val="20"/>
              </w:rPr>
            </w:pPr>
            <w:r w:rsidRPr="00311D75">
              <w:rPr>
                <w:sz w:val="20"/>
                <w:szCs w:val="20"/>
              </w:rPr>
              <w:t>Tijekom godine</w:t>
            </w:r>
          </w:p>
          <w:p w:rsidR="003D462B" w:rsidRPr="00311D75" w:rsidRDefault="003D462B" w:rsidP="00B043DD">
            <w:pPr>
              <w:rPr>
                <w:sz w:val="20"/>
                <w:szCs w:val="20"/>
              </w:rPr>
            </w:pPr>
          </w:p>
        </w:tc>
        <w:tc>
          <w:tcPr>
            <w:tcW w:w="1924" w:type="dxa"/>
            <w:tcBorders>
              <w:top w:val="single" w:sz="4" w:space="0" w:color="auto"/>
              <w:left w:val="single" w:sz="4" w:space="0" w:color="auto"/>
              <w:bottom w:val="single" w:sz="4" w:space="0" w:color="auto"/>
              <w:right w:val="single" w:sz="4" w:space="0" w:color="auto"/>
            </w:tcBorders>
            <w:shd w:val="clear" w:color="auto" w:fill="auto"/>
          </w:tcPr>
          <w:p w:rsidR="003D462B" w:rsidRPr="00311D75" w:rsidRDefault="003D462B" w:rsidP="00B043DD">
            <w:pPr>
              <w:rPr>
                <w:sz w:val="20"/>
                <w:szCs w:val="20"/>
              </w:rPr>
            </w:pPr>
          </w:p>
          <w:p w:rsidR="003D462B" w:rsidRPr="00311D75" w:rsidRDefault="003D462B" w:rsidP="00B043DD">
            <w:pPr>
              <w:rPr>
                <w:sz w:val="20"/>
                <w:szCs w:val="20"/>
              </w:rPr>
            </w:pPr>
          </w:p>
          <w:p w:rsidR="003D462B" w:rsidRPr="00311D75" w:rsidRDefault="003D462B" w:rsidP="00B043DD">
            <w:pPr>
              <w:rPr>
                <w:sz w:val="20"/>
                <w:szCs w:val="20"/>
              </w:rPr>
            </w:pPr>
          </w:p>
          <w:p w:rsidR="003D462B" w:rsidRPr="00311D75" w:rsidRDefault="003D462B" w:rsidP="00B043DD">
            <w:pPr>
              <w:rPr>
                <w:sz w:val="20"/>
                <w:szCs w:val="20"/>
              </w:rPr>
            </w:pPr>
            <w:r w:rsidRPr="00311D75">
              <w:rPr>
                <w:sz w:val="20"/>
                <w:szCs w:val="20"/>
              </w:rPr>
              <w:t>Ostalim članovima SPS, nastavnicima</w:t>
            </w:r>
          </w:p>
        </w:tc>
      </w:tr>
      <w:tr w:rsidR="003D462B" w:rsidRPr="00311D75" w:rsidTr="00B043DD">
        <w:tc>
          <w:tcPr>
            <w:tcW w:w="4248" w:type="dxa"/>
            <w:tcBorders>
              <w:top w:val="single" w:sz="4" w:space="0" w:color="auto"/>
              <w:left w:val="single" w:sz="4" w:space="0" w:color="auto"/>
              <w:bottom w:val="single" w:sz="4" w:space="0" w:color="auto"/>
              <w:right w:val="single" w:sz="4" w:space="0" w:color="auto"/>
            </w:tcBorders>
            <w:shd w:val="clear" w:color="auto" w:fill="auto"/>
          </w:tcPr>
          <w:p w:rsidR="003D462B" w:rsidRPr="00311D75" w:rsidRDefault="003D462B" w:rsidP="00B043DD">
            <w:pPr>
              <w:rPr>
                <w:sz w:val="20"/>
                <w:szCs w:val="20"/>
              </w:rPr>
            </w:pPr>
          </w:p>
          <w:p w:rsidR="003D462B" w:rsidRPr="00311D75" w:rsidRDefault="003D462B" w:rsidP="00E24328">
            <w:pPr>
              <w:numPr>
                <w:ilvl w:val="0"/>
                <w:numId w:val="65"/>
              </w:numPr>
              <w:rPr>
                <w:b/>
                <w:sz w:val="20"/>
                <w:szCs w:val="20"/>
              </w:rPr>
            </w:pPr>
            <w:r w:rsidRPr="00311D75">
              <w:rPr>
                <w:b/>
                <w:szCs w:val="20"/>
              </w:rPr>
              <w:t>OSOBNO STRUČNO USAVRŠAVANJE</w:t>
            </w:r>
          </w:p>
          <w:p w:rsidR="003D462B" w:rsidRPr="00311D75" w:rsidRDefault="003D462B" w:rsidP="00B043DD">
            <w:pPr>
              <w:rPr>
                <w:sz w:val="20"/>
                <w:szCs w:val="20"/>
              </w:rPr>
            </w:pPr>
          </w:p>
          <w:p w:rsidR="003D462B" w:rsidRPr="00311D75" w:rsidRDefault="003D462B" w:rsidP="00E24328">
            <w:pPr>
              <w:numPr>
                <w:ilvl w:val="0"/>
                <w:numId w:val="66"/>
              </w:numPr>
              <w:rPr>
                <w:sz w:val="20"/>
                <w:szCs w:val="20"/>
              </w:rPr>
            </w:pPr>
            <w:r w:rsidRPr="00311D75">
              <w:rPr>
                <w:sz w:val="20"/>
                <w:szCs w:val="20"/>
              </w:rPr>
              <w:t>PRAĆENJE STRUČNE LITERATURE</w:t>
            </w:r>
          </w:p>
          <w:p w:rsidR="003D462B" w:rsidRPr="00311D75" w:rsidRDefault="003D462B" w:rsidP="00B043DD">
            <w:pPr>
              <w:rPr>
                <w:sz w:val="20"/>
                <w:szCs w:val="20"/>
              </w:rPr>
            </w:pPr>
          </w:p>
          <w:p w:rsidR="003D462B" w:rsidRPr="00311D75" w:rsidRDefault="003D462B" w:rsidP="00E24328">
            <w:pPr>
              <w:numPr>
                <w:ilvl w:val="0"/>
                <w:numId w:val="66"/>
              </w:numPr>
              <w:rPr>
                <w:sz w:val="20"/>
                <w:szCs w:val="20"/>
              </w:rPr>
            </w:pPr>
            <w:r w:rsidRPr="00311D75">
              <w:rPr>
                <w:sz w:val="20"/>
                <w:szCs w:val="20"/>
              </w:rPr>
              <w:t>SUDJELOVANJE NA STRUČNIM</w:t>
            </w:r>
          </w:p>
          <w:p w:rsidR="003D462B" w:rsidRPr="00311D75" w:rsidRDefault="003D462B" w:rsidP="00B043DD">
            <w:pPr>
              <w:rPr>
                <w:sz w:val="20"/>
                <w:szCs w:val="20"/>
              </w:rPr>
            </w:pPr>
            <w:r w:rsidRPr="00311D75">
              <w:rPr>
                <w:sz w:val="20"/>
                <w:szCs w:val="20"/>
              </w:rPr>
              <w:t xml:space="preserve">    SKUPOVIMA I SEMINARIMA U</w:t>
            </w:r>
          </w:p>
          <w:p w:rsidR="003D462B" w:rsidRPr="00311D75" w:rsidRDefault="003D462B" w:rsidP="00B043DD">
            <w:pPr>
              <w:rPr>
                <w:sz w:val="20"/>
                <w:szCs w:val="20"/>
              </w:rPr>
            </w:pPr>
            <w:r w:rsidRPr="00311D75">
              <w:rPr>
                <w:sz w:val="20"/>
                <w:szCs w:val="20"/>
              </w:rPr>
              <w:t xml:space="preserve">    ORGANIZACIJI:</w:t>
            </w:r>
          </w:p>
          <w:p w:rsidR="003D462B" w:rsidRPr="00311D75" w:rsidRDefault="003D462B" w:rsidP="00E24328">
            <w:pPr>
              <w:numPr>
                <w:ilvl w:val="0"/>
                <w:numId w:val="42"/>
              </w:numPr>
              <w:rPr>
                <w:sz w:val="20"/>
                <w:szCs w:val="20"/>
              </w:rPr>
            </w:pPr>
            <w:r w:rsidRPr="00311D75">
              <w:rPr>
                <w:sz w:val="20"/>
                <w:szCs w:val="20"/>
              </w:rPr>
              <w:t>Škole</w:t>
            </w:r>
          </w:p>
          <w:p w:rsidR="003D462B" w:rsidRPr="00311D75" w:rsidRDefault="003D462B" w:rsidP="00E24328">
            <w:pPr>
              <w:numPr>
                <w:ilvl w:val="0"/>
                <w:numId w:val="42"/>
              </w:numPr>
              <w:rPr>
                <w:sz w:val="20"/>
                <w:szCs w:val="20"/>
              </w:rPr>
            </w:pPr>
            <w:r w:rsidRPr="00311D75">
              <w:rPr>
                <w:sz w:val="20"/>
                <w:szCs w:val="20"/>
              </w:rPr>
              <w:t>Agencije za odgoj i obrazovanje</w:t>
            </w:r>
          </w:p>
          <w:p w:rsidR="003D462B" w:rsidRPr="00311D75" w:rsidRDefault="003D462B" w:rsidP="00E24328">
            <w:pPr>
              <w:numPr>
                <w:ilvl w:val="0"/>
                <w:numId w:val="42"/>
              </w:numPr>
              <w:rPr>
                <w:sz w:val="20"/>
                <w:szCs w:val="20"/>
              </w:rPr>
            </w:pPr>
            <w:r w:rsidRPr="00311D75">
              <w:rPr>
                <w:sz w:val="20"/>
                <w:szCs w:val="20"/>
              </w:rPr>
              <w:t>Agencije za strukovno obrazovanje</w:t>
            </w:r>
          </w:p>
          <w:p w:rsidR="003D462B" w:rsidRPr="00311D75" w:rsidRDefault="003D462B" w:rsidP="00E24328">
            <w:pPr>
              <w:numPr>
                <w:ilvl w:val="0"/>
                <w:numId w:val="42"/>
              </w:numPr>
              <w:rPr>
                <w:sz w:val="20"/>
                <w:szCs w:val="20"/>
              </w:rPr>
            </w:pPr>
            <w:r w:rsidRPr="00311D75">
              <w:rPr>
                <w:sz w:val="20"/>
                <w:szCs w:val="20"/>
              </w:rPr>
              <w:t>Hrvatskog psihološkog društva</w:t>
            </w:r>
          </w:p>
          <w:p w:rsidR="003D462B" w:rsidRPr="00311D75" w:rsidRDefault="003D462B" w:rsidP="00E24328">
            <w:pPr>
              <w:numPr>
                <w:ilvl w:val="0"/>
                <w:numId w:val="42"/>
              </w:numPr>
              <w:rPr>
                <w:sz w:val="20"/>
                <w:szCs w:val="20"/>
              </w:rPr>
            </w:pPr>
            <w:r w:rsidRPr="00311D75">
              <w:rPr>
                <w:sz w:val="20"/>
                <w:szCs w:val="20"/>
              </w:rPr>
              <w:t>Hrvatske psihološke komore</w:t>
            </w:r>
          </w:p>
          <w:p w:rsidR="003D462B" w:rsidRPr="00311D75" w:rsidRDefault="003D462B" w:rsidP="00B043DD">
            <w:pPr>
              <w:rPr>
                <w:sz w:val="20"/>
                <w:szCs w:val="20"/>
              </w:rPr>
            </w:pPr>
          </w:p>
          <w:p w:rsidR="003D462B" w:rsidRPr="00311D75" w:rsidRDefault="003D462B" w:rsidP="00E24328">
            <w:pPr>
              <w:numPr>
                <w:ilvl w:val="0"/>
                <w:numId w:val="66"/>
              </w:numPr>
              <w:rPr>
                <w:sz w:val="20"/>
                <w:szCs w:val="20"/>
              </w:rPr>
            </w:pPr>
            <w:r w:rsidRPr="00311D75">
              <w:rPr>
                <w:sz w:val="20"/>
                <w:szCs w:val="20"/>
              </w:rPr>
              <w:t>SUDJELOVANJE U RADU SEKCIJE</w:t>
            </w:r>
          </w:p>
          <w:p w:rsidR="003D462B" w:rsidRPr="00311D75" w:rsidRDefault="003D462B" w:rsidP="00B043DD">
            <w:pPr>
              <w:rPr>
                <w:sz w:val="20"/>
                <w:szCs w:val="20"/>
              </w:rPr>
            </w:pPr>
            <w:r w:rsidRPr="00311D75">
              <w:rPr>
                <w:sz w:val="20"/>
                <w:szCs w:val="20"/>
              </w:rPr>
              <w:t xml:space="preserve">    ŠKOLSKIH PSIHOLOGA, HRVATSKOG</w:t>
            </w:r>
          </w:p>
          <w:p w:rsidR="003D462B" w:rsidRPr="00311D75" w:rsidRDefault="003D462B" w:rsidP="00B043DD">
            <w:pPr>
              <w:rPr>
                <w:sz w:val="20"/>
                <w:szCs w:val="20"/>
              </w:rPr>
            </w:pPr>
            <w:r w:rsidRPr="00311D75">
              <w:rPr>
                <w:sz w:val="20"/>
                <w:szCs w:val="20"/>
              </w:rPr>
              <w:t xml:space="preserve">    PSIHOLOŠKOG DRUŠTVA I HRVATSKE    </w:t>
            </w:r>
          </w:p>
          <w:p w:rsidR="003D462B" w:rsidRPr="00311D75" w:rsidRDefault="003D462B" w:rsidP="00B043DD">
            <w:pPr>
              <w:rPr>
                <w:sz w:val="20"/>
                <w:szCs w:val="20"/>
              </w:rPr>
            </w:pPr>
            <w:r w:rsidRPr="00311D75">
              <w:rPr>
                <w:sz w:val="20"/>
                <w:szCs w:val="20"/>
              </w:rPr>
              <w:t xml:space="preserve">    PSIHOLOŠKE KOMORE</w:t>
            </w:r>
          </w:p>
          <w:p w:rsidR="003D462B" w:rsidRPr="00311D75" w:rsidRDefault="003D462B" w:rsidP="00B043DD">
            <w:pPr>
              <w:rPr>
                <w:sz w:val="20"/>
                <w:szCs w:val="20"/>
              </w:rPr>
            </w:pP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3D462B" w:rsidRPr="00311D75" w:rsidRDefault="003D462B" w:rsidP="00B043DD">
            <w:pPr>
              <w:rPr>
                <w:sz w:val="22"/>
                <w:szCs w:val="20"/>
              </w:rPr>
            </w:pPr>
          </w:p>
          <w:p w:rsidR="003D462B" w:rsidRPr="00311D75" w:rsidRDefault="003D462B" w:rsidP="00B043DD">
            <w:pPr>
              <w:rPr>
                <w:b/>
                <w:i/>
                <w:sz w:val="22"/>
                <w:szCs w:val="20"/>
              </w:rPr>
            </w:pPr>
          </w:p>
          <w:p w:rsidR="003D462B" w:rsidRPr="00311D75" w:rsidRDefault="003D462B" w:rsidP="00B043DD">
            <w:pPr>
              <w:rPr>
                <w:b/>
                <w:i/>
                <w:sz w:val="22"/>
                <w:szCs w:val="20"/>
              </w:rPr>
            </w:pPr>
          </w:p>
          <w:p w:rsidR="003D462B" w:rsidRPr="00311D75" w:rsidRDefault="003D462B" w:rsidP="00B043DD">
            <w:pPr>
              <w:rPr>
                <w:i/>
                <w:sz w:val="22"/>
                <w:szCs w:val="20"/>
              </w:rPr>
            </w:pPr>
            <w:r w:rsidRPr="00311D75">
              <w:rPr>
                <w:b/>
                <w:i/>
                <w:sz w:val="22"/>
                <w:szCs w:val="20"/>
              </w:rPr>
              <w:t xml:space="preserve">CILJ: </w:t>
            </w:r>
            <w:r w:rsidRPr="00311D75">
              <w:rPr>
                <w:i/>
                <w:sz w:val="22"/>
                <w:szCs w:val="20"/>
              </w:rPr>
              <w:t>Unaprijediti vlastito znanje i radne vještine te biti u tijeku suvremenih spoznaja psihološke i pedagoške          znanosti</w:t>
            </w:r>
          </w:p>
          <w:p w:rsidR="003D462B" w:rsidRPr="00311D75" w:rsidRDefault="003D462B" w:rsidP="00B043DD">
            <w:pPr>
              <w:rPr>
                <w:i/>
                <w:sz w:val="22"/>
                <w:szCs w:val="20"/>
              </w:rPr>
            </w:pPr>
          </w:p>
          <w:p w:rsidR="003D462B" w:rsidRPr="00311D75" w:rsidRDefault="003D462B" w:rsidP="00B043DD">
            <w:pPr>
              <w:rPr>
                <w:b/>
                <w:i/>
                <w:sz w:val="22"/>
                <w:szCs w:val="20"/>
              </w:rPr>
            </w:pPr>
            <w:r w:rsidRPr="00311D75">
              <w:rPr>
                <w:b/>
                <w:i/>
                <w:sz w:val="22"/>
                <w:szCs w:val="20"/>
              </w:rPr>
              <w:t>ZADACI:</w:t>
            </w:r>
          </w:p>
          <w:p w:rsidR="003D462B" w:rsidRPr="00311D75" w:rsidRDefault="003D462B" w:rsidP="00E24328">
            <w:pPr>
              <w:numPr>
                <w:ilvl w:val="0"/>
                <w:numId w:val="69"/>
              </w:numPr>
              <w:rPr>
                <w:sz w:val="22"/>
                <w:szCs w:val="20"/>
              </w:rPr>
            </w:pPr>
            <w:r w:rsidRPr="00311D75">
              <w:rPr>
                <w:sz w:val="22"/>
                <w:szCs w:val="20"/>
              </w:rPr>
              <w:t>Pratiti stručnu literaturu</w:t>
            </w:r>
          </w:p>
          <w:p w:rsidR="003D462B" w:rsidRPr="00311D75" w:rsidRDefault="003D462B" w:rsidP="00E24328">
            <w:pPr>
              <w:numPr>
                <w:ilvl w:val="0"/>
                <w:numId w:val="69"/>
              </w:numPr>
              <w:rPr>
                <w:sz w:val="22"/>
                <w:szCs w:val="20"/>
              </w:rPr>
            </w:pPr>
            <w:r w:rsidRPr="00311D75">
              <w:rPr>
                <w:sz w:val="22"/>
                <w:szCs w:val="20"/>
              </w:rPr>
              <w:t>Sudjelovati na stručnim skupovima i seminarima u organizaciji Škole, Ministarstva znanosti i obrazovanja, Hrvatskog psihološkog društva i Hrvatske psihološke komore (u svojstvu sudionika i/ili predavača)</w:t>
            </w:r>
          </w:p>
          <w:p w:rsidR="003D462B" w:rsidRPr="00311D75" w:rsidRDefault="003D462B" w:rsidP="00E24328">
            <w:pPr>
              <w:numPr>
                <w:ilvl w:val="0"/>
                <w:numId w:val="69"/>
              </w:numPr>
              <w:rPr>
                <w:sz w:val="22"/>
                <w:szCs w:val="20"/>
              </w:rPr>
            </w:pPr>
            <w:r w:rsidRPr="00311D75">
              <w:rPr>
                <w:sz w:val="22"/>
                <w:szCs w:val="20"/>
              </w:rPr>
              <w:t xml:space="preserve">Sudjelovati u radu Stručnog vijeća  psihologa strukovnih škola Grada Zagreba </w:t>
            </w:r>
          </w:p>
          <w:p w:rsidR="003D462B" w:rsidRPr="00311D75" w:rsidRDefault="003D462B" w:rsidP="00E24328">
            <w:pPr>
              <w:numPr>
                <w:ilvl w:val="0"/>
                <w:numId w:val="69"/>
              </w:numPr>
              <w:rPr>
                <w:sz w:val="22"/>
                <w:szCs w:val="20"/>
              </w:rPr>
            </w:pPr>
            <w:r w:rsidRPr="00311D75">
              <w:rPr>
                <w:sz w:val="22"/>
                <w:szCs w:val="20"/>
              </w:rPr>
              <w:t>Sudjelovati u radu Sekcije školskih psihologa i Sekcije za prometnu psihologiju Hrvatskog psihološkog društva te Hrvatske psihološke komore</w:t>
            </w:r>
          </w:p>
          <w:p w:rsidR="003D462B" w:rsidRPr="00311D75" w:rsidRDefault="003D462B" w:rsidP="00E24328">
            <w:pPr>
              <w:numPr>
                <w:ilvl w:val="0"/>
                <w:numId w:val="69"/>
              </w:numPr>
              <w:rPr>
                <w:sz w:val="22"/>
                <w:szCs w:val="20"/>
              </w:rPr>
            </w:pPr>
            <w:r w:rsidRPr="00311D75">
              <w:rPr>
                <w:sz w:val="22"/>
                <w:szCs w:val="20"/>
              </w:rPr>
              <w:t>Svoje iskustvo i znanje prenositi kolegama u školi te razmjenjivati iskustva s ostalim kolegama</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3D462B" w:rsidRPr="00311D75" w:rsidRDefault="003D462B" w:rsidP="00B043DD">
            <w:pPr>
              <w:rPr>
                <w:sz w:val="20"/>
                <w:szCs w:val="20"/>
              </w:rPr>
            </w:pPr>
          </w:p>
          <w:p w:rsidR="003D462B" w:rsidRPr="00311D75" w:rsidRDefault="003D462B" w:rsidP="00B043DD">
            <w:pPr>
              <w:rPr>
                <w:sz w:val="20"/>
                <w:szCs w:val="20"/>
              </w:rPr>
            </w:pPr>
          </w:p>
          <w:p w:rsidR="003D462B" w:rsidRPr="00311D75" w:rsidRDefault="003D462B" w:rsidP="00B043DD">
            <w:pPr>
              <w:rPr>
                <w:b/>
                <w:i/>
                <w:sz w:val="20"/>
                <w:szCs w:val="20"/>
              </w:rPr>
            </w:pPr>
          </w:p>
          <w:p w:rsidR="003D462B" w:rsidRPr="00311D75" w:rsidRDefault="003D462B" w:rsidP="00B043DD">
            <w:pPr>
              <w:rPr>
                <w:b/>
                <w:i/>
                <w:sz w:val="20"/>
                <w:szCs w:val="20"/>
              </w:rPr>
            </w:pPr>
            <w:r w:rsidRPr="00311D75">
              <w:rPr>
                <w:b/>
                <w:i/>
                <w:sz w:val="20"/>
                <w:szCs w:val="20"/>
              </w:rPr>
              <w:t>Oblici:</w:t>
            </w:r>
          </w:p>
          <w:p w:rsidR="003D462B" w:rsidRPr="00311D75" w:rsidRDefault="003D462B" w:rsidP="00B043DD">
            <w:pPr>
              <w:rPr>
                <w:sz w:val="20"/>
                <w:szCs w:val="20"/>
              </w:rPr>
            </w:pPr>
            <w:r w:rsidRPr="00311D75">
              <w:rPr>
                <w:sz w:val="20"/>
                <w:szCs w:val="20"/>
              </w:rPr>
              <w:t>Individualni</w:t>
            </w:r>
          </w:p>
          <w:p w:rsidR="003D462B" w:rsidRPr="00311D75" w:rsidRDefault="003D462B" w:rsidP="00B043DD">
            <w:pPr>
              <w:rPr>
                <w:sz w:val="20"/>
                <w:szCs w:val="20"/>
              </w:rPr>
            </w:pPr>
            <w:r w:rsidRPr="00311D75">
              <w:rPr>
                <w:sz w:val="20"/>
                <w:szCs w:val="20"/>
              </w:rPr>
              <w:t>Grupni rad</w:t>
            </w:r>
          </w:p>
          <w:p w:rsidR="003D462B" w:rsidRPr="00311D75" w:rsidRDefault="003D462B" w:rsidP="00B043DD">
            <w:pPr>
              <w:rPr>
                <w:sz w:val="20"/>
                <w:szCs w:val="20"/>
              </w:rPr>
            </w:pPr>
            <w:r w:rsidRPr="00311D75">
              <w:rPr>
                <w:sz w:val="20"/>
                <w:szCs w:val="20"/>
              </w:rPr>
              <w:t>Rad u paru</w:t>
            </w:r>
          </w:p>
          <w:p w:rsidR="003D462B" w:rsidRPr="00311D75" w:rsidRDefault="003D462B" w:rsidP="00B043DD">
            <w:pPr>
              <w:rPr>
                <w:b/>
                <w:i/>
                <w:sz w:val="20"/>
                <w:szCs w:val="20"/>
              </w:rPr>
            </w:pPr>
            <w:r w:rsidRPr="00311D75">
              <w:rPr>
                <w:b/>
                <w:i/>
                <w:sz w:val="20"/>
                <w:szCs w:val="20"/>
              </w:rPr>
              <w:t>Metode:</w:t>
            </w:r>
          </w:p>
          <w:p w:rsidR="003D462B" w:rsidRPr="00311D75" w:rsidRDefault="003D462B" w:rsidP="00B043DD">
            <w:pPr>
              <w:rPr>
                <w:sz w:val="20"/>
                <w:szCs w:val="20"/>
              </w:rPr>
            </w:pPr>
            <w:r w:rsidRPr="00311D75">
              <w:rPr>
                <w:sz w:val="20"/>
                <w:szCs w:val="20"/>
              </w:rPr>
              <w:t>Metoda razgovora</w:t>
            </w:r>
          </w:p>
          <w:p w:rsidR="003D462B" w:rsidRPr="00311D75" w:rsidRDefault="003D462B" w:rsidP="00B043DD">
            <w:pPr>
              <w:rPr>
                <w:sz w:val="20"/>
                <w:szCs w:val="20"/>
              </w:rPr>
            </w:pPr>
            <w:r w:rsidRPr="00311D75">
              <w:rPr>
                <w:sz w:val="20"/>
                <w:szCs w:val="20"/>
              </w:rPr>
              <w:t>Metoda aktivnog slušanja</w:t>
            </w:r>
          </w:p>
          <w:p w:rsidR="003D462B" w:rsidRPr="00311D75" w:rsidRDefault="003D462B" w:rsidP="00B043DD">
            <w:pPr>
              <w:rPr>
                <w:sz w:val="20"/>
                <w:szCs w:val="20"/>
              </w:rPr>
            </w:pPr>
            <w:r w:rsidRPr="00311D75">
              <w:rPr>
                <w:sz w:val="20"/>
                <w:szCs w:val="20"/>
              </w:rPr>
              <w:t>Metoda pedagoške radionice</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D462B" w:rsidRPr="00311D75" w:rsidRDefault="003D462B" w:rsidP="00B043DD">
            <w:pPr>
              <w:rPr>
                <w:sz w:val="20"/>
                <w:szCs w:val="20"/>
              </w:rPr>
            </w:pPr>
          </w:p>
          <w:p w:rsidR="003D462B" w:rsidRPr="00311D75" w:rsidRDefault="003D462B" w:rsidP="00B043DD">
            <w:pPr>
              <w:rPr>
                <w:sz w:val="20"/>
                <w:szCs w:val="20"/>
              </w:rPr>
            </w:pPr>
          </w:p>
          <w:p w:rsidR="003D462B" w:rsidRPr="00311D75" w:rsidRDefault="003D462B" w:rsidP="00B043DD">
            <w:pPr>
              <w:rPr>
                <w:sz w:val="20"/>
                <w:szCs w:val="20"/>
              </w:rPr>
            </w:pPr>
          </w:p>
          <w:p w:rsidR="003D462B" w:rsidRPr="00311D75" w:rsidRDefault="003D462B" w:rsidP="00B043DD">
            <w:pPr>
              <w:rPr>
                <w:sz w:val="20"/>
                <w:szCs w:val="20"/>
              </w:rPr>
            </w:pPr>
            <w:r w:rsidRPr="00311D75">
              <w:rPr>
                <w:sz w:val="20"/>
                <w:szCs w:val="20"/>
              </w:rPr>
              <w:t>Tijekom godine</w:t>
            </w:r>
          </w:p>
          <w:p w:rsidR="003D462B" w:rsidRPr="00311D75" w:rsidRDefault="003D462B" w:rsidP="00B043DD">
            <w:pPr>
              <w:rPr>
                <w:sz w:val="20"/>
                <w:szCs w:val="20"/>
              </w:rPr>
            </w:pPr>
          </w:p>
          <w:p w:rsidR="003D462B" w:rsidRPr="00311D75" w:rsidRDefault="003D462B" w:rsidP="00B043DD">
            <w:pPr>
              <w:rPr>
                <w:sz w:val="20"/>
                <w:szCs w:val="20"/>
              </w:rPr>
            </w:pPr>
          </w:p>
          <w:p w:rsidR="003D462B" w:rsidRPr="00311D75" w:rsidRDefault="003D462B" w:rsidP="00B043DD">
            <w:pPr>
              <w:rPr>
                <w:sz w:val="20"/>
                <w:szCs w:val="20"/>
              </w:rPr>
            </w:pPr>
          </w:p>
          <w:p w:rsidR="003D462B" w:rsidRPr="00311D75" w:rsidRDefault="003D462B" w:rsidP="00B043DD">
            <w:pPr>
              <w:rPr>
                <w:sz w:val="20"/>
                <w:szCs w:val="20"/>
              </w:rPr>
            </w:pPr>
          </w:p>
          <w:p w:rsidR="003D462B" w:rsidRPr="00311D75" w:rsidRDefault="003D462B" w:rsidP="00B043DD">
            <w:pPr>
              <w:rPr>
                <w:sz w:val="20"/>
                <w:szCs w:val="20"/>
              </w:rPr>
            </w:pPr>
          </w:p>
          <w:p w:rsidR="003D462B" w:rsidRPr="00311D75" w:rsidRDefault="003D462B" w:rsidP="00B043DD">
            <w:pPr>
              <w:rPr>
                <w:sz w:val="20"/>
                <w:szCs w:val="20"/>
              </w:rPr>
            </w:pPr>
          </w:p>
          <w:p w:rsidR="003D462B" w:rsidRPr="00311D75" w:rsidRDefault="003D462B" w:rsidP="00B043DD">
            <w:pPr>
              <w:rPr>
                <w:sz w:val="20"/>
                <w:szCs w:val="20"/>
              </w:rPr>
            </w:pPr>
          </w:p>
          <w:p w:rsidR="003D462B" w:rsidRPr="00311D75" w:rsidRDefault="003D462B" w:rsidP="00B043DD">
            <w:pPr>
              <w:rPr>
                <w:sz w:val="20"/>
                <w:szCs w:val="20"/>
              </w:rPr>
            </w:pPr>
          </w:p>
          <w:p w:rsidR="003D462B" w:rsidRPr="00311D75" w:rsidRDefault="003D462B" w:rsidP="00B043DD">
            <w:pPr>
              <w:rPr>
                <w:sz w:val="20"/>
                <w:szCs w:val="20"/>
              </w:rPr>
            </w:pPr>
          </w:p>
          <w:p w:rsidR="003D462B" w:rsidRPr="00311D75" w:rsidRDefault="003D462B" w:rsidP="00B043DD">
            <w:pPr>
              <w:rPr>
                <w:sz w:val="20"/>
                <w:szCs w:val="20"/>
              </w:rPr>
            </w:pPr>
          </w:p>
        </w:tc>
        <w:tc>
          <w:tcPr>
            <w:tcW w:w="1924" w:type="dxa"/>
            <w:tcBorders>
              <w:top w:val="single" w:sz="4" w:space="0" w:color="auto"/>
              <w:left w:val="single" w:sz="4" w:space="0" w:color="auto"/>
              <w:bottom w:val="single" w:sz="4" w:space="0" w:color="auto"/>
              <w:right w:val="single" w:sz="4" w:space="0" w:color="auto"/>
            </w:tcBorders>
            <w:shd w:val="clear" w:color="auto" w:fill="auto"/>
          </w:tcPr>
          <w:p w:rsidR="003D462B" w:rsidRPr="00311D75" w:rsidRDefault="003D462B" w:rsidP="00B043DD">
            <w:pPr>
              <w:rPr>
                <w:sz w:val="20"/>
                <w:szCs w:val="20"/>
              </w:rPr>
            </w:pPr>
          </w:p>
          <w:p w:rsidR="003D462B" w:rsidRPr="00311D75" w:rsidRDefault="003D462B" w:rsidP="00B043DD">
            <w:pPr>
              <w:rPr>
                <w:sz w:val="20"/>
                <w:szCs w:val="20"/>
              </w:rPr>
            </w:pPr>
          </w:p>
          <w:p w:rsidR="003D462B" w:rsidRPr="00311D75" w:rsidRDefault="003D462B" w:rsidP="00B043DD">
            <w:pPr>
              <w:rPr>
                <w:sz w:val="20"/>
                <w:szCs w:val="20"/>
              </w:rPr>
            </w:pPr>
          </w:p>
          <w:p w:rsidR="003D462B" w:rsidRPr="00311D75" w:rsidRDefault="003D462B" w:rsidP="00B043DD">
            <w:pPr>
              <w:rPr>
                <w:sz w:val="20"/>
                <w:szCs w:val="20"/>
              </w:rPr>
            </w:pPr>
            <w:r w:rsidRPr="00311D75">
              <w:rPr>
                <w:sz w:val="20"/>
                <w:szCs w:val="20"/>
              </w:rPr>
              <w:t>AOO</w:t>
            </w:r>
          </w:p>
          <w:p w:rsidR="003D462B" w:rsidRPr="00311D75" w:rsidRDefault="003D462B" w:rsidP="00B043DD">
            <w:pPr>
              <w:rPr>
                <w:sz w:val="20"/>
                <w:szCs w:val="20"/>
              </w:rPr>
            </w:pPr>
            <w:r w:rsidRPr="00311D75">
              <w:rPr>
                <w:sz w:val="20"/>
                <w:szCs w:val="20"/>
              </w:rPr>
              <w:t>ASOO</w:t>
            </w:r>
          </w:p>
          <w:p w:rsidR="003D462B" w:rsidRPr="00311D75" w:rsidRDefault="003D462B" w:rsidP="00B043DD">
            <w:pPr>
              <w:rPr>
                <w:sz w:val="20"/>
                <w:szCs w:val="20"/>
              </w:rPr>
            </w:pPr>
            <w:r w:rsidRPr="00311D75">
              <w:rPr>
                <w:sz w:val="20"/>
                <w:szCs w:val="20"/>
              </w:rPr>
              <w:t>MZOS</w:t>
            </w:r>
          </w:p>
          <w:p w:rsidR="003D462B" w:rsidRPr="00311D75" w:rsidRDefault="003D462B" w:rsidP="00B043DD">
            <w:pPr>
              <w:rPr>
                <w:sz w:val="20"/>
                <w:szCs w:val="20"/>
              </w:rPr>
            </w:pPr>
            <w:r w:rsidRPr="00311D75">
              <w:rPr>
                <w:sz w:val="20"/>
                <w:szCs w:val="20"/>
              </w:rPr>
              <w:t>HPD</w:t>
            </w:r>
          </w:p>
          <w:p w:rsidR="003D462B" w:rsidRPr="00311D75" w:rsidRDefault="003D462B" w:rsidP="00B043DD">
            <w:pPr>
              <w:rPr>
                <w:sz w:val="20"/>
                <w:szCs w:val="20"/>
              </w:rPr>
            </w:pPr>
            <w:r w:rsidRPr="00311D75">
              <w:rPr>
                <w:sz w:val="20"/>
                <w:szCs w:val="20"/>
              </w:rPr>
              <w:t>HPK</w:t>
            </w:r>
          </w:p>
          <w:p w:rsidR="003D462B" w:rsidRPr="00311D75" w:rsidRDefault="003D462B" w:rsidP="00B043DD">
            <w:pPr>
              <w:rPr>
                <w:sz w:val="20"/>
                <w:szCs w:val="20"/>
              </w:rPr>
            </w:pPr>
          </w:p>
        </w:tc>
      </w:tr>
      <w:tr w:rsidR="003D462B" w:rsidRPr="00311D75" w:rsidTr="00B043DD">
        <w:tc>
          <w:tcPr>
            <w:tcW w:w="4248" w:type="dxa"/>
            <w:tcBorders>
              <w:top w:val="single" w:sz="4" w:space="0" w:color="auto"/>
              <w:left w:val="single" w:sz="4" w:space="0" w:color="auto"/>
              <w:bottom w:val="single" w:sz="4" w:space="0" w:color="auto"/>
              <w:right w:val="single" w:sz="4" w:space="0" w:color="auto"/>
            </w:tcBorders>
            <w:shd w:val="clear" w:color="auto" w:fill="auto"/>
          </w:tcPr>
          <w:p w:rsidR="003D462B" w:rsidRPr="00311D75" w:rsidRDefault="003D462B" w:rsidP="00B043DD">
            <w:pPr>
              <w:rPr>
                <w:sz w:val="20"/>
                <w:szCs w:val="20"/>
              </w:rPr>
            </w:pPr>
          </w:p>
          <w:p w:rsidR="003D462B" w:rsidRPr="00311D75" w:rsidRDefault="003D462B" w:rsidP="00E24328">
            <w:pPr>
              <w:numPr>
                <w:ilvl w:val="0"/>
                <w:numId w:val="67"/>
              </w:numPr>
              <w:rPr>
                <w:b/>
                <w:szCs w:val="20"/>
              </w:rPr>
            </w:pPr>
            <w:r w:rsidRPr="00311D75">
              <w:rPr>
                <w:b/>
                <w:szCs w:val="20"/>
              </w:rPr>
              <w:t>OSTALI POSLOVI</w:t>
            </w:r>
          </w:p>
          <w:p w:rsidR="003D462B" w:rsidRPr="00311D75" w:rsidRDefault="003D462B" w:rsidP="00B043DD">
            <w:pPr>
              <w:rPr>
                <w:sz w:val="20"/>
                <w:szCs w:val="20"/>
              </w:rPr>
            </w:pPr>
          </w:p>
          <w:p w:rsidR="003D462B" w:rsidRPr="00311D75" w:rsidRDefault="003D462B" w:rsidP="00E24328">
            <w:pPr>
              <w:numPr>
                <w:ilvl w:val="0"/>
                <w:numId w:val="43"/>
              </w:numPr>
              <w:rPr>
                <w:sz w:val="22"/>
                <w:szCs w:val="20"/>
              </w:rPr>
            </w:pPr>
            <w:r w:rsidRPr="00311D75">
              <w:rPr>
                <w:sz w:val="22"/>
                <w:szCs w:val="20"/>
              </w:rPr>
              <w:t>Suradnja s ravnateljem, voditeljima i članovima stručno-pedagoške službe, vezana uz realizaciju poslova i radnih zadaća u Školi</w:t>
            </w:r>
          </w:p>
          <w:p w:rsidR="003D462B" w:rsidRPr="00311D75" w:rsidRDefault="003D462B" w:rsidP="00E24328">
            <w:pPr>
              <w:numPr>
                <w:ilvl w:val="0"/>
                <w:numId w:val="43"/>
              </w:numPr>
              <w:rPr>
                <w:sz w:val="22"/>
                <w:szCs w:val="20"/>
              </w:rPr>
            </w:pPr>
            <w:r w:rsidRPr="00311D75">
              <w:rPr>
                <w:sz w:val="22"/>
                <w:szCs w:val="20"/>
              </w:rPr>
              <w:lastRenderedPageBreak/>
              <w:t>Praćenje natječaja, pronalaženje partnera i priprema novih projektnih prijedloga</w:t>
            </w:r>
          </w:p>
          <w:p w:rsidR="003D462B" w:rsidRPr="00311D75" w:rsidRDefault="003D462B" w:rsidP="00E24328">
            <w:pPr>
              <w:numPr>
                <w:ilvl w:val="0"/>
                <w:numId w:val="43"/>
              </w:numPr>
              <w:rPr>
                <w:sz w:val="22"/>
                <w:szCs w:val="20"/>
              </w:rPr>
            </w:pPr>
            <w:r w:rsidRPr="00311D75">
              <w:rPr>
                <w:sz w:val="22"/>
                <w:szCs w:val="20"/>
              </w:rPr>
              <w:t>Sudjelovanje u radu povjerenstva za utvrđivanje psihofizičkog stanja djeteta i za određivanje primjerenog oblika obrazovanja</w:t>
            </w:r>
          </w:p>
          <w:p w:rsidR="003D462B" w:rsidRPr="00311D75" w:rsidRDefault="003D462B" w:rsidP="00E24328">
            <w:pPr>
              <w:numPr>
                <w:ilvl w:val="0"/>
                <w:numId w:val="43"/>
              </w:numPr>
              <w:rPr>
                <w:sz w:val="22"/>
                <w:szCs w:val="20"/>
              </w:rPr>
            </w:pPr>
            <w:r w:rsidRPr="00311D75">
              <w:rPr>
                <w:sz w:val="22"/>
                <w:szCs w:val="20"/>
              </w:rPr>
              <w:t>Suradnja s Filozofskim fakultetom (Odsjek za psihologiju) - Metodika nastave psihologije (hospitacija studenata na nastavnim satovima psihologa)</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3D462B" w:rsidRPr="00311D75" w:rsidRDefault="003D462B" w:rsidP="00B043DD">
            <w:pPr>
              <w:rPr>
                <w:sz w:val="20"/>
                <w:szCs w:val="20"/>
              </w:rPr>
            </w:pP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3D462B" w:rsidRPr="00311D75" w:rsidRDefault="003D462B" w:rsidP="00B043DD">
            <w:pPr>
              <w:rPr>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D462B" w:rsidRPr="00311D75" w:rsidRDefault="003D462B" w:rsidP="00B043DD">
            <w:pPr>
              <w:rPr>
                <w:sz w:val="20"/>
                <w:szCs w:val="20"/>
              </w:rPr>
            </w:pPr>
          </w:p>
          <w:p w:rsidR="003D462B" w:rsidRPr="00311D75" w:rsidRDefault="003D462B" w:rsidP="00B043DD">
            <w:pPr>
              <w:rPr>
                <w:sz w:val="20"/>
                <w:szCs w:val="20"/>
              </w:rPr>
            </w:pPr>
          </w:p>
          <w:p w:rsidR="003D462B" w:rsidRPr="00311D75" w:rsidRDefault="003D462B" w:rsidP="00B043DD">
            <w:pPr>
              <w:rPr>
                <w:sz w:val="20"/>
                <w:szCs w:val="20"/>
              </w:rPr>
            </w:pPr>
          </w:p>
          <w:p w:rsidR="003D462B" w:rsidRPr="00311D75" w:rsidRDefault="003D462B" w:rsidP="00B043DD">
            <w:pPr>
              <w:rPr>
                <w:sz w:val="20"/>
                <w:szCs w:val="20"/>
              </w:rPr>
            </w:pPr>
            <w:r w:rsidRPr="00311D75">
              <w:rPr>
                <w:sz w:val="20"/>
                <w:szCs w:val="20"/>
              </w:rPr>
              <w:t>Tijekom godine</w:t>
            </w:r>
          </w:p>
          <w:p w:rsidR="003D462B" w:rsidRPr="00311D75" w:rsidRDefault="003D462B" w:rsidP="00B043DD">
            <w:pPr>
              <w:rPr>
                <w:sz w:val="20"/>
                <w:szCs w:val="20"/>
              </w:rPr>
            </w:pPr>
          </w:p>
          <w:p w:rsidR="003D462B" w:rsidRPr="00311D75" w:rsidRDefault="003D462B" w:rsidP="00B043DD">
            <w:pPr>
              <w:rPr>
                <w:sz w:val="20"/>
                <w:szCs w:val="20"/>
              </w:rPr>
            </w:pPr>
          </w:p>
          <w:p w:rsidR="003D462B" w:rsidRPr="00311D75" w:rsidRDefault="003D462B" w:rsidP="00B043DD">
            <w:pPr>
              <w:rPr>
                <w:sz w:val="20"/>
                <w:szCs w:val="20"/>
              </w:rPr>
            </w:pPr>
          </w:p>
          <w:p w:rsidR="003D462B" w:rsidRPr="00311D75" w:rsidRDefault="003D462B" w:rsidP="00B043DD">
            <w:pPr>
              <w:rPr>
                <w:sz w:val="20"/>
                <w:szCs w:val="20"/>
              </w:rPr>
            </w:pPr>
          </w:p>
          <w:p w:rsidR="003D462B" w:rsidRPr="00311D75" w:rsidRDefault="003D462B" w:rsidP="00B043DD">
            <w:pPr>
              <w:rPr>
                <w:sz w:val="20"/>
                <w:szCs w:val="20"/>
              </w:rPr>
            </w:pPr>
          </w:p>
          <w:p w:rsidR="003D462B" w:rsidRPr="00311D75" w:rsidRDefault="003D462B" w:rsidP="00B043DD">
            <w:pPr>
              <w:rPr>
                <w:sz w:val="20"/>
                <w:szCs w:val="20"/>
              </w:rPr>
            </w:pPr>
            <w:r w:rsidRPr="00311D75">
              <w:rPr>
                <w:sz w:val="20"/>
                <w:szCs w:val="20"/>
              </w:rPr>
              <w:t>Tijekom godine</w:t>
            </w:r>
          </w:p>
          <w:p w:rsidR="003D462B" w:rsidRPr="00311D75" w:rsidRDefault="003D462B" w:rsidP="00B043DD">
            <w:pPr>
              <w:rPr>
                <w:sz w:val="20"/>
                <w:szCs w:val="20"/>
              </w:rPr>
            </w:pPr>
          </w:p>
          <w:p w:rsidR="003D462B" w:rsidRPr="00311D75" w:rsidRDefault="003D462B" w:rsidP="00B043DD">
            <w:pPr>
              <w:rPr>
                <w:sz w:val="20"/>
                <w:szCs w:val="20"/>
              </w:rPr>
            </w:pPr>
          </w:p>
          <w:p w:rsidR="003D462B" w:rsidRPr="00311D75" w:rsidRDefault="003D462B" w:rsidP="00B043DD">
            <w:pPr>
              <w:rPr>
                <w:sz w:val="20"/>
                <w:szCs w:val="20"/>
              </w:rPr>
            </w:pPr>
          </w:p>
          <w:p w:rsidR="003D462B" w:rsidRPr="00311D75" w:rsidRDefault="003D462B" w:rsidP="00B043DD">
            <w:pPr>
              <w:rPr>
                <w:sz w:val="20"/>
                <w:szCs w:val="20"/>
              </w:rPr>
            </w:pPr>
            <w:r w:rsidRPr="00311D75">
              <w:rPr>
                <w:sz w:val="20"/>
                <w:szCs w:val="20"/>
              </w:rPr>
              <w:t>Tijekom godine</w:t>
            </w:r>
          </w:p>
          <w:p w:rsidR="003D462B" w:rsidRPr="00311D75" w:rsidRDefault="003D462B" w:rsidP="00B043DD">
            <w:pPr>
              <w:rPr>
                <w:sz w:val="20"/>
                <w:szCs w:val="20"/>
              </w:rPr>
            </w:pPr>
          </w:p>
          <w:p w:rsidR="003D462B" w:rsidRPr="00311D75" w:rsidRDefault="003D462B" w:rsidP="00B043DD">
            <w:pPr>
              <w:rPr>
                <w:sz w:val="20"/>
                <w:szCs w:val="20"/>
              </w:rPr>
            </w:pPr>
          </w:p>
          <w:p w:rsidR="003D462B" w:rsidRPr="00311D75" w:rsidRDefault="003D462B" w:rsidP="00B043DD">
            <w:pPr>
              <w:rPr>
                <w:sz w:val="20"/>
                <w:szCs w:val="20"/>
              </w:rPr>
            </w:pPr>
          </w:p>
          <w:p w:rsidR="003D462B" w:rsidRPr="00311D75" w:rsidRDefault="003D462B" w:rsidP="00B043DD">
            <w:pPr>
              <w:rPr>
                <w:sz w:val="20"/>
                <w:szCs w:val="20"/>
              </w:rPr>
            </w:pPr>
            <w:r w:rsidRPr="00311D75">
              <w:rPr>
                <w:sz w:val="20"/>
                <w:szCs w:val="20"/>
              </w:rPr>
              <w:t>Tijekom godine</w:t>
            </w:r>
          </w:p>
        </w:tc>
        <w:tc>
          <w:tcPr>
            <w:tcW w:w="1924" w:type="dxa"/>
            <w:tcBorders>
              <w:top w:val="single" w:sz="4" w:space="0" w:color="auto"/>
              <w:left w:val="single" w:sz="4" w:space="0" w:color="auto"/>
              <w:bottom w:val="single" w:sz="4" w:space="0" w:color="auto"/>
              <w:right w:val="single" w:sz="4" w:space="0" w:color="auto"/>
            </w:tcBorders>
            <w:shd w:val="clear" w:color="auto" w:fill="auto"/>
          </w:tcPr>
          <w:p w:rsidR="003D462B" w:rsidRPr="00311D75" w:rsidRDefault="003D462B" w:rsidP="00B043DD">
            <w:pPr>
              <w:rPr>
                <w:sz w:val="20"/>
                <w:szCs w:val="20"/>
              </w:rPr>
            </w:pPr>
          </w:p>
          <w:p w:rsidR="003D462B" w:rsidRPr="00311D75" w:rsidRDefault="003D462B" w:rsidP="00B043DD">
            <w:pPr>
              <w:rPr>
                <w:sz w:val="20"/>
                <w:szCs w:val="20"/>
              </w:rPr>
            </w:pPr>
          </w:p>
          <w:p w:rsidR="003D462B" w:rsidRPr="00311D75" w:rsidRDefault="003D462B" w:rsidP="00B043DD">
            <w:pPr>
              <w:rPr>
                <w:sz w:val="20"/>
                <w:szCs w:val="20"/>
              </w:rPr>
            </w:pPr>
          </w:p>
          <w:p w:rsidR="003D462B" w:rsidRPr="00311D75" w:rsidRDefault="003D462B" w:rsidP="00B043DD">
            <w:pPr>
              <w:rPr>
                <w:sz w:val="20"/>
                <w:szCs w:val="20"/>
              </w:rPr>
            </w:pPr>
            <w:r w:rsidRPr="00311D75">
              <w:rPr>
                <w:sz w:val="20"/>
                <w:szCs w:val="20"/>
              </w:rPr>
              <w:t>Ravnatelj, SPS, AOO, ASOO i ostalim mjerodavnim institucijama</w:t>
            </w:r>
          </w:p>
          <w:p w:rsidR="003D462B" w:rsidRPr="00311D75" w:rsidRDefault="003D462B" w:rsidP="00B043DD">
            <w:pPr>
              <w:rPr>
                <w:sz w:val="20"/>
                <w:szCs w:val="20"/>
              </w:rPr>
            </w:pPr>
          </w:p>
          <w:p w:rsidR="003D462B" w:rsidRPr="00311D75" w:rsidRDefault="003D462B" w:rsidP="00B043DD">
            <w:pPr>
              <w:rPr>
                <w:sz w:val="20"/>
                <w:szCs w:val="20"/>
              </w:rPr>
            </w:pPr>
          </w:p>
          <w:p w:rsidR="003D462B" w:rsidRPr="00311D75" w:rsidRDefault="003D462B" w:rsidP="00B043DD">
            <w:pPr>
              <w:rPr>
                <w:sz w:val="20"/>
                <w:szCs w:val="20"/>
              </w:rPr>
            </w:pPr>
          </w:p>
          <w:p w:rsidR="003D462B" w:rsidRPr="00311D75" w:rsidRDefault="003D462B" w:rsidP="00B043DD">
            <w:pPr>
              <w:rPr>
                <w:sz w:val="20"/>
                <w:szCs w:val="20"/>
              </w:rPr>
            </w:pPr>
          </w:p>
          <w:p w:rsidR="003D462B" w:rsidRPr="00311D75" w:rsidRDefault="003D462B" w:rsidP="00B043DD">
            <w:pPr>
              <w:rPr>
                <w:sz w:val="20"/>
                <w:szCs w:val="20"/>
              </w:rPr>
            </w:pPr>
          </w:p>
          <w:p w:rsidR="003D462B" w:rsidRPr="00311D75" w:rsidRDefault="003D462B" w:rsidP="00B043DD">
            <w:pPr>
              <w:rPr>
                <w:sz w:val="20"/>
                <w:szCs w:val="20"/>
              </w:rPr>
            </w:pPr>
            <w:r w:rsidRPr="00311D75">
              <w:rPr>
                <w:sz w:val="20"/>
                <w:szCs w:val="20"/>
              </w:rPr>
              <w:t xml:space="preserve">   </w:t>
            </w:r>
          </w:p>
          <w:p w:rsidR="003D462B" w:rsidRPr="00311D75" w:rsidRDefault="003D462B" w:rsidP="00B043DD">
            <w:pPr>
              <w:rPr>
                <w:sz w:val="20"/>
                <w:szCs w:val="20"/>
              </w:rPr>
            </w:pPr>
            <w:r w:rsidRPr="00311D75">
              <w:rPr>
                <w:sz w:val="20"/>
                <w:szCs w:val="20"/>
              </w:rPr>
              <w:t>Gradski ured za obrazovanje, ostali članovi povjerenstva</w:t>
            </w:r>
          </w:p>
          <w:p w:rsidR="003D462B" w:rsidRPr="00311D75" w:rsidRDefault="003D462B" w:rsidP="00B043DD">
            <w:pPr>
              <w:rPr>
                <w:sz w:val="20"/>
                <w:szCs w:val="20"/>
              </w:rPr>
            </w:pPr>
          </w:p>
          <w:p w:rsidR="003D462B" w:rsidRPr="00311D75" w:rsidRDefault="003D462B" w:rsidP="00B043DD">
            <w:pPr>
              <w:rPr>
                <w:sz w:val="20"/>
                <w:szCs w:val="20"/>
              </w:rPr>
            </w:pPr>
            <w:r w:rsidRPr="00311D75">
              <w:rPr>
                <w:sz w:val="20"/>
                <w:szCs w:val="20"/>
              </w:rPr>
              <w:t>FF</w:t>
            </w:r>
          </w:p>
          <w:p w:rsidR="003D462B" w:rsidRPr="00311D75" w:rsidRDefault="003D462B" w:rsidP="00B043DD">
            <w:pPr>
              <w:rPr>
                <w:sz w:val="20"/>
                <w:szCs w:val="20"/>
              </w:rPr>
            </w:pPr>
          </w:p>
          <w:p w:rsidR="003D462B" w:rsidRPr="00311D75" w:rsidRDefault="003D462B" w:rsidP="00B043DD">
            <w:pPr>
              <w:rPr>
                <w:sz w:val="20"/>
                <w:szCs w:val="20"/>
              </w:rPr>
            </w:pPr>
          </w:p>
          <w:p w:rsidR="003D462B" w:rsidRPr="00311D75" w:rsidRDefault="003D462B" w:rsidP="00B043DD">
            <w:pPr>
              <w:rPr>
                <w:sz w:val="20"/>
                <w:szCs w:val="20"/>
              </w:rPr>
            </w:pPr>
          </w:p>
        </w:tc>
      </w:tr>
      <w:tr w:rsidR="003D462B" w:rsidRPr="00311D75" w:rsidTr="00B043DD">
        <w:tc>
          <w:tcPr>
            <w:tcW w:w="4248" w:type="dxa"/>
            <w:tcBorders>
              <w:top w:val="single" w:sz="4" w:space="0" w:color="auto"/>
              <w:left w:val="single" w:sz="4" w:space="0" w:color="auto"/>
              <w:bottom w:val="single" w:sz="4" w:space="0" w:color="auto"/>
              <w:right w:val="single" w:sz="4" w:space="0" w:color="auto"/>
            </w:tcBorders>
            <w:shd w:val="clear" w:color="auto" w:fill="auto"/>
          </w:tcPr>
          <w:p w:rsidR="003D462B" w:rsidRPr="00311D75" w:rsidRDefault="003D462B" w:rsidP="00E24328">
            <w:pPr>
              <w:numPr>
                <w:ilvl w:val="0"/>
                <w:numId w:val="67"/>
              </w:numPr>
              <w:rPr>
                <w:b/>
                <w:szCs w:val="20"/>
              </w:rPr>
            </w:pPr>
            <w:r w:rsidRPr="00311D75">
              <w:rPr>
                <w:b/>
                <w:szCs w:val="20"/>
              </w:rPr>
              <w:lastRenderedPageBreak/>
              <w:t>NASTAVA</w:t>
            </w:r>
          </w:p>
          <w:p w:rsidR="003D462B" w:rsidRPr="00311D75" w:rsidRDefault="003D462B" w:rsidP="00E24328">
            <w:pPr>
              <w:numPr>
                <w:ilvl w:val="0"/>
                <w:numId w:val="44"/>
              </w:numPr>
              <w:rPr>
                <w:sz w:val="22"/>
                <w:szCs w:val="20"/>
              </w:rPr>
            </w:pPr>
            <w:r w:rsidRPr="00311D75">
              <w:rPr>
                <w:sz w:val="22"/>
                <w:szCs w:val="20"/>
              </w:rPr>
              <w:t>Psihologija rada (2.B – 2 sata)</w:t>
            </w:r>
          </w:p>
          <w:p w:rsidR="003D462B" w:rsidRPr="00311D75" w:rsidRDefault="003D462B" w:rsidP="00E24328">
            <w:pPr>
              <w:numPr>
                <w:ilvl w:val="0"/>
                <w:numId w:val="44"/>
              </w:numPr>
              <w:rPr>
                <w:sz w:val="22"/>
                <w:szCs w:val="20"/>
              </w:rPr>
            </w:pPr>
            <w:r w:rsidRPr="00311D75">
              <w:rPr>
                <w:sz w:val="22"/>
                <w:szCs w:val="20"/>
              </w:rPr>
              <w:t>Komunikologija (3.B – 2 sata)</w:t>
            </w:r>
          </w:p>
          <w:p w:rsidR="003D462B" w:rsidRPr="00311D75" w:rsidRDefault="003D462B" w:rsidP="00E24328">
            <w:pPr>
              <w:numPr>
                <w:ilvl w:val="0"/>
                <w:numId w:val="44"/>
              </w:numPr>
              <w:rPr>
                <w:sz w:val="20"/>
                <w:szCs w:val="20"/>
              </w:rPr>
            </w:pPr>
            <w:r w:rsidRPr="00311D75">
              <w:rPr>
                <w:sz w:val="22"/>
                <w:szCs w:val="20"/>
              </w:rPr>
              <w:t>Prometna kultura (2.F, 2.H, 2.I = 6 sati)</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3D462B" w:rsidRPr="00311D75" w:rsidRDefault="003D462B" w:rsidP="00B043DD">
            <w:pPr>
              <w:rPr>
                <w:sz w:val="22"/>
                <w:szCs w:val="20"/>
              </w:rPr>
            </w:pP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3D462B" w:rsidRPr="00311D75" w:rsidRDefault="003D462B" w:rsidP="00B043DD">
            <w:pPr>
              <w:rPr>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D462B" w:rsidRPr="00311D75" w:rsidRDefault="003D462B" w:rsidP="00B043DD">
            <w:pPr>
              <w:rPr>
                <w:sz w:val="20"/>
                <w:szCs w:val="20"/>
              </w:rPr>
            </w:pPr>
          </w:p>
          <w:p w:rsidR="003D462B" w:rsidRPr="00311D75" w:rsidRDefault="003D462B" w:rsidP="00B043DD">
            <w:pPr>
              <w:rPr>
                <w:sz w:val="20"/>
                <w:szCs w:val="20"/>
              </w:rPr>
            </w:pPr>
          </w:p>
          <w:p w:rsidR="003D462B" w:rsidRPr="00311D75" w:rsidRDefault="003D462B" w:rsidP="00B043DD">
            <w:pPr>
              <w:rPr>
                <w:sz w:val="20"/>
                <w:szCs w:val="20"/>
              </w:rPr>
            </w:pPr>
            <w:r w:rsidRPr="00311D75">
              <w:rPr>
                <w:sz w:val="20"/>
                <w:szCs w:val="20"/>
              </w:rPr>
              <w:t>Tijekom godine</w:t>
            </w:r>
          </w:p>
        </w:tc>
        <w:tc>
          <w:tcPr>
            <w:tcW w:w="1924" w:type="dxa"/>
            <w:tcBorders>
              <w:top w:val="single" w:sz="4" w:space="0" w:color="auto"/>
              <w:left w:val="single" w:sz="4" w:space="0" w:color="auto"/>
              <w:bottom w:val="single" w:sz="4" w:space="0" w:color="auto"/>
              <w:right w:val="single" w:sz="4" w:space="0" w:color="auto"/>
            </w:tcBorders>
            <w:shd w:val="clear" w:color="auto" w:fill="auto"/>
          </w:tcPr>
          <w:p w:rsidR="003D462B" w:rsidRPr="00311D75" w:rsidRDefault="003D462B" w:rsidP="00B043DD">
            <w:pPr>
              <w:rPr>
                <w:sz w:val="20"/>
                <w:szCs w:val="20"/>
              </w:rPr>
            </w:pPr>
          </w:p>
        </w:tc>
      </w:tr>
    </w:tbl>
    <w:p w:rsidR="00CD2533" w:rsidRPr="00D72787" w:rsidRDefault="00CD2533" w:rsidP="00CD2533"/>
    <w:p w:rsidR="00CD2533" w:rsidRPr="00D72787" w:rsidRDefault="00CD2533" w:rsidP="00CD2533"/>
    <w:p w:rsidR="00CD2533" w:rsidRDefault="00CD2533" w:rsidP="00CD2533"/>
    <w:p w:rsidR="007D1E34" w:rsidRDefault="007D1E34" w:rsidP="00CD2533"/>
    <w:p w:rsidR="007D1E34" w:rsidRDefault="007D1E34" w:rsidP="00CD2533"/>
    <w:p w:rsidR="007D1E34" w:rsidRDefault="007D1E34" w:rsidP="00CD2533"/>
    <w:p w:rsidR="007D1E34" w:rsidRDefault="007D1E34" w:rsidP="00CD2533"/>
    <w:p w:rsidR="007D1E34" w:rsidRDefault="007D1E34" w:rsidP="00CD2533"/>
    <w:p w:rsidR="007D1E34" w:rsidRDefault="007D1E34" w:rsidP="00CD2533"/>
    <w:p w:rsidR="007D1E34" w:rsidRDefault="007D1E34" w:rsidP="00CD2533"/>
    <w:p w:rsidR="007D1E34" w:rsidRDefault="007D1E34" w:rsidP="00CD2533"/>
    <w:p w:rsidR="007D1E34" w:rsidRDefault="007D1E34" w:rsidP="00CD2533"/>
    <w:p w:rsidR="007D1E34" w:rsidRDefault="007D1E34" w:rsidP="00CD2533"/>
    <w:p w:rsidR="007D1E34" w:rsidRDefault="007D1E34" w:rsidP="00CD2533"/>
    <w:p w:rsidR="007D1E34" w:rsidRDefault="007D1E34" w:rsidP="00CD2533"/>
    <w:p w:rsidR="007D1E34" w:rsidRDefault="007D1E34" w:rsidP="00CD2533"/>
    <w:p w:rsidR="007D1E34" w:rsidRDefault="007D1E34" w:rsidP="00CD2533"/>
    <w:p w:rsidR="007D1E34" w:rsidRDefault="007D1E34" w:rsidP="00CD2533"/>
    <w:p w:rsidR="007D1E34" w:rsidRDefault="007D1E34" w:rsidP="00CD2533"/>
    <w:p w:rsidR="0086753E" w:rsidRPr="00D72787" w:rsidRDefault="006E74BB" w:rsidP="0086753E">
      <w:pPr>
        <w:pStyle w:val="Naslov3"/>
      </w:pPr>
      <w:r w:rsidRPr="007D1E34">
        <w:lastRenderedPageBreak/>
        <w:t>7</w:t>
      </w:r>
      <w:r w:rsidR="0086753E" w:rsidRPr="007D1E34">
        <w:t xml:space="preserve">.4.3. </w:t>
      </w:r>
      <w:r w:rsidR="005B33F7" w:rsidRPr="007D1E34">
        <w:t>Plan i program rada stručnog suradnika – socijalnog pedagoga</w:t>
      </w:r>
      <w:r w:rsidR="00DB66DA" w:rsidRPr="007D1E34">
        <w:t xml:space="preserve"> </w:t>
      </w:r>
    </w:p>
    <w:p w:rsidR="009F48EE" w:rsidRPr="00D72787" w:rsidRDefault="009F48EE" w:rsidP="009F48EE"/>
    <w:p w:rsidR="007D1E34" w:rsidRPr="007D1E34" w:rsidRDefault="007D1E34" w:rsidP="007D1E34">
      <w:pPr>
        <w:jc w:val="both"/>
        <w:rPr>
          <w:szCs w:val="22"/>
        </w:rPr>
      </w:pPr>
      <w:r w:rsidRPr="007D1E34">
        <w:rPr>
          <w:szCs w:val="22"/>
        </w:rPr>
        <w:t>Ime i prezime:</w:t>
      </w:r>
      <w:r w:rsidRPr="007D1E34">
        <w:rPr>
          <w:szCs w:val="22"/>
        </w:rPr>
        <w:tab/>
      </w:r>
      <w:r w:rsidRPr="007D1E34">
        <w:rPr>
          <w:szCs w:val="22"/>
        </w:rPr>
        <w:tab/>
      </w:r>
      <w:r w:rsidRPr="007D1E34">
        <w:rPr>
          <w:szCs w:val="22"/>
        </w:rPr>
        <w:tab/>
        <w:t>Nediljka Vlajčić</w:t>
      </w:r>
    </w:p>
    <w:p w:rsidR="007D1E34" w:rsidRPr="007D1E34" w:rsidRDefault="007D1E34" w:rsidP="007D1E34">
      <w:pPr>
        <w:jc w:val="both"/>
        <w:rPr>
          <w:szCs w:val="22"/>
        </w:rPr>
      </w:pPr>
      <w:r w:rsidRPr="007D1E34">
        <w:rPr>
          <w:szCs w:val="22"/>
        </w:rPr>
        <w:t>Studijska grupa:</w:t>
      </w:r>
      <w:r w:rsidRPr="007D1E34">
        <w:rPr>
          <w:szCs w:val="22"/>
        </w:rPr>
        <w:tab/>
      </w:r>
      <w:r w:rsidRPr="007D1E34">
        <w:rPr>
          <w:szCs w:val="22"/>
        </w:rPr>
        <w:tab/>
        <w:t>Socijalna pedagogija</w:t>
      </w:r>
    </w:p>
    <w:p w:rsidR="007D1E34" w:rsidRPr="007D1E34" w:rsidRDefault="007D1E34" w:rsidP="007D1E34">
      <w:pPr>
        <w:jc w:val="both"/>
        <w:rPr>
          <w:szCs w:val="22"/>
        </w:rPr>
      </w:pPr>
      <w:r w:rsidRPr="007D1E34">
        <w:rPr>
          <w:szCs w:val="22"/>
        </w:rPr>
        <w:t>Radno mjesto:</w:t>
      </w:r>
      <w:r w:rsidRPr="007D1E34">
        <w:rPr>
          <w:szCs w:val="22"/>
        </w:rPr>
        <w:tab/>
      </w:r>
      <w:r w:rsidRPr="007D1E34">
        <w:rPr>
          <w:szCs w:val="22"/>
        </w:rPr>
        <w:tab/>
        <w:t>stručnjak edukacijsko-rehabilitacijskog profila –  socijalni pedagog</w:t>
      </w:r>
    </w:p>
    <w:p w:rsidR="007D1E34" w:rsidRPr="007D1E34" w:rsidRDefault="007D1E34" w:rsidP="007D1E34">
      <w:pPr>
        <w:jc w:val="both"/>
        <w:rPr>
          <w:szCs w:val="22"/>
        </w:rPr>
      </w:pPr>
      <w:r w:rsidRPr="007D1E34">
        <w:rPr>
          <w:szCs w:val="22"/>
        </w:rPr>
        <w:tab/>
      </w:r>
    </w:p>
    <w:p w:rsidR="007D1E34" w:rsidRPr="007D1E34" w:rsidRDefault="007D1E34" w:rsidP="007D1E34">
      <w:pPr>
        <w:ind w:firstLine="708"/>
        <w:jc w:val="both"/>
        <w:rPr>
          <w:szCs w:val="22"/>
        </w:rPr>
      </w:pPr>
      <w:r w:rsidRPr="007D1E34">
        <w:rPr>
          <w:szCs w:val="22"/>
        </w:rPr>
        <w:t>U šk. godini 2019./20. socijalni pedagog – defektolog  će svoje zadaće i poslove obnašati kroz ukupni fond sati - 1760 (tjedno 40 sati), što po područjima rada iznosi:</w:t>
      </w:r>
    </w:p>
    <w:p w:rsidR="007D1E34" w:rsidRPr="007D1E34" w:rsidRDefault="007D1E34" w:rsidP="007D1E34">
      <w:pPr>
        <w:jc w:val="both"/>
        <w:rPr>
          <w:szCs w:val="22"/>
        </w:rPr>
      </w:pPr>
    </w:p>
    <w:tbl>
      <w:tblPr>
        <w:tblW w:w="0" w:type="auto"/>
        <w:tblLook w:val="01E0" w:firstRow="1" w:lastRow="1" w:firstColumn="1" w:lastColumn="1" w:noHBand="0" w:noVBand="0"/>
      </w:tblPr>
      <w:tblGrid>
        <w:gridCol w:w="13068"/>
        <w:gridCol w:w="2001"/>
      </w:tblGrid>
      <w:tr w:rsidR="007D1E34" w:rsidRPr="007D1E34" w:rsidTr="002723C7">
        <w:trPr>
          <w:trHeight w:val="377"/>
        </w:trPr>
        <w:tc>
          <w:tcPr>
            <w:tcW w:w="13068" w:type="dxa"/>
            <w:tcBorders>
              <w:top w:val="single" w:sz="4" w:space="0" w:color="auto"/>
              <w:left w:val="single" w:sz="4" w:space="0" w:color="auto"/>
              <w:bottom w:val="single" w:sz="4" w:space="0" w:color="auto"/>
              <w:right w:val="single" w:sz="4" w:space="0" w:color="auto"/>
            </w:tcBorders>
            <w:vAlign w:val="center"/>
          </w:tcPr>
          <w:p w:rsidR="007D1E34" w:rsidRPr="007D1E34" w:rsidRDefault="007D1E34" w:rsidP="007D1E34">
            <w:pPr>
              <w:rPr>
                <w:szCs w:val="22"/>
              </w:rPr>
            </w:pPr>
            <w:r w:rsidRPr="007D1E34">
              <w:rPr>
                <w:szCs w:val="22"/>
              </w:rPr>
              <w:t>ZADAĆE I POSLOVI</w:t>
            </w:r>
          </w:p>
        </w:tc>
        <w:tc>
          <w:tcPr>
            <w:tcW w:w="2001" w:type="dxa"/>
            <w:tcBorders>
              <w:top w:val="single" w:sz="4" w:space="0" w:color="auto"/>
              <w:left w:val="single" w:sz="4" w:space="0" w:color="auto"/>
              <w:bottom w:val="single" w:sz="4" w:space="0" w:color="auto"/>
              <w:right w:val="single" w:sz="4" w:space="0" w:color="auto"/>
            </w:tcBorders>
            <w:vAlign w:val="center"/>
          </w:tcPr>
          <w:p w:rsidR="007D1E34" w:rsidRPr="007D1E34" w:rsidRDefault="007D1E34" w:rsidP="007D1E34">
            <w:pPr>
              <w:jc w:val="center"/>
              <w:rPr>
                <w:szCs w:val="22"/>
              </w:rPr>
            </w:pPr>
            <w:r w:rsidRPr="007D1E34">
              <w:rPr>
                <w:szCs w:val="22"/>
              </w:rPr>
              <w:t>SATI</w:t>
            </w:r>
          </w:p>
        </w:tc>
      </w:tr>
      <w:tr w:rsidR="007D1E34" w:rsidRPr="007D1E34" w:rsidTr="002723C7">
        <w:tc>
          <w:tcPr>
            <w:tcW w:w="13068" w:type="dxa"/>
            <w:tcBorders>
              <w:top w:val="single" w:sz="4" w:space="0" w:color="auto"/>
              <w:left w:val="single" w:sz="4" w:space="0" w:color="auto"/>
              <w:bottom w:val="single" w:sz="4" w:space="0" w:color="auto"/>
              <w:right w:val="single" w:sz="4" w:space="0" w:color="auto"/>
            </w:tcBorders>
          </w:tcPr>
          <w:p w:rsidR="007D1E34" w:rsidRPr="007D1E34" w:rsidRDefault="007D1E34" w:rsidP="007D1E34">
            <w:pPr>
              <w:jc w:val="both"/>
              <w:rPr>
                <w:szCs w:val="22"/>
              </w:rPr>
            </w:pPr>
          </w:p>
          <w:p w:rsidR="007D1E34" w:rsidRPr="007D1E34" w:rsidRDefault="007D1E34" w:rsidP="007D1E34">
            <w:pPr>
              <w:jc w:val="both"/>
              <w:rPr>
                <w:szCs w:val="22"/>
              </w:rPr>
            </w:pPr>
            <w:r w:rsidRPr="007D1E34">
              <w:rPr>
                <w:szCs w:val="22"/>
              </w:rPr>
              <w:t xml:space="preserve">1.NEPOSREDNI RAD S UČENICIMA </w:t>
            </w:r>
          </w:p>
        </w:tc>
        <w:tc>
          <w:tcPr>
            <w:tcW w:w="2001" w:type="dxa"/>
            <w:tcBorders>
              <w:top w:val="single" w:sz="4" w:space="0" w:color="auto"/>
              <w:left w:val="single" w:sz="4" w:space="0" w:color="auto"/>
              <w:bottom w:val="single" w:sz="4" w:space="0" w:color="auto"/>
              <w:right w:val="single" w:sz="4" w:space="0" w:color="auto"/>
            </w:tcBorders>
          </w:tcPr>
          <w:p w:rsidR="007D1E34" w:rsidRPr="007D1E34" w:rsidRDefault="007D1E34" w:rsidP="007D1E34">
            <w:pPr>
              <w:jc w:val="both"/>
              <w:rPr>
                <w:szCs w:val="22"/>
              </w:rPr>
            </w:pPr>
          </w:p>
          <w:p w:rsidR="007D1E34" w:rsidRPr="007D1E34" w:rsidRDefault="007D1E34" w:rsidP="007D1E34">
            <w:pPr>
              <w:jc w:val="both"/>
              <w:rPr>
                <w:szCs w:val="22"/>
              </w:rPr>
            </w:pPr>
            <w:r w:rsidRPr="007D1E34">
              <w:rPr>
                <w:szCs w:val="22"/>
              </w:rPr>
              <w:t>660</w:t>
            </w:r>
          </w:p>
        </w:tc>
      </w:tr>
      <w:tr w:rsidR="007D1E34" w:rsidRPr="007D1E34" w:rsidTr="002723C7">
        <w:trPr>
          <w:trHeight w:val="352"/>
        </w:trPr>
        <w:tc>
          <w:tcPr>
            <w:tcW w:w="13068" w:type="dxa"/>
            <w:tcBorders>
              <w:top w:val="single" w:sz="4" w:space="0" w:color="auto"/>
              <w:left w:val="single" w:sz="4" w:space="0" w:color="auto"/>
              <w:bottom w:val="single" w:sz="4" w:space="0" w:color="auto"/>
              <w:right w:val="single" w:sz="4" w:space="0" w:color="auto"/>
            </w:tcBorders>
          </w:tcPr>
          <w:p w:rsidR="007D1E34" w:rsidRPr="007D1E34" w:rsidRDefault="007D1E34" w:rsidP="007D1E34">
            <w:pPr>
              <w:rPr>
                <w:szCs w:val="22"/>
              </w:rPr>
            </w:pPr>
            <w:r w:rsidRPr="007D1E34">
              <w:rPr>
                <w:szCs w:val="22"/>
              </w:rPr>
              <w:t>2. SURADNJA S RODITELJIMA, NASTAVNICIMA, RAVNATELJEM, STRUČNIM  SURADNICIMA U ŠKOLI I VANJSKIM SURADNICIMA</w:t>
            </w:r>
          </w:p>
        </w:tc>
        <w:tc>
          <w:tcPr>
            <w:tcW w:w="2001" w:type="dxa"/>
            <w:tcBorders>
              <w:top w:val="single" w:sz="4" w:space="0" w:color="auto"/>
              <w:left w:val="single" w:sz="4" w:space="0" w:color="auto"/>
              <w:bottom w:val="single" w:sz="4" w:space="0" w:color="auto"/>
              <w:right w:val="single" w:sz="4" w:space="0" w:color="auto"/>
            </w:tcBorders>
          </w:tcPr>
          <w:p w:rsidR="007D1E34" w:rsidRPr="007D1E34" w:rsidRDefault="007D1E34" w:rsidP="007D1E34">
            <w:pPr>
              <w:jc w:val="both"/>
              <w:rPr>
                <w:szCs w:val="22"/>
              </w:rPr>
            </w:pPr>
            <w:r w:rsidRPr="007D1E34">
              <w:rPr>
                <w:szCs w:val="22"/>
              </w:rPr>
              <w:t>220</w:t>
            </w:r>
          </w:p>
          <w:p w:rsidR="007D1E34" w:rsidRPr="007D1E34" w:rsidRDefault="007D1E34" w:rsidP="007D1E34">
            <w:pPr>
              <w:jc w:val="both"/>
              <w:rPr>
                <w:szCs w:val="22"/>
              </w:rPr>
            </w:pPr>
          </w:p>
        </w:tc>
      </w:tr>
      <w:tr w:rsidR="007D1E34" w:rsidRPr="007D1E34" w:rsidTr="002723C7">
        <w:trPr>
          <w:trHeight w:val="502"/>
        </w:trPr>
        <w:tc>
          <w:tcPr>
            <w:tcW w:w="13068" w:type="dxa"/>
            <w:tcBorders>
              <w:top w:val="single" w:sz="4" w:space="0" w:color="auto"/>
              <w:left w:val="single" w:sz="4" w:space="0" w:color="auto"/>
              <w:bottom w:val="single" w:sz="4" w:space="0" w:color="auto"/>
              <w:right w:val="single" w:sz="4" w:space="0" w:color="auto"/>
            </w:tcBorders>
          </w:tcPr>
          <w:p w:rsidR="007D1E34" w:rsidRPr="007D1E34" w:rsidRDefault="007D1E34" w:rsidP="007D1E34">
            <w:pPr>
              <w:jc w:val="both"/>
              <w:rPr>
                <w:szCs w:val="22"/>
              </w:rPr>
            </w:pPr>
            <w:r w:rsidRPr="007D1E34">
              <w:rPr>
                <w:szCs w:val="22"/>
              </w:rPr>
              <w:t>3. POSLOVI KOJI PROIZLAZE IZ NEPOSREDNOG RADA S UČENICIMA</w:t>
            </w:r>
          </w:p>
        </w:tc>
        <w:tc>
          <w:tcPr>
            <w:tcW w:w="2001" w:type="dxa"/>
            <w:tcBorders>
              <w:top w:val="single" w:sz="4" w:space="0" w:color="auto"/>
              <w:left w:val="single" w:sz="4" w:space="0" w:color="auto"/>
              <w:bottom w:val="single" w:sz="4" w:space="0" w:color="auto"/>
              <w:right w:val="single" w:sz="4" w:space="0" w:color="auto"/>
            </w:tcBorders>
          </w:tcPr>
          <w:p w:rsidR="007D1E34" w:rsidRPr="007D1E34" w:rsidRDefault="007D1E34" w:rsidP="007D1E34">
            <w:pPr>
              <w:jc w:val="both"/>
              <w:rPr>
                <w:szCs w:val="22"/>
              </w:rPr>
            </w:pPr>
            <w:r w:rsidRPr="007D1E34">
              <w:rPr>
                <w:szCs w:val="22"/>
              </w:rPr>
              <w:t>660</w:t>
            </w:r>
          </w:p>
        </w:tc>
      </w:tr>
      <w:tr w:rsidR="007D1E34" w:rsidRPr="007D1E34" w:rsidTr="002723C7">
        <w:trPr>
          <w:trHeight w:val="565"/>
        </w:trPr>
        <w:tc>
          <w:tcPr>
            <w:tcW w:w="13068" w:type="dxa"/>
            <w:tcBorders>
              <w:top w:val="single" w:sz="4" w:space="0" w:color="auto"/>
              <w:left w:val="single" w:sz="4" w:space="0" w:color="auto"/>
              <w:bottom w:val="single" w:sz="4" w:space="0" w:color="auto"/>
              <w:right w:val="single" w:sz="4" w:space="0" w:color="auto"/>
            </w:tcBorders>
          </w:tcPr>
          <w:p w:rsidR="007D1E34" w:rsidRPr="007D1E34" w:rsidRDefault="007D1E34" w:rsidP="007D1E34">
            <w:pPr>
              <w:jc w:val="both"/>
              <w:rPr>
                <w:szCs w:val="22"/>
              </w:rPr>
            </w:pPr>
            <w:r w:rsidRPr="007D1E34">
              <w:rPr>
                <w:szCs w:val="22"/>
              </w:rPr>
              <w:t>4. RAD U STRUČNIM TJELIMA I POVJERENSTVIMA</w:t>
            </w:r>
          </w:p>
        </w:tc>
        <w:tc>
          <w:tcPr>
            <w:tcW w:w="2001" w:type="dxa"/>
            <w:tcBorders>
              <w:top w:val="single" w:sz="4" w:space="0" w:color="auto"/>
              <w:left w:val="single" w:sz="4" w:space="0" w:color="auto"/>
              <w:bottom w:val="single" w:sz="4" w:space="0" w:color="auto"/>
              <w:right w:val="single" w:sz="4" w:space="0" w:color="auto"/>
            </w:tcBorders>
          </w:tcPr>
          <w:p w:rsidR="007D1E34" w:rsidRPr="007D1E34" w:rsidRDefault="007D1E34" w:rsidP="007D1E34">
            <w:pPr>
              <w:jc w:val="both"/>
              <w:rPr>
                <w:szCs w:val="22"/>
              </w:rPr>
            </w:pPr>
            <w:r w:rsidRPr="007D1E34">
              <w:rPr>
                <w:szCs w:val="22"/>
              </w:rPr>
              <w:t>132</w:t>
            </w:r>
          </w:p>
        </w:tc>
      </w:tr>
      <w:tr w:rsidR="007D1E34" w:rsidRPr="007D1E34" w:rsidTr="002723C7">
        <w:trPr>
          <w:trHeight w:val="559"/>
        </w:trPr>
        <w:tc>
          <w:tcPr>
            <w:tcW w:w="13068" w:type="dxa"/>
            <w:tcBorders>
              <w:top w:val="single" w:sz="4" w:space="0" w:color="auto"/>
              <w:left w:val="single" w:sz="4" w:space="0" w:color="auto"/>
              <w:bottom w:val="single" w:sz="4" w:space="0" w:color="auto"/>
              <w:right w:val="single" w:sz="4" w:space="0" w:color="auto"/>
            </w:tcBorders>
          </w:tcPr>
          <w:p w:rsidR="007D1E34" w:rsidRPr="007D1E34" w:rsidRDefault="007D1E34" w:rsidP="007D1E34">
            <w:pPr>
              <w:jc w:val="both"/>
              <w:rPr>
                <w:szCs w:val="22"/>
              </w:rPr>
            </w:pPr>
            <w:r w:rsidRPr="007D1E34">
              <w:rPr>
                <w:szCs w:val="22"/>
              </w:rPr>
              <w:t>5. STRUČNO USAVRŠAVANJE</w:t>
            </w:r>
          </w:p>
        </w:tc>
        <w:tc>
          <w:tcPr>
            <w:tcW w:w="2001" w:type="dxa"/>
            <w:tcBorders>
              <w:top w:val="single" w:sz="4" w:space="0" w:color="auto"/>
              <w:left w:val="single" w:sz="4" w:space="0" w:color="auto"/>
              <w:bottom w:val="single" w:sz="4" w:space="0" w:color="auto"/>
              <w:right w:val="single" w:sz="4" w:space="0" w:color="auto"/>
            </w:tcBorders>
          </w:tcPr>
          <w:p w:rsidR="007D1E34" w:rsidRPr="007D1E34" w:rsidRDefault="007D1E34" w:rsidP="007D1E34">
            <w:pPr>
              <w:jc w:val="both"/>
              <w:rPr>
                <w:szCs w:val="22"/>
              </w:rPr>
            </w:pPr>
            <w:r w:rsidRPr="007D1E34">
              <w:rPr>
                <w:szCs w:val="22"/>
              </w:rPr>
              <w:t xml:space="preserve">  88</w:t>
            </w:r>
          </w:p>
        </w:tc>
      </w:tr>
      <w:tr w:rsidR="007D1E34" w:rsidRPr="007D1E34" w:rsidTr="002723C7">
        <w:trPr>
          <w:trHeight w:val="554"/>
        </w:trPr>
        <w:tc>
          <w:tcPr>
            <w:tcW w:w="13068" w:type="dxa"/>
            <w:tcBorders>
              <w:top w:val="single" w:sz="4" w:space="0" w:color="auto"/>
              <w:left w:val="single" w:sz="4" w:space="0" w:color="auto"/>
              <w:bottom w:val="single" w:sz="4" w:space="0" w:color="auto"/>
              <w:right w:val="single" w:sz="4" w:space="0" w:color="auto"/>
            </w:tcBorders>
          </w:tcPr>
          <w:p w:rsidR="007D1E34" w:rsidRPr="007D1E34" w:rsidRDefault="007D1E34" w:rsidP="007D1E34">
            <w:pPr>
              <w:jc w:val="both"/>
              <w:rPr>
                <w:szCs w:val="22"/>
              </w:rPr>
            </w:pPr>
            <w:r w:rsidRPr="007D1E34">
              <w:rPr>
                <w:szCs w:val="22"/>
              </w:rPr>
              <w:t>6.VOĐENJE PEDAGOŠKE DOKUMENTACIJE</w:t>
            </w:r>
          </w:p>
        </w:tc>
        <w:tc>
          <w:tcPr>
            <w:tcW w:w="2001" w:type="dxa"/>
            <w:tcBorders>
              <w:top w:val="single" w:sz="4" w:space="0" w:color="auto"/>
              <w:left w:val="single" w:sz="4" w:space="0" w:color="auto"/>
              <w:bottom w:val="single" w:sz="4" w:space="0" w:color="auto"/>
              <w:right w:val="single" w:sz="4" w:space="0" w:color="auto"/>
            </w:tcBorders>
          </w:tcPr>
          <w:p w:rsidR="007D1E34" w:rsidRPr="007D1E34" w:rsidRDefault="007D1E34" w:rsidP="007D1E34">
            <w:pPr>
              <w:jc w:val="both"/>
              <w:rPr>
                <w:szCs w:val="22"/>
              </w:rPr>
            </w:pPr>
            <w:r w:rsidRPr="007D1E34">
              <w:rPr>
                <w:szCs w:val="22"/>
              </w:rPr>
              <w:t>176</w:t>
            </w:r>
          </w:p>
        </w:tc>
      </w:tr>
      <w:tr w:rsidR="007D1E34" w:rsidRPr="007D1E34" w:rsidTr="002723C7">
        <w:trPr>
          <w:trHeight w:val="548"/>
        </w:trPr>
        <w:tc>
          <w:tcPr>
            <w:tcW w:w="13068" w:type="dxa"/>
            <w:tcBorders>
              <w:top w:val="single" w:sz="4" w:space="0" w:color="auto"/>
              <w:left w:val="single" w:sz="4" w:space="0" w:color="auto"/>
              <w:bottom w:val="single" w:sz="4" w:space="0" w:color="auto"/>
              <w:right w:val="single" w:sz="4" w:space="0" w:color="auto"/>
            </w:tcBorders>
          </w:tcPr>
          <w:p w:rsidR="007D1E34" w:rsidRPr="007D1E34" w:rsidRDefault="007D1E34" w:rsidP="007D1E34">
            <w:pPr>
              <w:jc w:val="both"/>
              <w:rPr>
                <w:szCs w:val="22"/>
              </w:rPr>
            </w:pPr>
            <w:r w:rsidRPr="007D1E34">
              <w:rPr>
                <w:szCs w:val="22"/>
              </w:rPr>
              <w:t>7. ISTRAŽIVAČKI RAD</w:t>
            </w:r>
          </w:p>
        </w:tc>
        <w:tc>
          <w:tcPr>
            <w:tcW w:w="2001" w:type="dxa"/>
            <w:tcBorders>
              <w:top w:val="single" w:sz="4" w:space="0" w:color="auto"/>
              <w:left w:val="single" w:sz="4" w:space="0" w:color="auto"/>
              <w:bottom w:val="single" w:sz="4" w:space="0" w:color="auto"/>
              <w:right w:val="single" w:sz="4" w:space="0" w:color="auto"/>
            </w:tcBorders>
          </w:tcPr>
          <w:p w:rsidR="007D1E34" w:rsidRPr="007D1E34" w:rsidRDefault="007D1E34" w:rsidP="007D1E34">
            <w:pPr>
              <w:jc w:val="both"/>
              <w:rPr>
                <w:szCs w:val="22"/>
              </w:rPr>
            </w:pPr>
            <w:r w:rsidRPr="007D1E34">
              <w:rPr>
                <w:szCs w:val="22"/>
              </w:rPr>
              <w:t xml:space="preserve">  88</w:t>
            </w:r>
          </w:p>
        </w:tc>
      </w:tr>
      <w:tr w:rsidR="007D1E34" w:rsidRPr="007D1E34" w:rsidTr="002723C7">
        <w:trPr>
          <w:trHeight w:val="569"/>
        </w:trPr>
        <w:tc>
          <w:tcPr>
            <w:tcW w:w="13068" w:type="dxa"/>
            <w:tcBorders>
              <w:top w:val="single" w:sz="4" w:space="0" w:color="auto"/>
              <w:left w:val="single" w:sz="4" w:space="0" w:color="auto"/>
              <w:bottom w:val="single" w:sz="4" w:space="0" w:color="auto"/>
              <w:right w:val="single" w:sz="4" w:space="0" w:color="auto"/>
            </w:tcBorders>
          </w:tcPr>
          <w:p w:rsidR="007D1E34" w:rsidRPr="007D1E34" w:rsidRDefault="007D1E34" w:rsidP="007D1E34">
            <w:pPr>
              <w:jc w:val="both"/>
              <w:rPr>
                <w:szCs w:val="22"/>
              </w:rPr>
            </w:pPr>
            <w:r w:rsidRPr="007D1E34">
              <w:rPr>
                <w:szCs w:val="22"/>
              </w:rPr>
              <w:t>8. OSTALI POSLOVI</w:t>
            </w:r>
          </w:p>
        </w:tc>
        <w:tc>
          <w:tcPr>
            <w:tcW w:w="2001" w:type="dxa"/>
            <w:tcBorders>
              <w:top w:val="single" w:sz="4" w:space="0" w:color="auto"/>
              <w:left w:val="single" w:sz="4" w:space="0" w:color="auto"/>
              <w:bottom w:val="single" w:sz="4" w:space="0" w:color="auto"/>
              <w:right w:val="single" w:sz="4" w:space="0" w:color="auto"/>
            </w:tcBorders>
          </w:tcPr>
          <w:p w:rsidR="007D1E34" w:rsidRPr="007D1E34" w:rsidRDefault="007D1E34" w:rsidP="007D1E34">
            <w:pPr>
              <w:jc w:val="both"/>
              <w:rPr>
                <w:szCs w:val="22"/>
              </w:rPr>
            </w:pPr>
            <w:r w:rsidRPr="007D1E34">
              <w:rPr>
                <w:szCs w:val="22"/>
              </w:rPr>
              <w:t>176</w:t>
            </w:r>
          </w:p>
        </w:tc>
      </w:tr>
      <w:tr w:rsidR="007D1E34" w:rsidRPr="007D1E34" w:rsidTr="002723C7">
        <w:tc>
          <w:tcPr>
            <w:tcW w:w="13068" w:type="dxa"/>
            <w:tcBorders>
              <w:top w:val="single" w:sz="4" w:space="0" w:color="auto"/>
              <w:left w:val="single" w:sz="4" w:space="0" w:color="auto"/>
              <w:bottom w:val="single" w:sz="4" w:space="0" w:color="auto"/>
              <w:right w:val="single" w:sz="4" w:space="0" w:color="auto"/>
            </w:tcBorders>
          </w:tcPr>
          <w:p w:rsidR="007D1E34" w:rsidRPr="007D1E34" w:rsidRDefault="007D1E34" w:rsidP="007D1E34">
            <w:pPr>
              <w:jc w:val="both"/>
              <w:rPr>
                <w:szCs w:val="22"/>
              </w:rPr>
            </w:pPr>
            <w:r w:rsidRPr="007D1E34">
              <w:rPr>
                <w:szCs w:val="22"/>
              </w:rPr>
              <w:t xml:space="preserve">                                                                                                                                                                                    </w:t>
            </w:r>
            <w:r w:rsidRPr="007D1E34">
              <w:rPr>
                <w:b/>
                <w:szCs w:val="22"/>
              </w:rPr>
              <w:t>UKUPNO:</w:t>
            </w:r>
          </w:p>
        </w:tc>
        <w:tc>
          <w:tcPr>
            <w:tcW w:w="2001" w:type="dxa"/>
            <w:tcBorders>
              <w:top w:val="single" w:sz="4" w:space="0" w:color="auto"/>
              <w:left w:val="single" w:sz="4" w:space="0" w:color="auto"/>
              <w:bottom w:val="single" w:sz="4" w:space="0" w:color="auto"/>
              <w:right w:val="single" w:sz="4" w:space="0" w:color="auto"/>
            </w:tcBorders>
          </w:tcPr>
          <w:p w:rsidR="007D1E34" w:rsidRPr="007D1E34" w:rsidRDefault="007D1E34" w:rsidP="007D1E34">
            <w:pPr>
              <w:jc w:val="both"/>
              <w:rPr>
                <w:b/>
                <w:szCs w:val="22"/>
              </w:rPr>
            </w:pPr>
            <w:r w:rsidRPr="007D1E34">
              <w:rPr>
                <w:b/>
                <w:szCs w:val="22"/>
              </w:rPr>
              <w:t>1760</w:t>
            </w:r>
          </w:p>
        </w:tc>
      </w:tr>
    </w:tbl>
    <w:p w:rsidR="007D1E34" w:rsidRPr="007D1E34" w:rsidRDefault="007D1E34" w:rsidP="007D1E34">
      <w:pPr>
        <w:rPr>
          <w:szCs w:val="22"/>
        </w:rPr>
      </w:pPr>
    </w:p>
    <w:p w:rsidR="007D1E34" w:rsidRPr="007D1E34" w:rsidRDefault="007D1E34" w:rsidP="007D1E34">
      <w:pPr>
        <w:rPr>
          <w:szCs w:val="22"/>
        </w:rPr>
        <w:sectPr w:rsidR="007D1E34" w:rsidRPr="007D1E34" w:rsidSect="002723C7">
          <w:headerReference w:type="default" r:id="rId40"/>
          <w:pgSz w:w="16838" w:h="11906" w:orient="landscape"/>
          <w:pgMar w:top="567" w:right="510" w:bottom="851" w:left="851" w:header="567" w:footer="567" w:gutter="567"/>
          <w:cols w:space="708"/>
          <w:docGrid w:linePitch="360"/>
        </w:sectPr>
      </w:pPr>
      <w:r w:rsidRPr="007D1E34">
        <w:rPr>
          <w:szCs w:val="22"/>
        </w:rPr>
        <w:br w:type="page"/>
      </w:r>
    </w:p>
    <w:tbl>
      <w:tblPr>
        <w:tblW w:w="5075" w:type="pct"/>
        <w:jc w:val="center"/>
        <w:tblLook w:val="04A0" w:firstRow="1" w:lastRow="0" w:firstColumn="1" w:lastColumn="0" w:noHBand="0" w:noVBand="1"/>
      </w:tblPr>
      <w:tblGrid>
        <w:gridCol w:w="7361"/>
        <w:gridCol w:w="3205"/>
        <w:gridCol w:w="526"/>
        <w:gridCol w:w="766"/>
        <w:gridCol w:w="1074"/>
        <w:gridCol w:w="943"/>
        <w:gridCol w:w="288"/>
        <w:gridCol w:w="1536"/>
      </w:tblGrid>
      <w:tr w:rsidR="007D1E34" w:rsidRPr="007D1E34" w:rsidTr="007D1E34">
        <w:trPr>
          <w:trHeight w:val="243"/>
          <w:jc w:val="center"/>
        </w:trPr>
        <w:tc>
          <w:tcPr>
            <w:tcW w:w="4957" w:type="pct"/>
            <w:gridSpan w:val="8"/>
            <w:tcBorders>
              <w:top w:val="single" w:sz="4" w:space="0" w:color="auto"/>
              <w:left w:val="single" w:sz="4" w:space="0" w:color="auto"/>
              <w:bottom w:val="single" w:sz="4" w:space="0" w:color="auto"/>
              <w:right w:val="single" w:sz="4" w:space="0" w:color="auto"/>
            </w:tcBorders>
          </w:tcPr>
          <w:p w:rsidR="007D1E34" w:rsidRPr="007D1E34" w:rsidRDefault="007D1E34" w:rsidP="007D1E34">
            <w:pPr>
              <w:jc w:val="center"/>
              <w:rPr>
                <w:b/>
                <w:sz w:val="22"/>
                <w:szCs w:val="22"/>
              </w:rPr>
            </w:pPr>
            <w:r w:rsidRPr="007D1E34">
              <w:rPr>
                <w:b/>
                <w:sz w:val="22"/>
                <w:szCs w:val="22"/>
              </w:rPr>
              <w:lastRenderedPageBreak/>
              <w:t>1. NEPOSREDNI RAD S UČENICIMA</w:t>
            </w:r>
          </w:p>
        </w:tc>
      </w:tr>
      <w:tr w:rsidR="007D1E34" w:rsidRPr="007D1E34" w:rsidTr="007D1E34">
        <w:trPr>
          <w:trHeight w:val="442"/>
          <w:jc w:val="center"/>
        </w:trPr>
        <w:tc>
          <w:tcPr>
            <w:tcW w:w="2421" w:type="pct"/>
            <w:tcBorders>
              <w:top w:val="single" w:sz="4" w:space="0" w:color="auto"/>
              <w:left w:val="single" w:sz="4" w:space="0" w:color="auto"/>
              <w:bottom w:val="single" w:sz="4" w:space="0" w:color="auto"/>
              <w:right w:val="single" w:sz="4" w:space="0" w:color="auto"/>
            </w:tcBorders>
            <w:vAlign w:val="center"/>
            <w:hideMark/>
          </w:tcPr>
          <w:p w:rsidR="007D1E34" w:rsidRPr="007D1E34" w:rsidRDefault="007D1E34" w:rsidP="007D1E34">
            <w:pPr>
              <w:jc w:val="center"/>
              <w:rPr>
                <w:b/>
                <w:sz w:val="22"/>
                <w:szCs w:val="22"/>
              </w:rPr>
            </w:pPr>
            <w:r w:rsidRPr="007D1E34">
              <w:rPr>
                <w:b/>
                <w:sz w:val="22"/>
                <w:szCs w:val="22"/>
              </w:rPr>
              <w:t>SADRŽAJ RADA</w:t>
            </w:r>
          </w:p>
        </w:tc>
        <w:tc>
          <w:tcPr>
            <w:tcW w:w="1225" w:type="pct"/>
            <w:gridSpan w:val="2"/>
            <w:tcBorders>
              <w:top w:val="single" w:sz="4" w:space="0" w:color="auto"/>
              <w:left w:val="single" w:sz="4" w:space="0" w:color="auto"/>
              <w:bottom w:val="single" w:sz="4" w:space="0" w:color="auto"/>
              <w:right w:val="single" w:sz="4" w:space="0" w:color="auto"/>
            </w:tcBorders>
            <w:vAlign w:val="center"/>
            <w:hideMark/>
          </w:tcPr>
          <w:p w:rsidR="007D1E34" w:rsidRPr="007D1E34" w:rsidRDefault="007D1E34" w:rsidP="007D1E34">
            <w:pPr>
              <w:jc w:val="center"/>
              <w:rPr>
                <w:b/>
                <w:sz w:val="22"/>
                <w:szCs w:val="22"/>
              </w:rPr>
            </w:pPr>
            <w:r w:rsidRPr="007D1E34">
              <w:rPr>
                <w:b/>
                <w:sz w:val="22"/>
                <w:szCs w:val="22"/>
              </w:rPr>
              <w:t>SVRHA I ZADACI</w:t>
            </w:r>
          </w:p>
        </w:tc>
        <w:tc>
          <w:tcPr>
            <w:tcW w:w="571" w:type="pct"/>
            <w:gridSpan w:val="2"/>
            <w:tcBorders>
              <w:top w:val="single" w:sz="4" w:space="0" w:color="auto"/>
              <w:left w:val="single" w:sz="4" w:space="0" w:color="auto"/>
              <w:bottom w:val="single" w:sz="4" w:space="0" w:color="auto"/>
              <w:right w:val="single" w:sz="4" w:space="0" w:color="auto"/>
            </w:tcBorders>
            <w:vAlign w:val="center"/>
            <w:hideMark/>
          </w:tcPr>
          <w:p w:rsidR="007D1E34" w:rsidRPr="007D1E34" w:rsidRDefault="007D1E34" w:rsidP="007D1E34">
            <w:pPr>
              <w:jc w:val="center"/>
              <w:rPr>
                <w:b/>
                <w:sz w:val="22"/>
                <w:szCs w:val="22"/>
              </w:rPr>
            </w:pPr>
            <w:r w:rsidRPr="007D1E34">
              <w:rPr>
                <w:b/>
                <w:sz w:val="22"/>
                <w:szCs w:val="22"/>
              </w:rPr>
              <w:t>OBLICI I METODE</w:t>
            </w:r>
          </w:p>
        </w:tc>
        <w:tc>
          <w:tcPr>
            <w:tcW w:w="294" w:type="pct"/>
            <w:gridSpan w:val="2"/>
            <w:tcBorders>
              <w:top w:val="single" w:sz="4" w:space="0" w:color="auto"/>
              <w:left w:val="single" w:sz="4" w:space="0" w:color="auto"/>
              <w:bottom w:val="single" w:sz="4" w:space="0" w:color="auto"/>
              <w:right w:val="single" w:sz="4" w:space="0" w:color="auto"/>
            </w:tcBorders>
            <w:vAlign w:val="center"/>
            <w:hideMark/>
          </w:tcPr>
          <w:p w:rsidR="007D1E34" w:rsidRPr="007D1E34" w:rsidRDefault="007D1E34" w:rsidP="007D1E34">
            <w:pPr>
              <w:rPr>
                <w:b/>
                <w:sz w:val="22"/>
                <w:szCs w:val="22"/>
              </w:rPr>
            </w:pPr>
            <w:r w:rsidRPr="007D1E34">
              <w:rPr>
                <w:b/>
                <w:sz w:val="22"/>
                <w:szCs w:val="22"/>
              </w:rPr>
              <w:t>VRIJEME</w:t>
            </w:r>
          </w:p>
        </w:tc>
        <w:tc>
          <w:tcPr>
            <w:tcW w:w="446" w:type="pct"/>
            <w:tcBorders>
              <w:top w:val="single" w:sz="4" w:space="0" w:color="auto"/>
              <w:left w:val="single" w:sz="4" w:space="0" w:color="auto"/>
              <w:bottom w:val="single" w:sz="4" w:space="0" w:color="auto"/>
              <w:right w:val="single" w:sz="4" w:space="0" w:color="auto"/>
            </w:tcBorders>
            <w:vAlign w:val="center"/>
            <w:hideMark/>
          </w:tcPr>
          <w:p w:rsidR="007D1E34" w:rsidRPr="007D1E34" w:rsidRDefault="007D1E34" w:rsidP="007D1E34">
            <w:pPr>
              <w:jc w:val="center"/>
              <w:rPr>
                <w:b/>
                <w:sz w:val="22"/>
                <w:szCs w:val="22"/>
              </w:rPr>
            </w:pPr>
            <w:r w:rsidRPr="007D1E34">
              <w:rPr>
                <w:b/>
                <w:sz w:val="22"/>
                <w:szCs w:val="22"/>
              </w:rPr>
              <w:t>U SURADNJI S:</w:t>
            </w:r>
          </w:p>
        </w:tc>
      </w:tr>
      <w:tr w:rsidR="007D1E34" w:rsidRPr="007D1E34" w:rsidTr="007D1E34">
        <w:trPr>
          <w:trHeight w:val="696"/>
          <w:jc w:val="center"/>
        </w:trPr>
        <w:tc>
          <w:tcPr>
            <w:tcW w:w="2421" w:type="pct"/>
            <w:tcBorders>
              <w:top w:val="single" w:sz="4" w:space="0" w:color="auto"/>
              <w:left w:val="single" w:sz="4" w:space="0" w:color="auto"/>
              <w:bottom w:val="single" w:sz="4" w:space="0" w:color="auto"/>
              <w:right w:val="single" w:sz="4" w:space="0" w:color="auto"/>
            </w:tcBorders>
          </w:tcPr>
          <w:p w:rsidR="007D1E34" w:rsidRPr="007D1E34" w:rsidRDefault="007D1E34" w:rsidP="007D1E34">
            <w:pPr>
              <w:rPr>
                <w:b/>
                <w:sz w:val="22"/>
                <w:szCs w:val="22"/>
              </w:rPr>
            </w:pPr>
            <w:r w:rsidRPr="007D1E34">
              <w:rPr>
                <w:b/>
                <w:sz w:val="22"/>
                <w:szCs w:val="22"/>
              </w:rPr>
              <w:t>1.1. Rad na otkrivanju, dijagnosticiranju i praćenju učenika s problemima u ponašanju</w:t>
            </w:r>
          </w:p>
          <w:p w:rsidR="007D1E34" w:rsidRPr="007D1E34" w:rsidRDefault="007D1E34" w:rsidP="007D1E34">
            <w:pPr>
              <w:rPr>
                <w:sz w:val="22"/>
                <w:szCs w:val="22"/>
              </w:rPr>
            </w:pPr>
            <w:r w:rsidRPr="007D1E34">
              <w:rPr>
                <w:sz w:val="22"/>
                <w:szCs w:val="22"/>
              </w:rPr>
              <w:t>- analiza upisnih dokumenata, procjena potreba i karakteristika učenika s posebnim potrebama</w:t>
            </w:r>
          </w:p>
          <w:p w:rsidR="007D1E34" w:rsidRPr="007D1E34" w:rsidRDefault="007D1E34" w:rsidP="007D1E34">
            <w:pPr>
              <w:rPr>
                <w:sz w:val="22"/>
                <w:szCs w:val="22"/>
              </w:rPr>
            </w:pPr>
          </w:p>
          <w:p w:rsidR="007D1E34" w:rsidRPr="007D1E34" w:rsidRDefault="007D1E34" w:rsidP="007D1E34">
            <w:pPr>
              <w:rPr>
                <w:b/>
                <w:sz w:val="22"/>
                <w:szCs w:val="22"/>
              </w:rPr>
            </w:pPr>
            <w:r w:rsidRPr="007D1E34">
              <w:rPr>
                <w:b/>
                <w:sz w:val="22"/>
                <w:szCs w:val="22"/>
              </w:rPr>
              <w:t>1.2. Socijalno pedagoški rad s učenicima:</w:t>
            </w:r>
          </w:p>
          <w:p w:rsidR="007D1E34" w:rsidRPr="007D1E34" w:rsidRDefault="007D1E34" w:rsidP="007D1E34">
            <w:pPr>
              <w:rPr>
                <w:sz w:val="22"/>
                <w:szCs w:val="22"/>
              </w:rPr>
            </w:pPr>
            <w:r w:rsidRPr="007D1E34">
              <w:rPr>
                <w:sz w:val="22"/>
                <w:szCs w:val="22"/>
              </w:rPr>
              <w:t>- s teškoćama u razvoju – imaju rješenje o primjerenom obliku školovanja</w:t>
            </w:r>
          </w:p>
          <w:p w:rsidR="007D1E34" w:rsidRPr="007D1E34" w:rsidRDefault="007D1E34" w:rsidP="007D1E34">
            <w:pPr>
              <w:rPr>
                <w:sz w:val="22"/>
                <w:szCs w:val="22"/>
              </w:rPr>
            </w:pPr>
            <w:r w:rsidRPr="007D1E34">
              <w:rPr>
                <w:sz w:val="22"/>
                <w:szCs w:val="22"/>
              </w:rPr>
              <w:t>- s teškoćama u učenju, problemima u ponašanju i emocionalnim problemima</w:t>
            </w:r>
          </w:p>
          <w:p w:rsidR="007D1E34" w:rsidRPr="007D1E34" w:rsidRDefault="007D1E34" w:rsidP="007D1E34">
            <w:pPr>
              <w:rPr>
                <w:sz w:val="22"/>
                <w:szCs w:val="22"/>
              </w:rPr>
            </w:pPr>
            <w:r w:rsidRPr="007D1E34">
              <w:rPr>
                <w:sz w:val="22"/>
                <w:szCs w:val="22"/>
              </w:rPr>
              <w:t>- učenici s teškoćama uvjetovanim odgojnim, socijalnim, ekonomskim, kulturalnim i jezičnim čimbenicima</w:t>
            </w:r>
          </w:p>
          <w:p w:rsidR="007D1E34" w:rsidRPr="007D1E34" w:rsidRDefault="007D1E34" w:rsidP="007D1E34">
            <w:pPr>
              <w:rPr>
                <w:b/>
                <w:sz w:val="22"/>
                <w:szCs w:val="22"/>
              </w:rPr>
            </w:pPr>
          </w:p>
          <w:p w:rsidR="007D1E34" w:rsidRPr="007D1E34" w:rsidRDefault="007D1E34" w:rsidP="007D1E34">
            <w:pPr>
              <w:rPr>
                <w:b/>
                <w:sz w:val="22"/>
                <w:szCs w:val="22"/>
              </w:rPr>
            </w:pPr>
            <w:r w:rsidRPr="007D1E34">
              <w:rPr>
                <w:b/>
                <w:sz w:val="22"/>
                <w:szCs w:val="22"/>
              </w:rPr>
              <w:t>1.3. Rad na prevenciji pojavnih oblika problema u ponašanju</w:t>
            </w:r>
          </w:p>
          <w:p w:rsidR="007D1E34" w:rsidRPr="007D1E34" w:rsidRDefault="007D1E34" w:rsidP="007D1E34">
            <w:pPr>
              <w:rPr>
                <w:b/>
                <w:sz w:val="22"/>
                <w:szCs w:val="22"/>
              </w:rPr>
            </w:pPr>
            <w:r w:rsidRPr="007D1E34">
              <w:rPr>
                <w:b/>
                <w:sz w:val="22"/>
                <w:szCs w:val="22"/>
              </w:rPr>
              <w:t>-koordinacija i provođenje :</w:t>
            </w:r>
          </w:p>
          <w:p w:rsidR="007D1E34" w:rsidRPr="007D1E34" w:rsidRDefault="007D1E34" w:rsidP="00E24328">
            <w:pPr>
              <w:numPr>
                <w:ilvl w:val="0"/>
                <w:numId w:val="21"/>
              </w:numPr>
              <w:spacing w:after="200" w:line="276" w:lineRule="auto"/>
              <w:contextualSpacing/>
              <w:rPr>
                <w:rFonts w:eastAsia="Calibri"/>
                <w:sz w:val="22"/>
                <w:szCs w:val="22"/>
                <w:lang w:eastAsia="en-US"/>
              </w:rPr>
            </w:pPr>
            <w:r w:rsidRPr="007D1E34">
              <w:rPr>
                <w:rFonts w:eastAsia="Calibri"/>
                <w:sz w:val="22"/>
                <w:szCs w:val="22"/>
                <w:lang w:eastAsia="en-US"/>
              </w:rPr>
              <w:t xml:space="preserve">Preventivnog programa protiv nasilja </w:t>
            </w:r>
          </w:p>
          <w:p w:rsidR="007D1E34" w:rsidRPr="007D1E34" w:rsidRDefault="007D1E34" w:rsidP="00E24328">
            <w:pPr>
              <w:numPr>
                <w:ilvl w:val="0"/>
                <w:numId w:val="21"/>
              </w:numPr>
              <w:spacing w:after="200" w:line="276" w:lineRule="auto"/>
              <w:contextualSpacing/>
              <w:rPr>
                <w:rFonts w:eastAsia="Calibri"/>
                <w:sz w:val="22"/>
                <w:szCs w:val="22"/>
                <w:lang w:eastAsia="en-US"/>
              </w:rPr>
            </w:pPr>
            <w:r w:rsidRPr="007D1E34">
              <w:rPr>
                <w:rFonts w:eastAsia="Calibri"/>
                <w:sz w:val="22"/>
                <w:szCs w:val="22"/>
                <w:lang w:eastAsia="en-US"/>
              </w:rPr>
              <w:t>Program prevencije ovisnosti (pušenje, alkohol, droga, klađenje i kockanje, internet)</w:t>
            </w:r>
          </w:p>
          <w:p w:rsidR="007D1E34" w:rsidRPr="007D1E34" w:rsidRDefault="007D1E34" w:rsidP="00E24328">
            <w:pPr>
              <w:numPr>
                <w:ilvl w:val="0"/>
                <w:numId w:val="21"/>
              </w:numPr>
              <w:spacing w:after="200" w:line="276" w:lineRule="auto"/>
              <w:contextualSpacing/>
              <w:rPr>
                <w:rFonts w:eastAsia="Calibri"/>
                <w:sz w:val="22"/>
                <w:szCs w:val="22"/>
                <w:lang w:eastAsia="en-US"/>
              </w:rPr>
            </w:pPr>
            <w:r w:rsidRPr="007D1E34">
              <w:rPr>
                <w:rFonts w:eastAsia="Calibri"/>
                <w:sz w:val="22"/>
                <w:szCs w:val="22"/>
                <w:lang w:eastAsia="en-US"/>
              </w:rPr>
              <w:t>Prevenciju školskog neuspjeha i napuštanja škole</w:t>
            </w:r>
          </w:p>
          <w:p w:rsidR="007D1E34" w:rsidRPr="007D1E34" w:rsidRDefault="007D1E34" w:rsidP="00E24328">
            <w:pPr>
              <w:numPr>
                <w:ilvl w:val="0"/>
                <w:numId w:val="21"/>
              </w:numPr>
              <w:spacing w:after="200" w:line="276" w:lineRule="auto"/>
              <w:contextualSpacing/>
              <w:rPr>
                <w:rFonts w:eastAsia="Calibri"/>
                <w:sz w:val="22"/>
                <w:szCs w:val="22"/>
                <w:lang w:eastAsia="en-US"/>
              </w:rPr>
            </w:pPr>
            <w:r w:rsidRPr="007D1E34">
              <w:rPr>
                <w:rFonts w:eastAsia="Calibri"/>
                <w:sz w:val="22"/>
                <w:szCs w:val="22"/>
                <w:lang w:eastAsia="en-US"/>
              </w:rPr>
              <w:t>Program zdravstvenog odgoja</w:t>
            </w:r>
          </w:p>
          <w:p w:rsidR="007D1E34" w:rsidRPr="007D1E34" w:rsidRDefault="007D1E34" w:rsidP="00E24328">
            <w:pPr>
              <w:numPr>
                <w:ilvl w:val="0"/>
                <w:numId w:val="21"/>
              </w:numPr>
              <w:spacing w:after="200" w:line="276" w:lineRule="auto"/>
              <w:contextualSpacing/>
              <w:rPr>
                <w:rFonts w:eastAsia="Calibri"/>
                <w:sz w:val="22"/>
                <w:szCs w:val="22"/>
                <w:lang w:eastAsia="en-US"/>
              </w:rPr>
            </w:pPr>
            <w:r w:rsidRPr="007D1E34">
              <w:rPr>
                <w:rFonts w:eastAsia="Calibri"/>
                <w:sz w:val="22"/>
                <w:szCs w:val="22"/>
                <w:lang w:eastAsia="en-US"/>
              </w:rPr>
              <w:t>Školska preventivna strategija SHE Škola koja promiče zdravlje</w:t>
            </w:r>
          </w:p>
          <w:p w:rsidR="007D1E34" w:rsidRPr="007D1E34" w:rsidRDefault="007D1E34" w:rsidP="007D1E34">
            <w:pPr>
              <w:rPr>
                <w:sz w:val="22"/>
                <w:szCs w:val="22"/>
              </w:rPr>
            </w:pPr>
          </w:p>
          <w:p w:rsidR="007D1E34" w:rsidRPr="007D1E34" w:rsidRDefault="007D1E34" w:rsidP="007D1E34">
            <w:pPr>
              <w:rPr>
                <w:b/>
                <w:sz w:val="22"/>
                <w:szCs w:val="22"/>
              </w:rPr>
            </w:pPr>
            <w:r w:rsidRPr="007D1E34">
              <w:rPr>
                <w:b/>
                <w:sz w:val="22"/>
                <w:szCs w:val="22"/>
              </w:rPr>
              <w:t>1.4. Sudjelovanje u provedbi profesionalnog informiranja i usmjeravanja učenika s teškoća</w:t>
            </w:r>
          </w:p>
        </w:tc>
        <w:tc>
          <w:tcPr>
            <w:tcW w:w="1225" w:type="pct"/>
            <w:gridSpan w:val="2"/>
            <w:tcBorders>
              <w:top w:val="single" w:sz="4" w:space="0" w:color="auto"/>
              <w:left w:val="single" w:sz="4" w:space="0" w:color="auto"/>
              <w:bottom w:val="single" w:sz="4" w:space="0" w:color="auto"/>
              <w:right w:val="single" w:sz="4" w:space="0" w:color="auto"/>
            </w:tcBorders>
            <w:vAlign w:val="center"/>
          </w:tcPr>
          <w:p w:rsidR="007D1E34" w:rsidRPr="007D1E34" w:rsidRDefault="007D1E34" w:rsidP="007D1E34">
            <w:pPr>
              <w:rPr>
                <w:sz w:val="22"/>
                <w:szCs w:val="22"/>
              </w:rPr>
            </w:pPr>
            <w:r w:rsidRPr="007D1E34">
              <w:rPr>
                <w:b/>
                <w:sz w:val="22"/>
                <w:szCs w:val="22"/>
              </w:rPr>
              <w:t>Svrha</w:t>
            </w:r>
            <w:r w:rsidRPr="007D1E34">
              <w:rPr>
                <w:sz w:val="22"/>
                <w:szCs w:val="22"/>
              </w:rPr>
              <w:t>:</w:t>
            </w:r>
          </w:p>
          <w:p w:rsidR="007D1E34" w:rsidRPr="007D1E34" w:rsidRDefault="007D1E34" w:rsidP="007D1E34">
            <w:pPr>
              <w:rPr>
                <w:sz w:val="22"/>
                <w:szCs w:val="22"/>
              </w:rPr>
            </w:pPr>
            <w:r w:rsidRPr="007D1E34">
              <w:rPr>
                <w:sz w:val="22"/>
                <w:szCs w:val="22"/>
              </w:rPr>
              <w:t>-prevencija rizičnih oblika ponašanja učenika</w:t>
            </w:r>
          </w:p>
          <w:p w:rsidR="007D1E34" w:rsidRPr="007D1E34" w:rsidRDefault="007D1E34" w:rsidP="007D1E34">
            <w:pPr>
              <w:rPr>
                <w:sz w:val="22"/>
                <w:szCs w:val="22"/>
              </w:rPr>
            </w:pPr>
          </w:p>
          <w:p w:rsidR="007D1E34" w:rsidRPr="007D1E34" w:rsidRDefault="007D1E34" w:rsidP="007D1E34">
            <w:pPr>
              <w:rPr>
                <w:sz w:val="22"/>
                <w:szCs w:val="22"/>
              </w:rPr>
            </w:pPr>
            <w:r w:rsidRPr="007D1E34">
              <w:rPr>
                <w:b/>
                <w:sz w:val="22"/>
                <w:szCs w:val="22"/>
              </w:rPr>
              <w:t>Zadaci</w:t>
            </w:r>
            <w:r w:rsidRPr="007D1E34">
              <w:rPr>
                <w:sz w:val="22"/>
                <w:szCs w:val="22"/>
              </w:rPr>
              <w:t>:</w:t>
            </w:r>
          </w:p>
          <w:p w:rsidR="007D1E34" w:rsidRPr="007D1E34" w:rsidRDefault="007D1E34" w:rsidP="007D1E34">
            <w:pPr>
              <w:rPr>
                <w:sz w:val="22"/>
                <w:szCs w:val="22"/>
              </w:rPr>
            </w:pPr>
            <w:r w:rsidRPr="007D1E34">
              <w:rPr>
                <w:sz w:val="22"/>
                <w:szCs w:val="22"/>
              </w:rPr>
              <w:t>-evidentiranje i praćenje učenika koji žive u rizičnim uvjetima</w:t>
            </w:r>
          </w:p>
          <w:p w:rsidR="007D1E34" w:rsidRPr="007D1E34" w:rsidRDefault="007D1E34" w:rsidP="007D1E34">
            <w:pPr>
              <w:rPr>
                <w:sz w:val="22"/>
                <w:szCs w:val="22"/>
              </w:rPr>
            </w:pPr>
            <w:r w:rsidRPr="007D1E34">
              <w:rPr>
                <w:sz w:val="22"/>
                <w:szCs w:val="22"/>
              </w:rPr>
              <w:t>-organizacija i provedba diskretnih zaštitnih mjera</w:t>
            </w:r>
          </w:p>
          <w:p w:rsidR="007D1E34" w:rsidRPr="007D1E34" w:rsidRDefault="007D1E34" w:rsidP="007D1E34">
            <w:pPr>
              <w:rPr>
                <w:sz w:val="22"/>
                <w:szCs w:val="22"/>
              </w:rPr>
            </w:pPr>
            <w:r w:rsidRPr="007D1E34">
              <w:rPr>
                <w:sz w:val="22"/>
                <w:szCs w:val="22"/>
              </w:rPr>
              <w:t>-pomoć u načinima učenja učenicima s teškoćama u razvoju (pomoć u adaptaciji i socijalizaciji u školskom okruženju)</w:t>
            </w:r>
          </w:p>
          <w:p w:rsidR="007D1E34" w:rsidRPr="007D1E34" w:rsidRDefault="007D1E34" w:rsidP="007D1E34">
            <w:pPr>
              <w:rPr>
                <w:sz w:val="22"/>
                <w:szCs w:val="22"/>
              </w:rPr>
            </w:pPr>
            <w:r w:rsidRPr="007D1E34">
              <w:rPr>
                <w:sz w:val="22"/>
                <w:szCs w:val="22"/>
              </w:rPr>
              <w:t>-poticati razvoj zdravih stilova života</w:t>
            </w:r>
          </w:p>
          <w:p w:rsidR="007D1E34" w:rsidRPr="007D1E34" w:rsidRDefault="007D1E34" w:rsidP="007D1E34">
            <w:pPr>
              <w:rPr>
                <w:sz w:val="22"/>
                <w:szCs w:val="22"/>
              </w:rPr>
            </w:pPr>
            <w:r w:rsidRPr="007D1E34">
              <w:rPr>
                <w:sz w:val="22"/>
                <w:szCs w:val="22"/>
              </w:rPr>
              <w:t>-kreiranje i provođenje selektivne i indicirane prevencije za učenike kojima su izrečene teže pedagoške mjere</w:t>
            </w:r>
          </w:p>
          <w:p w:rsidR="007D1E34" w:rsidRPr="007D1E34" w:rsidRDefault="007D1E34" w:rsidP="007D1E34">
            <w:pPr>
              <w:rPr>
                <w:sz w:val="22"/>
                <w:szCs w:val="22"/>
              </w:rPr>
            </w:pPr>
            <w:r w:rsidRPr="007D1E34">
              <w:rPr>
                <w:sz w:val="22"/>
                <w:szCs w:val="22"/>
              </w:rPr>
              <w:t xml:space="preserve">-praćenje i rad s učenicima koji ponavljaju razred (analiza rizičnih </w:t>
            </w:r>
            <w:proofErr w:type="spellStart"/>
            <w:r w:rsidRPr="007D1E34">
              <w:rPr>
                <w:sz w:val="22"/>
                <w:szCs w:val="22"/>
              </w:rPr>
              <w:t>čimbenika,subjektivnih</w:t>
            </w:r>
            <w:proofErr w:type="spellEnd"/>
            <w:r w:rsidRPr="007D1E34">
              <w:rPr>
                <w:sz w:val="22"/>
                <w:szCs w:val="22"/>
              </w:rPr>
              <w:t xml:space="preserve"> i objektivnih elemenata neuspješnosti, savjetodavni rad)</w:t>
            </w:r>
          </w:p>
          <w:p w:rsidR="007D1E34" w:rsidRPr="007D1E34" w:rsidRDefault="007D1E34" w:rsidP="007D1E34">
            <w:pPr>
              <w:rPr>
                <w:sz w:val="22"/>
                <w:szCs w:val="22"/>
              </w:rPr>
            </w:pPr>
          </w:p>
        </w:tc>
        <w:tc>
          <w:tcPr>
            <w:tcW w:w="571" w:type="pct"/>
            <w:gridSpan w:val="2"/>
            <w:tcBorders>
              <w:top w:val="single" w:sz="4" w:space="0" w:color="auto"/>
              <w:left w:val="single" w:sz="4" w:space="0" w:color="auto"/>
              <w:bottom w:val="single" w:sz="4" w:space="0" w:color="auto"/>
              <w:right w:val="single" w:sz="4" w:space="0" w:color="auto"/>
            </w:tcBorders>
            <w:vAlign w:val="center"/>
          </w:tcPr>
          <w:p w:rsidR="007D1E34" w:rsidRPr="007D1E34" w:rsidRDefault="007D1E34" w:rsidP="007D1E34">
            <w:pPr>
              <w:rPr>
                <w:sz w:val="22"/>
                <w:szCs w:val="22"/>
              </w:rPr>
            </w:pPr>
            <w:r w:rsidRPr="007D1E34">
              <w:rPr>
                <w:b/>
                <w:sz w:val="22"/>
                <w:szCs w:val="22"/>
              </w:rPr>
              <w:t>Oblici</w:t>
            </w:r>
            <w:r w:rsidRPr="007D1E34">
              <w:rPr>
                <w:sz w:val="22"/>
                <w:szCs w:val="22"/>
              </w:rPr>
              <w:t>:</w:t>
            </w:r>
          </w:p>
          <w:p w:rsidR="007D1E34" w:rsidRPr="007D1E34" w:rsidRDefault="007D1E34" w:rsidP="007D1E34">
            <w:pPr>
              <w:rPr>
                <w:sz w:val="22"/>
                <w:szCs w:val="22"/>
              </w:rPr>
            </w:pPr>
            <w:r w:rsidRPr="007D1E34">
              <w:rPr>
                <w:sz w:val="22"/>
                <w:szCs w:val="22"/>
              </w:rPr>
              <w:t>-individualni i</w:t>
            </w:r>
          </w:p>
          <w:p w:rsidR="007D1E34" w:rsidRPr="007D1E34" w:rsidRDefault="007D1E34" w:rsidP="007D1E34">
            <w:pPr>
              <w:rPr>
                <w:sz w:val="22"/>
                <w:szCs w:val="22"/>
              </w:rPr>
            </w:pPr>
            <w:r w:rsidRPr="007D1E34">
              <w:rPr>
                <w:sz w:val="22"/>
                <w:szCs w:val="22"/>
              </w:rPr>
              <w:t>-grupni</w:t>
            </w:r>
          </w:p>
          <w:p w:rsidR="007D1E34" w:rsidRPr="007D1E34" w:rsidRDefault="007D1E34" w:rsidP="007D1E34">
            <w:pPr>
              <w:rPr>
                <w:sz w:val="22"/>
                <w:szCs w:val="22"/>
              </w:rPr>
            </w:pPr>
          </w:p>
          <w:p w:rsidR="007D1E34" w:rsidRPr="007D1E34" w:rsidRDefault="007D1E34" w:rsidP="007D1E34">
            <w:pPr>
              <w:rPr>
                <w:sz w:val="22"/>
                <w:szCs w:val="22"/>
              </w:rPr>
            </w:pPr>
            <w:r w:rsidRPr="007D1E34">
              <w:rPr>
                <w:b/>
                <w:sz w:val="22"/>
                <w:szCs w:val="22"/>
              </w:rPr>
              <w:t>Metode</w:t>
            </w:r>
            <w:r w:rsidRPr="007D1E34">
              <w:rPr>
                <w:sz w:val="22"/>
                <w:szCs w:val="22"/>
              </w:rPr>
              <w:t>:</w:t>
            </w:r>
          </w:p>
          <w:p w:rsidR="007D1E34" w:rsidRPr="007D1E34" w:rsidRDefault="007D1E34" w:rsidP="007D1E34">
            <w:pPr>
              <w:rPr>
                <w:sz w:val="22"/>
                <w:szCs w:val="22"/>
              </w:rPr>
            </w:pPr>
            <w:r w:rsidRPr="007D1E34">
              <w:rPr>
                <w:sz w:val="22"/>
                <w:szCs w:val="22"/>
              </w:rPr>
              <w:t>-savjetovanje</w:t>
            </w:r>
          </w:p>
          <w:p w:rsidR="007D1E34" w:rsidRPr="007D1E34" w:rsidRDefault="007D1E34" w:rsidP="007D1E34">
            <w:pPr>
              <w:rPr>
                <w:sz w:val="22"/>
                <w:szCs w:val="22"/>
              </w:rPr>
            </w:pPr>
            <w:r w:rsidRPr="007D1E34">
              <w:rPr>
                <w:sz w:val="22"/>
                <w:szCs w:val="22"/>
              </w:rPr>
              <w:t>-radionice</w:t>
            </w:r>
          </w:p>
          <w:p w:rsidR="007D1E34" w:rsidRPr="007D1E34" w:rsidRDefault="007D1E34" w:rsidP="007D1E34">
            <w:pPr>
              <w:rPr>
                <w:sz w:val="22"/>
                <w:szCs w:val="22"/>
              </w:rPr>
            </w:pPr>
            <w:r w:rsidRPr="007D1E34">
              <w:rPr>
                <w:sz w:val="22"/>
                <w:szCs w:val="22"/>
              </w:rPr>
              <w:t>-razgovor</w:t>
            </w:r>
          </w:p>
          <w:p w:rsidR="007D1E34" w:rsidRPr="007D1E34" w:rsidRDefault="007D1E34" w:rsidP="007D1E34">
            <w:pPr>
              <w:rPr>
                <w:sz w:val="22"/>
                <w:szCs w:val="22"/>
              </w:rPr>
            </w:pPr>
            <w:r w:rsidRPr="007D1E34">
              <w:rPr>
                <w:sz w:val="22"/>
                <w:szCs w:val="22"/>
              </w:rPr>
              <w:t>-predavanja</w:t>
            </w:r>
          </w:p>
          <w:p w:rsidR="007D1E34" w:rsidRPr="007D1E34" w:rsidRDefault="007D1E34" w:rsidP="007D1E34">
            <w:pPr>
              <w:rPr>
                <w:sz w:val="22"/>
                <w:szCs w:val="22"/>
              </w:rPr>
            </w:pPr>
          </w:p>
        </w:tc>
        <w:tc>
          <w:tcPr>
            <w:tcW w:w="294" w:type="pct"/>
            <w:gridSpan w:val="2"/>
            <w:tcBorders>
              <w:top w:val="single" w:sz="4" w:space="0" w:color="auto"/>
              <w:left w:val="single" w:sz="4" w:space="0" w:color="auto"/>
              <w:bottom w:val="single" w:sz="4" w:space="0" w:color="auto"/>
              <w:right w:val="single" w:sz="4" w:space="0" w:color="auto"/>
            </w:tcBorders>
            <w:vAlign w:val="center"/>
          </w:tcPr>
          <w:p w:rsidR="007D1E34" w:rsidRPr="007D1E34" w:rsidRDefault="007D1E34" w:rsidP="007D1E34">
            <w:pPr>
              <w:rPr>
                <w:sz w:val="22"/>
                <w:szCs w:val="22"/>
              </w:rPr>
            </w:pPr>
            <w:r w:rsidRPr="007D1E34">
              <w:rPr>
                <w:sz w:val="22"/>
                <w:szCs w:val="22"/>
              </w:rPr>
              <w:t>Tijekom godine</w:t>
            </w:r>
          </w:p>
          <w:p w:rsidR="007D1E34" w:rsidRPr="007D1E34" w:rsidRDefault="007D1E34" w:rsidP="007D1E34">
            <w:pPr>
              <w:rPr>
                <w:sz w:val="22"/>
                <w:szCs w:val="22"/>
              </w:rPr>
            </w:pPr>
          </w:p>
        </w:tc>
        <w:tc>
          <w:tcPr>
            <w:tcW w:w="446" w:type="pct"/>
            <w:tcBorders>
              <w:top w:val="single" w:sz="4" w:space="0" w:color="auto"/>
              <w:left w:val="single" w:sz="4" w:space="0" w:color="auto"/>
              <w:bottom w:val="single" w:sz="4" w:space="0" w:color="auto"/>
              <w:right w:val="single" w:sz="4" w:space="0" w:color="auto"/>
            </w:tcBorders>
            <w:vAlign w:val="center"/>
            <w:hideMark/>
          </w:tcPr>
          <w:p w:rsidR="007D1E34" w:rsidRPr="007D1E34" w:rsidRDefault="007D1E34" w:rsidP="007D1E34">
            <w:pPr>
              <w:rPr>
                <w:sz w:val="22"/>
                <w:szCs w:val="22"/>
              </w:rPr>
            </w:pPr>
            <w:r w:rsidRPr="007D1E34">
              <w:rPr>
                <w:sz w:val="22"/>
                <w:szCs w:val="22"/>
              </w:rPr>
              <w:t>-članovima SPS-a</w:t>
            </w:r>
          </w:p>
          <w:p w:rsidR="007D1E34" w:rsidRPr="007D1E34" w:rsidRDefault="007D1E34" w:rsidP="007D1E34">
            <w:pPr>
              <w:rPr>
                <w:sz w:val="22"/>
                <w:szCs w:val="22"/>
              </w:rPr>
            </w:pPr>
            <w:r w:rsidRPr="007D1E34">
              <w:rPr>
                <w:sz w:val="22"/>
                <w:szCs w:val="22"/>
              </w:rPr>
              <w:t>-nastavnicima</w:t>
            </w:r>
          </w:p>
          <w:p w:rsidR="007D1E34" w:rsidRPr="007D1E34" w:rsidRDefault="007D1E34" w:rsidP="007D1E34">
            <w:pPr>
              <w:rPr>
                <w:sz w:val="22"/>
                <w:szCs w:val="22"/>
              </w:rPr>
            </w:pPr>
            <w:r w:rsidRPr="007D1E34">
              <w:rPr>
                <w:sz w:val="22"/>
                <w:szCs w:val="22"/>
              </w:rPr>
              <w:t>-razrednicima</w:t>
            </w:r>
          </w:p>
          <w:p w:rsidR="007D1E34" w:rsidRPr="007D1E34" w:rsidRDefault="007D1E34" w:rsidP="007D1E34">
            <w:pPr>
              <w:rPr>
                <w:sz w:val="22"/>
                <w:szCs w:val="22"/>
              </w:rPr>
            </w:pPr>
            <w:r w:rsidRPr="007D1E34">
              <w:rPr>
                <w:sz w:val="22"/>
                <w:szCs w:val="22"/>
              </w:rPr>
              <w:t>-roditeljima</w:t>
            </w:r>
          </w:p>
          <w:p w:rsidR="007D1E34" w:rsidRPr="007D1E34" w:rsidRDefault="007D1E34" w:rsidP="007D1E34">
            <w:pPr>
              <w:rPr>
                <w:sz w:val="22"/>
                <w:szCs w:val="22"/>
              </w:rPr>
            </w:pPr>
            <w:r w:rsidRPr="007D1E34">
              <w:rPr>
                <w:sz w:val="22"/>
                <w:szCs w:val="22"/>
              </w:rPr>
              <w:t>-školskom liječnicom</w:t>
            </w:r>
          </w:p>
          <w:p w:rsidR="007D1E34" w:rsidRPr="007D1E34" w:rsidRDefault="007D1E34" w:rsidP="007D1E34">
            <w:pPr>
              <w:rPr>
                <w:sz w:val="22"/>
                <w:szCs w:val="22"/>
              </w:rPr>
            </w:pPr>
            <w:r w:rsidRPr="007D1E34">
              <w:rPr>
                <w:sz w:val="22"/>
                <w:szCs w:val="22"/>
              </w:rPr>
              <w:t>-OCD</w:t>
            </w:r>
          </w:p>
          <w:p w:rsidR="007D1E34" w:rsidRPr="007D1E34" w:rsidRDefault="007D1E34" w:rsidP="007D1E34">
            <w:pPr>
              <w:rPr>
                <w:sz w:val="22"/>
                <w:szCs w:val="22"/>
              </w:rPr>
            </w:pPr>
            <w:r w:rsidRPr="007D1E34">
              <w:rPr>
                <w:sz w:val="22"/>
                <w:szCs w:val="22"/>
              </w:rPr>
              <w:t>-PUZ</w:t>
            </w:r>
          </w:p>
          <w:p w:rsidR="007D1E34" w:rsidRPr="007D1E34" w:rsidRDefault="007D1E34" w:rsidP="007D1E34">
            <w:pPr>
              <w:rPr>
                <w:sz w:val="22"/>
                <w:szCs w:val="22"/>
              </w:rPr>
            </w:pPr>
          </w:p>
        </w:tc>
      </w:tr>
      <w:tr w:rsidR="007D1E34" w:rsidRPr="007D1E34" w:rsidTr="007D1E34">
        <w:trPr>
          <w:trHeight w:val="302"/>
          <w:jc w:val="center"/>
        </w:trPr>
        <w:tc>
          <w:tcPr>
            <w:tcW w:w="4957" w:type="pct"/>
            <w:gridSpan w:val="8"/>
            <w:tcBorders>
              <w:top w:val="single" w:sz="4" w:space="0" w:color="auto"/>
              <w:left w:val="single" w:sz="4" w:space="0" w:color="auto"/>
              <w:bottom w:val="single" w:sz="4" w:space="0" w:color="auto"/>
              <w:right w:val="single" w:sz="4" w:space="0" w:color="auto"/>
            </w:tcBorders>
          </w:tcPr>
          <w:p w:rsidR="007D1E34" w:rsidRPr="007D1E34" w:rsidRDefault="007D1E34" w:rsidP="007D1E34">
            <w:pPr>
              <w:jc w:val="center"/>
              <w:rPr>
                <w:b/>
                <w:sz w:val="22"/>
                <w:szCs w:val="22"/>
              </w:rPr>
            </w:pPr>
            <w:r w:rsidRPr="007D1E34">
              <w:rPr>
                <w:b/>
                <w:sz w:val="22"/>
                <w:szCs w:val="22"/>
              </w:rPr>
              <w:t>2. SURADNJA  S RODITELJIMA, NASTAVNICIMA, RAVNATELJICOM, OSTALIM STRUČNIM SURADNICIMA U ŠKOLI I VANJSKIM SURADNICIMA</w:t>
            </w:r>
          </w:p>
        </w:tc>
      </w:tr>
      <w:tr w:rsidR="007D1E34" w:rsidRPr="007D1E34" w:rsidTr="007D1E34">
        <w:trPr>
          <w:trHeight w:val="70"/>
          <w:jc w:val="center"/>
        </w:trPr>
        <w:tc>
          <w:tcPr>
            <w:tcW w:w="2421" w:type="pct"/>
            <w:tcBorders>
              <w:top w:val="single" w:sz="4" w:space="0" w:color="auto"/>
              <w:left w:val="single" w:sz="4" w:space="0" w:color="auto"/>
              <w:bottom w:val="single" w:sz="4" w:space="0" w:color="auto"/>
              <w:right w:val="single" w:sz="4" w:space="0" w:color="auto"/>
            </w:tcBorders>
          </w:tcPr>
          <w:p w:rsidR="007D1E34" w:rsidRPr="007D1E34" w:rsidRDefault="007D1E34" w:rsidP="007D1E34">
            <w:pPr>
              <w:rPr>
                <w:b/>
                <w:sz w:val="22"/>
                <w:szCs w:val="22"/>
              </w:rPr>
            </w:pPr>
            <w:r w:rsidRPr="007D1E34">
              <w:rPr>
                <w:b/>
                <w:sz w:val="22"/>
                <w:szCs w:val="22"/>
              </w:rPr>
              <w:t>2.1. Stručna suradnja s ravnateljicom i članovima stručno-pedagoške službe (psihologom i pedagogom)</w:t>
            </w:r>
          </w:p>
          <w:p w:rsidR="007D1E34" w:rsidRPr="007D1E34" w:rsidRDefault="007D1E34" w:rsidP="007D1E34">
            <w:pPr>
              <w:rPr>
                <w:sz w:val="22"/>
                <w:szCs w:val="22"/>
              </w:rPr>
            </w:pPr>
            <w:r w:rsidRPr="007D1E34">
              <w:rPr>
                <w:sz w:val="22"/>
                <w:szCs w:val="22"/>
              </w:rPr>
              <w:t>-dnevnu koordinaciju u organizaciji i provođenju odgojno-obrazovnog rada</w:t>
            </w:r>
          </w:p>
          <w:p w:rsidR="007D1E34" w:rsidRPr="007D1E34" w:rsidRDefault="007D1E34" w:rsidP="007D1E34">
            <w:pPr>
              <w:rPr>
                <w:sz w:val="22"/>
                <w:szCs w:val="22"/>
              </w:rPr>
            </w:pPr>
            <w:r w:rsidRPr="007D1E34">
              <w:rPr>
                <w:b/>
                <w:sz w:val="22"/>
                <w:szCs w:val="22"/>
              </w:rPr>
              <w:t xml:space="preserve">- </w:t>
            </w:r>
            <w:r w:rsidRPr="007D1E34">
              <w:rPr>
                <w:sz w:val="22"/>
                <w:szCs w:val="22"/>
              </w:rPr>
              <w:t>timsko</w:t>
            </w:r>
            <w:r w:rsidRPr="007D1E34">
              <w:rPr>
                <w:b/>
                <w:sz w:val="22"/>
                <w:szCs w:val="22"/>
              </w:rPr>
              <w:t xml:space="preserve"> </w:t>
            </w:r>
            <w:r w:rsidRPr="007D1E34">
              <w:rPr>
                <w:sz w:val="22"/>
                <w:szCs w:val="22"/>
              </w:rPr>
              <w:t>planiranje i programiranje odgojno-obrazovnog stanja u školi</w:t>
            </w:r>
          </w:p>
          <w:p w:rsidR="007D1E34" w:rsidRPr="007D1E34" w:rsidRDefault="007D1E34" w:rsidP="007D1E34">
            <w:pPr>
              <w:rPr>
                <w:sz w:val="22"/>
                <w:szCs w:val="22"/>
              </w:rPr>
            </w:pPr>
            <w:r w:rsidRPr="007D1E34">
              <w:rPr>
                <w:sz w:val="22"/>
                <w:szCs w:val="22"/>
              </w:rPr>
              <w:t xml:space="preserve">-analiza uspješnosti </w:t>
            </w:r>
          </w:p>
          <w:p w:rsidR="007D1E34" w:rsidRPr="007D1E34" w:rsidRDefault="007D1E34" w:rsidP="007D1E34">
            <w:pPr>
              <w:rPr>
                <w:sz w:val="22"/>
                <w:szCs w:val="22"/>
              </w:rPr>
            </w:pPr>
            <w:r w:rsidRPr="007D1E34">
              <w:rPr>
                <w:sz w:val="22"/>
                <w:szCs w:val="22"/>
              </w:rPr>
              <w:t xml:space="preserve">-izvješća i konzultacije s ravnateljicom u svezi učenika uključenih u </w:t>
            </w:r>
            <w:proofErr w:type="spellStart"/>
            <w:r w:rsidRPr="007D1E34">
              <w:rPr>
                <w:sz w:val="22"/>
                <w:szCs w:val="22"/>
              </w:rPr>
              <w:t>socio</w:t>
            </w:r>
            <w:proofErr w:type="spellEnd"/>
            <w:r w:rsidRPr="007D1E34">
              <w:rPr>
                <w:sz w:val="22"/>
                <w:szCs w:val="22"/>
              </w:rPr>
              <w:t>-pedagoški rad</w:t>
            </w:r>
          </w:p>
          <w:p w:rsidR="007D1E34" w:rsidRPr="007D1E34" w:rsidRDefault="007D1E34" w:rsidP="007D1E34">
            <w:pPr>
              <w:rPr>
                <w:sz w:val="22"/>
                <w:szCs w:val="22"/>
              </w:rPr>
            </w:pPr>
            <w:r w:rsidRPr="007D1E34">
              <w:rPr>
                <w:sz w:val="22"/>
                <w:szCs w:val="22"/>
              </w:rPr>
              <w:t>-dogovori o pedagoškom postupanju i integraciji učenika s teškoćama u odrastanju</w:t>
            </w:r>
          </w:p>
          <w:p w:rsidR="007D1E34" w:rsidRPr="007D1E34" w:rsidRDefault="007D1E34" w:rsidP="007D1E34">
            <w:pPr>
              <w:rPr>
                <w:b/>
                <w:sz w:val="22"/>
                <w:szCs w:val="22"/>
              </w:rPr>
            </w:pPr>
            <w:r w:rsidRPr="007D1E34">
              <w:rPr>
                <w:b/>
                <w:sz w:val="22"/>
                <w:szCs w:val="22"/>
              </w:rPr>
              <w:t>2.2. Suradnja s nastavnicima</w:t>
            </w:r>
          </w:p>
          <w:p w:rsidR="007D1E34" w:rsidRPr="007D1E34" w:rsidRDefault="007D1E34" w:rsidP="007D1E34">
            <w:pPr>
              <w:rPr>
                <w:sz w:val="22"/>
                <w:szCs w:val="22"/>
              </w:rPr>
            </w:pPr>
            <w:r w:rsidRPr="007D1E34">
              <w:rPr>
                <w:sz w:val="22"/>
                <w:szCs w:val="22"/>
              </w:rPr>
              <w:lastRenderedPageBreak/>
              <w:t>-pomoć u rješavanju odgojno-obrazovnih problema</w:t>
            </w:r>
          </w:p>
          <w:p w:rsidR="007D1E34" w:rsidRPr="007D1E34" w:rsidRDefault="007D1E34" w:rsidP="007D1E34">
            <w:pPr>
              <w:rPr>
                <w:sz w:val="22"/>
                <w:szCs w:val="22"/>
              </w:rPr>
            </w:pPr>
            <w:r w:rsidRPr="007D1E34">
              <w:rPr>
                <w:sz w:val="22"/>
                <w:szCs w:val="22"/>
              </w:rPr>
              <w:t xml:space="preserve">-pomoć i podrška nastavnicima pripravnicima u radu s učenicima s TUR-om </w:t>
            </w:r>
          </w:p>
          <w:p w:rsidR="007D1E34" w:rsidRPr="007D1E34" w:rsidRDefault="007D1E34" w:rsidP="007D1E34">
            <w:pPr>
              <w:rPr>
                <w:sz w:val="22"/>
                <w:szCs w:val="22"/>
              </w:rPr>
            </w:pPr>
            <w:r w:rsidRPr="007D1E34">
              <w:rPr>
                <w:sz w:val="22"/>
                <w:szCs w:val="22"/>
              </w:rPr>
              <w:t>-pomoć u pripremanju za rad po IOOP-ima</w:t>
            </w:r>
          </w:p>
          <w:p w:rsidR="007D1E34" w:rsidRPr="007D1E34" w:rsidRDefault="007D1E34" w:rsidP="007D1E34">
            <w:pPr>
              <w:rPr>
                <w:sz w:val="22"/>
                <w:szCs w:val="22"/>
              </w:rPr>
            </w:pPr>
            <w:r w:rsidRPr="007D1E34">
              <w:rPr>
                <w:sz w:val="22"/>
                <w:szCs w:val="22"/>
              </w:rPr>
              <w:t>-pripremanje i realizacija stručnih predavanja (NV,VR)</w:t>
            </w:r>
          </w:p>
          <w:p w:rsidR="007D1E34" w:rsidRPr="007D1E34" w:rsidRDefault="007D1E34" w:rsidP="007D1E34">
            <w:pPr>
              <w:rPr>
                <w:sz w:val="22"/>
                <w:szCs w:val="22"/>
              </w:rPr>
            </w:pPr>
            <w:r w:rsidRPr="007D1E34">
              <w:rPr>
                <w:sz w:val="22"/>
                <w:szCs w:val="22"/>
              </w:rPr>
              <w:t>-suradnja u provođenju Školskih preventivnih programa</w:t>
            </w:r>
          </w:p>
          <w:p w:rsidR="007D1E34" w:rsidRPr="007D1E34" w:rsidRDefault="007D1E34" w:rsidP="007D1E34">
            <w:pPr>
              <w:rPr>
                <w:sz w:val="22"/>
                <w:szCs w:val="22"/>
              </w:rPr>
            </w:pPr>
            <w:r w:rsidRPr="007D1E34">
              <w:rPr>
                <w:sz w:val="22"/>
                <w:szCs w:val="22"/>
              </w:rPr>
              <w:t>-sudjelovanje u održavanju roditeljskih sastanaka</w:t>
            </w:r>
          </w:p>
          <w:p w:rsidR="007D1E34" w:rsidRPr="007D1E34" w:rsidRDefault="007D1E34" w:rsidP="007D1E34">
            <w:pPr>
              <w:rPr>
                <w:sz w:val="22"/>
                <w:szCs w:val="22"/>
              </w:rPr>
            </w:pPr>
            <w:r w:rsidRPr="007D1E34">
              <w:rPr>
                <w:sz w:val="22"/>
                <w:szCs w:val="22"/>
              </w:rPr>
              <w:t>-suradnja u odlučivanju izricanja pedagoških mjera te njihovom praćenju i evaluaciji uspješnosti izrečenih pedagoških mjera</w:t>
            </w:r>
          </w:p>
          <w:p w:rsidR="007D1E34" w:rsidRPr="007D1E34" w:rsidRDefault="007D1E34" w:rsidP="007D1E34">
            <w:pPr>
              <w:rPr>
                <w:sz w:val="22"/>
                <w:szCs w:val="22"/>
              </w:rPr>
            </w:pPr>
            <w:r w:rsidRPr="007D1E34">
              <w:rPr>
                <w:sz w:val="22"/>
                <w:szCs w:val="22"/>
              </w:rPr>
              <w:t>-sudjelovanje u programiranju rada Vijeća razrednika</w:t>
            </w:r>
          </w:p>
          <w:p w:rsidR="007D1E34" w:rsidRPr="007D1E34" w:rsidRDefault="007D1E34" w:rsidP="007D1E34">
            <w:pPr>
              <w:rPr>
                <w:b/>
                <w:sz w:val="22"/>
                <w:szCs w:val="22"/>
              </w:rPr>
            </w:pPr>
            <w:r w:rsidRPr="007D1E34">
              <w:rPr>
                <w:b/>
                <w:sz w:val="22"/>
                <w:szCs w:val="22"/>
              </w:rPr>
              <w:t>2.3. Suradnja s roditeljima</w:t>
            </w:r>
          </w:p>
          <w:p w:rsidR="007D1E34" w:rsidRPr="007D1E34" w:rsidRDefault="007D1E34" w:rsidP="007D1E34">
            <w:pPr>
              <w:rPr>
                <w:sz w:val="22"/>
                <w:szCs w:val="22"/>
              </w:rPr>
            </w:pPr>
            <w:r w:rsidRPr="007D1E34">
              <w:rPr>
                <w:sz w:val="22"/>
                <w:szCs w:val="22"/>
              </w:rPr>
              <w:t>-individualno savjetovanje i /ili grupno savjetovanje roditelja</w:t>
            </w:r>
          </w:p>
          <w:p w:rsidR="007D1E34" w:rsidRPr="007D1E34" w:rsidRDefault="007D1E34" w:rsidP="007D1E34">
            <w:pPr>
              <w:rPr>
                <w:sz w:val="22"/>
                <w:szCs w:val="22"/>
              </w:rPr>
            </w:pPr>
            <w:r w:rsidRPr="007D1E34">
              <w:rPr>
                <w:sz w:val="22"/>
                <w:szCs w:val="22"/>
              </w:rPr>
              <w:t>-predavanja i radionice za roditeljske sastanke</w:t>
            </w:r>
          </w:p>
          <w:p w:rsidR="007D1E34" w:rsidRPr="007D1E34" w:rsidRDefault="007D1E34" w:rsidP="007D1E34">
            <w:pPr>
              <w:rPr>
                <w:sz w:val="22"/>
                <w:szCs w:val="22"/>
              </w:rPr>
            </w:pPr>
            <w:r w:rsidRPr="007D1E34">
              <w:rPr>
                <w:sz w:val="22"/>
                <w:szCs w:val="22"/>
              </w:rPr>
              <w:t xml:space="preserve">-upoznavanje roditelja s Individualnim odgojno obrazovnim programima i strategijama podrške u učenju  učenicima s teškoćama u razvoju. </w:t>
            </w:r>
          </w:p>
          <w:p w:rsidR="007D1E34" w:rsidRPr="007D1E34" w:rsidRDefault="007D1E34" w:rsidP="007D1E34">
            <w:pPr>
              <w:rPr>
                <w:b/>
                <w:sz w:val="22"/>
                <w:szCs w:val="22"/>
              </w:rPr>
            </w:pPr>
            <w:r w:rsidRPr="007D1E34">
              <w:rPr>
                <w:b/>
                <w:sz w:val="22"/>
                <w:szCs w:val="22"/>
              </w:rPr>
              <w:t>2.4. Suradnja s ustanovama koje skrbe o zdravlju, zaštiti, odgoju i obrazovanju djece i mladih</w:t>
            </w:r>
          </w:p>
        </w:tc>
        <w:tc>
          <w:tcPr>
            <w:tcW w:w="1225" w:type="pct"/>
            <w:gridSpan w:val="2"/>
            <w:tcBorders>
              <w:top w:val="single" w:sz="4" w:space="0" w:color="auto"/>
              <w:left w:val="single" w:sz="4" w:space="0" w:color="auto"/>
              <w:bottom w:val="single" w:sz="4" w:space="0" w:color="auto"/>
              <w:right w:val="single" w:sz="4" w:space="0" w:color="auto"/>
            </w:tcBorders>
            <w:vAlign w:val="center"/>
          </w:tcPr>
          <w:p w:rsidR="007D1E34" w:rsidRPr="007D1E34" w:rsidRDefault="007D1E34" w:rsidP="007D1E34">
            <w:pPr>
              <w:rPr>
                <w:sz w:val="22"/>
                <w:szCs w:val="22"/>
              </w:rPr>
            </w:pPr>
            <w:r w:rsidRPr="007D1E34">
              <w:rPr>
                <w:b/>
                <w:sz w:val="22"/>
                <w:szCs w:val="22"/>
              </w:rPr>
              <w:lastRenderedPageBreak/>
              <w:t>Svrha</w:t>
            </w:r>
            <w:r w:rsidRPr="007D1E34">
              <w:rPr>
                <w:sz w:val="22"/>
                <w:szCs w:val="22"/>
              </w:rPr>
              <w:t>:</w:t>
            </w:r>
          </w:p>
          <w:p w:rsidR="007D1E34" w:rsidRPr="007D1E34" w:rsidRDefault="007D1E34" w:rsidP="007D1E34">
            <w:pPr>
              <w:rPr>
                <w:sz w:val="22"/>
                <w:szCs w:val="22"/>
              </w:rPr>
            </w:pPr>
            <w:r w:rsidRPr="007D1E34">
              <w:rPr>
                <w:sz w:val="22"/>
                <w:szCs w:val="22"/>
              </w:rPr>
              <w:t>-unaprijediti odgojno-obrazovni rad u skladu s potrebama učenika</w:t>
            </w:r>
          </w:p>
          <w:p w:rsidR="007D1E34" w:rsidRPr="007D1E34" w:rsidRDefault="007D1E34" w:rsidP="007D1E34">
            <w:pPr>
              <w:rPr>
                <w:sz w:val="22"/>
                <w:szCs w:val="22"/>
              </w:rPr>
            </w:pPr>
          </w:p>
          <w:p w:rsidR="007D1E34" w:rsidRPr="007D1E34" w:rsidRDefault="007D1E34" w:rsidP="007D1E34">
            <w:pPr>
              <w:rPr>
                <w:sz w:val="22"/>
                <w:szCs w:val="22"/>
              </w:rPr>
            </w:pPr>
            <w:r w:rsidRPr="007D1E34">
              <w:rPr>
                <w:b/>
                <w:sz w:val="22"/>
                <w:szCs w:val="22"/>
              </w:rPr>
              <w:t>Zadaci</w:t>
            </w:r>
            <w:r w:rsidRPr="007D1E34">
              <w:rPr>
                <w:sz w:val="22"/>
                <w:szCs w:val="22"/>
              </w:rPr>
              <w:t>:</w:t>
            </w:r>
          </w:p>
          <w:p w:rsidR="007D1E34" w:rsidRPr="007D1E34" w:rsidRDefault="007D1E34" w:rsidP="007D1E34">
            <w:pPr>
              <w:rPr>
                <w:sz w:val="22"/>
                <w:szCs w:val="22"/>
              </w:rPr>
            </w:pPr>
            <w:r w:rsidRPr="007D1E34">
              <w:rPr>
                <w:sz w:val="22"/>
                <w:szCs w:val="22"/>
              </w:rPr>
              <w:t>-unaprijediti rad nastavnika s učenicima s teškoćama</w:t>
            </w:r>
          </w:p>
          <w:p w:rsidR="007D1E34" w:rsidRPr="007D1E34" w:rsidRDefault="007D1E34" w:rsidP="007D1E34">
            <w:pPr>
              <w:rPr>
                <w:sz w:val="22"/>
                <w:szCs w:val="22"/>
              </w:rPr>
            </w:pPr>
            <w:r w:rsidRPr="007D1E34">
              <w:rPr>
                <w:sz w:val="22"/>
                <w:szCs w:val="22"/>
              </w:rPr>
              <w:t>-senzibilizacija nastavnika za učenike s poteškoćama</w:t>
            </w:r>
          </w:p>
          <w:p w:rsidR="007D1E34" w:rsidRPr="007D1E34" w:rsidRDefault="007D1E34" w:rsidP="007D1E34">
            <w:pPr>
              <w:rPr>
                <w:sz w:val="22"/>
                <w:szCs w:val="22"/>
              </w:rPr>
            </w:pPr>
            <w:r w:rsidRPr="007D1E34">
              <w:rPr>
                <w:sz w:val="22"/>
                <w:szCs w:val="22"/>
              </w:rPr>
              <w:t>-savjetovanje nastavnika</w:t>
            </w:r>
          </w:p>
          <w:p w:rsidR="007D1E34" w:rsidRPr="007D1E34" w:rsidRDefault="007D1E34" w:rsidP="007D1E34">
            <w:pPr>
              <w:rPr>
                <w:sz w:val="22"/>
                <w:szCs w:val="22"/>
              </w:rPr>
            </w:pPr>
          </w:p>
          <w:p w:rsidR="007D1E34" w:rsidRPr="007D1E34" w:rsidRDefault="007D1E34" w:rsidP="007D1E34">
            <w:pPr>
              <w:rPr>
                <w:sz w:val="22"/>
                <w:szCs w:val="22"/>
              </w:rPr>
            </w:pPr>
          </w:p>
          <w:p w:rsidR="007D1E34" w:rsidRPr="007D1E34" w:rsidRDefault="007D1E34" w:rsidP="007D1E34">
            <w:pPr>
              <w:rPr>
                <w:sz w:val="22"/>
                <w:szCs w:val="22"/>
              </w:rPr>
            </w:pPr>
          </w:p>
          <w:p w:rsidR="007D1E34" w:rsidRPr="007D1E34" w:rsidRDefault="007D1E34" w:rsidP="007D1E34">
            <w:pPr>
              <w:rPr>
                <w:sz w:val="22"/>
                <w:szCs w:val="22"/>
              </w:rPr>
            </w:pPr>
          </w:p>
          <w:p w:rsidR="007D1E34" w:rsidRPr="007D1E34" w:rsidRDefault="007D1E34" w:rsidP="007D1E34">
            <w:pPr>
              <w:rPr>
                <w:sz w:val="22"/>
                <w:szCs w:val="22"/>
              </w:rPr>
            </w:pPr>
          </w:p>
          <w:p w:rsidR="007D1E34" w:rsidRPr="007D1E34" w:rsidRDefault="007D1E34" w:rsidP="007D1E34">
            <w:pPr>
              <w:rPr>
                <w:sz w:val="22"/>
                <w:szCs w:val="22"/>
              </w:rPr>
            </w:pPr>
          </w:p>
          <w:p w:rsidR="007D1E34" w:rsidRPr="007D1E34" w:rsidRDefault="007D1E34" w:rsidP="007D1E34">
            <w:pPr>
              <w:rPr>
                <w:sz w:val="22"/>
                <w:szCs w:val="22"/>
              </w:rPr>
            </w:pPr>
          </w:p>
          <w:p w:rsidR="007D1E34" w:rsidRPr="007D1E34" w:rsidRDefault="007D1E34" w:rsidP="007D1E34">
            <w:pPr>
              <w:rPr>
                <w:sz w:val="22"/>
                <w:szCs w:val="22"/>
              </w:rPr>
            </w:pPr>
          </w:p>
          <w:p w:rsidR="007D1E34" w:rsidRPr="007D1E34" w:rsidRDefault="007D1E34" w:rsidP="007D1E34">
            <w:pPr>
              <w:rPr>
                <w:sz w:val="22"/>
                <w:szCs w:val="22"/>
              </w:rPr>
            </w:pPr>
            <w:r w:rsidRPr="007D1E34">
              <w:rPr>
                <w:sz w:val="22"/>
                <w:szCs w:val="22"/>
              </w:rPr>
              <w:t>Svrha:</w:t>
            </w:r>
          </w:p>
          <w:p w:rsidR="007D1E34" w:rsidRPr="007D1E34" w:rsidRDefault="007D1E34" w:rsidP="007D1E34">
            <w:pPr>
              <w:rPr>
                <w:sz w:val="22"/>
                <w:szCs w:val="22"/>
              </w:rPr>
            </w:pPr>
            <w:r w:rsidRPr="007D1E34">
              <w:rPr>
                <w:sz w:val="22"/>
                <w:szCs w:val="22"/>
              </w:rPr>
              <w:t>-kvalitetna komunikacija između roditelja i djeteta</w:t>
            </w:r>
          </w:p>
          <w:p w:rsidR="007D1E34" w:rsidRPr="007D1E34" w:rsidRDefault="007D1E34" w:rsidP="007D1E34">
            <w:pPr>
              <w:rPr>
                <w:sz w:val="22"/>
                <w:szCs w:val="22"/>
              </w:rPr>
            </w:pPr>
            <w:r w:rsidRPr="007D1E34">
              <w:rPr>
                <w:sz w:val="22"/>
                <w:szCs w:val="22"/>
              </w:rPr>
              <w:t>Zadaće:</w:t>
            </w:r>
          </w:p>
          <w:p w:rsidR="007D1E34" w:rsidRPr="007D1E34" w:rsidRDefault="007D1E34" w:rsidP="007D1E34">
            <w:pPr>
              <w:rPr>
                <w:sz w:val="22"/>
                <w:szCs w:val="22"/>
              </w:rPr>
            </w:pPr>
            <w:r w:rsidRPr="007D1E34">
              <w:rPr>
                <w:sz w:val="22"/>
                <w:szCs w:val="22"/>
              </w:rPr>
              <w:t xml:space="preserve">-poticati </w:t>
            </w:r>
            <w:proofErr w:type="spellStart"/>
            <w:r w:rsidRPr="007D1E34">
              <w:rPr>
                <w:sz w:val="22"/>
                <w:szCs w:val="22"/>
              </w:rPr>
              <w:t>uspješnjije</w:t>
            </w:r>
            <w:proofErr w:type="spellEnd"/>
            <w:r w:rsidRPr="007D1E34">
              <w:rPr>
                <w:sz w:val="22"/>
                <w:szCs w:val="22"/>
              </w:rPr>
              <w:t xml:space="preserve"> metode odgoja i bolju komunikaciji</w:t>
            </w:r>
          </w:p>
        </w:tc>
        <w:tc>
          <w:tcPr>
            <w:tcW w:w="571" w:type="pct"/>
            <w:gridSpan w:val="2"/>
            <w:tcBorders>
              <w:top w:val="single" w:sz="4" w:space="0" w:color="auto"/>
              <w:left w:val="single" w:sz="4" w:space="0" w:color="auto"/>
              <w:bottom w:val="single" w:sz="4" w:space="0" w:color="auto"/>
              <w:right w:val="single" w:sz="4" w:space="0" w:color="auto"/>
            </w:tcBorders>
            <w:vAlign w:val="center"/>
          </w:tcPr>
          <w:p w:rsidR="007D1E34" w:rsidRPr="007D1E34" w:rsidRDefault="007D1E34" w:rsidP="007D1E34">
            <w:pPr>
              <w:rPr>
                <w:sz w:val="22"/>
                <w:szCs w:val="22"/>
              </w:rPr>
            </w:pPr>
            <w:r w:rsidRPr="007D1E34">
              <w:rPr>
                <w:b/>
                <w:sz w:val="22"/>
                <w:szCs w:val="22"/>
              </w:rPr>
              <w:lastRenderedPageBreak/>
              <w:t>Oblici</w:t>
            </w:r>
            <w:r w:rsidRPr="007D1E34">
              <w:rPr>
                <w:sz w:val="22"/>
                <w:szCs w:val="22"/>
              </w:rPr>
              <w:t>:</w:t>
            </w:r>
          </w:p>
          <w:p w:rsidR="007D1E34" w:rsidRPr="007D1E34" w:rsidRDefault="007D1E34" w:rsidP="007D1E34">
            <w:pPr>
              <w:rPr>
                <w:sz w:val="22"/>
                <w:szCs w:val="22"/>
              </w:rPr>
            </w:pPr>
            <w:r w:rsidRPr="007D1E34">
              <w:rPr>
                <w:sz w:val="22"/>
                <w:szCs w:val="22"/>
              </w:rPr>
              <w:t>-individualni i</w:t>
            </w:r>
          </w:p>
          <w:p w:rsidR="007D1E34" w:rsidRPr="007D1E34" w:rsidRDefault="007D1E34" w:rsidP="007D1E34">
            <w:pPr>
              <w:rPr>
                <w:sz w:val="22"/>
                <w:szCs w:val="22"/>
              </w:rPr>
            </w:pPr>
            <w:r w:rsidRPr="007D1E34">
              <w:rPr>
                <w:sz w:val="22"/>
                <w:szCs w:val="22"/>
              </w:rPr>
              <w:t>-grupni</w:t>
            </w:r>
          </w:p>
          <w:p w:rsidR="007D1E34" w:rsidRPr="007D1E34" w:rsidRDefault="007D1E34" w:rsidP="007D1E34">
            <w:pPr>
              <w:rPr>
                <w:sz w:val="22"/>
                <w:szCs w:val="22"/>
              </w:rPr>
            </w:pPr>
          </w:p>
          <w:p w:rsidR="007D1E34" w:rsidRPr="007D1E34" w:rsidRDefault="007D1E34" w:rsidP="007D1E34">
            <w:pPr>
              <w:rPr>
                <w:sz w:val="22"/>
                <w:szCs w:val="22"/>
              </w:rPr>
            </w:pPr>
            <w:r w:rsidRPr="007D1E34">
              <w:rPr>
                <w:b/>
                <w:sz w:val="22"/>
                <w:szCs w:val="22"/>
              </w:rPr>
              <w:t>Metode</w:t>
            </w:r>
            <w:r w:rsidRPr="007D1E34">
              <w:rPr>
                <w:sz w:val="22"/>
                <w:szCs w:val="22"/>
              </w:rPr>
              <w:t>:</w:t>
            </w:r>
          </w:p>
          <w:p w:rsidR="007D1E34" w:rsidRPr="007D1E34" w:rsidRDefault="007D1E34" w:rsidP="007D1E34">
            <w:pPr>
              <w:rPr>
                <w:sz w:val="22"/>
                <w:szCs w:val="22"/>
              </w:rPr>
            </w:pPr>
            <w:r w:rsidRPr="007D1E34">
              <w:rPr>
                <w:sz w:val="22"/>
                <w:szCs w:val="22"/>
              </w:rPr>
              <w:t>-savjetovanje</w:t>
            </w:r>
          </w:p>
          <w:p w:rsidR="007D1E34" w:rsidRPr="007D1E34" w:rsidRDefault="007D1E34" w:rsidP="007D1E34">
            <w:pPr>
              <w:rPr>
                <w:sz w:val="22"/>
                <w:szCs w:val="22"/>
              </w:rPr>
            </w:pPr>
            <w:r w:rsidRPr="007D1E34">
              <w:rPr>
                <w:sz w:val="22"/>
                <w:szCs w:val="22"/>
              </w:rPr>
              <w:t>-radionice</w:t>
            </w:r>
          </w:p>
          <w:p w:rsidR="007D1E34" w:rsidRPr="007D1E34" w:rsidRDefault="007D1E34" w:rsidP="007D1E34">
            <w:pPr>
              <w:rPr>
                <w:sz w:val="22"/>
                <w:szCs w:val="22"/>
              </w:rPr>
            </w:pPr>
            <w:r w:rsidRPr="007D1E34">
              <w:rPr>
                <w:sz w:val="22"/>
                <w:szCs w:val="22"/>
              </w:rPr>
              <w:t>-razgovor</w:t>
            </w:r>
          </w:p>
          <w:p w:rsidR="007D1E34" w:rsidRPr="007D1E34" w:rsidRDefault="007D1E34" w:rsidP="007D1E34">
            <w:pPr>
              <w:rPr>
                <w:sz w:val="22"/>
                <w:szCs w:val="22"/>
              </w:rPr>
            </w:pPr>
            <w:r w:rsidRPr="007D1E34">
              <w:rPr>
                <w:sz w:val="22"/>
                <w:szCs w:val="22"/>
              </w:rPr>
              <w:t>-predavanja</w:t>
            </w:r>
          </w:p>
          <w:p w:rsidR="007D1E34" w:rsidRPr="007D1E34" w:rsidRDefault="007D1E34" w:rsidP="007D1E34">
            <w:pPr>
              <w:rPr>
                <w:sz w:val="22"/>
                <w:szCs w:val="22"/>
              </w:rPr>
            </w:pPr>
          </w:p>
          <w:p w:rsidR="007D1E34" w:rsidRPr="007D1E34" w:rsidRDefault="007D1E34" w:rsidP="007D1E34">
            <w:pPr>
              <w:rPr>
                <w:sz w:val="22"/>
                <w:szCs w:val="22"/>
              </w:rPr>
            </w:pPr>
          </w:p>
          <w:p w:rsidR="007D1E34" w:rsidRPr="007D1E34" w:rsidRDefault="007D1E34" w:rsidP="007D1E34">
            <w:pPr>
              <w:rPr>
                <w:sz w:val="22"/>
                <w:szCs w:val="22"/>
              </w:rPr>
            </w:pPr>
          </w:p>
          <w:p w:rsidR="007D1E34" w:rsidRPr="007D1E34" w:rsidRDefault="007D1E34" w:rsidP="007D1E34">
            <w:pPr>
              <w:rPr>
                <w:sz w:val="22"/>
                <w:szCs w:val="22"/>
              </w:rPr>
            </w:pPr>
          </w:p>
          <w:p w:rsidR="007D1E34" w:rsidRPr="007D1E34" w:rsidRDefault="007D1E34" w:rsidP="007D1E34">
            <w:pPr>
              <w:rPr>
                <w:sz w:val="22"/>
                <w:szCs w:val="22"/>
              </w:rPr>
            </w:pPr>
          </w:p>
          <w:p w:rsidR="007D1E34" w:rsidRPr="007D1E34" w:rsidRDefault="007D1E34" w:rsidP="007D1E34">
            <w:pPr>
              <w:rPr>
                <w:sz w:val="22"/>
                <w:szCs w:val="22"/>
              </w:rPr>
            </w:pPr>
          </w:p>
          <w:p w:rsidR="007D1E34" w:rsidRPr="007D1E34" w:rsidRDefault="007D1E34" w:rsidP="007D1E34">
            <w:pPr>
              <w:rPr>
                <w:sz w:val="22"/>
                <w:szCs w:val="22"/>
              </w:rPr>
            </w:pPr>
          </w:p>
          <w:p w:rsidR="007D1E34" w:rsidRPr="007D1E34" w:rsidRDefault="007D1E34" w:rsidP="007D1E34">
            <w:pPr>
              <w:rPr>
                <w:sz w:val="22"/>
                <w:szCs w:val="22"/>
              </w:rPr>
            </w:pPr>
          </w:p>
          <w:p w:rsidR="007D1E34" w:rsidRPr="007D1E34" w:rsidRDefault="007D1E34" w:rsidP="007D1E34">
            <w:pPr>
              <w:rPr>
                <w:sz w:val="22"/>
                <w:szCs w:val="22"/>
              </w:rPr>
            </w:pPr>
          </w:p>
          <w:p w:rsidR="007D1E34" w:rsidRPr="007D1E34" w:rsidRDefault="007D1E34" w:rsidP="007D1E34">
            <w:pPr>
              <w:rPr>
                <w:sz w:val="22"/>
                <w:szCs w:val="22"/>
              </w:rPr>
            </w:pPr>
          </w:p>
          <w:p w:rsidR="007D1E34" w:rsidRPr="007D1E34" w:rsidRDefault="007D1E34" w:rsidP="007D1E34">
            <w:pPr>
              <w:rPr>
                <w:sz w:val="22"/>
                <w:szCs w:val="22"/>
              </w:rPr>
            </w:pPr>
          </w:p>
        </w:tc>
        <w:tc>
          <w:tcPr>
            <w:tcW w:w="294" w:type="pct"/>
            <w:gridSpan w:val="2"/>
            <w:tcBorders>
              <w:top w:val="single" w:sz="4" w:space="0" w:color="auto"/>
              <w:left w:val="single" w:sz="4" w:space="0" w:color="auto"/>
              <w:bottom w:val="single" w:sz="4" w:space="0" w:color="auto"/>
              <w:right w:val="single" w:sz="4" w:space="0" w:color="auto"/>
            </w:tcBorders>
            <w:vAlign w:val="center"/>
          </w:tcPr>
          <w:p w:rsidR="007D1E34" w:rsidRPr="007D1E34" w:rsidRDefault="007D1E34" w:rsidP="007D1E34">
            <w:pPr>
              <w:rPr>
                <w:sz w:val="22"/>
                <w:szCs w:val="22"/>
              </w:rPr>
            </w:pPr>
          </w:p>
          <w:p w:rsidR="007D1E34" w:rsidRPr="007D1E34" w:rsidRDefault="007D1E34" w:rsidP="007D1E34">
            <w:pPr>
              <w:rPr>
                <w:sz w:val="22"/>
                <w:szCs w:val="22"/>
              </w:rPr>
            </w:pPr>
          </w:p>
          <w:p w:rsidR="007D1E34" w:rsidRPr="007D1E34" w:rsidRDefault="007D1E34" w:rsidP="007D1E34">
            <w:pPr>
              <w:rPr>
                <w:sz w:val="22"/>
                <w:szCs w:val="22"/>
              </w:rPr>
            </w:pPr>
          </w:p>
          <w:p w:rsidR="007D1E34" w:rsidRPr="007D1E34" w:rsidRDefault="007D1E34" w:rsidP="007D1E34">
            <w:pPr>
              <w:rPr>
                <w:sz w:val="22"/>
                <w:szCs w:val="22"/>
              </w:rPr>
            </w:pPr>
          </w:p>
          <w:p w:rsidR="007D1E34" w:rsidRPr="007D1E34" w:rsidRDefault="007D1E34" w:rsidP="007D1E34">
            <w:pPr>
              <w:rPr>
                <w:sz w:val="22"/>
                <w:szCs w:val="22"/>
              </w:rPr>
            </w:pPr>
          </w:p>
          <w:p w:rsidR="007D1E34" w:rsidRPr="007D1E34" w:rsidRDefault="007D1E34" w:rsidP="007D1E34">
            <w:pPr>
              <w:rPr>
                <w:sz w:val="22"/>
                <w:szCs w:val="22"/>
              </w:rPr>
            </w:pPr>
          </w:p>
          <w:p w:rsidR="007D1E34" w:rsidRPr="007D1E34" w:rsidRDefault="007D1E34" w:rsidP="007D1E34">
            <w:pPr>
              <w:rPr>
                <w:sz w:val="22"/>
                <w:szCs w:val="22"/>
              </w:rPr>
            </w:pPr>
          </w:p>
          <w:p w:rsidR="007D1E34" w:rsidRPr="007D1E34" w:rsidRDefault="007D1E34" w:rsidP="007D1E34">
            <w:pPr>
              <w:rPr>
                <w:sz w:val="22"/>
                <w:szCs w:val="22"/>
              </w:rPr>
            </w:pPr>
          </w:p>
          <w:p w:rsidR="007D1E34" w:rsidRPr="007D1E34" w:rsidRDefault="007D1E34" w:rsidP="007D1E34">
            <w:pPr>
              <w:rPr>
                <w:sz w:val="22"/>
                <w:szCs w:val="22"/>
              </w:rPr>
            </w:pPr>
          </w:p>
          <w:p w:rsidR="007D1E34" w:rsidRPr="007D1E34" w:rsidRDefault="007D1E34" w:rsidP="007D1E34">
            <w:pPr>
              <w:rPr>
                <w:sz w:val="22"/>
                <w:szCs w:val="22"/>
              </w:rPr>
            </w:pPr>
          </w:p>
          <w:p w:rsidR="007D1E34" w:rsidRPr="007D1E34" w:rsidRDefault="007D1E34" w:rsidP="007D1E34">
            <w:pPr>
              <w:rPr>
                <w:sz w:val="22"/>
                <w:szCs w:val="22"/>
              </w:rPr>
            </w:pPr>
          </w:p>
          <w:p w:rsidR="007D1E34" w:rsidRPr="007D1E34" w:rsidRDefault="007D1E34" w:rsidP="007D1E34">
            <w:pPr>
              <w:rPr>
                <w:sz w:val="22"/>
                <w:szCs w:val="22"/>
              </w:rPr>
            </w:pPr>
          </w:p>
          <w:p w:rsidR="007D1E34" w:rsidRPr="007D1E34" w:rsidRDefault="007D1E34" w:rsidP="007D1E34">
            <w:pPr>
              <w:rPr>
                <w:sz w:val="22"/>
                <w:szCs w:val="22"/>
              </w:rPr>
            </w:pPr>
          </w:p>
          <w:p w:rsidR="007D1E34" w:rsidRPr="007D1E34" w:rsidRDefault="007D1E34" w:rsidP="007D1E34">
            <w:pPr>
              <w:rPr>
                <w:sz w:val="22"/>
                <w:szCs w:val="22"/>
              </w:rPr>
            </w:pPr>
            <w:r w:rsidRPr="007D1E34">
              <w:rPr>
                <w:sz w:val="22"/>
                <w:szCs w:val="22"/>
              </w:rPr>
              <w:t>Tijekom godine</w:t>
            </w:r>
          </w:p>
          <w:p w:rsidR="007D1E34" w:rsidRPr="007D1E34" w:rsidRDefault="007D1E34" w:rsidP="007D1E34">
            <w:pPr>
              <w:rPr>
                <w:sz w:val="22"/>
                <w:szCs w:val="22"/>
              </w:rPr>
            </w:pPr>
          </w:p>
          <w:p w:rsidR="007D1E34" w:rsidRPr="007D1E34" w:rsidRDefault="007D1E34" w:rsidP="007D1E34">
            <w:pPr>
              <w:rPr>
                <w:sz w:val="22"/>
                <w:szCs w:val="22"/>
              </w:rPr>
            </w:pPr>
          </w:p>
          <w:p w:rsidR="007D1E34" w:rsidRPr="007D1E34" w:rsidRDefault="007D1E34" w:rsidP="007D1E34">
            <w:pPr>
              <w:rPr>
                <w:sz w:val="22"/>
                <w:szCs w:val="22"/>
              </w:rPr>
            </w:pPr>
          </w:p>
          <w:p w:rsidR="007D1E34" w:rsidRPr="007D1E34" w:rsidRDefault="007D1E34" w:rsidP="007D1E34">
            <w:pPr>
              <w:rPr>
                <w:sz w:val="22"/>
                <w:szCs w:val="22"/>
              </w:rPr>
            </w:pPr>
          </w:p>
          <w:p w:rsidR="007D1E34" w:rsidRPr="007D1E34" w:rsidRDefault="007D1E34" w:rsidP="007D1E34">
            <w:pPr>
              <w:rPr>
                <w:sz w:val="22"/>
                <w:szCs w:val="22"/>
              </w:rPr>
            </w:pPr>
          </w:p>
          <w:p w:rsidR="007D1E34" w:rsidRPr="007D1E34" w:rsidRDefault="007D1E34" w:rsidP="007D1E34">
            <w:pPr>
              <w:rPr>
                <w:sz w:val="22"/>
                <w:szCs w:val="22"/>
              </w:rPr>
            </w:pPr>
          </w:p>
          <w:p w:rsidR="007D1E34" w:rsidRPr="007D1E34" w:rsidRDefault="007D1E34" w:rsidP="007D1E34">
            <w:pPr>
              <w:rPr>
                <w:sz w:val="22"/>
                <w:szCs w:val="22"/>
              </w:rPr>
            </w:pPr>
          </w:p>
          <w:p w:rsidR="007D1E34" w:rsidRPr="007D1E34" w:rsidRDefault="007D1E34" w:rsidP="007D1E34">
            <w:pPr>
              <w:rPr>
                <w:sz w:val="22"/>
                <w:szCs w:val="22"/>
              </w:rPr>
            </w:pPr>
          </w:p>
          <w:p w:rsidR="007D1E34" w:rsidRPr="007D1E34" w:rsidRDefault="007D1E34" w:rsidP="007D1E34">
            <w:pPr>
              <w:rPr>
                <w:sz w:val="22"/>
                <w:szCs w:val="22"/>
              </w:rPr>
            </w:pPr>
          </w:p>
          <w:p w:rsidR="007D1E34" w:rsidRPr="007D1E34" w:rsidRDefault="007D1E34" w:rsidP="007D1E34">
            <w:pPr>
              <w:rPr>
                <w:sz w:val="22"/>
                <w:szCs w:val="22"/>
              </w:rPr>
            </w:pPr>
          </w:p>
          <w:p w:rsidR="007D1E34" w:rsidRPr="007D1E34" w:rsidRDefault="007D1E34" w:rsidP="007D1E34">
            <w:pPr>
              <w:rPr>
                <w:sz w:val="22"/>
                <w:szCs w:val="22"/>
              </w:rPr>
            </w:pPr>
          </w:p>
        </w:tc>
        <w:tc>
          <w:tcPr>
            <w:tcW w:w="446" w:type="pct"/>
            <w:tcBorders>
              <w:top w:val="single" w:sz="4" w:space="0" w:color="auto"/>
              <w:left w:val="single" w:sz="4" w:space="0" w:color="auto"/>
              <w:bottom w:val="single" w:sz="4" w:space="0" w:color="auto"/>
              <w:right w:val="single" w:sz="4" w:space="0" w:color="auto"/>
            </w:tcBorders>
            <w:vAlign w:val="center"/>
          </w:tcPr>
          <w:p w:rsidR="007D1E34" w:rsidRPr="007D1E34" w:rsidRDefault="007D1E34" w:rsidP="007D1E34">
            <w:pPr>
              <w:rPr>
                <w:sz w:val="22"/>
                <w:szCs w:val="22"/>
              </w:rPr>
            </w:pPr>
            <w:r w:rsidRPr="007D1E34">
              <w:rPr>
                <w:sz w:val="22"/>
                <w:szCs w:val="22"/>
              </w:rPr>
              <w:lastRenderedPageBreak/>
              <w:t>-članovima SPS-a</w:t>
            </w:r>
          </w:p>
          <w:p w:rsidR="007D1E34" w:rsidRPr="007D1E34" w:rsidRDefault="007D1E34" w:rsidP="007D1E34">
            <w:pPr>
              <w:rPr>
                <w:sz w:val="22"/>
                <w:szCs w:val="22"/>
              </w:rPr>
            </w:pPr>
            <w:r w:rsidRPr="007D1E34">
              <w:rPr>
                <w:sz w:val="22"/>
                <w:szCs w:val="22"/>
              </w:rPr>
              <w:t>-nastavnicima</w:t>
            </w:r>
          </w:p>
          <w:p w:rsidR="007D1E34" w:rsidRPr="007D1E34" w:rsidRDefault="007D1E34" w:rsidP="007D1E34">
            <w:pPr>
              <w:rPr>
                <w:sz w:val="22"/>
                <w:szCs w:val="22"/>
              </w:rPr>
            </w:pPr>
            <w:r w:rsidRPr="007D1E34">
              <w:rPr>
                <w:sz w:val="22"/>
                <w:szCs w:val="22"/>
              </w:rPr>
              <w:t>-razrednicima</w:t>
            </w:r>
          </w:p>
          <w:p w:rsidR="007D1E34" w:rsidRPr="007D1E34" w:rsidRDefault="007D1E34" w:rsidP="007D1E34">
            <w:pPr>
              <w:rPr>
                <w:sz w:val="22"/>
                <w:szCs w:val="22"/>
              </w:rPr>
            </w:pPr>
            <w:r w:rsidRPr="007D1E34">
              <w:rPr>
                <w:sz w:val="22"/>
                <w:szCs w:val="22"/>
              </w:rPr>
              <w:t>-roditeljima</w:t>
            </w:r>
          </w:p>
          <w:p w:rsidR="007D1E34" w:rsidRPr="007D1E34" w:rsidRDefault="007D1E34" w:rsidP="007D1E34">
            <w:pPr>
              <w:rPr>
                <w:sz w:val="22"/>
                <w:szCs w:val="22"/>
              </w:rPr>
            </w:pPr>
            <w:r w:rsidRPr="007D1E34">
              <w:rPr>
                <w:sz w:val="22"/>
                <w:szCs w:val="22"/>
              </w:rPr>
              <w:t>-školskom liječnicom</w:t>
            </w:r>
          </w:p>
          <w:p w:rsidR="007D1E34" w:rsidRPr="007D1E34" w:rsidRDefault="007D1E34" w:rsidP="007D1E34">
            <w:pPr>
              <w:rPr>
                <w:sz w:val="22"/>
                <w:szCs w:val="22"/>
              </w:rPr>
            </w:pPr>
          </w:p>
          <w:p w:rsidR="007D1E34" w:rsidRPr="007D1E34" w:rsidRDefault="007D1E34" w:rsidP="007D1E34">
            <w:pPr>
              <w:rPr>
                <w:sz w:val="22"/>
                <w:szCs w:val="22"/>
              </w:rPr>
            </w:pPr>
          </w:p>
          <w:p w:rsidR="007D1E34" w:rsidRPr="007D1E34" w:rsidRDefault="007D1E34" w:rsidP="007D1E34">
            <w:pPr>
              <w:rPr>
                <w:sz w:val="22"/>
                <w:szCs w:val="22"/>
              </w:rPr>
            </w:pPr>
          </w:p>
          <w:p w:rsidR="007D1E34" w:rsidRPr="007D1E34" w:rsidRDefault="007D1E34" w:rsidP="007D1E34">
            <w:pPr>
              <w:rPr>
                <w:sz w:val="22"/>
                <w:szCs w:val="22"/>
              </w:rPr>
            </w:pPr>
          </w:p>
          <w:p w:rsidR="007D1E34" w:rsidRPr="007D1E34" w:rsidRDefault="007D1E34" w:rsidP="007D1E34">
            <w:pPr>
              <w:rPr>
                <w:sz w:val="22"/>
                <w:szCs w:val="22"/>
              </w:rPr>
            </w:pPr>
          </w:p>
          <w:p w:rsidR="007D1E34" w:rsidRPr="007D1E34" w:rsidRDefault="007D1E34" w:rsidP="007D1E34">
            <w:pPr>
              <w:rPr>
                <w:sz w:val="22"/>
                <w:szCs w:val="22"/>
              </w:rPr>
            </w:pPr>
          </w:p>
          <w:p w:rsidR="007D1E34" w:rsidRPr="007D1E34" w:rsidRDefault="007D1E34" w:rsidP="007D1E34">
            <w:pPr>
              <w:rPr>
                <w:sz w:val="22"/>
                <w:szCs w:val="22"/>
              </w:rPr>
            </w:pPr>
          </w:p>
          <w:p w:rsidR="007D1E34" w:rsidRPr="007D1E34" w:rsidRDefault="007D1E34" w:rsidP="007D1E34">
            <w:pPr>
              <w:rPr>
                <w:sz w:val="22"/>
                <w:szCs w:val="22"/>
              </w:rPr>
            </w:pPr>
            <w:r w:rsidRPr="007D1E34">
              <w:rPr>
                <w:sz w:val="22"/>
                <w:szCs w:val="22"/>
              </w:rPr>
              <w:t xml:space="preserve"> </w:t>
            </w:r>
          </w:p>
          <w:p w:rsidR="007D1E34" w:rsidRPr="007D1E34" w:rsidRDefault="007D1E34" w:rsidP="007D1E34">
            <w:pPr>
              <w:rPr>
                <w:sz w:val="22"/>
                <w:szCs w:val="22"/>
              </w:rPr>
            </w:pPr>
          </w:p>
          <w:p w:rsidR="007D1E34" w:rsidRPr="007D1E34" w:rsidRDefault="007D1E34" w:rsidP="007D1E34">
            <w:pPr>
              <w:rPr>
                <w:sz w:val="22"/>
                <w:szCs w:val="22"/>
              </w:rPr>
            </w:pPr>
          </w:p>
        </w:tc>
      </w:tr>
      <w:tr w:rsidR="007D1E34" w:rsidRPr="007D1E34" w:rsidTr="007D1E34">
        <w:trPr>
          <w:trHeight w:val="312"/>
          <w:jc w:val="center"/>
        </w:trPr>
        <w:tc>
          <w:tcPr>
            <w:tcW w:w="4957" w:type="pct"/>
            <w:gridSpan w:val="8"/>
            <w:tcBorders>
              <w:top w:val="single" w:sz="4" w:space="0" w:color="auto"/>
              <w:left w:val="single" w:sz="4" w:space="0" w:color="auto"/>
              <w:bottom w:val="single" w:sz="4" w:space="0" w:color="auto"/>
              <w:right w:val="single" w:sz="4" w:space="0" w:color="auto"/>
            </w:tcBorders>
            <w:hideMark/>
          </w:tcPr>
          <w:p w:rsidR="007D1E34" w:rsidRPr="007D1E34" w:rsidRDefault="007D1E34" w:rsidP="007D1E34">
            <w:pPr>
              <w:jc w:val="center"/>
              <w:rPr>
                <w:b/>
                <w:sz w:val="22"/>
                <w:szCs w:val="22"/>
              </w:rPr>
            </w:pPr>
            <w:r w:rsidRPr="007D1E34">
              <w:rPr>
                <w:b/>
                <w:sz w:val="22"/>
                <w:szCs w:val="22"/>
              </w:rPr>
              <w:lastRenderedPageBreak/>
              <w:t>3. POSLOVI KOJI PROIZLAZE IZ NEPOSREDNOG RADA S UČENICIMA</w:t>
            </w:r>
          </w:p>
        </w:tc>
      </w:tr>
      <w:tr w:rsidR="007D1E34" w:rsidRPr="007D1E34" w:rsidTr="007D1E34">
        <w:trPr>
          <w:trHeight w:val="2420"/>
          <w:jc w:val="center"/>
        </w:trPr>
        <w:tc>
          <w:tcPr>
            <w:tcW w:w="2421" w:type="pct"/>
            <w:tcBorders>
              <w:top w:val="single" w:sz="4" w:space="0" w:color="auto"/>
              <w:left w:val="single" w:sz="4" w:space="0" w:color="auto"/>
              <w:bottom w:val="single" w:sz="4" w:space="0" w:color="auto"/>
              <w:right w:val="single" w:sz="4" w:space="0" w:color="auto"/>
            </w:tcBorders>
          </w:tcPr>
          <w:p w:rsidR="007D1E34" w:rsidRPr="007D1E34" w:rsidRDefault="007D1E34" w:rsidP="007D1E34">
            <w:pPr>
              <w:rPr>
                <w:sz w:val="22"/>
                <w:szCs w:val="22"/>
              </w:rPr>
            </w:pPr>
            <w:r w:rsidRPr="007D1E34">
              <w:rPr>
                <w:b/>
                <w:sz w:val="22"/>
                <w:szCs w:val="22"/>
              </w:rPr>
              <w:t>3.1.Planiranje i programiranje individualnog i grupnog rada</w:t>
            </w:r>
            <w:r w:rsidRPr="007D1E34">
              <w:rPr>
                <w:sz w:val="22"/>
                <w:szCs w:val="22"/>
              </w:rPr>
              <w:t>:</w:t>
            </w:r>
          </w:p>
          <w:p w:rsidR="007D1E34" w:rsidRPr="007D1E34" w:rsidRDefault="007D1E34" w:rsidP="007D1E34">
            <w:pPr>
              <w:rPr>
                <w:sz w:val="22"/>
                <w:szCs w:val="22"/>
              </w:rPr>
            </w:pPr>
            <w:r w:rsidRPr="007D1E34">
              <w:rPr>
                <w:sz w:val="22"/>
                <w:szCs w:val="22"/>
              </w:rPr>
              <w:t>-izrada godišnjeg plana i programa rada socijalnog pedagoga –defektologa</w:t>
            </w:r>
          </w:p>
          <w:p w:rsidR="007D1E34" w:rsidRPr="007D1E34" w:rsidRDefault="007D1E34" w:rsidP="007D1E34">
            <w:pPr>
              <w:rPr>
                <w:sz w:val="22"/>
                <w:szCs w:val="22"/>
              </w:rPr>
            </w:pPr>
            <w:r w:rsidRPr="007D1E34">
              <w:rPr>
                <w:sz w:val="22"/>
                <w:szCs w:val="22"/>
              </w:rPr>
              <w:t>-sudjelovanje u izradi plana i programa rada učenika s posebnim odgojno obrazovnim potrebama (POOP)</w:t>
            </w:r>
          </w:p>
          <w:p w:rsidR="007D1E34" w:rsidRPr="007D1E34" w:rsidRDefault="007D1E34" w:rsidP="007D1E34">
            <w:pPr>
              <w:rPr>
                <w:sz w:val="22"/>
                <w:szCs w:val="22"/>
              </w:rPr>
            </w:pPr>
            <w:r w:rsidRPr="007D1E34">
              <w:rPr>
                <w:sz w:val="22"/>
                <w:szCs w:val="22"/>
              </w:rPr>
              <w:t xml:space="preserve">-izrada školskog preventivnog programa </w:t>
            </w:r>
          </w:p>
          <w:p w:rsidR="007D1E34" w:rsidRPr="007D1E34" w:rsidRDefault="007D1E34" w:rsidP="007D1E34">
            <w:pPr>
              <w:rPr>
                <w:sz w:val="22"/>
                <w:szCs w:val="22"/>
              </w:rPr>
            </w:pPr>
            <w:r w:rsidRPr="007D1E34">
              <w:rPr>
                <w:sz w:val="22"/>
                <w:szCs w:val="22"/>
              </w:rPr>
              <w:t>-izrada individualnih programa socijalno pedagoškog rada</w:t>
            </w:r>
          </w:p>
          <w:p w:rsidR="007D1E34" w:rsidRPr="007D1E34" w:rsidRDefault="007D1E34" w:rsidP="007D1E34">
            <w:pPr>
              <w:rPr>
                <w:sz w:val="22"/>
                <w:szCs w:val="22"/>
              </w:rPr>
            </w:pPr>
          </w:p>
          <w:p w:rsidR="007D1E34" w:rsidRPr="007D1E34" w:rsidRDefault="007D1E34" w:rsidP="007D1E34">
            <w:pPr>
              <w:rPr>
                <w:b/>
                <w:sz w:val="22"/>
                <w:szCs w:val="22"/>
              </w:rPr>
            </w:pPr>
            <w:r w:rsidRPr="007D1E34">
              <w:rPr>
                <w:b/>
                <w:sz w:val="22"/>
                <w:szCs w:val="22"/>
              </w:rPr>
              <w:t>3.2. Pripreme za neposredni rad s učenicima</w:t>
            </w:r>
          </w:p>
          <w:p w:rsidR="007D1E34" w:rsidRPr="007D1E34" w:rsidRDefault="007D1E34" w:rsidP="007D1E34">
            <w:pPr>
              <w:rPr>
                <w:sz w:val="22"/>
                <w:szCs w:val="22"/>
              </w:rPr>
            </w:pPr>
            <w:r w:rsidRPr="007D1E34">
              <w:rPr>
                <w:sz w:val="22"/>
                <w:szCs w:val="22"/>
              </w:rPr>
              <w:t xml:space="preserve">-priprema </w:t>
            </w:r>
            <w:proofErr w:type="spellStart"/>
            <w:r w:rsidRPr="007D1E34">
              <w:rPr>
                <w:sz w:val="22"/>
                <w:szCs w:val="22"/>
              </w:rPr>
              <w:t>socio</w:t>
            </w:r>
            <w:proofErr w:type="spellEnd"/>
            <w:r w:rsidRPr="007D1E34">
              <w:rPr>
                <w:sz w:val="22"/>
                <w:szCs w:val="22"/>
              </w:rPr>
              <w:t>-pedagoških materijala za rad s učenicima</w:t>
            </w:r>
          </w:p>
          <w:p w:rsidR="007D1E34" w:rsidRPr="007D1E34" w:rsidRDefault="007D1E34" w:rsidP="007D1E34">
            <w:pPr>
              <w:rPr>
                <w:sz w:val="22"/>
                <w:szCs w:val="22"/>
              </w:rPr>
            </w:pPr>
            <w:r w:rsidRPr="007D1E34">
              <w:rPr>
                <w:sz w:val="22"/>
                <w:szCs w:val="22"/>
              </w:rPr>
              <w:t>-izrada i priprema didaktičkog materijala (ankete, upitnici, evaluacije i dr.))</w:t>
            </w:r>
          </w:p>
          <w:p w:rsidR="007D1E34" w:rsidRPr="007D1E34" w:rsidRDefault="007D1E34" w:rsidP="007D1E34">
            <w:pPr>
              <w:rPr>
                <w:sz w:val="22"/>
                <w:szCs w:val="22"/>
              </w:rPr>
            </w:pPr>
            <w:r w:rsidRPr="007D1E34">
              <w:rPr>
                <w:sz w:val="22"/>
                <w:szCs w:val="22"/>
              </w:rPr>
              <w:t>-priprave za grupni  socijalno pedagoški rad</w:t>
            </w:r>
          </w:p>
          <w:p w:rsidR="007D1E34" w:rsidRPr="007D1E34" w:rsidRDefault="007D1E34" w:rsidP="007D1E34">
            <w:pPr>
              <w:rPr>
                <w:sz w:val="22"/>
                <w:szCs w:val="22"/>
              </w:rPr>
            </w:pPr>
            <w:r w:rsidRPr="007D1E34">
              <w:rPr>
                <w:sz w:val="22"/>
                <w:szCs w:val="22"/>
              </w:rPr>
              <w:t>-priprema predavanja i radionica za roditeljske sastanke</w:t>
            </w:r>
          </w:p>
        </w:tc>
        <w:tc>
          <w:tcPr>
            <w:tcW w:w="1225" w:type="pct"/>
            <w:gridSpan w:val="2"/>
            <w:tcBorders>
              <w:top w:val="single" w:sz="4" w:space="0" w:color="auto"/>
              <w:left w:val="single" w:sz="4" w:space="0" w:color="auto"/>
              <w:bottom w:val="single" w:sz="4" w:space="0" w:color="auto"/>
              <w:right w:val="single" w:sz="4" w:space="0" w:color="auto"/>
            </w:tcBorders>
          </w:tcPr>
          <w:p w:rsidR="007D1E34" w:rsidRPr="007D1E34" w:rsidRDefault="007D1E34" w:rsidP="007D1E34">
            <w:pPr>
              <w:rPr>
                <w:sz w:val="22"/>
                <w:szCs w:val="22"/>
              </w:rPr>
            </w:pPr>
            <w:r w:rsidRPr="007D1E34">
              <w:rPr>
                <w:b/>
                <w:sz w:val="22"/>
                <w:szCs w:val="22"/>
              </w:rPr>
              <w:t>Svrha</w:t>
            </w:r>
            <w:r w:rsidRPr="007D1E34">
              <w:rPr>
                <w:sz w:val="22"/>
                <w:szCs w:val="22"/>
              </w:rPr>
              <w:t>:</w:t>
            </w:r>
          </w:p>
          <w:p w:rsidR="007D1E34" w:rsidRPr="007D1E34" w:rsidRDefault="007D1E34" w:rsidP="007D1E34">
            <w:pPr>
              <w:rPr>
                <w:sz w:val="22"/>
                <w:szCs w:val="22"/>
              </w:rPr>
            </w:pPr>
            <w:r w:rsidRPr="007D1E34">
              <w:rPr>
                <w:sz w:val="22"/>
                <w:szCs w:val="22"/>
              </w:rPr>
              <w:t>-osmisliti, uskladiti i unaprijediti odgojno-obrazovni proces u školi</w:t>
            </w:r>
          </w:p>
        </w:tc>
        <w:tc>
          <w:tcPr>
            <w:tcW w:w="571" w:type="pct"/>
            <w:gridSpan w:val="2"/>
            <w:tcBorders>
              <w:top w:val="single" w:sz="4" w:space="0" w:color="auto"/>
              <w:left w:val="single" w:sz="4" w:space="0" w:color="auto"/>
              <w:bottom w:val="single" w:sz="4" w:space="0" w:color="auto"/>
              <w:right w:val="single" w:sz="4" w:space="0" w:color="auto"/>
            </w:tcBorders>
          </w:tcPr>
          <w:p w:rsidR="007D1E34" w:rsidRPr="007D1E34" w:rsidRDefault="007D1E34" w:rsidP="007D1E34">
            <w:pPr>
              <w:rPr>
                <w:sz w:val="22"/>
                <w:szCs w:val="22"/>
              </w:rPr>
            </w:pPr>
            <w:r w:rsidRPr="007D1E34">
              <w:rPr>
                <w:b/>
                <w:sz w:val="22"/>
                <w:szCs w:val="22"/>
              </w:rPr>
              <w:t>Oblici</w:t>
            </w:r>
            <w:r w:rsidRPr="007D1E34">
              <w:rPr>
                <w:sz w:val="22"/>
                <w:szCs w:val="22"/>
              </w:rPr>
              <w:t>:</w:t>
            </w:r>
          </w:p>
          <w:p w:rsidR="007D1E34" w:rsidRPr="007D1E34" w:rsidRDefault="007D1E34" w:rsidP="007D1E34">
            <w:pPr>
              <w:rPr>
                <w:sz w:val="22"/>
                <w:szCs w:val="22"/>
              </w:rPr>
            </w:pPr>
            <w:r w:rsidRPr="007D1E34">
              <w:rPr>
                <w:sz w:val="22"/>
                <w:szCs w:val="22"/>
              </w:rPr>
              <w:t xml:space="preserve">-individualni </w:t>
            </w:r>
          </w:p>
          <w:p w:rsidR="007D1E34" w:rsidRPr="007D1E34" w:rsidRDefault="007D1E34" w:rsidP="007D1E34">
            <w:pPr>
              <w:rPr>
                <w:sz w:val="22"/>
                <w:szCs w:val="22"/>
              </w:rPr>
            </w:pPr>
            <w:r w:rsidRPr="007D1E34">
              <w:rPr>
                <w:sz w:val="22"/>
                <w:szCs w:val="22"/>
              </w:rPr>
              <w:t>- grupni</w:t>
            </w:r>
          </w:p>
          <w:p w:rsidR="007D1E34" w:rsidRPr="007D1E34" w:rsidRDefault="007D1E34" w:rsidP="007D1E34">
            <w:pPr>
              <w:rPr>
                <w:sz w:val="22"/>
                <w:szCs w:val="22"/>
              </w:rPr>
            </w:pPr>
            <w:r w:rsidRPr="007D1E34">
              <w:rPr>
                <w:sz w:val="22"/>
                <w:szCs w:val="22"/>
              </w:rPr>
              <w:t>-radionice</w:t>
            </w:r>
          </w:p>
          <w:p w:rsidR="007D1E34" w:rsidRPr="007D1E34" w:rsidRDefault="007D1E34" w:rsidP="007D1E34">
            <w:pPr>
              <w:rPr>
                <w:sz w:val="22"/>
                <w:szCs w:val="22"/>
              </w:rPr>
            </w:pPr>
            <w:r w:rsidRPr="007D1E34">
              <w:rPr>
                <w:sz w:val="22"/>
                <w:szCs w:val="22"/>
              </w:rPr>
              <w:t>-predavanje</w:t>
            </w:r>
          </w:p>
          <w:p w:rsidR="007D1E34" w:rsidRPr="007D1E34" w:rsidRDefault="007D1E34" w:rsidP="007D1E34">
            <w:pPr>
              <w:rPr>
                <w:sz w:val="22"/>
                <w:szCs w:val="22"/>
              </w:rPr>
            </w:pPr>
          </w:p>
          <w:p w:rsidR="007D1E34" w:rsidRPr="007D1E34" w:rsidRDefault="007D1E34" w:rsidP="007D1E34">
            <w:pPr>
              <w:rPr>
                <w:sz w:val="22"/>
                <w:szCs w:val="22"/>
              </w:rPr>
            </w:pPr>
            <w:r w:rsidRPr="007D1E34">
              <w:rPr>
                <w:b/>
                <w:sz w:val="22"/>
                <w:szCs w:val="22"/>
              </w:rPr>
              <w:t>Metode</w:t>
            </w:r>
            <w:r w:rsidRPr="007D1E34">
              <w:rPr>
                <w:sz w:val="22"/>
                <w:szCs w:val="22"/>
              </w:rPr>
              <w:t>:</w:t>
            </w:r>
          </w:p>
          <w:p w:rsidR="007D1E34" w:rsidRPr="007D1E34" w:rsidRDefault="007D1E34" w:rsidP="007D1E34">
            <w:pPr>
              <w:rPr>
                <w:sz w:val="22"/>
                <w:szCs w:val="22"/>
              </w:rPr>
            </w:pPr>
            <w:r w:rsidRPr="007D1E34">
              <w:rPr>
                <w:sz w:val="22"/>
                <w:szCs w:val="22"/>
              </w:rPr>
              <w:t>-analize</w:t>
            </w:r>
          </w:p>
          <w:p w:rsidR="007D1E34" w:rsidRPr="007D1E34" w:rsidRDefault="007D1E34" w:rsidP="007D1E34">
            <w:pPr>
              <w:rPr>
                <w:sz w:val="22"/>
                <w:szCs w:val="22"/>
              </w:rPr>
            </w:pPr>
            <w:r w:rsidRPr="007D1E34">
              <w:rPr>
                <w:sz w:val="22"/>
                <w:szCs w:val="22"/>
              </w:rPr>
              <w:t>-sinteze</w:t>
            </w:r>
          </w:p>
        </w:tc>
        <w:tc>
          <w:tcPr>
            <w:tcW w:w="294" w:type="pct"/>
            <w:gridSpan w:val="2"/>
            <w:tcBorders>
              <w:top w:val="single" w:sz="4" w:space="0" w:color="auto"/>
              <w:left w:val="single" w:sz="4" w:space="0" w:color="auto"/>
              <w:bottom w:val="single" w:sz="4" w:space="0" w:color="auto"/>
              <w:right w:val="single" w:sz="4" w:space="0" w:color="auto"/>
            </w:tcBorders>
          </w:tcPr>
          <w:p w:rsidR="007D1E34" w:rsidRPr="007D1E34" w:rsidRDefault="007D1E34" w:rsidP="007D1E34">
            <w:pPr>
              <w:rPr>
                <w:sz w:val="22"/>
                <w:szCs w:val="22"/>
              </w:rPr>
            </w:pPr>
            <w:r w:rsidRPr="007D1E34">
              <w:rPr>
                <w:sz w:val="22"/>
                <w:szCs w:val="22"/>
              </w:rPr>
              <w:t>Tijekom godine</w:t>
            </w:r>
          </w:p>
          <w:p w:rsidR="007D1E34" w:rsidRPr="007D1E34" w:rsidRDefault="007D1E34" w:rsidP="007D1E34">
            <w:pPr>
              <w:rPr>
                <w:sz w:val="22"/>
                <w:szCs w:val="22"/>
              </w:rPr>
            </w:pPr>
          </w:p>
          <w:p w:rsidR="007D1E34" w:rsidRPr="007D1E34" w:rsidRDefault="007D1E34" w:rsidP="007D1E34">
            <w:pPr>
              <w:rPr>
                <w:sz w:val="22"/>
                <w:szCs w:val="22"/>
              </w:rPr>
            </w:pPr>
          </w:p>
          <w:p w:rsidR="007D1E34" w:rsidRPr="007D1E34" w:rsidRDefault="007D1E34" w:rsidP="007D1E34">
            <w:pPr>
              <w:rPr>
                <w:sz w:val="22"/>
                <w:szCs w:val="22"/>
              </w:rPr>
            </w:pPr>
          </w:p>
          <w:p w:rsidR="007D1E34" w:rsidRPr="007D1E34" w:rsidRDefault="007D1E34" w:rsidP="007D1E34">
            <w:pPr>
              <w:rPr>
                <w:sz w:val="22"/>
                <w:szCs w:val="22"/>
              </w:rPr>
            </w:pPr>
          </w:p>
          <w:p w:rsidR="007D1E34" w:rsidRPr="007D1E34" w:rsidRDefault="007D1E34" w:rsidP="007D1E34">
            <w:pPr>
              <w:rPr>
                <w:sz w:val="22"/>
                <w:szCs w:val="22"/>
              </w:rPr>
            </w:pPr>
          </w:p>
          <w:p w:rsidR="007D1E34" w:rsidRPr="007D1E34" w:rsidRDefault="007D1E34" w:rsidP="007D1E34">
            <w:pPr>
              <w:rPr>
                <w:sz w:val="22"/>
                <w:szCs w:val="22"/>
              </w:rPr>
            </w:pPr>
          </w:p>
          <w:p w:rsidR="007D1E34" w:rsidRPr="007D1E34" w:rsidRDefault="007D1E34" w:rsidP="007D1E34">
            <w:pPr>
              <w:rPr>
                <w:sz w:val="22"/>
                <w:szCs w:val="22"/>
              </w:rPr>
            </w:pPr>
          </w:p>
          <w:p w:rsidR="007D1E34" w:rsidRPr="007D1E34" w:rsidRDefault="007D1E34" w:rsidP="007D1E34">
            <w:pPr>
              <w:rPr>
                <w:sz w:val="22"/>
                <w:szCs w:val="22"/>
              </w:rPr>
            </w:pPr>
          </w:p>
          <w:p w:rsidR="007D1E34" w:rsidRPr="007D1E34" w:rsidRDefault="007D1E34" w:rsidP="007D1E34">
            <w:pPr>
              <w:rPr>
                <w:sz w:val="22"/>
                <w:szCs w:val="22"/>
              </w:rPr>
            </w:pPr>
          </w:p>
          <w:p w:rsidR="007D1E34" w:rsidRPr="007D1E34" w:rsidRDefault="007D1E34" w:rsidP="007D1E34">
            <w:pPr>
              <w:rPr>
                <w:sz w:val="22"/>
                <w:szCs w:val="22"/>
              </w:rPr>
            </w:pPr>
          </w:p>
        </w:tc>
        <w:tc>
          <w:tcPr>
            <w:tcW w:w="446" w:type="pct"/>
            <w:tcBorders>
              <w:top w:val="single" w:sz="4" w:space="0" w:color="auto"/>
              <w:left w:val="single" w:sz="4" w:space="0" w:color="auto"/>
              <w:bottom w:val="single" w:sz="4" w:space="0" w:color="auto"/>
              <w:right w:val="single" w:sz="4" w:space="0" w:color="auto"/>
            </w:tcBorders>
          </w:tcPr>
          <w:p w:rsidR="007D1E34" w:rsidRPr="007D1E34" w:rsidRDefault="007D1E34" w:rsidP="007D1E34">
            <w:pPr>
              <w:rPr>
                <w:sz w:val="22"/>
                <w:szCs w:val="22"/>
              </w:rPr>
            </w:pPr>
            <w:r w:rsidRPr="007D1E34">
              <w:rPr>
                <w:sz w:val="22"/>
                <w:szCs w:val="22"/>
              </w:rPr>
              <w:t>-razrednici</w:t>
            </w:r>
          </w:p>
          <w:p w:rsidR="007D1E34" w:rsidRPr="007D1E34" w:rsidRDefault="007D1E34" w:rsidP="007D1E34">
            <w:pPr>
              <w:rPr>
                <w:sz w:val="22"/>
                <w:szCs w:val="22"/>
              </w:rPr>
            </w:pPr>
            <w:r w:rsidRPr="007D1E34">
              <w:rPr>
                <w:sz w:val="22"/>
                <w:szCs w:val="22"/>
              </w:rPr>
              <w:t>-nastavnici</w:t>
            </w:r>
          </w:p>
          <w:p w:rsidR="007D1E34" w:rsidRPr="007D1E34" w:rsidRDefault="007D1E34" w:rsidP="007D1E34">
            <w:pPr>
              <w:rPr>
                <w:sz w:val="22"/>
                <w:szCs w:val="22"/>
              </w:rPr>
            </w:pPr>
            <w:r w:rsidRPr="007D1E34">
              <w:rPr>
                <w:sz w:val="22"/>
                <w:szCs w:val="22"/>
              </w:rPr>
              <w:t>-SPS</w:t>
            </w:r>
          </w:p>
          <w:p w:rsidR="007D1E34" w:rsidRPr="007D1E34" w:rsidRDefault="007D1E34" w:rsidP="007D1E34">
            <w:pPr>
              <w:rPr>
                <w:sz w:val="22"/>
                <w:szCs w:val="22"/>
              </w:rPr>
            </w:pPr>
          </w:p>
          <w:p w:rsidR="007D1E34" w:rsidRPr="007D1E34" w:rsidRDefault="007D1E34" w:rsidP="007D1E34">
            <w:pPr>
              <w:rPr>
                <w:sz w:val="22"/>
                <w:szCs w:val="22"/>
              </w:rPr>
            </w:pPr>
          </w:p>
        </w:tc>
      </w:tr>
      <w:tr w:rsidR="007D1E34" w:rsidRPr="007D1E34" w:rsidTr="007D1E34">
        <w:trPr>
          <w:trHeight w:val="173"/>
          <w:jc w:val="center"/>
        </w:trPr>
        <w:tc>
          <w:tcPr>
            <w:tcW w:w="4957" w:type="pct"/>
            <w:gridSpan w:val="8"/>
            <w:tcBorders>
              <w:top w:val="single" w:sz="4" w:space="0" w:color="auto"/>
              <w:left w:val="single" w:sz="4" w:space="0" w:color="auto"/>
              <w:bottom w:val="single" w:sz="4" w:space="0" w:color="auto"/>
              <w:right w:val="single" w:sz="4" w:space="0" w:color="auto"/>
            </w:tcBorders>
          </w:tcPr>
          <w:p w:rsidR="007D1E34" w:rsidRPr="007D1E34" w:rsidRDefault="007D1E34" w:rsidP="007D1E34">
            <w:pPr>
              <w:jc w:val="center"/>
              <w:rPr>
                <w:b/>
                <w:sz w:val="22"/>
                <w:szCs w:val="22"/>
              </w:rPr>
            </w:pPr>
            <w:r w:rsidRPr="007D1E34">
              <w:rPr>
                <w:b/>
                <w:sz w:val="22"/>
                <w:szCs w:val="22"/>
              </w:rPr>
              <w:t>4. RAD U STRUČNIM TJELIMA I POVJERENSTVIMA ŠKOLE</w:t>
            </w:r>
          </w:p>
        </w:tc>
      </w:tr>
      <w:tr w:rsidR="007D1E34" w:rsidRPr="007D1E34" w:rsidTr="007D1E34">
        <w:trPr>
          <w:trHeight w:val="244"/>
          <w:jc w:val="center"/>
        </w:trPr>
        <w:tc>
          <w:tcPr>
            <w:tcW w:w="2421" w:type="pct"/>
            <w:tcBorders>
              <w:top w:val="single" w:sz="4" w:space="0" w:color="auto"/>
              <w:left w:val="single" w:sz="4" w:space="0" w:color="auto"/>
              <w:bottom w:val="single" w:sz="4" w:space="0" w:color="auto"/>
              <w:right w:val="single" w:sz="4" w:space="0" w:color="auto"/>
            </w:tcBorders>
          </w:tcPr>
          <w:p w:rsidR="007D1E34" w:rsidRPr="007D1E34" w:rsidRDefault="007D1E34" w:rsidP="007D1E34">
            <w:pPr>
              <w:rPr>
                <w:sz w:val="22"/>
                <w:szCs w:val="22"/>
              </w:rPr>
            </w:pPr>
            <w:r w:rsidRPr="007D1E34">
              <w:rPr>
                <w:sz w:val="22"/>
                <w:szCs w:val="22"/>
              </w:rPr>
              <w:t>-sudjelovanje na RV i NV te ostalim tijelima po nalogu ravnateljice</w:t>
            </w:r>
          </w:p>
        </w:tc>
        <w:tc>
          <w:tcPr>
            <w:tcW w:w="1225" w:type="pct"/>
            <w:gridSpan w:val="2"/>
            <w:tcBorders>
              <w:top w:val="single" w:sz="4" w:space="0" w:color="auto"/>
              <w:left w:val="single" w:sz="4" w:space="0" w:color="auto"/>
              <w:bottom w:val="single" w:sz="4" w:space="0" w:color="auto"/>
              <w:right w:val="single" w:sz="4" w:space="0" w:color="auto"/>
            </w:tcBorders>
          </w:tcPr>
          <w:p w:rsidR="007D1E34" w:rsidRPr="007D1E34" w:rsidRDefault="007D1E34" w:rsidP="007D1E34">
            <w:pPr>
              <w:rPr>
                <w:sz w:val="22"/>
                <w:szCs w:val="22"/>
              </w:rPr>
            </w:pPr>
          </w:p>
        </w:tc>
        <w:tc>
          <w:tcPr>
            <w:tcW w:w="571" w:type="pct"/>
            <w:gridSpan w:val="2"/>
            <w:tcBorders>
              <w:top w:val="single" w:sz="4" w:space="0" w:color="auto"/>
              <w:left w:val="single" w:sz="4" w:space="0" w:color="auto"/>
              <w:bottom w:val="single" w:sz="4" w:space="0" w:color="auto"/>
              <w:right w:val="single" w:sz="4" w:space="0" w:color="auto"/>
            </w:tcBorders>
          </w:tcPr>
          <w:p w:rsidR="007D1E34" w:rsidRPr="007D1E34" w:rsidRDefault="007D1E34" w:rsidP="007D1E34">
            <w:pPr>
              <w:rPr>
                <w:sz w:val="22"/>
                <w:szCs w:val="22"/>
              </w:rPr>
            </w:pPr>
          </w:p>
        </w:tc>
        <w:tc>
          <w:tcPr>
            <w:tcW w:w="294" w:type="pct"/>
            <w:gridSpan w:val="2"/>
            <w:tcBorders>
              <w:top w:val="single" w:sz="4" w:space="0" w:color="auto"/>
              <w:left w:val="single" w:sz="4" w:space="0" w:color="auto"/>
              <w:bottom w:val="single" w:sz="4" w:space="0" w:color="auto"/>
              <w:right w:val="single" w:sz="4" w:space="0" w:color="auto"/>
            </w:tcBorders>
          </w:tcPr>
          <w:p w:rsidR="007D1E34" w:rsidRPr="007D1E34" w:rsidRDefault="007D1E34" w:rsidP="007D1E34">
            <w:pPr>
              <w:rPr>
                <w:sz w:val="22"/>
                <w:szCs w:val="22"/>
              </w:rPr>
            </w:pPr>
            <w:r w:rsidRPr="007D1E34">
              <w:rPr>
                <w:sz w:val="22"/>
                <w:szCs w:val="22"/>
              </w:rPr>
              <w:t>Tijekom godine</w:t>
            </w:r>
          </w:p>
        </w:tc>
        <w:tc>
          <w:tcPr>
            <w:tcW w:w="446" w:type="pct"/>
            <w:tcBorders>
              <w:top w:val="single" w:sz="4" w:space="0" w:color="auto"/>
              <w:left w:val="single" w:sz="4" w:space="0" w:color="auto"/>
              <w:bottom w:val="single" w:sz="4" w:space="0" w:color="auto"/>
              <w:right w:val="single" w:sz="4" w:space="0" w:color="auto"/>
            </w:tcBorders>
          </w:tcPr>
          <w:p w:rsidR="007D1E34" w:rsidRPr="007D1E34" w:rsidRDefault="007D1E34" w:rsidP="007D1E34">
            <w:pPr>
              <w:rPr>
                <w:sz w:val="22"/>
                <w:szCs w:val="22"/>
              </w:rPr>
            </w:pPr>
          </w:p>
        </w:tc>
      </w:tr>
      <w:tr w:rsidR="007D1E34" w:rsidRPr="007D1E34" w:rsidTr="007D1E34">
        <w:trPr>
          <w:trHeight w:val="362"/>
          <w:jc w:val="center"/>
        </w:trPr>
        <w:tc>
          <w:tcPr>
            <w:tcW w:w="4957" w:type="pct"/>
            <w:gridSpan w:val="8"/>
            <w:tcBorders>
              <w:top w:val="single" w:sz="4" w:space="0" w:color="auto"/>
              <w:left w:val="single" w:sz="4" w:space="0" w:color="auto"/>
              <w:bottom w:val="single" w:sz="4" w:space="0" w:color="auto"/>
              <w:right w:val="single" w:sz="4" w:space="0" w:color="auto"/>
            </w:tcBorders>
            <w:hideMark/>
          </w:tcPr>
          <w:p w:rsidR="007D1E34" w:rsidRPr="007D1E34" w:rsidRDefault="007D1E34" w:rsidP="007D1E34">
            <w:pPr>
              <w:jc w:val="center"/>
              <w:rPr>
                <w:b/>
                <w:sz w:val="22"/>
                <w:szCs w:val="22"/>
              </w:rPr>
            </w:pPr>
            <w:r w:rsidRPr="007D1E34">
              <w:rPr>
                <w:b/>
                <w:sz w:val="22"/>
                <w:szCs w:val="22"/>
              </w:rPr>
              <w:t>5. STRUČNO USAVRŠAVANJE I SUDJELOVANJE U RADU STRUKOVNE ORGANIZACIJE</w:t>
            </w:r>
          </w:p>
        </w:tc>
      </w:tr>
      <w:tr w:rsidR="007D1E34" w:rsidRPr="007D1E34" w:rsidTr="007D1E34">
        <w:trPr>
          <w:trHeight w:val="696"/>
          <w:jc w:val="center"/>
        </w:trPr>
        <w:tc>
          <w:tcPr>
            <w:tcW w:w="2421" w:type="pct"/>
            <w:tcBorders>
              <w:top w:val="single" w:sz="4" w:space="0" w:color="auto"/>
              <w:left w:val="single" w:sz="4" w:space="0" w:color="auto"/>
              <w:bottom w:val="single" w:sz="4" w:space="0" w:color="auto"/>
              <w:right w:val="single" w:sz="4" w:space="0" w:color="auto"/>
            </w:tcBorders>
          </w:tcPr>
          <w:p w:rsidR="007D1E34" w:rsidRPr="007D1E34" w:rsidRDefault="007D1E34" w:rsidP="007D1E34">
            <w:pPr>
              <w:rPr>
                <w:b/>
                <w:sz w:val="22"/>
                <w:szCs w:val="22"/>
              </w:rPr>
            </w:pPr>
            <w:r w:rsidRPr="007D1E34">
              <w:rPr>
                <w:b/>
                <w:sz w:val="22"/>
                <w:szCs w:val="22"/>
              </w:rPr>
              <w:t>5.1. Individualno usavršavanje</w:t>
            </w:r>
          </w:p>
          <w:p w:rsidR="007D1E34" w:rsidRPr="007D1E34" w:rsidRDefault="007D1E34" w:rsidP="007D1E34">
            <w:pPr>
              <w:rPr>
                <w:b/>
                <w:sz w:val="22"/>
                <w:szCs w:val="22"/>
              </w:rPr>
            </w:pPr>
            <w:r w:rsidRPr="007D1E34">
              <w:rPr>
                <w:b/>
                <w:sz w:val="22"/>
                <w:szCs w:val="22"/>
              </w:rPr>
              <w:t>5.2. Grupno usavršavanje</w:t>
            </w:r>
          </w:p>
          <w:p w:rsidR="007D1E34" w:rsidRPr="007D1E34" w:rsidRDefault="007D1E34" w:rsidP="007D1E34">
            <w:pPr>
              <w:rPr>
                <w:sz w:val="22"/>
                <w:szCs w:val="22"/>
              </w:rPr>
            </w:pPr>
            <w:r w:rsidRPr="007D1E34">
              <w:rPr>
                <w:sz w:val="22"/>
                <w:szCs w:val="22"/>
              </w:rPr>
              <w:t>-sudjelovanje u radu stručnih vijeća (Nastavničko vijeće, Razredno vijeće, Vijeće razrednika,)</w:t>
            </w:r>
          </w:p>
          <w:p w:rsidR="007D1E34" w:rsidRPr="007D1E34" w:rsidRDefault="007D1E34" w:rsidP="007D1E34">
            <w:pPr>
              <w:rPr>
                <w:sz w:val="22"/>
                <w:szCs w:val="22"/>
              </w:rPr>
            </w:pPr>
            <w:r w:rsidRPr="007D1E34">
              <w:rPr>
                <w:sz w:val="22"/>
                <w:szCs w:val="22"/>
              </w:rPr>
              <w:lastRenderedPageBreak/>
              <w:t>-sudjelovanje u radu Stručnog vijeća socijalnih pedagoga i Stručnog vijeća za preventivne programe</w:t>
            </w:r>
          </w:p>
          <w:p w:rsidR="007D1E34" w:rsidRPr="007D1E34" w:rsidRDefault="007D1E34" w:rsidP="007D1E34">
            <w:pPr>
              <w:rPr>
                <w:sz w:val="22"/>
                <w:szCs w:val="22"/>
              </w:rPr>
            </w:pPr>
            <w:r w:rsidRPr="007D1E34">
              <w:rPr>
                <w:sz w:val="22"/>
                <w:szCs w:val="22"/>
              </w:rPr>
              <w:t>-sudjelovanje na stručnim skupovima u organizaciji MZO-a AZOO-a i drugih organizacija</w:t>
            </w:r>
          </w:p>
        </w:tc>
        <w:tc>
          <w:tcPr>
            <w:tcW w:w="1225" w:type="pct"/>
            <w:gridSpan w:val="2"/>
            <w:tcBorders>
              <w:top w:val="single" w:sz="4" w:space="0" w:color="auto"/>
              <w:left w:val="single" w:sz="4" w:space="0" w:color="auto"/>
              <w:bottom w:val="single" w:sz="4" w:space="0" w:color="auto"/>
              <w:right w:val="single" w:sz="4" w:space="0" w:color="auto"/>
            </w:tcBorders>
          </w:tcPr>
          <w:p w:rsidR="007D1E34" w:rsidRPr="007D1E34" w:rsidRDefault="007D1E34" w:rsidP="007D1E34">
            <w:pPr>
              <w:rPr>
                <w:sz w:val="22"/>
                <w:szCs w:val="22"/>
              </w:rPr>
            </w:pPr>
            <w:r w:rsidRPr="007D1E34">
              <w:rPr>
                <w:b/>
                <w:sz w:val="22"/>
                <w:szCs w:val="22"/>
              </w:rPr>
              <w:lastRenderedPageBreak/>
              <w:t>Svrha</w:t>
            </w:r>
            <w:r w:rsidRPr="007D1E34">
              <w:rPr>
                <w:sz w:val="22"/>
                <w:szCs w:val="22"/>
              </w:rPr>
              <w:t>:</w:t>
            </w:r>
          </w:p>
          <w:p w:rsidR="007D1E34" w:rsidRPr="007D1E34" w:rsidRDefault="007D1E34" w:rsidP="007D1E34">
            <w:pPr>
              <w:rPr>
                <w:sz w:val="22"/>
                <w:szCs w:val="22"/>
              </w:rPr>
            </w:pPr>
            <w:r w:rsidRPr="007D1E34">
              <w:rPr>
                <w:sz w:val="22"/>
                <w:szCs w:val="22"/>
              </w:rPr>
              <w:t>-razvijati i unapređivati stručne kompetencije</w:t>
            </w:r>
          </w:p>
          <w:p w:rsidR="007D1E34" w:rsidRPr="007D1E34" w:rsidRDefault="007D1E34" w:rsidP="007D1E34">
            <w:pPr>
              <w:rPr>
                <w:sz w:val="22"/>
                <w:szCs w:val="22"/>
              </w:rPr>
            </w:pPr>
            <w:r w:rsidRPr="007D1E34">
              <w:rPr>
                <w:b/>
                <w:sz w:val="22"/>
                <w:szCs w:val="22"/>
              </w:rPr>
              <w:t>Zadaci</w:t>
            </w:r>
            <w:r w:rsidRPr="007D1E34">
              <w:rPr>
                <w:sz w:val="22"/>
                <w:szCs w:val="22"/>
              </w:rPr>
              <w:t>:</w:t>
            </w:r>
          </w:p>
          <w:p w:rsidR="007D1E34" w:rsidRPr="007D1E34" w:rsidRDefault="007D1E34" w:rsidP="007D1E34">
            <w:pPr>
              <w:rPr>
                <w:sz w:val="22"/>
                <w:szCs w:val="22"/>
              </w:rPr>
            </w:pPr>
            <w:r w:rsidRPr="007D1E34">
              <w:rPr>
                <w:sz w:val="22"/>
                <w:szCs w:val="22"/>
              </w:rPr>
              <w:t>-pratiti stručnu literaturu</w:t>
            </w:r>
          </w:p>
          <w:p w:rsidR="007D1E34" w:rsidRPr="007D1E34" w:rsidRDefault="007D1E34" w:rsidP="007D1E34">
            <w:pPr>
              <w:rPr>
                <w:sz w:val="22"/>
                <w:szCs w:val="22"/>
              </w:rPr>
            </w:pPr>
            <w:r w:rsidRPr="007D1E34">
              <w:rPr>
                <w:sz w:val="22"/>
                <w:szCs w:val="22"/>
              </w:rPr>
              <w:lastRenderedPageBreak/>
              <w:t xml:space="preserve">-sudjelovati na seminarima </w:t>
            </w:r>
          </w:p>
          <w:p w:rsidR="007D1E34" w:rsidRPr="007D1E34" w:rsidRDefault="007D1E34" w:rsidP="007D1E34">
            <w:pPr>
              <w:rPr>
                <w:sz w:val="22"/>
                <w:szCs w:val="22"/>
              </w:rPr>
            </w:pPr>
            <w:r w:rsidRPr="007D1E34">
              <w:rPr>
                <w:sz w:val="22"/>
                <w:szCs w:val="22"/>
              </w:rPr>
              <w:t>- razmjena iskustava s ostalim kolegama</w:t>
            </w:r>
          </w:p>
        </w:tc>
        <w:tc>
          <w:tcPr>
            <w:tcW w:w="571" w:type="pct"/>
            <w:gridSpan w:val="2"/>
            <w:tcBorders>
              <w:top w:val="single" w:sz="4" w:space="0" w:color="auto"/>
              <w:left w:val="single" w:sz="4" w:space="0" w:color="auto"/>
              <w:bottom w:val="single" w:sz="4" w:space="0" w:color="auto"/>
              <w:right w:val="single" w:sz="4" w:space="0" w:color="auto"/>
            </w:tcBorders>
          </w:tcPr>
          <w:p w:rsidR="007D1E34" w:rsidRPr="007D1E34" w:rsidRDefault="007D1E34" w:rsidP="007D1E34">
            <w:pPr>
              <w:rPr>
                <w:sz w:val="22"/>
                <w:szCs w:val="22"/>
              </w:rPr>
            </w:pPr>
            <w:r w:rsidRPr="007D1E34">
              <w:rPr>
                <w:b/>
                <w:sz w:val="22"/>
                <w:szCs w:val="22"/>
              </w:rPr>
              <w:lastRenderedPageBreak/>
              <w:t>Oblici</w:t>
            </w:r>
            <w:r w:rsidRPr="007D1E34">
              <w:rPr>
                <w:sz w:val="22"/>
                <w:szCs w:val="22"/>
              </w:rPr>
              <w:t>:</w:t>
            </w:r>
          </w:p>
          <w:p w:rsidR="007D1E34" w:rsidRPr="007D1E34" w:rsidRDefault="007D1E34" w:rsidP="007D1E34">
            <w:pPr>
              <w:rPr>
                <w:sz w:val="22"/>
                <w:szCs w:val="22"/>
              </w:rPr>
            </w:pPr>
            <w:r w:rsidRPr="007D1E34">
              <w:rPr>
                <w:sz w:val="22"/>
                <w:szCs w:val="22"/>
              </w:rPr>
              <w:t>-individualni</w:t>
            </w:r>
          </w:p>
          <w:p w:rsidR="007D1E34" w:rsidRPr="007D1E34" w:rsidRDefault="007D1E34" w:rsidP="007D1E34">
            <w:pPr>
              <w:rPr>
                <w:sz w:val="22"/>
                <w:szCs w:val="22"/>
              </w:rPr>
            </w:pPr>
            <w:r w:rsidRPr="007D1E34">
              <w:rPr>
                <w:sz w:val="22"/>
                <w:szCs w:val="22"/>
              </w:rPr>
              <w:t>-grupni</w:t>
            </w:r>
          </w:p>
          <w:p w:rsidR="007D1E34" w:rsidRPr="007D1E34" w:rsidRDefault="007D1E34" w:rsidP="007D1E34">
            <w:pPr>
              <w:rPr>
                <w:sz w:val="22"/>
                <w:szCs w:val="22"/>
              </w:rPr>
            </w:pPr>
            <w:r w:rsidRPr="007D1E34">
              <w:rPr>
                <w:b/>
                <w:sz w:val="22"/>
                <w:szCs w:val="22"/>
              </w:rPr>
              <w:t>Metode</w:t>
            </w:r>
            <w:r w:rsidRPr="007D1E34">
              <w:rPr>
                <w:sz w:val="22"/>
                <w:szCs w:val="22"/>
              </w:rPr>
              <w:t>:</w:t>
            </w:r>
          </w:p>
          <w:p w:rsidR="007D1E34" w:rsidRPr="007D1E34" w:rsidRDefault="007D1E34" w:rsidP="007D1E34">
            <w:pPr>
              <w:rPr>
                <w:sz w:val="22"/>
                <w:szCs w:val="22"/>
              </w:rPr>
            </w:pPr>
            <w:r w:rsidRPr="007D1E34">
              <w:rPr>
                <w:sz w:val="22"/>
                <w:szCs w:val="22"/>
              </w:rPr>
              <w:t>-razgovora</w:t>
            </w:r>
          </w:p>
          <w:p w:rsidR="007D1E34" w:rsidRPr="007D1E34" w:rsidRDefault="007D1E34" w:rsidP="007D1E34">
            <w:pPr>
              <w:rPr>
                <w:sz w:val="22"/>
                <w:szCs w:val="22"/>
              </w:rPr>
            </w:pPr>
            <w:r w:rsidRPr="007D1E34">
              <w:rPr>
                <w:sz w:val="22"/>
                <w:szCs w:val="22"/>
              </w:rPr>
              <w:lastRenderedPageBreak/>
              <w:t>-aktivnog slušanja</w:t>
            </w:r>
          </w:p>
          <w:p w:rsidR="007D1E34" w:rsidRPr="007D1E34" w:rsidRDefault="007D1E34" w:rsidP="007D1E34">
            <w:pPr>
              <w:rPr>
                <w:sz w:val="22"/>
                <w:szCs w:val="22"/>
              </w:rPr>
            </w:pPr>
            <w:r w:rsidRPr="007D1E34">
              <w:rPr>
                <w:sz w:val="22"/>
                <w:szCs w:val="22"/>
              </w:rPr>
              <w:t>-radionice</w:t>
            </w:r>
          </w:p>
        </w:tc>
        <w:tc>
          <w:tcPr>
            <w:tcW w:w="294" w:type="pct"/>
            <w:gridSpan w:val="2"/>
            <w:tcBorders>
              <w:top w:val="single" w:sz="4" w:space="0" w:color="auto"/>
              <w:left w:val="single" w:sz="4" w:space="0" w:color="auto"/>
              <w:bottom w:val="single" w:sz="4" w:space="0" w:color="auto"/>
              <w:right w:val="single" w:sz="4" w:space="0" w:color="auto"/>
            </w:tcBorders>
            <w:hideMark/>
          </w:tcPr>
          <w:p w:rsidR="007D1E34" w:rsidRPr="007D1E34" w:rsidRDefault="007D1E34" w:rsidP="007D1E34">
            <w:pPr>
              <w:rPr>
                <w:sz w:val="22"/>
                <w:szCs w:val="22"/>
              </w:rPr>
            </w:pPr>
            <w:r w:rsidRPr="007D1E34">
              <w:rPr>
                <w:sz w:val="22"/>
                <w:szCs w:val="22"/>
              </w:rPr>
              <w:lastRenderedPageBreak/>
              <w:t>Tijekom godine</w:t>
            </w:r>
          </w:p>
        </w:tc>
        <w:tc>
          <w:tcPr>
            <w:tcW w:w="446" w:type="pct"/>
            <w:tcBorders>
              <w:top w:val="single" w:sz="4" w:space="0" w:color="auto"/>
              <w:left w:val="single" w:sz="4" w:space="0" w:color="auto"/>
              <w:bottom w:val="single" w:sz="4" w:space="0" w:color="auto"/>
              <w:right w:val="single" w:sz="4" w:space="0" w:color="auto"/>
            </w:tcBorders>
            <w:hideMark/>
          </w:tcPr>
          <w:p w:rsidR="007D1E34" w:rsidRPr="007D1E34" w:rsidRDefault="007D1E34" w:rsidP="007D1E34">
            <w:pPr>
              <w:rPr>
                <w:sz w:val="22"/>
                <w:szCs w:val="22"/>
              </w:rPr>
            </w:pPr>
            <w:r w:rsidRPr="007D1E34">
              <w:rPr>
                <w:sz w:val="22"/>
                <w:szCs w:val="22"/>
              </w:rPr>
              <w:t>-</w:t>
            </w:r>
            <w:proofErr w:type="spellStart"/>
            <w:r w:rsidRPr="007D1E34">
              <w:rPr>
                <w:sz w:val="22"/>
                <w:szCs w:val="22"/>
              </w:rPr>
              <w:t>sustručnjacima</w:t>
            </w:r>
            <w:proofErr w:type="spellEnd"/>
            <w:r w:rsidRPr="007D1E34">
              <w:rPr>
                <w:sz w:val="22"/>
                <w:szCs w:val="22"/>
              </w:rPr>
              <w:t xml:space="preserve"> socijalnim pedagozima</w:t>
            </w:r>
          </w:p>
          <w:p w:rsidR="007D1E34" w:rsidRPr="007D1E34" w:rsidRDefault="007D1E34" w:rsidP="007D1E34">
            <w:pPr>
              <w:rPr>
                <w:sz w:val="22"/>
                <w:szCs w:val="22"/>
              </w:rPr>
            </w:pPr>
            <w:r w:rsidRPr="007D1E34">
              <w:rPr>
                <w:sz w:val="22"/>
                <w:szCs w:val="22"/>
              </w:rPr>
              <w:lastRenderedPageBreak/>
              <w:t>-vanjskim suradnicima</w:t>
            </w:r>
          </w:p>
        </w:tc>
      </w:tr>
      <w:tr w:rsidR="007D1E34" w:rsidRPr="007D1E34" w:rsidTr="007D1E34">
        <w:trPr>
          <w:trHeight w:val="182"/>
          <w:jc w:val="center"/>
        </w:trPr>
        <w:tc>
          <w:tcPr>
            <w:tcW w:w="4957" w:type="pct"/>
            <w:gridSpan w:val="8"/>
            <w:tcBorders>
              <w:top w:val="single" w:sz="4" w:space="0" w:color="auto"/>
              <w:left w:val="single" w:sz="4" w:space="0" w:color="auto"/>
              <w:bottom w:val="single" w:sz="4" w:space="0" w:color="auto"/>
              <w:right w:val="single" w:sz="4" w:space="0" w:color="auto"/>
            </w:tcBorders>
            <w:hideMark/>
          </w:tcPr>
          <w:p w:rsidR="007D1E34" w:rsidRPr="007D1E34" w:rsidRDefault="007D1E34" w:rsidP="007D1E34">
            <w:pPr>
              <w:jc w:val="center"/>
              <w:rPr>
                <w:b/>
                <w:sz w:val="22"/>
                <w:szCs w:val="22"/>
              </w:rPr>
            </w:pPr>
            <w:r w:rsidRPr="007D1E34">
              <w:rPr>
                <w:b/>
                <w:sz w:val="22"/>
                <w:szCs w:val="22"/>
              </w:rPr>
              <w:lastRenderedPageBreak/>
              <w:t>6.VOĐENJE DOKUMENTACIJE</w:t>
            </w:r>
          </w:p>
        </w:tc>
      </w:tr>
      <w:tr w:rsidR="007D1E34" w:rsidRPr="007D1E34" w:rsidTr="007D1E34">
        <w:trPr>
          <w:trHeight w:val="1520"/>
          <w:jc w:val="center"/>
        </w:trPr>
        <w:tc>
          <w:tcPr>
            <w:tcW w:w="2421" w:type="pct"/>
            <w:tcBorders>
              <w:top w:val="single" w:sz="4" w:space="0" w:color="auto"/>
              <w:left w:val="single" w:sz="4" w:space="0" w:color="auto"/>
              <w:bottom w:val="single" w:sz="4" w:space="0" w:color="auto"/>
              <w:right w:val="single" w:sz="4" w:space="0" w:color="auto"/>
            </w:tcBorders>
          </w:tcPr>
          <w:p w:rsidR="007D1E34" w:rsidRPr="007D1E34" w:rsidRDefault="007D1E34" w:rsidP="007D1E34">
            <w:pPr>
              <w:rPr>
                <w:sz w:val="22"/>
                <w:szCs w:val="22"/>
              </w:rPr>
            </w:pPr>
            <w:r w:rsidRPr="007D1E34">
              <w:rPr>
                <w:sz w:val="22"/>
                <w:szCs w:val="22"/>
              </w:rPr>
              <w:t>- dosje učenika</w:t>
            </w:r>
          </w:p>
          <w:p w:rsidR="007D1E34" w:rsidRPr="007D1E34" w:rsidRDefault="007D1E34" w:rsidP="007D1E34">
            <w:pPr>
              <w:rPr>
                <w:sz w:val="22"/>
                <w:szCs w:val="22"/>
              </w:rPr>
            </w:pPr>
            <w:r w:rsidRPr="007D1E34">
              <w:rPr>
                <w:sz w:val="22"/>
                <w:szCs w:val="22"/>
              </w:rPr>
              <w:t>-dnevnik rada</w:t>
            </w:r>
          </w:p>
          <w:p w:rsidR="007D1E34" w:rsidRPr="007D1E34" w:rsidRDefault="007D1E34" w:rsidP="007D1E34">
            <w:pPr>
              <w:rPr>
                <w:sz w:val="22"/>
                <w:szCs w:val="22"/>
              </w:rPr>
            </w:pPr>
            <w:r w:rsidRPr="007D1E34">
              <w:rPr>
                <w:sz w:val="22"/>
                <w:szCs w:val="22"/>
              </w:rPr>
              <w:t>-izrada nalaza i mišljenja</w:t>
            </w:r>
          </w:p>
          <w:p w:rsidR="007D1E34" w:rsidRPr="007D1E34" w:rsidRDefault="007D1E34" w:rsidP="007D1E34">
            <w:pPr>
              <w:rPr>
                <w:sz w:val="22"/>
                <w:szCs w:val="22"/>
              </w:rPr>
            </w:pPr>
            <w:r w:rsidRPr="007D1E34">
              <w:rPr>
                <w:sz w:val="22"/>
                <w:szCs w:val="22"/>
              </w:rPr>
              <w:t>-izrada dokumentacije za učenike s rješenjem o primjerenom obliku školovanja</w:t>
            </w:r>
          </w:p>
          <w:p w:rsidR="007D1E34" w:rsidRPr="007D1E34" w:rsidRDefault="007D1E34" w:rsidP="007D1E34">
            <w:pPr>
              <w:rPr>
                <w:sz w:val="22"/>
                <w:szCs w:val="22"/>
              </w:rPr>
            </w:pPr>
            <w:r w:rsidRPr="007D1E34">
              <w:rPr>
                <w:sz w:val="22"/>
                <w:szCs w:val="22"/>
              </w:rPr>
              <w:t>-godišnje izvješće o radu socijalnog pedagoga</w:t>
            </w:r>
          </w:p>
          <w:p w:rsidR="007D1E34" w:rsidRPr="007D1E34" w:rsidRDefault="007D1E34" w:rsidP="007D1E34">
            <w:pPr>
              <w:rPr>
                <w:sz w:val="22"/>
                <w:szCs w:val="22"/>
              </w:rPr>
            </w:pPr>
            <w:r w:rsidRPr="007D1E34">
              <w:rPr>
                <w:sz w:val="22"/>
                <w:szCs w:val="22"/>
              </w:rPr>
              <w:t>-sudjelovanje u izradi Godišnjeg plana i programa škole, Kurikulum škole</w:t>
            </w:r>
          </w:p>
          <w:p w:rsidR="007D1E34" w:rsidRPr="007D1E34" w:rsidRDefault="007D1E34" w:rsidP="007D1E34">
            <w:pPr>
              <w:rPr>
                <w:sz w:val="22"/>
                <w:szCs w:val="22"/>
              </w:rPr>
            </w:pPr>
            <w:r w:rsidRPr="007D1E34">
              <w:rPr>
                <w:sz w:val="22"/>
                <w:szCs w:val="22"/>
              </w:rPr>
              <w:t>-sudjelovanje u izradi izvješća o realizaciji Plana odgojnog rada,</w:t>
            </w:r>
          </w:p>
        </w:tc>
        <w:tc>
          <w:tcPr>
            <w:tcW w:w="1225" w:type="pct"/>
            <w:gridSpan w:val="2"/>
            <w:tcBorders>
              <w:top w:val="single" w:sz="4" w:space="0" w:color="auto"/>
              <w:left w:val="single" w:sz="4" w:space="0" w:color="auto"/>
              <w:bottom w:val="single" w:sz="4" w:space="0" w:color="auto"/>
              <w:right w:val="single" w:sz="4" w:space="0" w:color="auto"/>
            </w:tcBorders>
          </w:tcPr>
          <w:p w:rsidR="007D1E34" w:rsidRPr="007D1E34" w:rsidRDefault="007D1E34" w:rsidP="007D1E34">
            <w:pPr>
              <w:rPr>
                <w:sz w:val="22"/>
                <w:szCs w:val="22"/>
              </w:rPr>
            </w:pPr>
            <w:r w:rsidRPr="007D1E34">
              <w:rPr>
                <w:b/>
                <w:sz w:val="22"/>
                <w:szCs w:val="22"/>
              </w:rPr>
              <w:t>Svrha</w:t>
            </w:r>
            <w:r w:rsidRPr="007D1E34">
              <w:rPr>
                <w:sz w:val="22"/>
                <w:szCs w:val="22"/>
              </w:rPr>
              <w:t>:</w:t>
            </w:r>
          </w:p>
          <w:p w:rsidR="007D1E34" w:rsidRPr="007D1E34" w:rsidRDefault="007D1E34" w:rsidP="007D1E34">
            <w:pPr>
              <w:rPr>
                <w:sz w:val="22"/>
                <w:szCs w:val="22"/>
              </w:rPr>
            </w:pPr>
            <w:r w:rsidRPr="007D1E34">
              <w:rPr>
                <w:sz w:val="22"/>
                <w:szCs w:val="22"/>
              </w:rPr>
              <w:t>-praćenje stručnog rada</w:t>
            </w:r>
          </w:p>
          <w:p w:rsidR="007D1E34" w:rsidRPr="007D1E34" w:rsidRDefault="007D1E34" w:rsidP="007D1E34">
            <w:pPr>
              <w:rPr>
                <w:sz w:val="22"/>
                <w:szCs w:val="22"/>
              </w:rPr>
            </w:pPr>
          </w:p>
          <w:p w:rsidR="007D1E34" w:rsidRPr="007D1E34" w:rsidRDefault="007D1E34" w:rsidP="007D1E34">
            <w:pPr>
              <w:rPr>
                <w:sz w:val="22"/>
                <w:szCs w:val="22"/>
              </w:rPr>
            </w:pPr>
          </w:p>
        </w:tc>
        <w:tc>
          <w:tcPr>
            <w:tcW w:w="571" w:type="pct"/>
            <w:gridSpan w:val="2"/>
            <w:tcBorders>
              <w:top w:val="single" w:sz="4" w:space="0" w:color="auto"/>
              <w:left w:val="single" w:sz="4" w:space="0" w:color="auto"/>
              <w:bottom w:val="single" w:sz="4" w:space="0" w:color="auto"/>
              <w:right w:val="single" w:sz="4" w:space="0" w:color="auto"/>
            </w:tcBorders>
          </w:tcPr>
          <w:p w:rsidR="007D1E34" w:rsidRPr="007D1E34" w:rsidRDefault="007D1E34" w:rsidP="007D1E34">
            <w:pPr>
              <w:rPr>
                <w:sz w:val="22"/>
                <w:szCs w:val="22"/>
              </w:rPr>
            </w:pPr>
            <w:r w:rsidRPr="007D1E34">
              <w:rPr>
                <w:b/>
                <w:sz w:val="22"/>
                <w:szCs w:val="22"/>
              </w:rPr>
              <w:t>Oblici</w:t>
            </w:r>
            <w:r w:rsidRPr="007D1E34">
              <w:rPr>
                <w:sz w:val="22"/>
                <w:szCs w:val="22"/>
              </w:rPr>
              <w:t>:</w:t>
            </w:r>
          </w:p>
          <w:p w:rsidR="007D1E34" w:rsidRPr="007D1E34" w:rsidRDefault="007D1E34" w:rsidP="007D1E34">
            <w:pPr>
              <w:rPr>
                <w:sz w:val="22"/>
                <w:szCs w:val="22"/>
              </w:rPr>
            </w:pPr>
            <w:r w:rsidRPr="007D1E34">
              <w:rPr>
                <w:sz w:val="22"/>
                <w:szCs w:val="22"/>
              </w:rPr>
              <w:t>-individualno</w:t>
            </w:r>
          </w:p>
          <w:p w:rsidR="007D1E34" w:rsidRPr="007D1E34" w:rsidRDefault="007D1E34" w:rsidP="007D1E34">
            <w:pPr>
              <w:rPr>
                <w:sz w:val="22"/>
                <w:szCs w:val="22"/>
              </w:rPr>
            </w:pPr>
          </w:p>
          <w:p w:rsidR="007D1E34" w:rsidRPr="007D1E34" w:rsidRDefault="007D1E34" w:rsidP="007D1E34">
            <w:pPr>
              <w:rPr>
                <w:sz w:val="22"/>
                <w:szCs w:val="22"/>
              </w:rPr>
            </w:pPr>
            <w:r w:rsidRPr="007D1E34">
              <w:rPr>
                <w:b/>
                <w:sz w:val="22"/>
                <w:szCs w:val="22"/>
              </w:rPr>
              <w:t>Metode</w:t>
            </w:r>
            <w:r w:rsidRPr="007D1E34">
              <w:rPr>
                <w:sz w:val="22"/>
                <w:szCs w:val="22"/>
              </w:rPr>
              <w:t>:</w:t>
            </w:r>
          </w:p>
          <w:p w:rsidR="007D1E34" w:rsidRPr="007D1E34" w:rsidRDefault="007D1E34" w:rsidP="007D1E34">
            <w:pPr>
              <w:rPr>
                <w:sz w:val="22"/>
                <w:szCs w:val="22"/>
              </w:rPr>
            </w:pPr>
            <w:r w:rsidRPr="007D1E34">
              <w:rPr>
                <w:sz w:val="22"/>
                <w:szCs w:val="22"/>
              </w:rPr>
              <w:t>-dokumentiranje</w:t>
            </w:r>
          </w:p>
        </w:tc>
        <w:tc>
          <w:tcPr>
            <w:tcW w:w="294" w:type="pct"/>
            <w:gridSpan w:val="2"/>
            <w:tcBorders>
              <w:top w:val="single" w:sz="4" w:space="0" w:color="auto"/>
              <w:left w:val="single" w:sz="4" w:space="0" w:color="auto"/>
              <w:bottom w:val="single" w:sz="4" w:space="0" w:color="auto"/>
              <w:right w:val="single" w:sz="4" w:space="0" w:color="auto"/>
            </w:tcBorders>
            <w:hideMark/>
          </w:tcPr>
          <w:p w:rsidR="007D1E34" w:rsidRPr="007D1E34" w:rsidRDefault="007D1E34" w:rsidP="007D1E34">
            <w:pPr>
              <w:rPr>
                <w:sz w:val="22"/>
                <w:szCs w:val="22"/>
              </w:rPr>
            </w:pPr>
            <w:r w:rsidRPr="007D1E34">
              <w:rPr>
                <w:sz w:val="22"/>
                <w:szCs w:val="22"/>
              </w:rPr>
              <w:t>Tijekom godine</w:t>
            </w:r>
          </w:p>
        </w:tc>
        <w:tc>
          <w:tcPr>
            <w:tcW w:w="446" w:type="pct"/>
            <w:tcBorders>
              <w:top w:val="single" w:sz="4" w:space="0" w:color="auto"/>
              <w:left w:val="single" w:sz="4" w:space="0" w:color="auto"/>
              <w:bottom w:val="single" w:sz="4" w:space="0" w:color="auto"/>
              <w:right w:val="single" w:sz="4" w:space="0" w:color="auto"/>
            </w:tcBorders>
            <w:hideMark/>
          </w:tcPr>
          <w:p w:rsidR="007D1E34" w:rsidRPr="007D1E34" w:rsidRDefault="007D1E34" w:rsidP="007D1E34">
            <w:pPr>
              <w:rPr>
                <w:sz w:val="22"/>
                <w:szCs w:val="22"/>
              </w:rPr>
            </w:pPr>
            <w:r w:rsidRPr="007D1E34">
              <w:rPr>
                <w:sz w:val="22"/>
                <w:szCs w:val="22"/>
              </w:rPr>
              <w:t>-osobno</w:t>
            </w:r>
          </w:p>
          <w:p w:rsidR="007D1E34" w:rsidRPr="007D1E34" w:rsidRDefault="007D1E34" w:rsidP="007D1E34">
            <w:pPr>
              <w:rPr>
                <w:sz w:val="22"/>
                <w:szCs w:val="22"/>
              </w:rPr>
            </w:pPr>
            <w:r w:rsidRPr="007D1E34">
              <w:rPr>
                <w:sz w:val="22"/>
                <w:szCs w:val="22"/>
              </w:rPr>
              <w:t>-ravnateljica</w:t>
            </w:r>
          </w:p>
          <w:p w:rsidR="007D1E34" w:rsidRPr="007D1E34" w:rsidRDefault="007D1E34" w:rsidP="007D1E34">
            <w:pPr>
              <w:rPr>
                <w:sz w:val="22"/>
                <w:szCs w:val="22"/>
              </w:rPr>
            </w:pPr>
            <w:r w:rsidRPr="007D1E34">
              <w:rPr>
                <w:sz w:val="22"/>
                <w:szCs w:val="22"/>
              </w:rPr>
              <w:t>-SPS</w:t>
            </w:r>
          </w:p>
          <w:p w:rsidR="007D1E34" w:rsidRPr="007D1E34" w:rsidRDefault="007D1E34" w:rsidP="007D1E34">
            <w:pPr>
              <w:rPr>
                <w:sz w:val="22"/>
                <w:szCs w:val="22"/>
              </w:rPr>
            </w:pPr>
            <w:r w:rsidRPr="007D1E34">
              <w:rPr>
                <w:sz w:val="22"/>
                <w:szCs w:val="22"/>
              </w:rPr>
              <w:t>-razrednici</w:t>
            </w:r>
          </w:p>
          <w:p w:rsidR="007D1E34" w:rsidRPr="007D1E34" w:rsidRDefault="007D1E34" w:rsidP="007D1E34">
            <w:pPr>
              <w:rPr>
                <w:sz w:val="22"/>
                <w:szCs w:val="22"/>
              </w:rPr>
            </w:pPr>
            <w:r w:rsidRPr="007D1E34">
              <w:rPr>
                <w:sz w:val="22"/>
                <w:szCs w:val="22"/>
              </w:rPr>
              <w:t>-nastavnici</w:t>
            </w:r>
          </w:p>
        </w:tc>
      </w:tr>
      <w:tr w:rsidR="007D1E34" w:rsidRPr="007D1E34" w:rsidTr="007D1E34">
        <w:trPr>
          <w:trHeight w:val="367"/>
          <w:jc w:val="center"/>
        </w:trPr>
        <w:tc>
          <w:tcPr>
            <w:tcW w:w="4957" w:type="pct"/>
            <w:gridSpan w:val="8"/>
            <w:tcBorders>
              <w:top w:val="single" w:sz="4" w:space="0" w:color="auto"/>
              <w:left w:val="single" w:sz="4" w:space="0" w:color="auto"/>
              <w:bottom w:val="single" w:sz="4" w:space="0" w:color="auto"/>
              <w:right w:val="single" w:sz="4" w:space="0" w:color="auto"/>
            </w:tcBorders>
          </w:tcPr>
          <w:p w:rsidR="007D1E34" w:rsidRPr="007D1E34" w:rsidRDefault="007D1E34" w:rsidP="007D1E34">
            <w:pPr>
              <w:jc w:val="center"/>
              <w:rPr>
                <w:b/>
                <w:sz w:val="22"/>
                <w:szCs w:val="22"/>
              </w:rPr>
            </w:pPr>
            <w:r w:rsidRPr="007D1E34">
              <w:rPr>
                <w:b/>
                <w:sz w:val="22"/>
                <w:szCs w:val="22"/>
              </w:rPr>
              <w:t>7. ISTRAŽIVAČKI RAD</w:t>
            </w:r>
          </w:p>
        </w:tc>
      </w:tr>
      <w:tr w:rsidR="007D1E34" w:rsidRPr="007D1E34" w:rsidTr="007D1E34">
        <w:trPr>
          <w:trHeight w:val="1280"/>
          <w:jc w:val="center"/>
        </w:trPr>
        <w:tc>
          <w:tcPr>
            <w:tcW w:w="2421" w:type="pct"/>
            <w:tcBorders>
              <w:top w:val="single" w:sz="4" w:space="0" w:color="auto"/>
              <w:left w:val="single" w:sz="4" w:space="0" w:color="auto"/>
              <w:bottom w:val="single" w:sz="4" w:space="0" w:color="auto"/>
              <w:right w:val="single" w:sz="4" w:space="0" w:color="auto"/>
            </w:tcBorders>
            <w:shd w:val="clear" w:color="auto" w:fill="auto"/>
          </w:tcPr>
          <w:p w:rsidR="007D1E34" w:rsidRPr="007D1E34" w:rsidRDefault="007D1E34" w:rsidP="007D1E34">
            <w:pPr>
              <w:rPr>
                <w:sz w:val="22"/>
                <w:szCs w:val="22"/>
              </w:rPr>
            </w:pPr>
            <w:r w:rsidRPr="007D1E34">
              <w:rPr>
                <w:sz w:val="22"/>
                <w:szCs w:val="22"/>
              </w:rPr>
              <w:t>6.1. Akcijsko istraživanje</w:t>
            </w:r>
          </w:p>
          <w:p w:rsidR="007D1E34" w:rsidRPr="007D1E34" w:rsidRDefault="007D1E34" w:rsidP="007D1E34">
            <w:pPr>
              <w:rPr>
                <w:sz w:val="22"/>
                <w:szCs w:val="22"/>
              </w:rPr>
            </w:pPr>
            <w:r w:rsidRPr="007D1E34">
              <w:rPr>
                <w:sz w:val="22"/>
                <w:szCs w:val="22"/>
              </w:rPr>
              <w:tab/>
            </w:r>
          </w:p>
          <w:p w:rsidR="007D1E34" w:rsidRPr="007D1E34" w:rsidRDefault="007D1E34" w:rsidP="007D1E34">
            <w:pPr>
              <w:rPr>
                <w:sz w:val="22"/>
                <w:szCs w:val="22"/>
              </w:rPr>
            </w:pPr>
          </w:p>
          <w:p w:rsidR="007D1E34" w:rsidRPr="007D1E34" w:rsidRDefault="007D1E34" w:rsidP="007D1E34">
            <w:pPr>
              <w:rPr>
                <w:sz w:val="22"/>
                <w:szCs w:val="22"/>
              </w:rPr>
            </w:pPr>
          </w:p>
          <w:p w:rsidR="007D1E34" w:rsidRPr="007D1E34" w:rsidRDefault="007D1E34" w:rsidP="007D1E34">
            <w:pPr>
              <w:rPr>
                <w:sz w:val="22"/>
                <w:szCs w:val="22"/>
              </w:rPr>
            </w:pPr>
          </w:p>
          <w:p w:rsidR="007D1E34" w:rsidRPr="007D1E34" w:rsidRDefault="007D1E34" w:rsidP="007D1E34">
            <w:pPr>
              <w:rPr>
                <w:sz w:val="22"/>
                <w:szCs w:val="22"/>
              </w:rPr>
            </w:pPr>
          </w:p>
          <w:p w:rsidR="007D1E34" w:rsidRPr="007D1E34" w:rsidRDefault="007D1E34" w:rsidP="007D1E34">
            <w:pPr>
              <w:rPr>
                <w:sz w:val="22"/>
                <w:szCs w:val="22"/>
              </w:rPr>
            </w:pPr>
          </w:p>
          <w:p w:rsidR="007D1E34" w:rsidRPr="007D1E34" w:rsidRDefault="007D1E34" w:rsidP="007D1E34">
            <w:pPr>
              <w:rPr>
                <w:sz w:val="22"/>
                <w:szCs w:val="22"/>
              </w:rPr>
            </w:pPr>
          </w:p>
        </w:tc>
        <w:tc>
          <w:tcPr>
            <w:tcW w:w="1097" w:type="pct"/>
            <w:tcBorders>
              <w:top w:val="single" w:sz="4" w:space="0" w:color="auto"/>
              <w:left w:val="single" w:sz="4" w:space="0" w:color="auto"/>
              <w:bottom w:val="single" w:sz="4" w:space="0" w:color="auto"/>
              <w:right w:val="single" w:sz="4" w:space="0" w:color="auto"/>
            </w:tcBorders>
            <w:shd w:val="clear" w:color="auto" w:fill="auto"/>
            <w:vAlign w:val="center"/>
          </w:tcPr>
          <w:p w:rsidR="007D1E34" w:rsidRPr="007D1E34" w:rsidRDefault="007D1E34" w:rsidP="007D1E34">
            <w:pPr>
              <w:rPr>
                <w:sz w:val="22"/>
                <w:szCs w:val="22"/>
              </w:rPr>
            </w:pPr>
            <w:r w:rsidRPr="007D1E34">
              <w:rPr>
                <w:sz w:val="22"/>
                <w:szCs w:val="22"/>
              </w:rPr>
              <w:t>CILJ:</w:t>
            </w:r>
          </w:p>
          <w:p w:rsidR="007D1E34" w:rsidRPr="007D1E34" w:rsidRDefault="007D1E34" w:rsidP="007D1E34">
            <w:pPr>
              <w:rPr>
                <w:sz w:val="22"/>
                <w:szCs w:val="22"/>
              </w:rPr>
            </w:pPr>
            <w:r w:rsidRPr="007D1E34">
              <w:rPr>
                <w:sz w:val="22"/>
                <w:szCs w:val="22"/>
              </w:rPr>
              <w:t>Zadaci:</w:t>
            </w:r>
          </w:p>
          <w:p w:rsidR="007D1E34" w:rsidRPr="007D1E34" w:rsidRDefault="007D1E34" w:rsidP="007D1E34">
            <w:pPr>
              <w:rPr>
                <w:sz w:val="22"/>
                <w:szCs w:val="22"/>
              </w:rPr>
            </w:pPr>
            <w:r w:rsidRPr="007D1E34">
              <w:rPr>
                <w:sz w:val="22"/>
                <w:szCs w:val="22"/>
              </w:rPr>
              <w:t>1.</w:t>
            </w:r>
            <w:r w:rsidRPr="007D1E34">
              <w:rPr>
                <w:sz w:val="22"/>
                <w:szCs w:val="22"/>
              </w:rPr>
              <w:tab/>
              <w:t>Kreirati on-line upitnik</w:t>
            </w:r>
          </w:p>
          <w:p w:rsidR="007D1E34" w:rsidRPr="007D1E34" w:rsidRDefault="007D1E34" w:rsidP="007D1E34">
            <w:pPr>
              <w:rPr>
                <w:sz w:val="22"/>
                <w:szCs w:val="22"/>
              </w:rPr>
            </w:pPr>
            <w:r w:rsidRPr="007D1E34">
              <w:rPr>
                <w:sz w:val="22"/>
                <w:szCs w:val="22"/>
              </w:rPr>
              <w:t>2.</w:t>
            </w:r>
            <w:r w:rsidRPr="007D1E34">
              <w:rPr>
                <w:sz w:val="22"/>
                <w:szCs w:val="22"/>
              </w:rPr>
              <w:tab/>
              <w:t>Provesti ispitivanje</w:t>
            </w:r>
          </w:p>
          <w:p w:rsidR="007D1E34" w:rsidRPr="007D1E34" w:rsidRDefault="007D1E34" w:rsidP="007D1E34">
            <w:pPr>
              <w:rPr>
                <w:sz w:val="22"/>
                <w:szCs w:val="22"/>
              </w:rPr>
            </w:pPr>
            <w:r w:rsidRPr="007D1E34">
              <w:rPr>
                <w:sz w:val="22"/>
                <w:szCs w:val="22"/>
              </w:rPr>
              <w:t>3.</w:t>
            </w:r>
            <w:r w:rsidRPr="007D1E34">
              <w:rPr>
                <w:sz w:val="22"/>
                <w:szCs w:val="22"/>
              </w:rPr>
              <w:tab/>
              <w:t>Analizirati dobivene podatke</w:t>
            </w:r>
            <w:r w:rsidRPr="007D1E34">
              <w:rPr>
                <w:sz w:val="22"/>
                <w:szCs w:val="22"/>
              </w:rPr>
              <w:tab/>
            </w:r>
          </w:p>
          <w:p w:rsidR="007D1E34" w:rsidRPr="007D1E34" w:rsidRDefault="007D1E34" w:rsidP="007D1E34">
            <w:pPr>
              <w:rPr>
                <w:sz w:val="22"/>
                <w:szCs w:val="22"/>
              </w:rPr>
            </w:pPr>
          </w:p>
        </w:tc>
        <w:tc>
          <w:tcPr>
            <w:tcW w:w="3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D1E34" w:rsidRPr="007D1E34" w:rsidRDefault="007D1E34" w:rsidP="007D1E34">
            <w:pPr>
              <w:rPr>
                <w:sz w:val="22"/>
                <w:szCs w:val="22"/>
              </w:rPr>
            </w:pPr>
            <w:r w:rsidRPr="007D1E34">
              <w:rPr>
                <w:sz w:val="22"/>
                <w:szCs w:val="22"/>
              </w:rPr>
              <w:t>Oblici:</w:t>
            </w:r>
          </w:p>
          <w:p w:rsidR="007D1E34" w:rsidRPr="007D1E34" w:rsidRDefault="007D1E34" w:rsidP="007D1E34">
            <w:pPr>
              <w:rPr>
                <w:sz w:val="22"/>
                <w:szCs w:val="22"/>
              </w:rPr>
            </w:pPr>
            <w:r w:rsidRPr="007D1E34">
              <w:rPr>
                <w:sz w:val="22"/>
                <w:szCs w:val="22"/>
              </w:rPr>
              <w:t>Individualni rad</w:t>
            </w:r>
          </w:p>
          <w:p w:rsidR="007D1E34" w:rsidRPr="007D1E34" w:rsidRDefault="007D1E34" w:rsidP="007D1E34">
            <w:pPr>
              <w:rPr>
                <w:sz w:val="22"/>
                <w:szCs w:val="22"/>
              </w:rPr>
            </w:pPr>
            <w:r w:rsidRPr="007D1E34">
              <w:rPr>
                <w:sz w:val="22"/>
                <w:szCs w:val="22"/>
              </w:rPr>
              <w:t>Metode:</w:t>
            </w:r>
          </w:p>
          <w:p w:rsidR="007D1E34" w:rsidRPr="007D1E34" w:rsidRDefault="007D1E34" w:rsidP="007D1E34">
            <w:pPr>
              <w:rPr>
                <w:sz w:val="22"/>
                <w:szCs w:val="22"/>
              </w:rPr>
            </w:pPr>
            <w:r w:rsidRPr="007D1E34">
              <w:rPr>
                <w:sz w:val="22"/>
                <w:szCs w:val="22"/>
              </w:rPr>
              <w:t>on-line upitnik</w:t>
            </w:r>
          </w:p>
          <w:p w:rsidR="007D1E34" w:rsidRPr="007D1E34" w:rsidRDefault="007D1E34" w:rsidP="007D1E34">
            <w:pPr>
              <w:rPr>
                <w:sz w:val="22"/>
                <w:szCs w:val="22"/>
              </w:rPr>
            </w:pPr>
            <w:r w:rsidRPr="007D1E34">
              <w:rPr>
                <w:sz w:val="22"/>
                <w:szCs w:val="22"/>
              </w:rPr>
              <w:t>Statističke metode</w:t>
            </w:r>
            <w:r w:rsidRPr="007D1E34">
              <w:rPr>
                <w:sz w:val="22"/>
                <w:szCs w:val="22"/>
              </w:rPr>
              <w:tab/>
            </w:r>
          </w:p>
          <w:p w:rsidR="007D1E34" w:rsidRPr="007D1E34" w:rsidRDefault="007D1E34" w:rsidP="007D1E34">
            <w:pPr>
              <w:rPr>
                <w:sz w:val="22"/>
                <w:szCs w:val="22"/>
              </w:rPr>
            </w:pPr>
          </w:p>
        </w:tc>
        <w:tc>
          <w:tcPr>
            <w:tcW w:w="609" w:type="pct"/>
            <w:gridSpan w:val="2"/>
            <w:tcBorders>
              <w:top w:val="single" w:sz="4" w:space="0" w:color="auto"/>
              <w:left w:val="single" w:sz="4" w:space="0" w:color="auto"/>
              <w:bottom w:val="single" w:sz="4" w:space="0" w:color="auto"/>
              <w:right w:val="single" w:sz="4" w:space="0" w:color="auto"/>
            </w:tcBorders>
            <w:shd w:val="clear" w:color="auto" w:fill="auto"/>
          </w:tcPr>
          <w:p w:rsidR="007D1E34" w:rsidRPr="007D1E34" w:rsidRDefault="007D1E34" w:rsidP="007D1E34">
            <w:pPr>
              <w:rPr>
                <w:sz w:val="22"/>
                <w:szCs w:val="22"/>
              </w:rPr>
            </w:pPr>
            <w:r w:rsidRPr="007D1E34">
              <w:rPr>
                <w:sz w:val="22"/>
                <w:szCs w:val="22"/>
              </w:rPr>
              <w:t>Tijekom godine</w:t>
            </w:r>
          </w:p>
          <w:p w:rsidR="007D1E34" w:rsidRPr="007D1E34" w:rsidRDefault="007D1E34" w:rsidP="007D1E34">
            <w:pPr>
              <w:rPr>
                <w:sz w:val="22"/>
                <w:szCs w:val="22"/>
              </w:rPr>
            </w:pPr>
            <w:r w:rsidRPr="007D1E34">
              <w:rPr>
                <w:sz w:val="22"/>
                <w:szCs w:val="22"/>
              </w:rPr>
              <w:tab/>
            </w:r>
          </w:p>
          <w:p w:rsidR="007D1E34" w:rsidRPr="007D1E34" w:rsidRDefault="007D1E34" w:rsidP="007D1E34">
            <w:pPr>
              <w:jc w:val="center"/>
              <w:rPr>
                <w:sz w:val="22"/>
                <w:szCs w:val="22"/>
              </w:rPr>
            </w:pPr>
          </w:p>
        </w:tc>
        <w:tc>
          <w:tcPr>
            <w:tcW w:w="55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D1E34" w:rsidRPr="007D1E34" w:rsidRDefault="007D1E34" w:rsidP="007D1E34">
            <w:pPr>
              <w:rPr>
                <w:sz w:val="22"/>
                <w:szCs w:val="22"/>
              </w:rPr>
            </w:pPr>
          </w:p>
        </w:tc>
      </w:tr>
      <w:tr w:rsidR="007D1E34" w:rsidRPr="007D1E34" w:rsidTr="007D1E34">
        <w:trPr>
          <w:trHeight w:val="310"/>
          <w:jc w:val="center"/>
        </w:trPr>
        <w:tc>
          <w:tcPr>
            <w:tcW w:w="4957" w:type="pct"/>
            <w:gridSpan w:val="8"/>
            <w:tcBorders>
              <w:top w:val="single" w:sz="4" w:space="0" w:color="auto"/>
              <w:left w:val="single" w:sz="4" w:space="0" w:color="auto"/>
              <w:bottom w:val="single" w:sz="4" w:space="0" w:color="auto"/>
              <w:right w:val="single" w:sz="4" w:space="0" w:color="auto"/>
            </w:tcBorders>
            <w:hideMark/>
          </w:tcPr>
          <w:p w:rsidR="007D1E34" w:rsidRPr="007D1E34" w:rsidRDefault="007D1E34" w:rsidP="007D1E34">
            <w:pPr>
              <w:jc w:val="center"/>
              <w:rPr>
                <w:b/>
                <w:sz w:val="22"/>
                <w:szCs w:val="22"/>
              </w:rPr>
            </w:pPr>
            <w:r w:rsidRPr="007D1E34">
              <w:rPr>
                <w:b/>
                <w:sz w:val="22"/>
                <w:szCs w:val="22"/>
              </w:rPr>
              <w:t>8. OSTALI POSLOVI</w:t>
            </w:r>
          </w:p>
        </w:tc>
      </w:tr>
      <w:tr w:rsidR="007D1E34" w:rsidRPr="007D1E34" w:rsidTr="007D1E34">
        <w:trPr>
          <w:trHeight w:val="944"/>
          <w:jc w:val="center"/>
        </w:trPr>
        <w:tc>
          <w:tcPr>
            <w:tcW w:w="2421" w:type="pct"/>
            <w:tcBorders>
              <w:top w:val="single" w:sz="4" w:space="0" w:color="auto"/>
              <w:left w:val="single" w:sz="4" w:space="0" w:color="auto"/>
              <w:bottom w:val="single" w:sz="4" w:space="0" w:color="auto"/>
              <w:right w:val="single" w:sz="4" w:space="0" w:color="auto"/>
            </w:tcBorders>
            <w:hideMark/>
          </w:tcPr>
          <w:p w:rsidR="007D1E34" w:rsidRPr="007D1E34" w:rsidRDefault="007D1E34" w:rsidP="007D1E34">
            <w:pPr>
              <w:rPr>
                <w:sz w:val="22"/>
                <w:szCs w:val="22"/>
              </w:rPr>
            </w:pPr>
            <w:r w:rsidRPr="007D1E34">
              <w:rPr>
                <w:sz w:val="22"/>
                <w:szCs w:val="22"/>
              </w:rPr>
              <w:t>-poslovi koji proizlaze iz socijalno pedagoškog rada ili su s njim u svezi</w:t>
            </w:r>
          </w:p>
          <w:p w:rsidR="007D1E34" w:rsidRPr="007D1E34" w:rsidRDefault="007D1E34" w:rsidP="007D1E34">
            <w:pPr>
              <w:rPr>
                <w:sz w:val="22"/>
                <w:szCs w:val="22"/>
              </w:rPr>
            </w:pPr>
            <w:r w:rsidRPr="007D1E34">
              <w:rPr>
                <w:sz w:val="22"/>
                <w:szCs w:val="22"/>
              </w:rPr>
              <w:t>-sudjelovanje u kulturnoj i javnoj djelatnosti škole</w:t>
            </w:r>
          </w:p>
          <w:p w:rsidR="007D1E34" w:rsidRPr="007D1E34" w:rsidRDefault="007D1E34" w:rsidP="007D1E34">
            <w:pPr>
              <w:rPr>
                <w:sz w:val="22"/>
                <w:szCs w:val="22"/>
              </w:rPr>
            </w:pPr>
            <w:r w:rsidRPr="007D1E34">
              <w:rPr>
                <w:sz w:val="22"/>
                <w:szCs w:val="22"/>
              </w:rPr>
              <w:t>-sudjelovanje u pripremi Dana Škole i Dana otvorene nastave</w:t>
            </w:r>
          </w:p>
          <w:p w:rsidR="007D1E34" w:rsidRPr="007D1E34" w:rsidRDefault="007D1E34" w:rsidP="007D1E34">
            <w:pPr>
              <w:rPr>
                <w:sz w:val="22"/>
                <w:szCs w:val="22"/>
              </w:rPr>
            </w:pPr>
            <w:r w:rsidRPr="007D1E34">
              <w:rPr>
                <w:sz w:val="22"/>
                <w:szCs w:val="22"/>
              </w:rPr>
              <w:t>-svi poslovi po nalogu ravnateljice</w:t>
            </w:r>
          </w:p>
        </w:tc>
        <w:tc>
          <w:tcPr>
            <w:tcW w:w="1097" w:type="pct"/>
            <w:tcBorders>
              <w:top w:val="single" w:sz="4" w:space="0" w:color="auto"/>
              <w:left w:val="single" w:sz="4" w:space="0" w:color="auto"/>
              <w:bottom w:val="single" w:sz="4" w:space="0" w:color="auto"/>
              <w:right w:val="single" w:sz="4" w:space="0" w:color="auto"/>
            </w:tcBorders>
          </w:tcPr>
          <w:p w:rsidR="007D1E34" w:rsidRPr="007D1E34" w:rsidRDefault="007D1E34" w:rsidP="007D1E34">
            <w:pPr>
              <w:rPr>
                <w:sz w:val="22"/>
                <w:szCs w:val="22"/>
              </w:rPr>
            </w:pPr>
          </w:p>
        </w:tc>
        <w:tc>
          <w:tcPr>
            <w:tcW w:w="315" w:type="pct"/>
            <w:gridSpan w:val="2"/>
            <w:tcBorders>
              <w:top w:val="single" w:sz="4" w:space="0" w:color="auto"/>
              <w:left w:val="single" w:sz="4" w:space="0" w:color="auto"/>
              <w:bottom w:val="single" w:sz="4" w:space="0" w:color="auto"/>
              <w:right w:val="single" w:sz="4" w:space="0" w:color="auto"/>
            </w:tcBorders>
          </w:tcPr>
          <w:p w:rsidR="007D1E34" w:rsidRPr="007D1E34" w:rsidRDefault="007D1E34" w:rsidP="007D1E34">
            <w:pPr>
              <w:rPr>
                <w:sz w:val="22"/>
                <w:szCs w:val="22"/>
              </w:rPr>
            </w:pPr>
          </w:p>
        </w:tc>
        <w:tc>
          <w:tcPr>
            <w:tcW w:w="609" w:type="pct"/>
            <w:gridSpan w:val="2"/>
            <w:tcBorders>
              <w:top w:val="single" w:sz="4" w:space="0" w:color="auto"/>
              <w:left w:val="single" w:sz="4" w:space="0" w:color="auto"/>
              <w:bottom w:val="single" w:sz="4" w:space="0" w:color="auto"/>
              <w:right w:val="single" w:sz="4" w:space="0" w:color="auto"/>
            </w:tcBorders>
            <w:hideMark/>
          </w:tcPr>
          <w:p w:rsidR="007D1E34" w:rsidRPr="007D1E34" w:rsidRDefault="007D1E34" w:rsidP="007D1E34">
            <w:pPr>
              <w:rPr>
                <w:sz w:val="22"/>
                <w:szCs w:val="22"/>
              </w:rPr>
            </w:pPr>
            <w:r w:rsidRPr="007D1E34">
              <w:rPr>
                <w:sz w:val="22"/>
                <w:szCs w:val="22"/>
              </w:rPr>
              <w:t>Tijekom godine</w:t>
            </w:r>
          </w:p>
        </w:tc>
        <w:tc>
          <w:tcPr>
            <w:tcW w:w="558" w:type="pct"/>
            <w:gridSpan w:val="2"/>
            <w:tcBorders>
              <w:top w:val="single" w:sz="4" w:space="0" w:color="auto"/>
              <w:left w:val="single" w:sz="4" w:space="0" w:color="auto"/>
              <w:bottom w:val="single" w:sz="4" w:space="0" w:color="auto"/>
              <w:right w:val="single" w:sz="4" w:space="0" w:color="auto"/>
            </w:tcBorders>
            <w:hideMark/>
          </w:tcPr>
          <w:p w:rsidR="007D1E34" w:rsidRPr="007D1E34" w:rsidRDefault="007D1E34" w:rsidP="007D1E34">
            <w:pPr>
              <w:rPr>
                <w:sz w:val="22"/>
                <w:szCs w:val="22"/>
              </w:rPr>
            </w:pPr>
            <w:r w:rsidRPr="007D1E34">
              <w:rPr>
                <w:sz w:val="22"/>
                <w:szCs w:val="22"/>
              </w:rPr>
              <w:t>-ravnateljica</w:t>
            </w:r>
          </w:p>
          <w:p w:rsidR="007D1E34" w:rsidRPr="007D1E34" w:rsidRDefault="007D1E34" w:rsidP="007D1E34">
            <w:pPr>
              <w:rPr>
                <w:sz w:val="22"/>
                <w:szCs w:val="22"/>
              </w:rPr>
            </w:pPr>
            <w:r w:rsidRPr="007D1E34">
              <w:rPr>
                <w:sz w:val="22"/>
                <w:szCs w:val="22"/>
              </w:rPr>
              <w:t>-nastavnicima</w:t>
            </w:r>
          </w:p>
          <w:p w:rsidR="007D1E34" w:rsidRPr="007D1E34" w:rsidRDefault="007D1E34" w:rsidP="007D1E34">
            <w:pPr>
              <w:rPr>
                <w:sz w:val="22"/>
                <w:szCs w:val="22"/>
              </w:rPr>
            </w:pPr>
            <w:r w:rsidRPr="007D1E34">
              <w:rPr>
                <w:sz w:val="22"/>
                <w:szCs w:val="22"/>
              </w:rPr>
              <w:t>- SPS-om</w:t>
            </w:r>
          </w:p>
          <w:p w:rsidR="007D1E34" w:rsidRPr="007D1E34" w:rsidRDefault="007D1E34" w:rsidP="007D1E34">
            <w:pPr>
              <w:rPr>
                <w:sz w:val="22"/>
                <w:szCs w:val="22"/>
              </w:rPr>
            </w:pPr>
            <w:r w:rsidRPr="007D1E34">
              <w:rPr>
                <w:sz w:val="22"/>
                <w:szCs w:val="22"/>
              </w:rPr>
              <w:t>-učenicima</w:t>
            </w:r>
          </w:p>
          <w:p w:rsidR="007D1E34" w:rsidRPr="007D1E34" w:rsidRDefault="007D1E34" w:rsidP="007D1E34">
            <w:pPr>
              <w:rPr>
                <w:sz w:val="22"/>
                <w:szCs w:val="22"/>
              </w:rPr>
            </w:pPr>
            <w:r w:rsidRPr="007D1E34">
              <w:rPr>
                <w:sz w:val="22"/>
                <w:szCs w:val="22"/>
              </w:rPr>
              <w:t>-vanjskim suradnicima</w:t>
            </w:r>
          </w:p>
        </w:tc>
      </w:tr>
    </w:tbl>
    <w:p w:rsidR="007D1E34" w:rsidRPr="007D1E34" w:rsidRDefault="007D1E34" w:rsidP="007D1E34">
      <w:pPr>
        <w:spacing w:after="200" w:line="276" w:lineRule="auto"/>
        <w:rPr>
          <w:rFonts w:eastAsiaTheme="minorHAnsi"/>
          <w:szCs w:val="22"/>
          <w:lang w:eastAsia="en-US"/>
        </w:rPr>
      </w:pPr>
    </w:p>
    <w:p w:rsidR="009F48EE" w:rsidRPr="007D1E34" w:rsidRDefault="009F48EE" w:rsidP="009F48EE">
      <w:pPr>
        <w:rPr>
          <w:sz w:val="28"/>
        </w:rPr>
      </w:pPr>
    </w:p>
    <w:p w:rsidR="009F48EE" w:rsidRPr="007D1E34" w:rsidRDefault="009F48EE" w:rsidP="009F48EE">
      <w:pPr>
        <w:rPr>
          <w:sz w:val="28"/>
        </w:rPr>
      </w:pPr>
    </w:p>
    <w:p w:rsidR="009F48EE" w:rsidRPr="007D1E34" w:rsidRDefault="009F48EE" w:rsidP="009F48EE">
      <w:pPr>
        <w:rPr>
          <w:sz w:val="28"/>
        </w:rPr>
      </w:pPr>
    </w:p>
    <w:p w:rsidR="009F48EE" w:rsidRPr="007D1E34" w:rsidRDefault="009F48EE" w:rsidP="009F48EE">
      <w:pPr>
        <w:rPr>
          <w:sz w:val="28"/>
        </w:rPr>
      </w:pPr>
    </w:p>
    <w:p w:rsidR="009F48EE" w:rsidRPr="007D1E34" w:rsidRDefault="009F48EE" w:rsidP="009F48EE">
      <w:pPr>
        <w:rPr>
          <w:sz w:val="28"/>
        </w:rPr>
      </w:pPr>
    </w:p>
    <w:p w:rsidR="0086753E" w:rsidRPr="00D72787" w:rsidRDefault="0086753E" w:rsidP="0086753E">
      <w:pPr>
        <w:tabs>
          <w:tab w:val="left" w:pos="4923"/>
        </w:tabs>
        <w:sectPr w:rsidR="0086753E" w:rsidRPr="00D72787" w:rsidSect="00290349">
          <w:headerReference w:type="default" r:id="rId41"/>
          <w:footerReference w:type="default" r:id="rId42"/>
          <w:pgSz w:w="16838" w:h="11906" w:orient="landscape"/>
          <w:pgMar w:top="567" w:right="510" w:bottom="851" w:left="851" w:header="567" w:footer="567" w:gutter="567"/>
          <w:cols w:space="708"/>
          <w:docGrid w:linePitch="360"/>
        </w:sectPr>
      </w:pPr>
    </w:p>
    <w:p w:rsidR="0086753E" w:rsidRPr="00D72787" w:rsidRDefault="006E74BB" w:rsidP="00D17C47">
      <w:pPr>
        <w:pStyle w:val="Naslov3"/>
      </w:pPr>
      <w:r w:rsidRPr="007D1E34">
        <w:lastRenderedPageBreak/>
        <w:t>7</w:t>
      </w:r>
      <w:r w:rsidR="00D17C47" w:rsidRPr="007D1E34">
        <w:t xml:space="preserve">.4.4. </w:t>
      </w:r>
      <w:r w:rsidR="0086753E" w:rsidRPr="007D1E34">
        <w:t>Plan i program rada školskog knjižničara</w:t>
      </w:r>
      <w:r w:rsidR="00DB66DA" w:rsidRPr="007D1E34">
        <w:t xml:space="preserve"> </w:t>
      </w:r>
    </w:p>
    <w:p w:rsidR="00AB6A47" w:rsidRPr="00D72787" w:rsidRDefault="00AB6A47" w:rsidP="00AB6A47"/>
    <w:p w:rsidR="00AB6A47" w:rsidRPr="00D72787" w:rsidRDefault="00AB6A47" w:rsidP="00AB6A47"/>
    <w:p w:rsidR="00D64852" w:rsidRPr="00D64852" w:rsidRDefault="00D64852" w:rsidP="00D64852">
      <w:pPr>
        <w:ind w:firstLine="708"/>
        <w:rPr>
          <w:color w:val="000000" w:themeColor="text1"/>
        </w:rPr>
      </w:pPr>
      <w:r w:rsidRPr="00D64852">
        <w:rPr>
          <w:color w:val="000000" w:themeColor="text1"/>
        </w:rPr>
        <w:t>Ime i prezime: Josip Hadrović, prof., dipl. bibl.</w:t>
      </w:r>
    </w:p>
    <w:p w:rsidR="00D64852" w:rsidRPr="00D64852" w:rsidRDefault="00D64852" w:rsidP="00D64852">
      <w:pPr>
        <w:ind w:firstLine="708"/>
        <w:rPr>
          <w:color w:val="000000" w:themeColor="text1"/>
        </w:rPr>
      </w:pPr>
      <w:r w:rsidRPr="00D64852">
        <w:rPr>
          <w:color w:val="000000" w:themeColor="text1"/>
        </w:rPr>
        <w:t>Studijska grupa: Hrvatski jezik – bibliotekarstvo</w:t>
      </w:r>
    </w:p>
    <w:p w:rsidR="00D64852" w:rsidRPr="00D64852" w:rsidRDefault="00D64852" w:rsidP="00D64852">
      <w:pPr>
        <w:ind w:firstLine="708"/>
        <w:rPr>
          <w:color w:val="000000" w:themeColor="text1"/>
        </w:rPr>
      </w:pPr>
      <w:r w:rsidRPr="00D64852">
        <w:rPr>
          <w:color w:val="000000" w:themeColor="text1"/>
        </w:rPr>
        <w:t xml:space="preserve">Radno mjesto: školski knjižničar  </w:t>
      </w:r>
    </w:p>
    <w:p w:rsidR="00D64852" w:rsidRPr="00D64852" w:rsidRDefault="00D64852" w:rsidP="00D64852">
      <w:pPr>
        <w:ind w:left="708"/>
        <w:rPr>
          <w:color w:val="000000" w:themeColor="text1"/>
        </w:rPr>
      </w:pPr>
      <w:r w:rsidRPr="00D64852">
        <w:rPr>
          <w:color w:val="000000" w:themeColor="text1"/>
        </w:rPr>
        <w:t xml:space="preserve">U školskoj godini 2019./20. knjižničarski poslovi i zadaće  obavljat će se u ukupnom fondu sati - 1816 (40 sati tjedno)  </w:t>
      </w:r>
    </w:p>
    <w:p w:rsidR="00D64852" w:rsidRPr="00D64852" w:rsidRDefault="00D64852" w:rsidP="00D64852">
      <w:pPr>
        <w:ind w:firstLine="708"/>
        <w:rPr>
          <w:color w:val="000000" w:themeColor="text1"/>
        </w:rPr>
      </w:pPr>
      <w:r w:rsidRPr="00D64852">
        <w:rPr>
          <w:color w:val="000000" w:themeColor="text1"/>
        </w:rPr>
        <w:t>što po područjima rada iznosi:                           sati</w:t>
      </w:r>
    </w:p>
    <w:p w:rsidR="00D64852" w:rsidRPr="00D64852" w:rsidRDefault="00D64852" w:rsidP="00D64852">
      <w:pPr>
        <w:rPr>
          <w:color w:val="000000" w:themeColor="text1"/>
        </w:rPr>
      </w:pPr>
    </w:p>
    <w:p w:rsidR="00D64852" w:rsidRPr="00D64852" w:rsidRDefault="00D64852" w:rsidP="00D64852">
      <w:pPr>
        <w:ind w:firstLine="708"/>
        <w:rPr>
          <w:color w:val="000000" w:themeColor="text1"/>
        </w:rPr>
      </w:pPr>
      <w:r w:rsidRPr="00D64852">
        <w:rPr>
          <w:color w:val="000000" w:themeColor="text1"/>
        </w:rPr>
        <w:t>1. Odgojno-obrazovni rad s učenicima             935</w:t>
      </w:r>
    </w:p>
    <w:p w:rsidR="00D64852" w:rsidRPr="00D64852" w:rsidRDefault="00D64852" w:rsidP="00D64852">
      <w:pPr>
        <w:ind w:firstLine="708"/>
        <w:rPr>
          <w:color w:val="000000" w:themeColor="text1"/>
        </w:rPr>
      </w:pPr>
      <w:r w:rsidRPr="00D64852">
        <w:rPr>
          <w:color w:val="000000" w:themeColor="text1"/>
        </w:rPr>
        <w:t xml:space="preserve">2. Stručni knjižnično-informacijski rad            413 </w:t>
      </w:r>
    </w:p>
    <w:p w:rsidR="00D64852" w:rsidRPr="00D64852" w:rsidRDefault="00D64852" w:rsidP="00D64852">
      <w:pPr>
        <w:ind w:firstLine="708"/>
        <w:rPr>
          <w:color w:val="000000" w:themeColor="text1"/>
        </w:rPr>
      </w:pPr>
      <w:r w:rsidRPr="00D64852">
        <w:rPr>
          <w:color w:val="000000" w:themeColor="text1"/>
        </w:rPr>
        <w:t xml:space="preserve">3. Kulturna i javna djelatnost knjižnice            189 </w:t>
      </w:r>
    </w:p>
    <w:p w:rsidR="00D64852" w:rsidRPr="00D64852" w:rsidRDefault="00D64852" w:rsidP="00D64852">
      <w:pPr>
        <w:ind w:firstLine="708"/>
        <w:rPr>
          <w:color w:val="000000" w:themeColor="text1"/>
        </w:rPr>
      </w:pPr>
      <w:r w:rsidRPr="00D64852">
        <w:rPr>
          <w:color w:val="000000" w:themeColor="text1"/>
        </w:rPr>
        <w:t xml:space="preserve">4. Stručno usavršavanje                                    134 </w:t>
      </w:r>
    </w:p>
    <w:p w:rsidR="00D64852" w:rsidRPr="00D64852" w:rsidRDefault="00D64852" w:rsidP="00D64852">
      <w:pPr>
        <w:ind w:firstLine="708"/>
        <w:rPr>
          <w:color w:val="000000" w:themeColor="text1"/>
        </w:rPr>
      </w:pPr>
      <w:r w:rsidRPr="00D64852">
        <w:rPr>
          <w:color w:val="000000" w:themeColor="text1"/>
        </w:rPr>
        <w:t>5. Suradnja s nastavnicima, razrednicima</w:t>
      </w:r>
    </w:p>
    <w:p w:rsidR="00D64852" w:rsidRPr="00D64852" w:rsidRDefault="00D64852" w:rsidP="00D64852">
      <w:pPr>
        <w:ind w:firstLine="708"/>
        <w:rPr>
          <w:color w:val="000000" w:themeColor="text1"/>
        </w:rPr>
      </w:pPr>
      <w:r w:rsidRPr="00D64852">
        <w:rPr>
          <w:color w:val="000000" w:themeColor="text1"/>
        </w:rPr>
        <w:t xml:space="preserve">    stručnim suradnicima i ravnateljem              145 </w:t>
      </w:r>
    </w:p>
    <w:p w:rsidR="00D64852" w:rsidRPr="00D64852" w:rsidRDefault="00D64852" w:rsidP="00D64852">
      <w:pPr>
        <w:rPr>
          <w:color w:val="000000" w:themeColor="text1"/>
        </w:rPr>
      </w:pPr>
    </w:p>
    <w:p w:rsidR="00D64852" w:rsidRDefault="00D64852" w:rsidP="00D64852">
      <w:pPr>
        <w:rPr>
          <w:color w:val="000000" w:themeColor="text1"/>
        </w:rPr>
      </w:pPr>
      <w:r w:rsidRPr="00D64852">
        <w:rPr>
          <w:color w:val="000000" w:themeColor="text1"/>
        </w:rPr>
        <w:t xml:space="preserve">                                                              UKUPNO:     1816 </w:t>
      </w:r>
    </w:p>
    <w:p w:rsidR="006200CE" w:rsidRPr="00D64852" w:rsidRDefault="006200CE" w:rsidP="00D64852">
      <w:pPr>
        <w:rPr>
          <w:color w:val="000000" w:themeColor="text1"/>
        </w:rPr>
      </w:pPr>
    </w:p>
    <w:p w:rsidR="00D64852" w:rsidRPr="00D64852" w:rsidRDefault="00D64852" w:rsidP="00D64852">
      <w:pPr>
        <w:rPr>
          <w:color w:val="000000" w:themeColor="text1"/>
          <w:sz w:val="20"/>
        </w:rPr>
      </w:pPr>
    </w:p>
    <w:tbl>
      <w:tblPr>
        <w:tblStyle w:val="Reetkatablice9"/>
        <w:tblW w:w="15631" w:type="dxa"/>
        <w:tblLook w:val="01E0" w:firstRow="1" w:lastRow="1" w:firstColumn="1" w:lastColumn="1" w:noHBand="0" w:noVBand="0"/>
      </w:tblPr>
      <w:tblGrid>
        <w:gridCol w:w="4776"/>
        <w:gridCol w:w="4665"/>
        <w:gridCol w:w="2630"/>
        <w:gridCol w:w="1255"/>
        <w:gridCol w:w="2155"/>
        <w:gridCol w:w="150"/>
      </w:tblGrid>
      <w:tr w:rsidR="00D64852" w:rsidRPr="006200CE" w:rsidTr="00B043DD">
        <w:trPr>
          <w:gridAfter w:val="1"/>
          <w:wAfter w:w="151" w:type="dxa"/>
        </w:trPr>
        <w:tc>
          <w:tcPr>
            <w:tcW w:w="4797" w:type="dxa"/>
            <w:hideMark/>
          </w:tcPr>
          <w:p w:rsidR="00D64852" w:rsidRPr="00D64852" w:rsidRDefault="00D64852" w:rsidP="00D64852">
            <w:pPr>
              <w:jc w:val="center"/>
              <w:rPr>
                <w:b/>
                <w:color w:val="000000" w:themeColor="text1"/>
                <w:sz w:val="22"/>
                <w:szCs w:val="22"/>
              </w:rPr>
            </w:pPr>
            <w:r w:rsidRPr="00D64852">
              <w:rPr>
                <w:b/>
                <w:color w:val="000000" w:themeColor="text1"/>
                <w:sz w:val="22"/>
                <w:szCs w:val="22"/>
              </w:rPr>
              <w:t>SADRŽAJ RADA</w:t>
            </w:r>
          </w:p>
        </w:tc>
        <w:tc>
          <w:tcPr>
            <w:tcW w:w="4688" w:type="dxa"/>
            <w:hideMark/>
          </w:tcPr>
          <w:p w:rsidR="00D64852" w:rsidRPr="00D64852" w:rsidRDefault="00D64852" w:rsidP="00D64852">
            <w:pPr>
              <w:jc w:val="center"/>
              <w:rPr>
                <w:b/>
                <w:color w:val="000000" w:themeColor="text1"/>
                <w:sz w:val="22"/>
                <w:szCs w:val="22"/>
              </w:rPr>
            </w:pPr>
            <w:r w:rsidRPr="00D64852">
              <w:rPr>
                <w:b/>
                <w:color w:val="000000" w:themeColor="text1"/>
                <w:sz w:val="22"/>
                <w:szCs w:val="22"/>
              </w:rPr>
              <w:t>CILJEVI I ZADACI</w:t>
            </w:r>
          </w:p>
        </w:tc>
        <w:tc>
          <w:tcPr>
            <w:tcW w:w="2639" w:type="dxa"/>
            <w:hideMark/>
          </w:tcPr>
          <w:p w:rsidR="00D64852" w:rsidRPr="00D64852" w:rsidRDefault="00D64852" w:rsidP="00D64852">
            <w:pPr>
              <w:jc w:val="center"/>
              <w:rPr>
                <w:b/>
                <w:color w:val="000000" w:themeColor="text1"/>
                <w:sz w:val="22"/>
                <w:szCs w:val="22"/>
              </w:rPr>
            </w:pPr>
            <w:r w:rsidRPr="00D64852">
              <w:rPr>
                <w:b/>
                <w:color w:val="000000" w:themeColor="text1"/>
                <w:sz w:val="22"/>
                <w:szCs w:val="22"/>
              </w:rPr>
              <w:t>OBLICI I METODE</w:t>
            </w:r>
          </w:p>
        </w:tc>
        <w:tc>
          <w:tcPr>
            <w:tcW w:w="1195" w:type="dxa"/>
            <w:hideMark/>
          </w:tcPr>
          <w:p w:rsidR="00D64852" w:rsidRPr="00D64852" w:rsidRDefault="00D64852" w:rsidP="00D64852">
            <w:pPr>
              <w:jc w:val="center"/>
              <w:rPr>
                <w:b/>
                <w:color w:val="000000" w:themeColor="text1"/>
                <w:sz w:val="22"/>
                <w:szCs w:val="22"/>
              </w:rPr>
            </w:pPr>
            <w:r w:rsidRPr="00D64852">
              <w:rPr>
                <w:b/>
                <w:color w:val="000000" w:themeColor="text1"/>
                <w:sz w:val="22"/>
                <w:szCs w:val="22"/>
              </w:rPr>
              <w:t>VRIJEME</w:t>
            </w:r>
          </w:p>
        </w:tc>
        <w:tc>
          <w:tcPr>
            <w:tcW w:w="2161" w:type="dxa"/>
            <w:hideMark/>
          </w:tcPr>
          <w:p w:rsidR="00D64852" w:rsidRPr="00D64852" w:rsidRDefault="00D64852" w:rsidP="00D64852">
            <w:pPr>
              <w:jc w:val="center"/>
              <w:rPr>
                <w:b/>
                <w:color w:val="000000" w:themeColor="text1"/>
                <w:sz w:val="22"/>
                <w:szCs w:val="22"/>
              </w:rPr>
            </w:pPr>
            <w:r w:rsidRPr="00D64852">
              <w:rPr>
                <w:b/>
                <w:color w:val="000000" w:themeColor="text1"/>
                <w:sz w:val="22"/>
                <w:szCs w:val="22"/>
              </w:rPr>
              <w:t>U SURADNJI S:</w:t>
            </w:r>
          </w:p>
        </w:tc>
      </w:tr>
      <w:tr w:rsidR="00D64852" w:rsidRPr="006200CE" w:rsidTr="00B043DD">
        <w:trPr>
          <w:gridAfter w:val="1"/>
          <w:wAfter w:w="151" w:type="dxa"/>
        </w:trPr>
        <w:tc>
          <w:tcPr>
            <w:tcW w:w="4797" w:type="dxa"/>
          </w:tcPr>
          <w:p w:rsidR="00D64852" w:rsidRPr="00D64852" w:rsidRDefault="00D64852" w:rsidP="00D64852">
            <w:pPr>
              <w:rPr>
                <w:color w:val="000000" w:themeColor="text1"/>
                <w:sz w:val="22"/>
                <w:szCs w:val="22"/>
              </w:rPr>
            </w:pPr>
            <w:r w:rsidRPr="00D64852">
              <w:rPr>
                <w:color w:val="000000" w:themeColor="text1"/>
                <w:sz w:val="22"/>
                <w:szCs w:val="22"/>
              </w:rPr>
              <w:t>I . ODGOJNO-OBRAZOVNI RAD</w:t>
            </w:r>
          </w:p>
          <w:p w:rsidR="00D64852" w:rsidRPr="00D64852" w:rsidRDefault="00D64852" w:rsidP="00D64852">
            <w:pPr>
              <w:rPr>
                <w:color w:val="000000" w:themeColor="text1"/>
                <w:sz w:val="22"/>
                <w:szCs w:val="22"/>
              </w:rPr>
            </w:pPr>
            <w:r w:rsidRPr="00D64852">
              <w:rPr>
                <w:color w:val="000000" w:themeColor="text1"/>
                <w:sz w:val="22"/>
                <w:szCs w:val="22"/>
              </w:rPr>
              <w:t xml:space="preserve"> S UČENICIMA</w:t>
            </w:r>
          </w:p>
          <w:p w:rsidR="00D64852" w:rsidRPr="00D64852" w:rsidRDefault="00D64852" w:rsidP="00D64852">
            <w:pPr>
              <w:rPr>
                <w:color w:val="000000" w:themeColor="text1"/>
                <w:sz w:val="22"/>
                <w:szCs w:val="22"/>
              </w:rPr>
            </w:pPr>
            <w:r w:rsidRPr="00D64852">
              <w:rPr>
                <w:color w:val="000000" w:themeColor="text1"/>
                <w:sz w:val="22"/>
                <w:szCs w:val="22"/>
              </w:rPr>
              <w:t>1. Upoznavanje učenika sa školskom knjižnicom, knjižničnim fondom, vrstama knjižnica i fondova te knjigom i ostalim iz  izvorima znanja</w:t>
            </w:r>
          </w:p>
          <w:p w:rsidR="00D64852" w:rsidRPr="00D64852" w:rsidRDefault="00D64852" w:rsidP="00D64852">
            <w:pPr>
              <w:rPr>
                <w:color w:val="000000" w:themeColor="text1"/>
                <w:sz w:val="22"/>
                <w:szCs w:val="22"/>
              </w:rPr>
            </w:pPr>
            <w:r w:rsidRPr="00D64852">
              <w:rPr>
                <w:color w:val="000000" w:themeColor="text1"/>
                <w:sz w:val="22"/>
                <w:szCs w:val="22"/>
              </w:rPr>
              <w:t xml:space="preserve">- upoznavanje učenika s knjižničnim poslovanjem: funkcijom i načinom korištenja kataloga, pravilima </w:t>
            </w:r>
            <w:proofErr w:type="spellStart"/>
            <w:r w:rsidRPr="00D64852">
              <w:rPr>
                <w:color w:val="000000" w:themeColor="text1"/>
                <w:sz w:val="22"/>
                <w:szCs w:val="22"/>
              </w:rPr>
              <w:t>kataložnog</w:t>
            </w:r>
            <w:proofErr w:type="spellEnd"/>
            <w:r w:rsidRPr="00D64852">
              <w:rPr>
                <w:color w:val="000000" w:themeColor="text1"/>
                <w:sz w:val="22"/>
                <w:szCs w:val="22"/>
              </w:rPr>
              <w:t xml:space="preserve"> opisa, osnovnim pojmovima klasifikacije i dr.</w:t>
            </w:r>
          </w:p>
          <w:p w:rsidR="00D64852" w:rsidRPr="00D64852" w:rsidRDefault="00D64852" w:rsidP="00D64852">
            <w:pPr>
              <w:rPr>
                <w:color w:val="000000" w:themeColor="text1"/>
                <w:sz w:val="22"/>
                <w:szCs w:val="22"/>
              </w:rPr>
            </w:pPr>
            <w:r w:rsidRPr="00D64852">
              <w:rPr>
                <w:color w:val="000000" w:themeColor="text1"/>
                <w:sz w:val="22"/>
                <w:szCs w:val="22"/>
              </w:rPr>
              <w:t xml:space="preserve">- pripremanje za samostalno korištenje raznih izvora znanja (priručna literatura, periodika, </w:t>
            </w:r>
            <w:proofErr w:type="spellStart"/>
            <w:r w:rsidRPr="00D64852">
              <w:rPr>
                <w:color w:val="000000" w:themeColor="text1"/>
                <w:sz w:val="22"/>
                <w:szCs w:val="22"/>
              </w:rPr>
              <w:t>neknjižna</w:t>
            </w:r>
            <w:proofErr w:type="spellEnd"/>
            <w:r w:rsidRPr="00D64852">
              <w:rPr>
                <w:color w:val="000000" w:themeColor="text1"/>
                <w:sz w:val="22"/>
                <w:szCs w:val="22"/>
              </w:rPr>
              <w:t xml:space="preserve"> građa i sl.)</w:t>
            </w:r>
          </w:p>
          <w:p w:rsidR="00D64852" w:rsidRPr="00D64852" w:rsidRDefault="00D64852" w:rsidP="00D64852">
            <w:pPr>
              <w:rPr>
                <w:color w:val="000000" w:themeColor="text1"/>
                <w:sz w:val="22"/>
                <w:szCs w:val="22"/>
              </w:rPr>
            </w:pPr>
            <w:r w:rsidRPr="00D64852">
              <w:rPr>
                <w:color w:val="000000" w:themeColor="text1"/>
                <w:sz w:val="22"/>
                <w:szCs w:val="22"/>
              </w:rPr>
              <w:t>- upoznavanje učenika s dostupnim knjigama i ostalim izvorima znanja u  knjižnici - periodikom, internetom, CD  i video građom i sl.</w:t>
            </w:r>
          </w:p>
          <w:p w:rsidR="00D64852" w:rsidRPr="00D64852" w:rsidRDefault="00D64852" w:rsidP="00D64852">
            <w:pPr>
              <w:rPr>
                <w:color w:val="000000" w:themeColor="text1"/>
                <w:sz w:val="22"/>
                <w:szCs w:val="22"/>
              </w:rPr>
            </w:pPr>
            <w:r w:rsidRPr="00D64852">
              <w:rPr>
                <w:color w:val="000000" w:themeColor="text1"/>
                <w:sz w:val="22"/>
                <w:szCs w:val="22"/>
              </w:rPr>
              <w:t>- upoznavanje s poviješću knjige, pisma i knjižnica, osobito u Mjesecu hrvatske knjige</w:t>
            </w:r>
          </w:p>
          <w:p w:rsidR="00D64852" w:rsidRPr="00D64852" w:rsidRDefault="00D64852" w:rsidP="00D64852">
            <w:pPr>
              <w:rPr>
                <w:color w:val="000000" w:themeColor="text1"/>
                <w:sz w:val="22"/>
                <w:szCs w:val="22"/>
              </w:rPr>
            </w:pPr>
            <w:r w:rsidRPr="00D64852">
              <w:rPr>
                <w:color w:val="000000" w:themeColor="text1"/>
                <w:sz w:val="22"/>
                <w:szCs w:val="22"/>
              </w:rPr>
              <w:lastRenderedPageBreak/>
              <w:t>- rad s učenicima  u okviru kompetencija građanskog odgoja, promicanju zdravih životnih navika te ekološke osviještenosti.</w:t>
            </w:r>
          </w:p>
        </w:tc>
        <w:tc>
          <w:tcPr>
            <w:tcW w:w="4688" w:type="dxa"/>
          </w:tcPr>
          <w:p w:rsidR="00D64852" w:rsidRPr="00D64852" w:rsidRDefault="00D64852" w:rsidP="00D64852">
            <w:pPr>
              <w:rPr>
                <w:color w:val="000000" w:themeColor="text1"/>
                <w:sz w:val="22"/>
                <w:szCs w:val="22"/>
              </w:rPr>
            </w:pPr>
          </w:p>
          <w:p w:rsidR="00D64852" w:rsidRPr="00D64852" w:rsidRDefault="00D64852" w:rsidP="00D64852">
            <w:pPr>
              <w:rPr>
                <w:color w:val="000000" w:themeColor="text1"/>
                <w:sz w:val="22"/>
                <w:szCs w:val="22"/>
              </w:rPr>
            </w:pPr>
            <w:r w:rsidRPr="00D64852">
              <w:rPr>
                <w:color w:val="000000" w:themeColor="text1"/>
                <w:sz w:val="22"/>
                <w:szCs w:val="22"/>
              </w:rPr>
              <w:t>CILJ: Razvijanje  navika i potreba korištenja knjižničnom  građom kao jednim od najdostupnijih oblika  učenja i pripremanja za cjeloživotno učenje.</w:t>
            </w:r>
          </w:p>
          <w:p w:rsidR="00D64852" w:rsidRPr="00D64852" w:rsidRDefault="00D64852" w:rsidP="00D64852">
            <w:pPr>
              <w:rPr>
                <w:color w:val="000000" w:themeColor="text1"/>
                <w:sz w:val="22"/>
                <w:szCs w:val="22"/>
              </w:rPr>
            </w:pPr>
          </w:p>
          <w:p w:rsidR="00D64852" w:rsidRPr="00D64852" w:rsidRDefault="00D64852" w:rsidP="00D64852">
            <w:pPr>
              <w:rPr>
                <w:color w:val="000000" w:themeColor="text1"/>
                <w:sz w:val="22"/>
                <w:szCs w:val="22"/>
              </w:rPr>
            </w:pPr>
            <w:r w:rsidRPr="00D64852">
              <w:rPr>
                <w:color w:val="000000" w:themeColor="text1"/>
                <w:sz w:val="22"/>
                <w:szCs w:val="22"/>
              </w:rPr>
              <w:t>ZADAĆE:</w:t>
            </w:r>
          </w:p>
          <w:p w:rsidR="00D64852" w:rsidRPr="00D64852" w:rsidRDefault="00D64852" w:rsidP="00D64852">
            <w:pPr>
              <w:rPr>
                <w:color w:val="000000" w:themeColor="text1"/>
                <w:sz w:val="22"/>
                <w:szCs w:val="22"/>
              </w:rPr>
            </w:pPr>
            <w:r w:rsidRPr="00D64852">
              <w:rPr>
                <w:color w:val="000000" w:themeColor="text1"/>
                <w:sz w:val="22"/>
                <w:szCs w:val="22"/>
              </w:rPr>
              <w:t>- osposobiti učenike za samostalno korištenje knjižnične građe</w:t>
            </w:r>
          </w:p>
          <w:p w:rsidR="00D64852" w:rsidRPr="00D64852" w:rsidRDefault="00D64852" w:rsidP="00D64852">
            <w:pPr>
              <w:rPr>
                <w:color w:val="000000" w:themeColor="text1"/>
                <w:sz w:val="22"/>
                <w:szCs w:val="22"/>
              </w:rPr>
            </w:pPr>
            <w:r w:rsidRPr="00D64852">
              <w:rPr>
                <w:color w:val="000000" w:themeColor="text1"/>
                <w:sz w:val="22"/>
                <w:szCs w:val="22"/>
              </w:rPr>
              <w:t>- osposobljavati učenike za  samoobrazovanje</w:t>
            </w:r>
          </w:p>
          <w:p w:rsidR="00D64852" w:rsidRPr="00D64852" w:rsidRDefault="00D64852" w:rsidP="00D64852">
            <w:pPr>
              <w:rPr>
                <w:color w:val="000000" w:themeColor="text1"/>
                <w:sz w:val="22"/>
                <w:szCs w:val="22"/>
              </w:rPr>
            </w:pPr>
            <w:r w:rsidRPr="00D64852">
              <w:rPr>
                <w:color w:val="000000" w:themeColor="text1"/>
                <w:sz w:val="22"/>
                <w:szCs w:val="22"/>
              </w:rPr>
              <w:t>- razvijati samostalnost u radu, učenju i obrazovanju</w:t>
            </w:r>
          </w:p>
          <w:p w:rsidR="00D64852" w:rsidRPr="00D64852" w:rsidRDefault="00D64852" w:rsidP="00D64852">
            <w:pPr>
              <w:rPr>
                <w:color w:val="000000" w:themeColor="text1"/>
                <w:sz w:val="22"/>
                <w:szCs w:val="22"/>
              </w:rPr>
            </w:pPr>
            <w:r w:rsidRPr="00D64852">
              <w:rPr>
                <w:color w:val="000000" w:themeColor="text1"/>
                <w:sz w:val="22"/>
                <w:szCs w:val="22"/>
              </w:rPr>
              <w:t>- osvijestiti nužnost stalnog učenja i usavršavanja znanja</w:t>
            </w:r>
          </w:p>
          <w:p w:rsidR="00D64852" w:rsidRPr="00D64852" w:rsidRDefault="00D64852" w:rsidP="00D64852">
            <w:pPr>
              <w:rPr>
                <w:color w:val="000000" w:themeColor="text1"/>
                <w:sz w:val="22"/>
                <w:szCs w:val="22"/>
              </w:rPr>
            </w:pPr>
            <w:r w:rsidRPr="00D64852">
              <w:rPr>
                <w:color w:val="000000" w:themeColor="text1"/>
                <w:sz w:val="22"/>
                <w:szCs w:val="22"/>
              </w:rPr>
              <w:t xml:space="preserve">- razvijanje znanja, vještina i stavova potrebnih za odgoj odgovornog građanina, zdravih životnih navika i ekološki osviještenog. </w:t>
            </w:r>
          </w:p>
          <w:p w:rsidR="00D64852" w:rsidRPr="00D64852" w:rsidRDefault="00D64852" w:rsidP="00D64852">
            <w:pPr>
              <w:rPr>
                <w:color w:val="000000" w:themeColor="text1"/>
                <w:sz w:val="22"/>
                <w:szCs w:val="22"/>
              </w:rPr>
            </w:pPr>
            <w:r w:rsidRPr="00D64852">
              <w:rPr>
                <w:color w:val="000000" w:themeColor="text1"/>
                <w:sz w:val="22"/>
                <w:szCs w:val="22"/>
              </w:rPr>
              <w:lastRenderedPageBreak/>
              <w:t xml:space="preserve">  </w:t>
            </w:r>
          </w:p>
        </w:tc>
        <w:tc>
          <w:tcPr>
            <w:tcW w:w="2639" w:type="dxa"/>
          </w:tcPr>
          <w:p w:rsidR="00D64852" w:rsidRPr="00D64852" w:rsidRDefault="00D64852" w:rsidP="00D64852">
            <w:pPr>
              <w:rPr>
                <w:color w:val="000000" w:themeColor="text1"/>
                <w:sz w:val="22"/>
                <w:szCs w:val="22"/>
              </w:rPr>
            </w:pPr>
          </w:p>
          <w:p w:rsidR="00D64852" w:rsidRPr="00D64852" w:rsidRDefault="00D64852" w:rsidP="00D64852">
            <w:pPr>
              <w:rPr>
                <w:color w:val="000000" w:themeColor="text1"/>
                <w:sz w:val="22"/>
                <w:szCs w:val="22"/>
              </w:rPr>
            </w:pPr>
            <w:r w:rsidRPr="00D64852">
              <w:rPr>
                <w:color w:val="000000" w:themeColor="text1"/>
                <w:sz w:val="22"/>
                <w:szCs w:val="22"/>
              </w:rPr>
              <w:t>Oblici:</w:t>
            </w:r>
          </w:p>
          <w:p w:rsidR="00D64852" w:rsidRPr="00D64852" w:rsidRDefault="00D64852" w:rsidP="00D64852">
            <w:pPr>
              <w:rPr>
                <w:color w:val="000000" w:themeColor="text1"/>
                <w:sz w:val="22"/>
                <w:szCs w:val="22"/>
              </w:rPr>
            </w:pPr>
            <w:r w:rsidRPr="00D64852">
              <w:rPr>
                <w:color w:val="000000" w:themeColor="text1"/>
                <w:sz w:val="22"/>
                <w:szCs w:val="22"/>
              </w:rPr>
              <w:t>frontalni, timski i individualni rad</w:t>
            </w:r>
          </w:p>
          <w:p w:rsidR="00D64852" w:rsidRPr="00D64852" w:rsidRDefault="00D64852" w:rsidP="00D64852">
            <w:pPr>
              <w:rPr>
                <w:color w:val="000000" w:themeColor="text1"/>
                <w:sz w:val="22"/>
                <w:szCs w:val="22"/>
              </w:rPr>
            </w:pPr>
          </w:p>
          <w:p w:rsidR="00D64852" w:rsidRPr="00D64852" w:rsidRDefault="00D64852" w:rsidP="00D64852">
            <w:pPr>
              <w:rPr>
                <w:color w:val="000000" w:themeColor="text1"/>
                <w:sz w:val="22"/>
                <w:szCs w:val="22"/>
              </w:rPr>
            </w:pPr>
            <w:r w:rsidRPr="00D64852">
              <w:rPr>
                <w:color w:val="000000" w:themeColor="text1"/>
                <w:sz w:val="22"/>
                <w:szCs w:val="22"/>
              </w:rPr>
              <w:t>Metode:</w:t>
            </w:r>
          </w:p>
          <w:p w:rsidR="00D64852" w:rsidRPr="00D64852" w:rsidRDefault="00D64852" w:rsidP="00D64852">
            <w:pPr>
              <w:rPr>
                <w:color w:val="000000" w:themeColor="text1"/>
                <w:sz w:val="22"/>
                <w:szCs w:val="22"/>
              </w:rPr>
            </w:pPr>
            <w:r w:rsidRPr="00D64852">
              <w:rPr>
                <w:color w:val="000000" w:themeColor="text1"/>
                <w:sz w:val="22"/>
                <w:szCs w:val="22"/>
              </w:rPr>
              <w:t>- predavanja</w:t>
            </w:r>
          </w:p>
          <w:p w:rsidR="00D64852" w:rsidRPr="00D64852" w:rsidRDefault="00D64852" w:rsidP="00D64852">
            <w:pPr>
              <w:rPr>
                <w:color w:val="000000" w:themeColor="text1"/>
                <w:sz w:val="22"/>
                <w:szCs w:val="22"/>
              </w:rPr>
            </w:pPr>
            <w:r w:rsidRPr="00D64852">
              <w:rPr>
                <w:color w:val="000000" w:themeColor="text1"/>
                <w:sz w:val="22"/>
                <w:szCs w:val="22"/>
              </w:rPr>
              <w:t>- razgovora</w:t>
            </w:r>
          </w:p>
          <w:p w:rsidR="00D64852" w:rsidRPr="00D64852" w:rsidRDefault="00D64852" w:rsidP="00D64852">
            <w:pPr>
              <w:rPr>
                <w:color w:val="000000" w:themeColor="text1"/>
                <w:sz w:val="22"/>
                <w:szCs w:val="22"/>
              </w:rPr>
            </w:pPr>
            <w:r w:rsidRPr="00D64852">
              <w:rPr>
                <w:color w:val="000000" w:themeColor="text1"/>
                <w:sz w:val="22"/>
                <w:szCs w:val="22"/>
              </w:rPr>
              <w:t>- demonstracije</w:t>
            </w:r>
          </w:p>
          <w:p w:rsidR="00D64852" w:rsidRPr="00D64852" w:rsidRDefault="00D64852" w:rsidP="00D64852">
            <w:pPr>
              <w:rPr>
                <w:color w:val="000000" w:themeColor="text1"/>
                <w:sz w:val="22"/>
                <w:szCs w:val="22"/>
              </w:rPr>
            </w:pPr>
            <w:r w:rsidRPr="00D64852">
              <w:rPr>
                <w:color w:val="000000" w:themeColor="text1"/>
                <w:sz w:val="22"/>
                <w:szCs w:val="22"/>
              </w:rPr>
              <w:t>- rada na tekstu</w:t>
            </w:r>
          </w:p>
          <w:p w:rsidR="00D64852" w:rsidRPr="00D64852" w:rsidRDefault="00D64852" w:rsidP="00D64852">
            <w:pPr>
              <w:rPr>
                <w:color w:val="000000" w:themeColor="text1"/>
                <w:sz w:val="22"/>
                <w:szCs w:val="22"/>
              </w:rPr>
            </w:pPr>
          </w:p>
          <w:p w:rsidR="00D64852" w:rsidRPr="00D64852" w:rsidRDefault="00D64852" w:rsidP="00D64852">
            <w:pPr>
              <w:rPr>
                <w:color w:val="000000" w:themeColor="text1"/>
                <w:sz w:val="22"/>
                <w:szCs w:val="22"/>
              </w:rPr>
            </w:pPr>
            <w:r w:rsidRPr="00D64852">
              <w:rPr>
                <w:color w:val="000000" w:themeColor="text1"/>
                <w:sz w:val="22"/>
                <w:szCs w:val="22"/>
              </w:rPr>
              <w:t>Oblici:</w:t>
            </w:r>
          </w:p>
          <w:p w:rsidR="00D64852" w:rsidRPr="00D64852" w:rsidRDefault="00D64852" w:rsidP="00D64852">
            <w:pPr>
              <w:rPr>
                <w:color w:val="000000" w:themeColor="text1"/>
                <w:sz w:val="22"/>
                <w:szCs w:val="22"/>
              </w:rPr>
            </w:pPr>
            <w:r w:rsidRPr="00D64852">
              <w:rPr>
                <w:color w:val="000000" w:themeColor="text1"/>
                <w:sz w:val="22"/>
                <w:szCs w:val="22"/>
              </w:rPr>
              <w:t>frontalni, timski i individualni</w:t>
            </w:r>
          </w:p>
          <w:p w:rsidR="00D64852" w:rsidRPr="00D64852" w:rsidRDefault="00D64852" w:rsidP="00D64852">
            <w:pPr>
              <w:rPr>
                <w:color w:val="000000" w:themeColor="text1"/>
                <w:sz w:val="22"/>
                <w:szCs w:val="22"/>
              </w:rPr>
            </w:pPr>
          </w:p>
          <w:p w:rsidR="00D64852" w:rsidRPr="00D64852" w:rsidRDefault="00D64852" w:rsidP="00D64852">
            <w:pPr>
              <w:rPr>
                <w:color w:val="000000" w:themeColor="text1"/>
                <w:sz w:val="22"/>
                <w:szCs w:val="22"/>
              </w:rPr>
            </w:pPr>
            <w:r w:rsidRPr="00D64852">
              <w:rPr>
                <w:color w:val="000000" w:themeColor="text1"/>
                <w:sz w:val="22"/>
                <w:szCs w:val="22"/>
              </w:rPr>
              <w:t>Metode:</w:t>
            </w:r>
          </w:p>
          <w:p w:rsidR="00D64852" w:rsidRPr="00D64852" w:rsidRDefault="00D64852" w:rsidP="00D64852">
            <w:pPr>
              <w:rPr>
                <w:color w:val="000000" w:themeColor="text1"/>
                <w:sz w:val="22"/>
                <w:szCs w:val="22"/>
              </w:rPr>
            </w:pPr>
            <w:r w:rsidRPr="00D64852">
              <w:rPr>
                <w:color w:val="000000" w:themeColor="text1"/>
                <w:sz w:val="22"/>
                <w:szCs w:val="22"/>
              </w:rPr>
              <w:t>- predavanja</w:t>
            </w:r>
          </w:p>
          <w:p w:rsidR="00D64852" w:rsidRPr="00D64852" w:rsidRDefault="00D64852" w:rsidP="00D64852">
            <w:pPr>
              <w:rPr>
                <w:color w:val="000000" w:themeColor="text1"/>
                <w:sz w:val="22"/>
                <w:szCs w:val="22"/>
              </w:rPr>
            </w:pPr>
            <w:r w:rsidRPr="00D64852">
              <w:rPr>
                <w:color w:val="000000" w:themeColor="text1"/>
                <w:sz w:val="22"/>
                <w:szCs w:val="22"/>
              </w:rPr>
              <w:lastRenderedPageBreak/>
              <w:t>- razgovora</w:t>
            </w:r>
          </w:p>
          <w:p w:rsidR="00D64852" w:rsidRPr="00D64852" w:rsidRDefault="00D64852" w:rsidP="00D64852">
            <w:pPr>
              <w:rPr>
                <w:color w:val="000000" w:themeColor="text1"/>
                <w:sz w:val="22"/>
                <w:szCs w:val="22"/>
              </w:rPr>
            </w:pPr>
            <w:r w:rsidRPr="00D64852">
              <w:rPr>
                <w:color w:val="000000" w:themeColor="text1"/>
                <w:sz w:val="22"/>
                <w:szCs w:val="22"/>
              </w:rPr>
              <w:t>- demonstracije i dr.</w:t>
            </w:r>
          </w:p>
        </w:tc>
        <w:tc>
          <w:tcPr>
            <w:tcW w:w="1195" w:type="dxa"/>
          </w:tcPr>
          <w:p w:rsidR="00D64852" w:rsidRPr="00D64852" w:rsidRDefault="00D64852" w:rsidP="00D64852">
            <w:pPr>
              <w:rPr>
                <w:color w:val="000000" w:themeColor="text1"/>
                <w:sz w:val="22"/>
                <w:szCs w:val="22"/>
              </w:rPr>
            </w:pPr>
          </w:p>
          <w:p w:rsidR="00D64852" w:rsidRPr="00D64852" w:rsidRDefault="00D64852" w:rsidP="00D64852">
            <w:pPr>
              <w:rPr>
                <w:color w:val="000000" w:themeColor="text1"/>
                <w:sz w:val="22"/>
                <w:szCs w:val="22"/>
              </w:rPr>
            </w:pPr>
          </w:p>
          <w:p w:rsidR="00D64852" w:rsidRPr="00D64852" w:rsidRDefault="00D64852" w:rsidP="00D64852">
            <w:pPr>
              <w:rPr>
                <w:color w:val="000000" w:themeColor="text1"/>
                <w:sz w:val="22"/>
                <w:szCs w:val="22"/>
              </w:rPr>
            </w:pPr>
          </w:p>
          <w:p w:rsidR="00D64852" w:rsidRPr="00D64852" w:rsidRDefault="00D64852" w:rsidP="00D64852">
            <w:pPr>
              <w:rPr>
                <w:color w:val="000000" w:themeColor="text1"/>
                <w:sz w:val="22"/>
                <w:szCs w:val="22"/>
              </w:rPr>
            </w:pPr>
            <w:r w:rsidRPr="00D64852">
              <w:rPr>
                <w:color w:val="000000" w:themeColor="text1"/>
                <w:sz w:val="22"/>
                <w:szCs w:val="22"/>
              </w:rPr>
              <w:t>rujan</w:t>
            </w:r>
          </w:p>
          <w:p w:rsidR="00D64852" w:rsidRPr="00D64852" w:rsidRDefault="00D64852" w:rsidP="00D64852">
            <w:pPr>
              <w:rPr>
                <w:color w:val="000000" w:themeColor="text1"/>
                <w:sz w:val="22"/>
                <w:szCs w:val="22"/>
              </w:rPr>
            </w:pPr>
          </w:p>
          <w:p w:rsidR="00D64852" w:rsidRPr="00D64852" w:rsidRDefault="00D64852" w:rsidP="00D64852">
            <w:pPr>
              <w:rPr>
                <w:color w:val="000000" w:themeColor="text1"/>
                <w:sz w:val="22"/>
                <w:szCs w:val="22"/>
              </w:rPr>
            </w:pPr>
          </w:p>
          <w:p w:rsidR="00D64852" w:rsidRPr="00D64852" w:rsidRDefault="00D64852" w:rsidP="00D64852">
            <w:pPr>
              <w:rPr>
                <w:color w:val="000000" w:themeColor="text1"/>
                <w:sz w:val="22"/>
                <w:szCs w:val="22"/>
              </w:rPr>
            </w:pPr>
          </w:p>
          <w:p w:rsidR="00D64852" w:rsidRPr="00D64852" w:rsidRDefault="00D64852" w:rsidP="00D64852">
            <w:pPr>
              <w:rPr>
                <w:color w:val="000000" w:themeColor="text1"/>
                <w:sz w:val="22"/>
                <w:szCs w:val="22"/>
              </w:rPr>
            </w:pPr>
          </w:p>
          <w:p w:rsidR="00D64852" w:rsidRPr="00D64852" w:rsidRDefault="00D64852" w:rsidP="00D64852">
            <w:pPr>
              <w:rPr>
                <w:color w:val="000000" w:themeColor="text1"/>
                <w:sz w:val="22"/>
                <w:szCs w:val="22"/>
              </w:rPr>
            </w:pPr>
            <w:r w:rsidRPr="00D64852">
              <w:rPr>
                <w:color w:val="000000" w:themeColor="text1"/>
                <w:sz w:val="22"/>
                <w:szCs w:val="22"/>
              </w:rPr>
              <w:t>tijekom školske godine</w:t>
            </w:r>
          </w:p>
          <w:p w:rsidR="00D64852" w:rsidRPr="00D64852" w:rsidRDefault="00D64852" w:rsidP="00D64852">
            <w:pPr>
              <w:rPr>
                <w:color w:val="000000" w:themeColor="text1"/>
                <w:sz w:val="22"/>
                <w:szCs w:val="22"/>
              </w:rPr>
            </w:pPr>
          </w:p>
          <w:p w:rsidR="00D64852" w:rsidRPr="00D64852" w:rsidRDefault="00D64852" w:rsidP="00D64852">
            <w:pPr>
              <w:rPr>
                <w:color w:val="000000" w:themeColor="text1"/>
                <w:sz w:val="22"/>
                <w:szCs w:val="22"/>
              </w:rPr>
            </w:pPr>
          </w:p>
          <w:p w:rsidR="00D64852" w:rsidRPr="00D64852" w:rsidRDefault="00D64852" w:rsidP="00D64852">
            <w:pPr>
              <w:rPr>
                <w:color w:val="000000" w:themeColor="text1"/>
                <w:sz w:val="22"/>
                <w:szCs w:val="22"/>
              </w:rPr>
            </w:pPr>
          </w:p>
          <w:p w:rsidR="00D64852" w:rsidRPr="00D64852" w:rsidRDefault="00D64852" w:rsidP="00D64852">
            <w:pPr>
              <w:rPr>
                <w:color w:val="000000" w:themeColor="text1"/>
                <w:sz w:val="22"/>
                <w:szCs w:val="22"/>
              </w:rPr>
            </w:pPr>
            <w:r w:rsidRPr="00D64852">
              <w:rPr>
                <w:color w:val="000000" w:themeColor="text1"/>
                <w:sz w:val="22"/>
                <w:szCs w:val="22"/>
              </w:rPr>
              <w:t>tijekom školske godine</w:t>
            </w:r>
          </w:p>
        </w:tc>
        <w:tc>
          <w:tcPr>
            <w:tcW w:w="2161" w:type="dxa"/>
          </w:tcPr>
          <w:p w:rsidR="00D64852" w:rsidRPr="00D64852" w:rsidRDefault="00D64852" w:rsidP="00D64852">
            <w:pPr>
              <w:rPr>
                <w:color w:val="000000" w:themeColor="text1"/>
                <w:sz w:val="22"/>
                <w:szCs w:val="22"/>
              </w:rPr>
            </w:pPr>
          </w:p>
          <w:p w:rsidR="00D64852" w:rsidRPr="00D64852" w:rsidRDefault="00D64852" w:rsidP="00D64852">
            <w:pPr>
              <w:rPr>
                <w:color w:val="000000" w:themeColor="text1"/>
                <w:sz w:val="22"/>
                <w:szCs w:val="22"/>
              </w:rPr>
            </w:pPr>
            <w:r w:rsidRPr="00D64852">
              <w:rPr>
                <w:color w:val="000000" w:themeColor="text1"/>
                <w:sz w:val="22"/>
                <w:szCs w:val="22"/>
              </w:rPr>
              <w:t>- razrednicima</w:t>
            </w:r>
          </w:p>
          <w:p w:rsidR="00D64852" w:rsidRPr="00D64852" w:rsidRDefault="00D64852" w:rsidP="00D64852">
            <w:pPr>
              <w:rPr>
                <w:color w:val="000000" w:themeColor="text1"/>
                <w:sz w:val="22"/>
                <w:szCs w:val="22"/>
              </w:rPr>
            </w:pPr>
            <w:r w:rsidRPr="00D64852">
              <w:rPr>
                <w:color w:val="000000" w:themeColor="text1"/>
                <w:sz w:val="22"/>
                <w:szCs w:val="22"/>
              </w:rPr>
              <w:t>- predmetnim   nastavnicima</w:t>
            </w:r>
          </w:p>
          <w:p w:rsidR="00D64852" w:rsidRPr="00D64852" w:rsidRDefault="00D64852" w:rsidP="00D64852">
            <w:pPr>
              <w:rPr>
                <w:color w:val="000000" w:themeColor="text1"/>
                <w:sz w:val="22"/>
                <w:szCs w:val="22"/>
              </w:rPr>
            </w:pPr>
          </w:p>
          <w:p w:rsidR="00D64852" w:rsidRPr="00D64852" w:rsidRDefault="00D64852" w:rsidP="00D64852">
            <w:pPr>
              <w:rPr>
                <w:color w:val="000000" w:themeColor="text1"/>
                <w:sz w:val="22"/>
                <w:szCs w:val="22"/>
              </w:rPr>
            </w:pPr>
          </w:p>
          <w:p w:rsidR="00D64852" w:rsidRPr="00D64852" w:rsidRDefault="00D64852" w:rsidP="00D64852">
            <w:pPr>
              <w:rPr>
                <w:color w:val="000000" w:themeColor="text1"/>
                <w:sz w:val="22"/>
                <w:szCs w:val="22"/>
              </w:rPr>
            </w:pPr>
          </w:p>
          <w:p w:rsidR="00D64852" w:rsidRPr="00D64852" w:rsidRDefault="00D64852" w:rsidP="00D64852">
            <w:pPr>
              <w:rPr>
                <w:color w:val="000000" w:themeColor="text1"/>
                <w:sz w:val="22"/>
                <w:szCs w:val="22"/>
              </w:rPr>
            </w:pPr>
          </w:p>
          <w:p w:rsidR="00D64852" w:rsidRPr="00D64852" w:rsidRDefault="00D64852" w:rsidP="00D64852">
            <w:pPr>
              <w:rPr>
                <w:color w:val="000000" w:themeColor="text1"/>
                <w:sz w:val="22"/>
                <w:szCs w:val="22"/>
              </w:rPr>
            </w:pPr>
          </w:p>
          <w:p w:rsidR="00D64852" w:rsidRPr="00D64852" w:rsidRDefault="00D64852" w:rsidP="00D64852">
            <w:pPr>
              <w:rPr>
                <w:color w:val="000000" w:themeColor="text1"/>
                <w:sz w:val="22"/>
                <w:szCs w:val="22"/>
              </w:rPr>
            </w:pPr>
            <w:r w:rsidRPr="00D64852">
              <w:rPr>
                <w:color w:val="000000" w:themeColor="text1"/>
                <w:sz w:val="22"/>
                <w:szCs w:val="22"/>
              </w:rPr>
              <w:t>- razrednicima</w:t>
            </w:r>
          </w:p>
          <w:p w:rsidR="00D64852" w:rsidRPr="00D64852" w:rsidRDefault="00D64852" w:rsidP="00D64852">
            <w:pPr>
              <w:rPr>
                <w:color w:val="000000" w:themeColor="text1"/>
                <w:sz w:val="22"/>
                <w:szCs w:val="22"/>
              </w:rPr>
            </w:pPr>
            <w:r w:rsidRPr="00D64852">
              <w:rPr>
                <w:color w:val="000000" w:themeColor="text1"/>
                <w:sz w:val="22"/>
                <w:szCs w:val="22"/>
              </w:rPr>
              <w:t>- predmetnim nastavnicima</w:t>
            </w:r>
          </w:p>
          <w:p w:rsidR="00D64852" w:rsidRPr="00D64852" w:rsidRDefault="00D64852" w:rsidP="00D64852">
            <w:pPr>
              <w:rPr>
                <w:color w:val="000000" w:themeColor="text1"/>
                <w:sz w:val="22"/>
                <w:szCs w:val="22"/>
              </w:rPr>
            </w:pPr>
          </w:p>
          <w:p w:rsidR="00D64852" w:rsidRPr="00D64852" w:rsidRDefault="00D64852" w:rsidP="00D64852">
            <w:pPr>
              <w:rPr>
                <w:color w:val="000000" w:themeColor="text1"/>
                <w:sz w:val="22"/>
                <w:szCs w:val="22"/>
              </w:rPr>
            </w:pPr>
          </w:p>
          <w:p w:rsidR="00D64852" w:rsidRPr="00D64852" w:rsidRDefault="00D64852" w:rsidP="00D64852">
            <w:pPr>
              <w:rPr>
                <w:color w:val="000000" w:themeColor="text1"/>
                <w:sz w:val="22"/>
                <w:szCs w:val="22"/>
              </w:rPr>
            </w:pPr>
          </w:p>
        </w:tc>
      </w:tr>
      <w:tr w:rsidR="00D64852" w:rsidRPr="006200CE" w:rsidTr="00B043DD">
        <w:trPr>
          <w:gridAfter w:val="1"/>
          <w:wAfter w:w="151" w:type="dxa"/>
          <w:trHeight w:val="4672"/>
        </w:trPr>
        <w:tc>
          <w:tcPr>
            <w:tcW w:w="4797" w:type="dxa"/>
          </w:tcPr>
          <w:p w:rsidR="00D64852" w:rsidRPr="00D64852" w:rsidRDefault="00D64852" w:rsidP="00D64852">
            <w:pPr>
              <w:rPr>
                <w:color w:val="000000" w:themeColor="text1"/>
                <w:sz w:val="22"/>
                <w:szCs w:val="22"/>
              </w:rPr>
            </w:pPr>
          </w:p>
          <w:p w:rsidR="00D64852" w:rsidRPr="00D64852" w:rsidRDefault="00D64852" w:rsidP="00D64852">
            <w:pPr>
              <w:rPr>
                <w:color w:val="000000" w:themeColor="text1"/>
                <w:sz w:val="22"/>
                <w:szCs w:val="22"/>
              </w:rPr>
            </w:pPr>
            <w:r w:rsidRPr="00D64852">
              <w:rPr>
                <w:color w:val="000000" w:themeColor="text1"/>
                <w:sz w:val="22"/>
                <w:szCs w:val="22"/>
              </w:rPr>
              <w:t>2. Neposredna pedagoška pomoć učenicima pri izboru  knjižnične građe, posudbi lektire i stručne literature</w:t>
            </w:r>
          </w:p>
          <w:p w:rsidR="00D64852" w:rsidRPr="00D64852" w:rsidRDefault="00D64852" w:rsidP="00D64852">
            <w:pPr>
              <w:rPr>
                <w:color w:val="000000" w:themeColor="text1"/>
                <w:sz w:val="22"/>
                <w:szCs w:val="22"/>
              </w:rPr>
            </w:pPr>
          </w:p>
          <w:p w:rsidR="00D64852" w:rsidRPr="00D64852" w:rsidRDefault="00D64852" w:rsidP="00D64852">
            <w:pPr>
              <w:rPr>
                <w:color w:val="000000" w:themeColor="text1"/>
                <w:sz w:val="22"/>
                <w:szCs w:val="22"/>
              </w:rPr>
            </w:pPr>
            <w:r w:rsidRPr="00D64852">
              <w:rPr>
                <w:color w:val="000000" w:themeColor="text1"/>
                <w:sz w:val="22"/>
                <w:szCs w:val="22"/>
              </w:rPr>
              <w:t>- upoznavanje s Pravilnikom o radu školske knjižnice, uvjetima posudbe, čuvanjem i vraćanjem  knjiga</w:t>
            </w:r>
          </w:p>
          <w:p w:rsidR="00D64852" w:rsidRPr="00D64852" w:rsidRDefault="00D64852" w:rsidP="00D64852">
            <w:pPr>
              <w:rPr>
                <w:color w:val="000000" w:themeColor="text1"/>
                <w:sz w:val="22"/>
                <w:szCs w:val="22"/>
              </w:rPr>
            </w:pPr>
            <w:r w:rsidRPr="00D64852">
              <w:rPr>
                <w:color w:val="000000" w:themeColor="text1"/>
                <w:sz w:val="22"/>
                <w:szCs w:val="22"/>
              </w:rPr>
              <w:t>- upisivanje i izrada iskaznica</w:t>
            </w:r>
          </w:p>
          <w:p w:rsidR="00D64852" w:rsidRPr="00D64852" w:rsidRDefault="00D64852" w:rsidP="00D64852">
            <w:pPr>
              <w:rPr>
                <w:color w:val="000000" w:themeColor="text1"/>
                <w:sz w:val="22"/>
                <w:szCs w:val="22"/>
              </w:rPr>
            </w:pPr>
            <w:r w:rsidRPr="00D64852">
              <w:rPr>
                <w:color w:val="000000" w:themeColor="text1"/>
                <w:sz w:val="22"/>
                <w:szCs w:val="22"/>
              </w:rPr>
              <w:t xml:space="preserve">- upoznavanje s obveznim </w:t>
            </w:r>
            <w:proofErr w:type="spellStart"/>
            <w:r w:rsidRPr="00D64852">
              <w:rPr>
                <w:color w:val="000000" w:themeColor="text1"/>
                <w:sz w:val="22"/>
                <w:szCs w:val="22"/>
              </w:rPr>
              <w:t>lektirnim</w:t>
            </w:r>
            <w:proofErr w:type="spellEnd"/>
            <w:r w:rsidRPr="00D64852">
              <w:rPr>
                <w:color w:val="000000" w:themeColor="text1"/>
                <w:sz w:val="22"/>
                <w:szCs w:val="22"/>
              </w:rPr>
              <w:t xml:space="preserve"> naslovima kao i s izborom knjiga za čitanje u slobodno vrijeme</w:t>
            </w:r>
          </w:p>
          <w:p w:rsidR="00D64852" w:rsidRPr="00D64852" w:rsidRDefault="00D64852" w:rsidP="00D64852">
            <w:pPr>
              <w:rPr>
                <w:color w:val="000000" w:themeColor="text1"/>
                <w:sz w:val="22"/>
                <w:szCs w:val="22"/>
              </w:rPr>
            </w:pPr>
            <w:r w:rsidRPr="00D64852">
              <w:rPr>
                <w:color w:val="000000" w:themeColor="text1"/>
                <w:sz w:val="22"/>
                <w:szCs w:val="22"/>
              </w:rPr>
              <w:t>- upoznavanje s izborom stručne i priručne literature</w:t>
            </w:r>
          </w:p>
          <w:p w:rsidR="00D64852" w:rsidRPr="00D64852" w:rsidRDefault="00D64852" w:rsidP="00D64852">
            <w:pPr>
              <w:rPr>
                <w:color w:val="000000" w:themeColor="text1"/>
                <w:sz w:val="22"/>
                <w:szCs w:val="22"/>
              </w:rPr>
            </w:pPr>
            <w:r w:rsidRPr="00D64852">
              <w:rPr>
                <w:color w:val="000000" w:themeColor="text1"/>
                <w:sz w:val="22"/>
                <w:szCs w:val="22"/>
              </w:rPr>
              <w:t>- upoznavanje s uvjetima korištenja novih medija u školskoj knjižnici.</w:t>
            </w:r>
          </w:p>
        </w:tc>
        <w:tc>
          <w:tcPr>
            <w:tcW w:w="4688" w:type="dxa"/>
          </w:tcPr>
          <w:p w:rsidR="00D64852" w:rsidRPr="00D64852" w:rsidRDefault="00D64852" w:rsidP="00D64852">
            <w:pPr>
              <w:rPr>
                <w:color w:val="000000" w:themeColor="text1"/>
                <w:sz w:val="22"/>
                <w:szCs w:val="22"/>
              </w:rPr>
            </w:pPr>
          </w:p>
          <w:p w:rsidR="00D64852" w:rsidRPr="00D64852" w:rsidRDefault="00D64852" w:rsidP="00D64852">
            <w:pPr>
              <w:rPr>
                <w:color w:val="000000" w:themeColor="text1"/>
                <w:sz w:val="22"/>
                <w:szCs w:val="22"/>
              </w:rPr>
            </w:pPr>
            <w:r w:rsidRPr="00D64852">
              <w:rPr>
                <w:color w:val="000000" w:themeColor="text1"/>
                <w:sz w:val="22"/>
                <w:szCs w:val="22"/>
              </w:rPr>
              <w:t>- razvijati ljubav prema knjizi i interes za čitanje</w:t>
            </w:r>
          </w:p>
          <w:p w:rsidR="00D64852" w:rsidRPr="00D64852" w:rsidRDefault="00D64852" w:rsidP="00D64852">
            <w:pPr>
              <w:rPr>
                <w:color w:val="000000" w:themeColor="text1"/>
                <w:sz w:val="22"/>
                <w:szCs w:val="22"/>
              </w:rPr>
            </w:pPr>
            <w:r w:rsidRPr="00D64852">
              <w:rPr>
                <w:color w:val="000000" w:themeColor="text1"/>
                <w:sz w:val="22"/>
                <w:szCs w:val="22"/>
              </w:rPr>
              <w:t>- razvijati svijest o dostupnosti različitih izvora informacija u knjižnici</w:t>
            </w:r>
          </w:p>
          <w:p w:rsidR="00D64852" w:rsidRPr="00D64852" w:rsidRDefault="00D64852" w:rsidP="00D64852">
            <w:pPr>
              <w:rPr>
                <w:color w:val="000000" w:themeColor="text1"/>
                <w:sz w:val="22"/>
                <w:szCs w:val="22"/>
              </w:rPr>
            </w:pPr>
            <w:r w:rsidRPr="00D64852">
              <w:rPr>
                <w:color w:val="000000" w:themeColor="text1"/>
                <w:sz w:val="22"/>
                <w:szCs w:val="22"/>
              </w:rPr>
              <w:t>- razvijati svijest o potrebi čuvanja i naviku  urednog vraćanja posuđenih knjiga.</w:t>
            </w:r>
          </w:p>
        </w:tc>
        <w:tc>
          <w:tcPr>
            <w:tcW w:w="2639" w:type="dxa"/>
          </w:tcPr>
          <w:p w:rsidR="00D64852" w:rsidRPr="00D64852" w:rsidRDefault="00D64852" w:rsidP="00D64852">
            <w:pPr>
              <w:rPr>
                <w:color w:val="000000" w:themeColor="text1"/>
                <w:sz w:val="22"/>
                <w:szCs w:val="22"/>
              </w:rPr>
            </w:pPr>
          </w:p>
          <w:p w:rsidR="00D64852" w:rsidRPr="00D64852" w:rsidRDefault="00D64852" w:rsidP="00D64852">
            <w:pPr>
              <w:rPr>
                <w:color w:val="000000" w:themeColor="text1"/>
                <w:sz w:val="22"/>
                <w:szCs w:val="22"/>
              </w:rPr>
            </w:pPr>
            <w:r w:rsidRPr="00D64852">
              <w:rPr>
                <w:color w:val="000000" w:themeColor="text1"/>
                <w:sz w:val="22"/>
                <w:szCs w:val="22"/>
              </w:rPr>
              <w:t>Oblici:</w:t>
            </w:r>
          </w:p>
          <w:p w:rsidR="00D64852" w:rsidRPr="00D64852" w:rsidRDefault="00D64852" w:rsidP="00D64852">
            <w:pPr>
              <w:rPr>
                <w:color w:val="000000" w:themeColor="text1"/>
                <w:sz w:val="22"/>
                <w:szCs w:val="22"/>
              </w:rPr>
            </w:pPr>
            <w:r w:rsidRPr="00D64852">
              <w:rPr>
                <w:color w:val="000000" w:themeColor="text1"/>
                <w:sz w:val="22"/>
                <w:szCs w:val="22"/>
              </w:rPr>
              <w:t>- frontalni, timski i individualni</w:t>
            </w:r>
          </w:p>
          <w:p w:rsidR="00D64852" w:rsidRPr="00D64852" w:rsidRDefault="00D64852" w:rsidP="00D64852">
            <w:pPr>
              <w:rPr>
                <w:color w:val="000000" w:themeColor="text1"/>
                <w:sz w:val="22"/>
                <w:szCs w:val="22"/>
              </w:rPr>
            </w:pPr>
          </w:p>
          <w:p w:rsidR="00D64852" w:rsidRPr="00D64852" w:rsidRDefault="00D64852" w:rsidP="00D64852">
            <w:pPr>
              <w:rPr>
                <w:color w:val="000000" w:themeColor="text1"/>
                <w:sz w:val="22"/>
                <w:szCs w:val="22"/>
              </w:rPr>
            </w:pPr>
          </w:p>
          <w:p w:rsidR="00D64852" w:rsidRPr="00D64852" w:rsidRDefault="00D64852" w:rsidP="00D64852">
            <w:pPr>
              <w:rPr>
                <w:color w:val="000000" w:themeColor="text1"/>
                <w:sz w:val="22"/>
                <w:szCs w:val="22"/>
              </w:rPr>
            </w:pPr>
            <w:r w:rsidRPr="00D64852">
              <w:rPr>
                <w:color w:val="000000" w:themeColor="text1"/>
                <w:sz w:val="22"/>
                <w:szCs w:val="22"/>
              </w:rPr>
              <w:t>Metode:</w:t>
            </w:r>
          </w:p>
          <w:p w:rsidR="00D64852" w:rsidRPr="00D64852" w:rsidRDefault="00D64852" w:rsidP="00D64852">
            <w:pPr>
              <w:rPr>
                <w:color w:val="000000" w:themeColor="text1"/>
                <w:sz w:val="22"/>
                <w:szCs w:val="22"/>
              </w:rPr>
            </w:pPr>
            <w:r w:rsidRPr="00D64852">
              <w:rPr>
                <w:color w:val="000000" w:themeColor="text1"/>
                <w:sz w:val="22"/>
                <w:szCs w:val="22"/>
              </w:rPr>
              <w:t>- predavanja</w:t>
            </w:r>
          </w:p>
          <w:p w:rsidR="00D64852" w:rsidRPr="00D64852" w:rsidRDefault="00D64852" w:rsidP="00D64852">
            <w:pPr>
              <w:rPr>
                <w:color w:val="000000" w:themeColor="text1"/>
                <w:sz w:val="22"/>
                <w:szCs w:val="22"/>
              </w:rPr>
            </w:pPr>
            <w:r w:rsidRPr="00D64852">
              <w:rPr>
                <w:color w:val="000000" w:themeColor="text1"/>
                <w:sz w:val="22"/>
                <w:szCs w:val="22"/>
              </w:rPr>
              <w:t>- razgovora</w:t>
            </w:r>
          </w:p>
          <w:p w:rsidR="00D64852" w:rsidRPr="00D64852" w:rsidRDefault="00D64852" w:rsidP="00D64852">
            <w:pPr>
              <w:rPr>
                <w:color w:val="000000" w:themeColor="text1"/>
                <w:sz w:val="22"/>
                <w:szCs w:val="22"/>
              </w:rPr>
            </w:pPr>
            <w:r w:rsidRPr="00D64852">
              <w:rPr>
                <w:color w:val="000000" w:themeColor="text1"/>
                <w:sz w:val="22"/>
                <w:szCs w:val="22"/>
              </w:rPr>
              <w:t>- demonstracije i dr.</w:t>
            </w:r>
          </w:p>
        </w:tc>
        <w:tc>
          <w:tcPr>
            <w:tcW w:w="1195" w:type="dxa"/>
          </w:tcPr>
          <w:p w:rsidR="00D64852" w:rsidRPr="00D64852" w:rsidRDefault="00D64852" w:rsidP="00D64852">
            <w:pPr>
              <w:rPr>
                <w:color w:val="000000" w:themeColor="text1"/>
                <w:sz w:val="22"/>
                <w:szCs w:val="22"/>
              </w:rPr>
            </w:pPr>
          </w:p>
          <w:p w:rsidR="00D64852" w:rsidRPr="00D64852" w:rsidRDefault="00D64852" w:rsidP="00D64852">
            <w:pPr>
              <w:rPr>
                <w:color w:val="000000" w:themeColor="text1"/>
                <w:sz w:val="22"/>
                <w:szCs w:val="22"/>
              </w:rPr>
            </w:pPr>
          </w:p>
          <w:p w:rsidR="00D64852" w:rsidRPr="00D64852" w:rsidRDefault="00D64852" w:rsidP="00D64852">
            <w:pPr>
              <w:rPr>
                <w:color w:val="000000" w:themeColor="text1"/>
                <w:sz w:val="22"/>
                <w:szCs w:val="22"/>
              </w:rPr>
            </w:pPr>
            <w:r w:rsidRPr="00D64852">
              <w:rPr>
                <w:color w:val="000000" w:themeColor="text1"/>
                <w:sz w:val="22"/>
                <w:szCs w:val="22"/>
              </w:rPr>
              <w:t>tijekom školske godine</w:t>
            </w:r>
          </w:p>
        </w:tc>
        <w:tc>
          <w:tcPr>
            <w:tcW w:w="2161" w:type="dxa"/>
          </w:tcPr>
          <w:p w:rsidR="00D64852" w:rsidRPr="00D64852" w:rsidRDefault="00D64852" w:rsidP="00D64852">
            <w:pPr>
              <w:rPr>
                <w:color w:val="000000" w:themeColor="text1"/>
                <w:sz w:val="22"/>
                <w:szCs w:val="22"/>
              </w:rPr>
            </w:pPr>
          </w:p>
          <w:p w:rsidR="00D64852" w:rsidRPr="00D64852" w:rsidRDefault="00D64852" w:rsidP="00D64852">
            <w:pPr>
              <w:rPr>
                <w:color w:val="000000" w:themeColor="text1"/>
                <w:sz w:val="22"/>
                <w:szCs w:val="22"/>
              </w:rPr>
            </w:pPr>
          </w:p>
          <w:p w:rsidR="00D64852" w:rsidRPr="00D64852" w:rsidRDefault="00D64852" w:rsidP="00D64852">
            <w:pPr>
              <w:rPr>
                <w:color w:val="000000" w:themeColor="text1"/>
                <w:sz w:val="22"/>
                <w:szCs w:val="22"/>
              </w:rPr>
            </w:pPr>
            <w:r w:rsidRPr="00D64852">
              <w:rPr>
                <w:color w:val="000000" w:themeColor="text1"/>
                <w:sz w:val="22"/>
                <w:szCs w:val="22"/>
              </w:rPr>
              <w:t>- razrednicima</w:t>
            </w:r>
          </w:p>
          <w:p w:rsidR="00D64852" w:rsidRPr="00D64852" w:rsidRDefault="00D64852" w:rsidP="00D64852">
            <w:pPr>
              <w:rPr>
                <w:color w:val="000000" w:themeColor="text1"/>
                <w:sz w:val="22"/>
                <w:szCs w:val="22"/>
              </w:rPr>
            </w:pPr>
            <w:r w:rsidRPr="00D64852">
              <w:rPr>
                <w:color w:val="000000" w:themeColor="text1"/>
                <w:sz w:val="22"/>
                <w:szCs w:val="22"/>
              </w:rPr>
              <w:t>- predmetnim nastavnicima</w:t>
            </w:r>
          </w:p>
        </w:tc>
      </w:tr>
      <w:tr w:rsidR="00D64852" w:rsidRPr="006200CE" w:rsidTr="00B043DD">
        <w:trPr>
          <w:gridAfter w:val="1"/>
          <w:wAfter w:w="151" w:type="dxa"/>
        </w:trPr>
        <w:tc>
          <w:tcPr>
            <w:tcW w:w="4797" w:type="dxa"/>
          </w:tcPr>
          <w:p w:rsidR="00D64852" w:rsidRPr="00D64852" w:rsidRDefault="00D64852" w:rsidP="00D64852">
            <w:pPr>
              <w:rPr>
                <w:color w:val="000000" w:themeColor="text1"/>
                <w:sz w:val="22"/>
                <w:szCs w:val="22"/>
              </w:rPr>
            </w:pPr>
            <w:r w:rsidRPr="00D64852">
              <w:rPr>
                <w:color w:val="000000" w:themeColor="text1"/>
                <w:sz w:val="22"/>
                <w:szCs w:val="22"/>
              </w:rPr>
              <w:t>3. Pripremanje učenika za samostalno korištenje različitih izvora informacija</w:t>
            </w:r>
          </w:p>
          <w:p w:rsidR="00D64852" w:rsidRPr="00D64852" w:rsidRDefault="00D64852" w:rsidP="00D64852">
            <w:pPr>
              <w:rPr>
                <w:color w:val="000000" w:themeColor="text1"/>
                <w:sz w:val="22"/>
                <w:szCs w:val="22"/>
              </w:rPr>
            </w:pPr>
          </w:p>
          <w:p w:rsidR="00D64852" w:rsidRPr="00D64852" w:rsidRDefault="00D64852" w:rsidP="00D64852">
            <w:pPr>
              <w:rPr>
                <w:color w:val="000000" w:themeColor="text1"/>
                <w:sz w:val="22"/>
                <w:szCs w:val="22"/>
              </w:rPr>
            </w:pPr>
            <w:r w:rsidRPr="00D64852">
              <w:rPr>
                <w:color w:val="000000" w:themeColor="text1"/>
                <w:sz w:val="22"/>
                <w:szCs w:val="22"/>
              </w:rPr>
              <w:t>- upućivanje učenika u različite izvore informacija: pretraživanje baza podataka, kataloga i kataloga dostupnih  na računalu, CD ROM-u , bibliografija i sl.</w:t>
            </w:r>
          </w:p>
          <w:p w:rsidR="00D64852" w:rsidRPr="00D64852" w:rsidRDefault="00D64852" w:rsidP="00D64852">
            <w:pPr>
              <w:rPr>
                <w:color w:val="000000" w:themeColor="text1"/>
                <w:sz w:val="22"/>
                <w:szCs w:val="22"/>
              </w:rPr>
            </w:pPr>
          </w:p>
          <w:p w:rsidR="00D64852" w:rsidRPr="00D64852" w:rsidRDefault="00D64852" w:rsidP="00D64852">
            <w:pPr>
              <w:rPr>
                <w:color w:val="000000" w:themeColor="text1"/>
                <w:sz w:val="22"/>
                <w:szCs w:val="22"/>
              </w:rPr>
            </w:pPr>
            <w:r w:rsidRPr="00D64852">
              <w:rPr>
                <w:color w:val="000000" w:themeColor="text1"/>
                <w:sz w:val="22"/>
                <w:szCs w:val="22"/>
              </w:rPr>
              <w:t>- rad s referentnom zbirkom (enciklopedije,</w:t>
            </w:r>
          </w:p>
          <w:p w:rsidR="00D64852" w:rsidRPr="00D64852" w:rsidRDefault="00D64852" w:rsidP="00D64852">
            <w:pPr>
              <w:rPr>
                <w:color w:val="000000" w:themeColor="text1"/>
                <w:sz w:val="22"/>
                <w:szCs w:val="22"/>
              </w:rPr>
            </w:pPr>
            <w:r w:rsidRPr="00D64852">
              <w:rPr>
                <w:color w:val="000000" w:themeColor="text1"/>
                <w:sz w:val="22"/>
                <w:szCs w:val="22"/>
              </w:rPr>
              <w:t>leksikoni, rječnici,  priručnici, monografije i sl.)</w:t>
            </w:r>
          </w:p>
          <w:p w:rsidR="00D64852" w:rsidRPr="00D64852" w:rsidRDefault="00D64852" w:rsidP="00D64852">
            <w:pPr>
              <w:rPr>
                <w:color w:val="000000" w:themeColor="text1"/>
                <w:sz w:val="22"/>
                <w:szCs w:val="22"/>
              </w:rPr>
            </w:pPr>
            <w:r w:rsidRPr="00D64852">
              <w:rPr>
                <w:color w:val="000000" w:themeColor="text1"/>
                <w:sz w:val="22"/>
                <w:szCs w:val="22"/>
              </w:rPr>
              <w:t>- Internet kao izvor informacija</w:t>
            </w:r>
          </w:p>
          <w:p w:rsidR="00D64852" w:rsidRPr="00D64852" w:rsidRDefault="00D64852" w:rsidP="00D64852">
            <w:pPr>
              <w:rPr>
                <w:color w:val="000000" w:themeColor="text1"/>
                <w:sz w:val="22"/>
                <w:szCs w:val="22"/>
              </w:rPr>
            </w:pPr>
            <w:r w:rsidRPr="00D64852">
              <w:rPr>
                <w:color w:val="000000" w:themeColor="text1"/>
                <w:sz w:val="22"/>
                <w:szCs w:val="22"/>
              </w:rPr>
              <w:t>- služenje informacijama: citiranje i parafraziranje</w:t>
            </w:r>
          </w:p>
          <w:p w:rsidR="00D64852" w:rsidRPr="00D64852" w:rsidRDefault="00D64852" w:rsidP="00D64852">
            <w:pPr>
              <w:rPr>
                <w:color w:val="000000" w:themeColor="text1"/>
                <w:sz w:val="22"/>
                <w:szCs w:val="22"/>
              </w:rPr>
            </w:pPr>
            <w:r w:rsidRPr="00D64852">
              <w:rPr>
                <w:color w:val="000000" w:themeColor="text1"/>
                <w:sz w:val="22"/>
                <w:szCs w:val="22"/>
              </w:rPr>
              <w:t>- pisanje tematskih bibliografija</w:t>
            </w:r>
          </w:p>
          <w:p w:rsidR="00D64852" w:rsidRPr="00D64852" w:rsidRDefault="00D64852" w:rsidP="00D64852">
            <w:pPr>
              <w:rPr>
                <w:color w:val="000000" w:themeColor="text1"/>
                <w:sz w:val="22"/>
                <w:szCs w:val="22"/>
              </w:rPr>
            </w:pPr>
            <w:r w:rsidRPr="00D64852">
              <w:rPr>
                <w:color w:val="000000" w:themeColor="text1"/>
                <w:sz w:val="22"/>
                <w:szCs w:val="22"/>
              </w:rPr>
              <w:t>- obrada zadanih tema: pisanje referata, seminarskih radova i završnog rada</w:t>
            </w:r>
          </w:p>
          <w:p w:rsidR="00D64852" w:rsidRPr="00D64852" w:rsidRDefault="00D64852" w:rsidP="00D64852">
            <w:pPr>
              <w:rPr>
                <w:color w:val="000000" w:themeColor="text1"/>
                <w:sz w:val="22"/>
                <w:szCs w:val="22"/>
              </w:rPr>
            </w:pPr>
            <w:r w:rsidRPr="00D64852">
              <w:rPr>
                <w:color w:val="000000" w:themeColor="text1"/>
                <w:sz w:val="22"/>
                <w:szCs w:val="22"/>
              </w:rPr>
              <w:t xml:space="preserve">- pomoć u izboru relevantne  literature za pripremu učenika za Državnu maturu. </w:t>
            </w:r>
          </w:p>
        </w:tc>
        <w:tc>
          <w:tcPr>
            <w:tcW w:w="4688" w:type="dxa"/>
          </w:tcPr>
          <w:p w:rsidR="00D64852" w:rsidRPr="00D64852" w:rsidRDefault="00D64852" w:rsidP="00D64852">
            <w:pPr>
              <w:rPr>
                <w:color w:val="000000" w:themeColor="text1"/>
                <w:sz w:val="22"/>
                <w:szCs w:val="22"/>
              </w:rPr>
            </w:pPr>
          </w:p>
          <w:p w:rsidR="00D64852" w:rsidRPr="00D64852" w:rsidRDefault="00D64852" w:rsidP="00D64852">
            <w:pPr>
              <w:rPr>
                <w:color w:val="000000" w:themeColor="text1"/>
                <w:sz w:val="22"/>
                <w:szCs w:val="22"/>
              </w:rPr>
            </w:pPr>
            <w:r w:rsidRPr="00D64852">
              <w:rPr>
                <w:color w:val="000000" w:themeColor="text1"/>
                <w:sz w:val="22"/>
                <w:szCs w:val="22"/>
              </w:rPr>
              <w:t>Zadaće:</w:t>
            </w:r>
          </w:p>
          <w:p w:rsidR="00D64852" w:rsidRPr="00D64852" w:rsidRDefault="00D64852" w:rsidP="00D64852">
            <w:pPr>
              <w:rPr>
                <w:color w:val="000000" w:themeColor="text1"/>
                <w:sz w:val="22"/>
                <w:szCs w:val="22"/>
              </w:rPr>
            </w:pPr>
          </w:p>
          <w:p w:rsidR="00D64852" w:rsidRPr="00D64852" w:rsidRDefault="00D64852" w:rsidP="00D64852">
            <w:pPr>
              <w:rPr>
                <w:color w:val="000000" w:themeColor="text1"/>
                <w:sz w:val="22"/>
                <w:szCs w:val="22"/>
              </w:rPr>
            </w:pPr>
            <w:r w:rsidRPr="00D64852">
              <w:rPr>
                <w:color w:val="000000" w:themeColor="text1"/>
                <w:sz w:val="22"/>
                <w:szCs w:val="22"/>
              </w:rPr>
              <w:t>- osposobiti učenike za samostalno korištenje knjižne građe</w:t>
            </w:r>
          </w:p>
          <w:p w:rsidR="00D64852" w:rsidRPr="00D64852" w:rsidRDefault="00D64852" w:rsidP="00D64852">
            <w:pPr>
              <w:rPr>
                <w:color w:val="000000" w:themeColor="text1"/>
                <w:sz w:val="22"/>
                <w:szCs w:val="22"/>
              </w:rPr>
            </w:pPr>
          </w:p>
          <w:p w:rsidR="00D64852" w:rsidRPr="00D64852" w:rsidRDefault="00D64852" w:rsidP="00D64852">
            <w:pPr>
              <w:rPr>
                <w:color w:val="000000" w:themeColor="text1"/>
                <w:sz w:val="22"/>
                <w:szCs w:val="22"/>
              </w:rPr>
            </w:pPr>
          </w:p>
          <w:p w:rsidR="00D64852" w:rsidRPr="00D64852" w:rsidRDefault="00D64852" w:rsidP="00D64852">
            <w:pPr>
              <w:rPr>
                <w:color w:val="000000" w:themeColor="text1"/>
                <w:sz w:val="22"/>
                <w:szCs w:val="22"/>
              </w:rPr>
            </w:pPr>
          </w:p>
          <w:p w:rsidR="00D64852" w:rsidRPr="00D64852" w:rsidRDefault="00D64852" w:rsidP="00D64852">
            <w:pPr>
              <w:rPr>
                <w:color w:val="000000" w:themeColor="text1"/>
                <w:sz w:val="22"/>
                <w:szCs w:val="22"/>
              </w:rPr>
            </w:pPr>
            <w:r w:rsidRPr="00D64852">
              <w:rPr>
                <w:color w:val="000000" w:themeColor="text1"/>
                <w:sz w:val="22"/>
                <w:szCs w:val="22"/>
              </w:rPr>
              <w:t>- osposobljavati učenike za istraživački rad i samoobrazovanje</w:t>
            </w:r>
          </w:p>
          <w:p w:rsidR="00D64852" w:rsidRPr="00D64852" w:rsidRDefault="00D64852" w:rsidP="00D64852">
            <w:pPr>
              <w:rPr>
                <w:color w:val="000000" w:themeColor="text1"/>
                <w:sz w:val="22"/>
                <w:szCs w:val="22"/>
              </w:rPr>
            </w:pPr>
            <w:r w:rsidRPr="00D64852">
              <w:rPr>
                <w:color w:val="000000" w:themeColor="text1"/>
                <w:sz w:val="22"/>
                <w:szCs w:val="22"/>
              </w:rPr>
              <w:t>- razvijati samostalnost i odgovornost u prosudbi informacija stečenih iz različitih izvora.</w:t>
            </w:r>
          </w:p>
          <w:p w:rsidR="00D64852" w:rsidRPr="00D64852" w:rsidRDefault="00D64852" w:rsidP="00D64852">
            <w:pPr>
              <w:rPr>
                <w:color w:val="000000" w:themeColor="text1"/>
                <w:sz w:val="22"/>
                <w:szCs w:val="22"/>
              </w:rPr>
            </w:pPr>
          </w:p>
          <w:p w:rsidR="00D64852" w:rsidRPr="00D64852" w:rsidRDefault="00D64852" w:rsidP="00D64852">
            <w:pPr>
              <w:rPr>
                <w:color w:val="000000" w:themeColor="text1"/>
                <w:sz w:val="22"/>
                <w:szCs w:val="22"/>
              </w:rPr>
            </w:pPr>
          </w:p>
        </w:tc>
        <w:tc>
          <w:tcPr>
            <w:tcW w:w="2639" w:type="dxa"/>
          </w:tcPr>
          <w:p w:rsidR="00D64852" w:rsidRPr="00D64852" w:rsidRDefault="00D64852" w:rsidP="00D64852">
            <w:pPr>
              <w:rPr>
                <w:color w:val="000000" w:themeColor="text1"/>
                <w:sz w:val="22"/>
                <w:szCs w:val="22"/>
              </w:rPr>
            </w:pPr>
          </w:p>
          <w:p w:rsidR="00D64852" w:rsidRPr="00D64852" w:rsidRDefault="00D64852" w:rsidP="00D64852">
            <w:pPr>
              <w:rPr>
                <w:color w:val="000000" w:themeColor="text1"/>
                <w:sz w:val="22"/>
                <w:szCs w:val="22"/>
              </w:rPr>
            </w:pPr>
            <w:r w:rsidRPr="00D64852">
              <w:rPr>
                <w:color w:val="000000" w:themeColor="text1"/>
                <w:sz w:val="22"/>
                <w:szCs w:val="22"/>
              </w:rPr>
              <w:t>- individualni i skupni rad</w:t>
            </w:r>
          </w:p>
          <w:p w:rsidR="00D64852" w:rsidRPr="00D64852" w:rsidRDefault="00D64852" w:rsidP="00D64852">
            <w:pPr>
              <w:rPr>
                <w:color w:val="000000" w:themeColor="text1"/>
                <w:sz w:val="22"/>
                <w:szCs w:val="22"/>
              </w:rPr>
            </w:pPr>
            <w:r w:rsidRPr="00D64852">
              <w:rPr>
                <w:color w:val="000000" w:themeColor="text1"/>
                <w:sz w:val="22"/>
                <w:szCs w:val="22"/>
              </w:rPr>
              <w:t>- razgovor</w:t>
            </w:r>
          </w:p>
          <w:p w:rsidR="00D64852" w:rsidRPr="00D64852" w:rsidRDefault="00D64852" w:rsidP="00D64852">
            <w:pPr>
              <w:rPr>
                <w:color w:val="000000" w:themeColor="text1"/>
                <w:sz w:val="22"/>
                <w:szCs w:val="22"/>
              </w:rPr>
            </w:pPr>
            <w:r w:rsidRPr="00D64852">
              <w:rPr>
                <w:color w:val="000000" w:themeColor="text1"/>
                <w:sz w:val="22"/>
                <w:szCs w:val="22"/>
              </w:rPr>
              <w:t>- demonstracija</w:t>
            </w:r>
          </w:p>
          <w:p w:rsidR="00D64852" w:rsidRPr="00D64852" w:rsidRDefault="00D64852" w:rsidP="00D64852">
            <w:pPr>
              <w:rPr>
                <w:color w:val="000000" w:themeColor="text1"/>
                <w:sz w:val="22"/>
                <w:szCs w:val="22"/>
              </w:rPr>
            </w:pPr>
            <w:r w:rsidRPr="00D64852">
              <w:rPr>
                <w:color w:val="000000" w:themeColor="text1"/>
                <w:sz w:val="22"/>
                <w:szCs w:val="22"/>
              </w:rPr>
              <w:t>- izložba</w:t>
            </w:r>
          </w:p>
          <w:p w:rsidR="00D64852" w:rsidRPr="00D64852" w:rsidRDefault="00D64852" w:rsidP="00D64852">
            <w:pPr>
              <w:rPr>
                <w:color w:val="000000" w:themeColor="text1"/>
                <w:sz w:val="22"/>
                <w:szCs w:val="22"/>
              </w:rPr>
            </w:pPr>
            <w:r w:rsidRPr="00D64852">
              <w:rPr>
                <w:color w:val="000000" w:themeColor="text1"/>
                <w:sz w:val="22"/>
                <w:szCs w:val="22"/>
              </w:rPr>
              <w:t>- rad na tekstu</w:t>
            </w:r>
          </w:p>
          <w:p w:rsidR="00D64852" w:rsidRPr="00D64852" w:rsidRDefault="00D64852" w:rsidP="00D64852">
            <w:pPr>
              <w:rPr>
                <w:color w:val="000000" w:themeColor="text1"/>
                <w:sz w:val="22"/>
                <w:szCs w:val="22"/>
              </w:rPr>
            </w:pPr>
            <w:r w:rsidRPr="00D64852">
              <w:rPr>
                <w:color w:val="000000" w:themeColor="text1"/>
                <w:sz w:val="22"/>
                <w:szCs w:val="22"/>
              </w:rPr>
              <w:t>- pisanje</w:t>
            </w:r>
          </w:p>
        </w:tc>
        <w:tc>
          <w:tcPr>
            <w:tcW w:w="1195" w:type="dxa"/>
          </w:tcPr>
          <w:p w:rsidR="00D64852" w:rsidRPr="00D64852" w:rsidRDefault="00D64852" w:rsidP="00D64852">
            <w:pPr>
              <w:rPr>
                <w:color w:val="000000" w:themeColor="text1"/>
                <w:sz w:val="22"/>
                <w:szCs w:val="22"/>
              </w:rPr>
            </w:pPr>
          </w:p>
          <w:p w:rsidR="00D64852" w:rsidRPr="00D64852" w:rsidRDefault="00D64852" w:rsidP="00D64852">
            <w:pPr>
              <w:rPr>
                <w:color w:val="000000" w:themeColor="text1"/>
                <w:sz w:val="22"/>
                <w:szCs w:val="22"/>
              </w:rPr>
            </w:pPr>
            <w:r w:rsidRPr="00D64852">
              <w:rPr>
                <w:color w:val="000000" w:themeColor="text1"/>
                <w:sz w:val="22"/>
                <w:szCs w:val="22"/>
              </w:rPr>
              <w:t>tijekom školske godine</w:t>
            </w:r>
          </w:p>
          <w:p w:rsidR="00D64852" w:rsidRPr="00D64852" w:rsidRDefault="00D64852" w:rsidP="00D64852">
            <w:pPr>
              <w:rPr>
                <w:color w:val="000000" w:themeColor="text1"/>
                <w:sz w:val="22"/>
                <w:szCs w:val="22"/>
              </w:rPr>
            </w:pPr>
          </w:p>
          <w:p w:rsidR="00D64852" w:rsidRPr="00D64852" w:rsidRDefault="00D64852" w:rsidP="00D64852">
            <w:pPr>
              <w:rPr>
                <w:color w:val="000000" w:themeColor="text1"/>
                <w:sz w:val="22"/>
                <w:szCs w:val="22"/>
              </w:rPr>
            </w:pPr>
          </w:p>
          <w:p w:rsidR="00D64852" w:rsidRPr="00D64852" w:rsidRDefault="00D64852" w:rsidP="00D64852">
            <w:pPr>
              <w:rPr>
                <w:color w:val="000000" w:themeColor="text1"/>
                <w:sz w:val="22"/>
                <w:szCs w:val="22"/>
              </w:rPr>
            </w:pPr>
          </w:p>
          <w:p w:rsidR="00D64852" w:rsidRPr="00D64852" w:rsidRDefault="00D64852" w:rsidP="00D64852">
            <w:pPr>
              <w:rPr>
                <w:color w:val="000000" w:themeColor="text1"/>
                <w:sz w:val="22"/>
                <w:szCs w:val="22"/>
              </w:rPr>
            </w:pPr>
          </w:p>
          <w:p w:rsidR="00D64852" w:rsidRPr="00D64852" w:rsidRDefault="00D64852" w:rsidP="00D64852">
            <w:pPr>
              <w:rPr>
                <w:color w:val="000000" w:themeColor="text1"/>
                <w:sz w:val="22"/>
                <w:szCs w:val="22"/>
              </w:rPr>
            </w:pPr>
          </w:p>
        </w:tc>
        <w:tc>
          <w:tcPr>
            <w:tcW w:w="2161" w:type="dxa"/>
          </w:tcPr>
          <w:p w:rsidR="00D64852" w:rsidRPr="00D64852" w:rsidRDefault="00D64852" w:rsidP="00D64852">
            <w:pPr>
              <w:rPr>
                <w:color w:val="000000" w:themeColor="text1"/>
                <w:sz w:val="22"/>
                <w:szCs w:val="22"/>
              </w:rPr>
            </w:pPr>
          </w:p>
          <w:p w:rsidR="00D64852" w:rsidRPr="00D64852" w:rsidRDefault="00D64852" w:rsidP="00D64852">
            <w:pPr>
              <w:rPr>
                <w:color w:val="000000" w:themeColor="text1"/>
                <w:sz w:val="22"/>
                <w:szCs w:val="22"/>
              </w:rPr>
            </w:pPr>
          </w:p>
          <w:p w:rsidR="00D64852" w:rsidRPr="00D64852" w:rsidRDefault="00D64852" w:rsidP="00D64852">
            <w:pPr>
              <w:rPr>
                <w:color w:val="000000" w:themeColor="text1"/>
                <w:sz w:val="22"/>
                <w:szCs w:val="22"/>
              </w:rPr>
            </w:pPr>
            <w:r w:rsidRPr="00D64852">
              <w:rPr>
                <w:color w:val="000000" w:themeColor="text1"/>
                <w:sz w:val="22"/>
                <w:szCs w:val="22"/>
              </w:rPr>
              <w:t>- predmetnim nastavnicima</w:t>
            </w:r>
          </w:p>
          <w:p w:rsidR="00D64852" w:rsidRPr="00D64852" w:rsidRDefault="00D64852" w:rsidP="00D64852">
            <w:pPr>
              <w:rPr>
                <w:color w:val="000000" w:themeColor="text1"/>
                <w:sz w:val="22"/>
                <w:szCs w:val="22"/>
              </w:rPr>
            </w:pPr>
          </w:p>
          <w:p w:rsidR="00D64852" w:rsidRPr="00D64852" w:rsidRDefault="00D64852" w:rsidP="00D64852">
            <w:pPr>
              <w:rPr>
                <w:color w:val="000000" w:themeColor="text1"/>
                <w:sz w:val="22"/>
                <w:szCs w:val="22"/>
              </w:rPr>
            </w:pPr>
          </w:p>
          <w:p w:rsidR="00D64852" w:rsidRPr="00D64852" w:rsidRDefault="00D64852" w:rsidP="00D64852">
            <w:pPr>
              <w:rPr>
                <w:color w:val="000000" w:themeColor="text1"/>
                <w:sz w:val="22"/>
                <w:szCs w:val="22"/>
              </w:rPr>
            </w:pPr>
          </w:p>
          <w:p w:rsidR="00D64852" w:rsidRPr="00D64852" w:rsidRDefault="00D64852" w:rsidP="00D64852">
            <w:pPr>
              <w:rPr>
                <w:color w:val="000000" w:themeColor="text1"/>
                <w:sz w:val="22"/>
                <w:szCs w:val="22"/>
              </w:rPr>
            </w:pPr>
          </w:p>
          <w:p w:rsidR="00D64852" w:rsidRPr="00D64852" w:rsidRDefault="00D64852" w:rsidP="00D64852">
            <w:pPr>
              <w:rPr>
                <w:color w:val="000000" w:themeColor="text1"/>
                <w:sz w:val="22"/>
                <w:szCs w:val="22"/>
              </w:rPr>
            </w:pPr>
          </w:p>
          <w:p w:rsidR="00D64852" w:rsidRPr="00D64852" w:rsidRDefault="00D64852" w:rsidP="00D64852">
            <w:pPr>
              <w:rPr>
                <w:color w:val="000000" w:themeColor="text1"/>
                <w:sz w:val="22"/>
                <w:szCs w:val="22"/>
              </w:rPr>
            </w:pPr>
          </w:p>
          <w:p w:rsidR="00D64852" w:rsidRPr="00D64852" w:rsidRDefault="00D64852" w:rsidP="00D64852">
            <w:pPr>
              <w:rPr>
                <w:color w:val="000000" w:themeColor="text1"/>
                <w:sz w:val="22"/>
                <w:szCs w:val="22"/>
              </w:rPr>
            </w:pPr>
          </w:p>
          <w:p w:rsidR="00D64852" w:rsidRPr="00D64852" w:rsidRDefault="00D64852" w:rsidP="00D64852">
            <w:pPr>
              <w:rPr>
                <w:color w:val="000000" w:themeColor="text1"/>
                <w:sz w:val="22"/>
                <w:szCs w:val="22"/>
              </w:rPr>
            </w:pPr>
          </w:p>
          <w:p w:rsidR="00D64852" w:rsidRPr="00D64852" w:rsidRDefault="00D64852" w:rsidP="00D64852">
            <w:pPr>
              <w:rPr>
                <w:color w:val="000000" w:themeColor="text1"/>
                <w:sz w:val="22"/>
                <w:szCs w:val="22"/>
              </w:rPr>
            </w:pPr>
          </w:p>
        </w:tc>
      </w:tr>
      <w:tr w:rsidR="00D64852" w:rsidRPr="006200CE" w:rsidTr="00B043DD">
        <w:trPr>
          <w:gridAfter w:val="1"/>
          <w:wAfter w:w="151" w:type="dxa"/>
        </w:trPr>
        <w:tc>
          <w:tcPr>
            <w:tcW w:w="4797" w:type="dxa"/>
          </w:tcPr>
          <w:p w:rsidR="00D64852" w:rsidRPr="00D64852" w:rsidRDefault="00D64852" w:rsidP="00D64852">
            <w:pPr>
              <w:rPr>
                <w:color w:val="000000" w:themeColor="text1"/>
                <w:sz w:val="22"/>
                <w:szCs w:val="22"/>
              </w:rPr>
            </w:pPr>
          </w:p>
          <w:p w:rsidR="00D64852" w:rsidRPr="00D64852" w:rsidRDefault="00D64852" w:rsidP="00D64852">
            <w:pPr>
              <w:rPr>
                <w:color w:val="000000" w:themeColor="text1"/>
                <w:sz w:val="22"/>
                <w:szCs w:val="22"/>
              </w:rPr>
            </w:pPr>
            <w:r w:rsidRPr="00D64852">
              <w:rPr>
                <w:color w:val="000000" w:themeColor="text1"/>
                <w:sz w:val="22"/>
                <w:szCs w:val="22"/>
              </w:rPr>
              <w:t>II. STRUČNI KNJIŽNIČNO- INFORMACIJSKI RAD</w:t>
            </w:r>
          </w:p>
          <w:p w:rsidR="00D64852" w:rsidRPr="00D64852" w:rsidRDefault="00D64852" w:rsidP="00D64852">
            <w:pPr>
              <w:rPr>
                <w:color w:val="000000" w:themeColor="text1"/>
                <w:sz w:val="22"/>
                <w:szCs w:val="22"/>
              </w:rPr>
            </w:pPr>
          </w:p>
          <w:p w:rsidR="00D64852" w:rsidRPr="00D64852" w:rsidRDefault="00D64852" w:rsidP="00D64852">
            <w:pPr>
              <w:rPr>
                <w:color w:val="000000" w:themeColor="text1"/>
                <w:sz w:val="22"/>
                <w:szCs w:val="22"/>
              </w:rPr>
            </w:pPr>
            <w:r w:rsidRPr="00D64852">
              <w:rPr>
                <w:color w:val="000000" w:themeColor="text1"/>
                <w:sz w:val="22"/>
                <w:szCs w:val="22"/>
              </w:rPr>
              <w:t xml:space="preserve">1. Izrada planova i programa te izvještaja o radu </w:t>
            </w:r>
          </w:p>
          <w:p w:rsidR="00D64852" w:rsidRPr="00D64852" w:rsidRDefault="00D64852" w:rsidP="00D64852">
            <w:pPr>
              <w:rPr>
                <w:color w:val="000000" w:themeColor="text1"/>
                <w:sz w:val="22"/>
                <w:szCs w:val="22"/>
              </w:rPr>
            </w:pPr>
          </w:p>
          <w:p w:rsidR="00D64852" w:rsidRPr="00D64852" w:rsidRDefault="00D64852" w:rsidP="00D64852">
            <w:pPr>
              <w:rPr>
                <w:color w:val="000000" w:themeColor="text1"/>
                <w:sz w:val="22"/>
                <w:szCs w:val="22"/>
              </w:rPr>
            </w:pPr>
            <w:r w:rsidRPr="00D64852">
              <w:rPr>
                <w:color w:val="000000" w:themeColor="text1"/>
                <w:sz w:val="22"/>
                <w:szCs w:val="22"/>
              </w:rPr>
              <w:t>2. Organizacija i vođenje rada u knjižnici i čitaonici</w:t>
            </w:r>
          </w:p>
          <w:p w:rsidR="00D64852" w:rsidRPr="00D64852" w:rsidRDefault="00D64852" w:rsidP="00D64852">
            <w:pPr>
              <w:rPr>
                <w:color w:val="000000" w:themeColor="text1"/>
                <w:sz w:val="22"/>
                <w:szCs w:val="22"/>
              </w:rPr>
            </w:pPr>
          </w:p>
          <w:p w:rsidR="00D64852" w:rsidRPr="00D64852" w:rsidRDefault="00D64852" w:rsidP="00D64852">
            <w:pPr>
              <w:rPr>
                <w:color w:val="000000" w:themeColor="text1"/>
                <w:sz w:val="22"/>
                <w:szCs w:val="22"/>
              </w:rPr>
            </w:pPr>
            <w:r w:rsidRPr="00D64852">
              <w:rPr>
                <w:color w:val="000000" w:themeColor="text1"/>
                <w:sz w:val="22"/>
                <w:szCs w:val="22"/>
              </w:rPr>
              <w:t xml:space="preserve">- vođenje  pravilne i sustavne nabavne politike knjižne i </w:t>
            </w:r>
            <w:proofErr w:type="spellStart"/>
            <w:r w:rsidRPr="00D64852">
              <w:rPr>
                <w:color w:val="000000" w:themeColor="text1"/>
                <w:sz w:val="22"/>
                <w:szCs w:val="22"/>
              </w:rPr>
              <w:t>neknjižne</w:t>
            </w:r>
            <w:proofErr w:type="spellEnd"/>
            <w:r w:rsidRPr="00D64852">
              <w:rPr>
                <w:color w:val="000000" w:themeColor="text1"/>
                <w:sz w:val="22"/>
                <w:szCs w:val="22"/>
              </w:rPr>
              <w:t xml:space="preserve"> građe te periodike</w:t>
            </w:r>
          </w:p>
          <w:p w:rsidR="00D64852" w:rsidRPr="00D64852" w:rsidRDefault="00D64852" w:rsidP="00D64852">
            <w:pPr>
              <w:rPr>
                <w:color w:val="000000" w:themeColor="text1"/>
                <w:sz w:val="22"/>
                <w:szCs w:val="22"/>
              </w:rPr>
            </w:pPr>
            <w:r w:rsidRPr="00D64852">
              <w:rPr>
                <w:color w:val="000000" w:themeColor="text1"/>
                <w:sz w:val="22"/>
                <w:szCs w:val="22"/>
              </w:rPr>
              <w:t>- stalno praćenje izdavačke djelatnosti</w:t>
            </w:r>
          </w:p>
          <w:p w:rsidR="00D64852" w:rsidRPr="00D64852" w:rsidRDefault="00D64852" w:rsidP="00D64852">
            <w:pPr>
              <w:rPr>
                <w:color w:val="000000" w:themeColor="text1"/>
                <w:sz w:val="22"/>
                <w:szCs w:val="22"/>
              </w:rPr>
            </w:pPr>
            <w:r w:rsidRPr="00D64852">
              <w:rPr>
                <w:color w:val="000000" w:themeColor="text1"/>
                <w:sz w:val="22"/>
                <w:szCs w:val="22"/>
              </w:rPr>
              <w:t>- narudžba i obrada knjižnične građe: inventarizacija, klasifikacija, signiranje katalogizacija i zaštita</w:t>
            </w:r>
          </w:p>
          <w:p w:rsidR="00D64852" w:rsidRPr="00D64852" w:rsidRDefault="00D64852" w:rsidP="00D64852">
            <w:pPr>
              <w:rPr>
                <w:color w:val="000000" w:themeColor="text1"/>
                <w:sz w:val="22"/>
                <w:szCs w:val="22"/>
              </w:rPr>
            </w:pPr>
            <w:r w:rsidRPr="00D64852">
              <w:rPr>
                <w:color w:val="000000" w:themeColor="text1"/>
                <w:sz w:val="22"/>
                <w:szCs w:val="22"/>
              </w:rPr>
              <w:t>- izrada računalnog kataloga</w:t>
            </w:r>
          </w:p>
          <w:p w:rsidR="00D64852" w:rsidRPr="00D64852" w:rsidRDefault="00D64852" w:rsidP="00D64852">
            <w:pPr>
              <w:rPr>
                <w:color w:val="000000" w:themeColor="text1"/>
                <w:sz w:val="22"/>
                <w:szCs w:val="22"/>
              </w:rPr>
            </w:pPr>
            <w:r w:rsidRPr="00D64852">
              <w:rPr>
                <w:color w:val="000000" w:themeColor="text1"/>
                <w:sz w:val="22"/>
                <w:szCs w:val="22"/>
              </w:rPr>
              <w:t>- izrada tematskih bibliografskih popisa za potrebe učenika i nastavnika</w:t>
            </w:r>
          </w:p>
          <w:p w:rsidR="00D64852" w:rsidRPr="00D64852" w:rsidRDefault="00D64852" w:rsidP="00D64852">
            <w:pPr>
              <w:rPr>
                <w:color w:val="000000" w:themeColor="text1"/>
                <w:sz w:val="22"/>
                <w:szCs w:val="22"/>
              </w:rPr>
            </w:pPr>
            <w:r w:rsidRPr="00D64852">
              <w:rPr>
                <w:color w:val="000000" w:themeColor="text1"/>
                <w:sz w:val="22"/>
                <w:szCs w:val="22"/>
              </w:rPr>
              <w:t>- informiranje korisnika o novitetima</w:t>
            </w:r>
          </w:p>
          <w:p w:rsidR="00D64852" w:rsidRPr="00D64852" w:rsidRDefault="00D64852" w:rsidP="00D64852">
            <w:pPr>
              <w:rPr>
                <w:color w:val="000000" w:themeColor="text1"/>
                <w:sz w:val="22"/>
                <w:szCs w:val="22"/>
              </w:rPr>
            </w:pPr>
            <w:r w:rsidRPr="00D64852">
              <w:rPr>
                <w:color w:val="000000" w:themeColor="text1"/>
                <w:sz w:val="22"/>
                <w:szCs w:val="22"/>
              </w:rPr>
              <w:t>- praćenje  korištenja  knjižnične građe</w:t>
            </w:r>
          </w:p>
          <w:p w:rsidR="00D64852" w:rsidRPr="00D64852" w:rsidRDefault="00D64852" w:rsidP="00D64852">
            <w:pPr>
              <w:rPr>
                <w:color w:val="000000" w:themeColor="text1"/>
                <w:sz w:val="22"/>
                <w:szCs w:val="22"/>
              </w:rPr>
            </w:pPr>
            <w:r w:rsidRPr="00D64852">
              <w:rPr>
                <w:color w:val="000000" w:themeColor="text1"/>
                <w:sz w:val="22"/>
                <w:szCs w:val="22"/>
              </w:rPr>
              <w:t xml:space="preserve">- revizija fonda. </w:t>
            </w:r>
          </w:p>
          <w:p w:rsidR="00D64852" w:rsidRPr="00D64852" w:rsidRDefault="00D64852" w:rsidP="00D64852">
            <w:pPr>
              <w:rPr>
                <w:color w:val="000000" w:themeColor="text1"/>
                <w:sz w:val="22"/>
                <w:szCs w:val="22"/>
              </w:rPr>
            </w:pPr>
          </w:p>
        </w:tc>
        <w:tc>
          <w:tcPr>
            <w:tcW w:w="4688" w:type="dxa"/>
          </w:tcPr>
          <w:p w:rsidR="00D64852" w:rsidRPr="00D64852" w:rsidRDefault="00D64852" w:rsidP="00D64852">
            <w:pPr>
              <w:rPr>
                <w:color w:val="000000" w:themeColor="text1"/>
                <w:sz w:val="22"/>
                <w:szCs w:val="22"/>
              </w:rPr>
            </w:pPr>
          </w:p>
          <w:p w:rsidR="00D64852" w:rsidRPr="00D64852" w:rsidRDefault="00D64852" w:rsidP="00D64852">
            <w:pPr>
              <w:rPr>
                <w:color w:val="000000" w:themeColor="text1"/>
                <w:sz w:val="22"/>
                <w:szCs w:val="22"/>
              </w:rPr>
            </w:pPr>
            <w:r w:rsidRPr="00D64852">
              <w:rPr>
                <w:color w:val="000000" w:themeColor="text1"/>
                <w:sz w:val="22"/>
                <w:szCs w:val="22"/>
              </w:rPr>
              <w:t>CILJ:</w:t>
            </w:r>
          </w:p>
          <w:p w:rsidR="00D64852" w:rsidRPr="00D64852" w:rsidRDefault="00D64852" w:rsidP="00D64852">
            <w:pPr>
              <w:rPr>
                <w:color w:val="000000" w:themeColor="text1"/>
                <w:sz w:val="22"/>
                <w:szCs w:val="22"/>
              </w:rPr>
            </w:pPr>
            <w:r w:rsidRPr="00D64852">
              <w:rPr>
                <w:color w:val="000000" w:themeColor="text1"/>
                <w:sz w:val="22"/>
                <w:szCs w:val="22"/>
              </w:rPr>
              <w:t>Stvaranje uvjeta za planirani i kontinuirani razvitak knjižnice te unapređivanje nastave.</w:t>
            </w:r>
          </w:p>
          <w:p w:rsidR="00D64852" w:rsidRPr="00D64852" w:rsidRDefault="00D64852" w:rsidP="00D64852">
            <w:pPr>
              <w:rPr>
                <w:color w:val="000000" w:themeColor="text1"/>
                <w:sz w:val="22"/>
                <w:szCs w:val="22"/>
              </w:rPr>
            </w:pPr>
          </w:p>
          <w:p w:rsidR="00D64852" w:rsidRPr="00D64852" w:rsidRDefault="00D64852" w:rsidP="00D64852">
            <w:pPr>
              <w:rPr>
                <w:color w:val="000000" w:themeColor="text1"/>
                <w:sz w:val="22"/>
                <w:szCs w:val="22"/>
              </w:rPr>
            </w:pPr>
            <w:r w:rsidRPr="00D64852">
              <w:rPr>
                <w:color w:val="000000" w:themeColor="text1"/>
                <w:sz w:val="22"/>
                <w:szCs w:val="22"/>
              </w:rPr>
              <w:t xml:space="preserve">ZADAĆE: </w:t>
            </w:r>
          </w:p>
          <w:p w:rsidR="00D64852" w:rsidRPr="00D64852" w:rsidRDefault="00D64852" w:rsidP="00D64852">
            <w:pPr>
              <w:rPr>
                <w:color w:val="000000" w:themeColor="text1"/>
                <w:sz w:val="22"/>
                <w:szCs w:val="22"/>
              </w:rPr>
            </w:pPr>
            <w:r w:rsidRPr="00D64852">
              <w:rPr>
                <w:color w:val="000000" w:themeColor="text1"/>
                <w:sz w:val="22"/>
                <w:szCs w:val="22"/>
              </w:rPr>
              <w:t>- u dogovoru sa stručnim vijećima kritički odabirati i nabavljati stručnu literaturu</w:t>
            </w:r>
          </w:p>
          <w:p w:rsidR="00D64852" w:rsidRPr="00D64852" w:rsidRDefault="00D64852" w:rsidP="00D64852">
            <w:pPr>
              <w:rPr>
                <w:color w:val="000000" w:themeColor="text1"/>
                <w:sz w:val="22"/>
                <w:szCs w:val="22"/>
              </w:rPr>
            </w:pPr>
            <w:r w:rsidRPr="00D64852">
              <w:rPr>
                <w:color w:val="000000" w:themeColor="text1"/>
                <w:sz w:val="22"/>
                <w:szCs w:val="22"/>
              </w:rPr>
              <w:t>- stvarati uvjete za pružanje brzih i točnih informacija o fondu</w:t>
            </w:r>
          </w:p>
          <w:p w:rsidR="00D64852" w:rsidRPr="00D64852" w:rsidRDefault="00D64852" w:rsidP="00D64852">
            <w:pPr>
              <w:rPr>
                <w:color w:val="000000" w:themeColor="text1"/>
                <w:sz w:val="22"/>
                <w:szCs w:val="22"/>
              </w:rPr>
            </w:pPr>
            <w:r w:rsidRPr="00D64852">
              <w:rPr>
                <w:color w:val="000000" w:themeColor="text1"/>
                <w:sz w:val="22"/>
                <w:szCs w:val="22"/>
              </w:rPr>
              <w:t>- raspolagati informacijama o građi iz određenog područja ili teme</w:t>
            </w:r>
          </w:p>
          <w:p w:rsidR="00D64852" w:rsidRPr="00D64852" w:rsidRDefault="00D64852" w:rsidP="00D64852">
            <w:pPr>
              <w:rPr>
                <w:color w:val="000000" w:themeColor="text1"/>
                <w:sz w:val="22"/>
                <w:szCs w:val="22"/>
              </w:rPr>
            </w:pPr>
            <w:r w:rsidRPr="00D64852">
              <w:rPr>
                <w:color w:val="000000" w:themeColor="text1"/>
                <w:sz w:val="22"/>
                <w:szCs w:val="22"/>
              </w:rPr>
              <w:t>- osiguravati trajnu aktualnost fonda.</w:t>
            </w:r>
          </w:p>
        </w:tc>
        <w:tc>
          <w:tcPr>
            <w:tcW w:w="2639" w:type="dxa"/>
          </w:tcPr>
          <w:p w:rsidR="00D64852" w:rsidRPr="00D64852" w:rsidRDefault="00D64852" w:rsidP="00D64852">
            <w:pPr>
              <w:rPr>
                <w:color w:val="000000" w:themeColor="text1"/>
                <w:sz w:val="22"/>
                <w:szCs w:val="22"/>
              </w:rPr>
            </w:pPr>
          </w:p>
          <w:p w:rsidR="00D64852" w:rsidRPr="00D64852" w:rsidRDefault="00D64852" w:rsidP="00D64852">
            <w:pPr>
              <w:rPr>
                <w:color w:val="000000" w:themeColor="text1"/>
                <w:sz w:val="22"/>
                <w:szCs w:val="22"/>
              </w:rPr>
            </w:pPr>
          </w:p>
          <w:p w:rsidR="00D64852" w:rsidRPr="00D64852" w:rsidRDefault="00D64852" w:rsidP="00D64852">
            <w:pPr>
              <w:rPr>
                <w:color w:val="000000" w:themeColor="text1"/>
                <w:sz w:val="22"/>
                <w:szCs w:val="22"/>
              </w:rPr>
            </w:pPr>
            <w:r w:rsidRPr="00D64852">
              <w:rPr>
                <w:color w:val="000000" w:themeColor="text1"/>
                <w:sz w:val="22"/>
                <w:szCs w:val="22"/>
              </w:rPr>
              <w:t>- klasifikacija po UDK</w:t>
            </w:r>
          </w:p>
          <w:p w:rsidR="00D64852" w:rsidRPr="00D64852" w:rsidRDefault="00D64852" w:rsidP="00D64852">
            <w:pPr>
              <w:rPr>
                <w:color w:val="000000" w:themeColor="text1"/>
                <w:sz w:val="22"/>
                <w:szCs w:val="22"/>
              </w:rPr>
            </w:pPr>
            <w:r w:rsidRPr="00D64852">
              <w:rPr>
                <w:color w:val="000000" w:themeColor="text1"/>
                <w:sz w:val="22"/>
                <w:szCs w:val="22"/>
              </w:rPr>
              <w:t xml:space="preserve">- inventarizacija  knjižne i </w:t>
            </w:r>
            <w:proofErr w:type="spellStart"/>
            <w:r w:rsidRPr="00D64852">
              <w:rPr>
                <w:color w:val="000000" w:themeColor="text1"/>
                <w:sz w:val="22"/>
                <w:szCs w:val="22"/>
              </w:rPr>
              <w:t>neknjižne</w:t>
            </w:r>
            <w:proofErr w:type="spellEnd"/>
            <w:r w:rsidRPr="00D64852">
              <w:rPr>
                <w:color w:val="000000" w:themeColor="text1"/>
                <w:sz w:val="22"/>
                <w:szCs w:val="22"/>
              </w:rPr>
              <w:t xml:space="preserve"> građe</w:t>
            </w:r>
          </w:p>
          <w:p w:rsidR="00D64852" w:rsidRPr="00D64852" w:rsidRDefault="00D64852" w:rsidP="00D64852">
            <w:pPr>
              <w:rPr>
                <w:color w:val="000000" w:themeColor="text1"/>
                <w:sz w:val="22"/>
                <w:szCs w:val="22"/>
              </w:rPr>
            </w:pPr>
            <w:r w:rsidRPr="00D64852">
              <w:rPr>
                <w:color w:val="000000" w:themeColor="text1"/>
                <w:sz w:val="22"/>
                <w:szCs w:val="22"/>
              </w:rPr>
              <w:t>- računalna obrada  građe i izrada kataloga</w:t>
            </w:r>
          </w:p>
          <w:p w:rsidR="00D64852" w:rsidRPr="00D64852" w:rsidRDefault="00D64852" w:rsidP="00D64852">
            <w:pPr>
              <w:rPr>
                <w:color w:val="000000" w:themeColor="text1"/>
                <w:sz w:val="22"/>
                <w:szCs w:val="22"/>
              </w:rPr>
            </w:pPr>
            <w:r w:rsidRPr="00D64852">
              <w:rPr>
                <w:color w:val="000000" w:themeColor="text1"/>
                <w:sz w:val="22"/>
                <w:szCs w:val="22"/>
              </w:rPr>
              <w:t xml:space="preserve">- izrada biltena </w:t>
            </w:r>
            <w:proofErr w:type="spellStart"/>
            <w:r w:rsidRPr="00D64852">
              <w:rPr>
                <w:color w:val="000000" w:themeColor="text1"/>
                <w:sz w:val="22"/>
                <w:szCs w:val="22"/>
              </w:rPr>
              <w:t>prinovljene</w:t>
            </w:r>
            <w:proofErr w:type="spellEnd"/>
            <w:r w:rsidRPr="00D64852">
              <w:rPr>
                <w:color w:val="000000" w:themeColor="text1"/>
                <w:sz w:val="22"/>
                <w:szCs w:val="22"/>
              </w:rPr>
              <w:t xml:space="preserve"> građe</w:t>
            </w:r>
          </w:p>
          <w:p w:rsidR="00D64852" w:rsidRPr="00D64852" w:rsidRDefault="00D64852" w:rsidP="00D64852">
            <w:pPr>
              <w:rPr>
                <w:color w:val="000000" w:themeColor="text1"/>
                <w:sz w:val="22"/>
                <w:szCs w:val="22"/>
              </w:rPr>
            </w:pPr>
            <w:r w:rsidRPr="00D64852">
              <w:rPr>
                <w:color w:val="000000" w:themeColor="text1"/>
                <w:sz w:val="22"/>
                <w:szCs w:val="22"/>
              </w:rPr>
              <w:t>- usmeno obavještavanje i dr.</w:t>
            </w:r>
          </w:p>
          <w:p w:rsidR="00D64852" w:rsidRPr="00D64852" w:rsidRDefault="00D64852" w:rsidP="00D64852">
            <w:pPr>
              <w:rPr>
                <w:color w:val="000000" w:themeColor="text1"/>
                <w:sz w:val="22"/>
                <w:szCs w:val="22"/>
              </w:rPr>
            </w:pPr>
          </w:p>
          <w:p w:rsidR="00D64852" w:rsidRPr="00D64852" w:rsidRDefault="00D64852" w:rsidP="00D64852">
            <w:pPr>
              <w:rPr>
                <w:color w:val="000000" w:themeColor="text1"/>
                <w:sz w:val="22"/>
                <w:szCs w:val="22"/>
              </w:rPr>
            </w:pPr>
          </w:p>
          <w:p w:rsidR="00D64852" w:rsidRPr="00D64852" w:rsidRDefault="00D64852" w:rsidP="00D64852">
            <w:pPr>
              <w:rPr>
                <w:color w:val="000000" w:themeColor="text1"/>
                <w:sz w:val="22"/>
                <w:szCs w:val="22"/>
              </w:rPr>
            </w:pPr>
            <w:r w:rsidRPr="00D64852">
              <w:rPr>
                <w:color w:val="000000" w:themeColor="text1"/>
                <w:sz w:val="22"/>
                <w:szCs w:val="22"/>
              </w:rPr>
              <w:t>1. polugodište.</w:t>
            </w:r>
          </w:p>
        </w:tc>
        <w:tc>
          <w:tcPr>
            <w:tcW w:w="1195" w:type="dxa"/>
          </w:tcPr>
          <w:p w:rsidR="00D64852" w:rsidRPr="00D64852" w:rsidRDefault="00D64852" w:rsidP="00D64852">
            <w:pPr>
              <w:rPr>
                <w:color w:val="000000" w:themeColor="text1"/>
                <w:sz w:val="22"/>
                <w:szCs w:val="22"/>
              </w:rPr>
            </w:pPr>
          </w:p>
          <w:p w:rsidR="00D64852" w:rsidRPr="00D64852" w:rsidRDefault="00D64852" w:rsidP="00D64852">
            <w:pPr>
              <w:rPr>
                <w:color w:val="000000" w:themeColor="text1"/>
                <w:sz w:val="22"/>
                <w:szCs w:val="22"/>
              </w:rPr>
            </w:pPr>
          </w:p>
          <w:p w:rsidR="00D64852" w:rsidRPr="00D64852" w:rsidRDefault="00D64852" w:rsidP="00D64852">
            <w:pPr>
              <w:rPr>
                <w:color w:val="000000" w:themeColor="text1"/>
                <w:sz w:val="22"/>
                <w:szCs w:val="22"/>
              </w:rPr>
            </w:pPr>
            <w:r w:rsidRPr="00D64852">
              <w:rPr>
                <w:color w:val="000000" w:themeColor="text1"/>
                <w:sz w:val="22"/>
                <w:szCs w:val="22"/>
              </w:rPr>
              <w:t>tijekom školske godine</w:t>
            </w:r>
          </w:p>
          <w:p w:rsidR="00D64852" w:rsidRPr="00D64852" w:rsidRDefault="00D64852" w:rsidP="00D64852">
            <w:pPr>
              <w:rPr>
                <w:color w:val="000000" w:themeColor="text1"/>
                <w:sz w:val="22"/>
                <w:szCs w:val="22"/>
              </w:rPr>
            </w:pPr>
          </w:p>
          <w:p w:rsidR="00D64852" w:rsidRPr="00D64852" w:rsidRDefault="00D64852" w:rsidP="00D64852">
            <w:pPr>
              <w:rPr>
                <w:color w:val="000000" w:themeColor="text1"/>
                <w:sz w:val="22"/>
                <w:szCs w:val="22"/>
              </w:rPr>
            </w:pPr>
          </w:p>
          <w:p w:rsidR="00D64852" w:rsidRPr="00D64852" w:rsidRDefault="00D64852" w:rsidP="00D64852">
            <w:pPr>
              <w:rPr>
                <w:color w:val="000000" w:themeColor="text1"/>
                <w:sz w:val="22"/>
                <w:szCs w:val="22"/>
              </w:rPr>
            </w:pPr>
          </w:p>
          <w:p w:rsidR="00D64852" w:rsidRPr="00D64852" w:rsidRDefault="00D64852" w:rsidP="00D64852">
            <w:pPr>
              <w:rPr>
                <w:color w:val="000000" w:themeColor="text1"/>
                <w:sz w:val="22"/>
                <w:szCs w:val="22"/>
              </w:rPr>
            </w:pPr>
          </w:p>
          <w:p w:rsidR="00D64852" w:rsidRPr="00D64852" w:rsidRDefault="00D64852" w:rsidP="00D64852">
            <w:pPr>
              <w:rPr>
                <w:color w:val="000000" w:themeColor="text1"/>
                <w:sz w:val="22"/>
                <w:szCs w:val="22"/>
              </w:rPr>
            </w:pPr>
          </w:p>
          <w:p w:rsidR="00D64852" w:rsidRPr="00D64852" w:rsidRDefault="00D64852" w:rsidP="00D64852">
            <w:pPr>
              <w:rPr>
                <w:color w:val="000000" w:themeColor="text1"/>
                <w:sz w:val="22"/>
                <w:szCs w:val="22"/>
              </w:rPr>
            </w:pPr>
          </w:p>
          <w:p w:rsidR="00D64852" w:rsidRPr="00D64852" w:rsidRDefault="00D64852" w:rsidP="00D64852">
            <w:pPr>
              <w:rPr>
                <w:color w:val="000000" w:themeColor="text1"/>
                <w:sz w:val="22"/>
                <w:szCs w:val="22"/>
              </w:rPr>
            </w:pPr>
            <w:r w:rsidRPr="00D64852">
              <w:rPr>
                <w:color w:val="000000" w:themeColor="text1"/>
                <w:sz w:val="22"/>
                <w:szCs w:val="22"/>
              </w:rPr>
              <w:t>1. polugodište</w:t>
            </w:r>
          </w:p>
        </w:tc>
        <w:tc>
          <w:tcPr>
            <w:tcW w:w="2161" w:type="dxa"/>
          </w:tcPr>
          <w:p w:rsidR="00D64852" w:rsidRPr="00D64852" w:rsidRDefault="00D64852" w:rsidP="00D64852">
            <w:pPr>
              <w:rPr>
                <w:color w:val="000000" w:themeColor="text1"/>
                <w:sz w:val="22"/>
                <w:szCs w:val="22"/>
              </w:rPr>
            </w:pPr>
          </w:p>
          <w:p w:rsidR="00D64852" w:rsidRPr="00D64852" w:rsidRDefault="00D64852" w:rsidP="00D64852">
            <w:pPr>
              <w:rPr>
                <w:color w:val="000000" w:themeColor="text1"/>
                <w:sz w:val="22"/>
                <w:szCs w:val="22"/>
              </w:rPr>
            </w:pPr>
          </w:p>
          <w:p w:rsidR="00D64852" w:rsidRPr="00D64852" w:rsidRDefault="00D64852" w:rsidP="00D64852">
            <w:pPr>
              <w:rPr>
                <w:color w:val="000000" w:themeColor="text1"/>
                <w:sz w:val="22"/>
                <w:szCs w:val="22"/>
              </w:rPr>
            </w:pPr>
            <w:r w:rsidRPr="00D64852">
              <w:rPr>
                <w:color w:val="000000" w:themeColor="text1"/>
                <w:sz w:val="22"/>
                <w:szCs w:val="22"/>
              </w:rPr>
              <w:t>- predmetnim nastavnicima</w:t>
            </w:r>
          </w:p>
          <w:p w:rsidR="00D64852" w:rsidRPr="00D64852" w:rsidRDefault="00D64852" w:rsidP="00D64852">
            <w:pPr>
              <w:rPr>
                <w:color w:val="000000" w:themeColor="text1"/>
                <w:sz w:val="22"/>
                <w:szCs w:val="22"/>
              </w:rPr>
            </w:pPr>
            <w:r w:rsidRPr="00D64852">
              <w:rPr>
                <w:color w:val="000000" w:themeColor="text1"/>
                <w:sz w:val="22"/>
                <w:szCs w:val="22"/>
              </w:rPr>
              <w:t>- Matičnom službom</w:t>
            </w:r>
          </w:p>
          <w:p w:rsidR="00D64852" w:rsidRPr="00D64852" w:rsidRDefault="00D64852" w:rsidP="00D64852">
            <w:pPr>
              <w:rPr>
                <w:color w:val="000000" w:themeColor="text1"/>
                <w:sz w:val="22"/>
                <w:szCs w:val="22"/>
              </w:rPr>
            </w:pPr>
            <w:r w:rsidRPr="00D64852">
              <w:rPr>
                <w:color w:val="000000" w:themeColor="text1"/>
                <w:sz w:val="22"/>
                <w:szCs w:val="22"/>
              </w:rPr>
              <w:t xml:space="preserve">- Knjižnicom </w:t>
            </w:r>
            <w:proofErr w:type="spellStart"/>
            <w:r w:rsidRPr="00D64852">
              <w:rPr>
                <w:color w:val="000000" w:themeColor="text1"/>
                <w:sz w:val="22"/>
                <w:szCs w:val="22"/>
              </w:rPr>
              <w:t>Medveščak</w:t>
            </w:r>
            <w:proofErr w:type="spellEnd"/>
          </w:p>
          <w:p w:rsidR="00D64852" w:rsidRPr="00D64852" w:rsidRDefault="00D64852" w:rsidP="00D64852">
            <w:pPr>
              <w:rPr>
                <w:color w:val="000000" w:themeColor="text1"/>
                <w:sz w:val="22"/>
                <w:szCs w:val="22"/>
              </w:rPr>
            </w:pPr>
            <w:r w:rsidRPr="00D64852">
              <w:rPr>
                <w:color w:val="000000" w:themeColor="text1"/>
                <w:sz w:val="22"/>
                <w:szCs w:val="22"/>
              </w:rPr>
              <w:t xml:space="preserve">- </w:t>
            </w:r>
            <w:proofErr w:type="spellStart"/>
            <w:r w:rsidRPr="00D64852">
              <w:rPr>
                <w:color w:val="000000" w:themeColor="text1"/>
                <w:sz w:val="22"/>
                <w:szCs w:val="22"/>
              </w:rPr>
              <w:t>Metelwin</w:t>
            </w:r>
            <w:proofErr w:type="spellEnd"/>
          </w:p>
        </w:tc>
      </w:tr>
      <w:tr w:rsidR="00D64852" w:rsidRPr="006200CE" w:rsidTr="00B043DD">
        <w:trPr>
          <w:gridAfter w:val="1"/>
          <w:wAfter w:w="151" w:type="dxa"/>
        </w:trPr>
        <w:tc>
          <w:tcPr>
            <w:tcW w:w="4797" w:type="dxa"/>
          </w:tcPr>
          <w:p w:rsidR="00D64852" w:rsidRPr="00D64852" w:rsidRDefault="00D64852" w:rsidP="00D64852">
            <w:pPr>
              <w:rPr>
                <w:color w:val="000000" w:themeColor="text1"/>
                <w:sz w:val="22"/>
                <w:szCs w:val="22"/>
              </w:rPr>
            </w:pPr>
          </w:p>
          <w:p w:rsidR="00D64852" w:rsidRPr="00D64852" w:rsidRDefault="00D64852" w:rsidP="00D64852">
            <w:pPr>
              <w:rPr>
                <w:color w:val="000000" w:themeColor="text1"/>
                <w:sz w:val="22"/>
                <w:szCs w:val="22"/>
              </w:rPr>
            </w:pPr>
            <w:r w:rsidRPr="00D64852">
              <w:rPr>
                <w:color w:val="000000" w:themeColor="text1"/>
                <w:sz w:val="22"/>
                <w:szCs w:val="22"/>
              </w:rPr>
              <w:t>III. KULTURNA I JAVNA DJELATNOST KNJIŽNICE</w:t>
            </w:r>
          </w:p>
          <w:p w:rsidR="00D64852" w:rsidRPr="00D64852" w:rsidRDefault="00D64852" w:rsidP="00D64852">
            <w:pPr>
              <w:rPr>
                <w:color w:val="000000" w:themeColor="text1"/>
                <w:sz w:val="22"/>
                <w:szCs w:val="22"/>
              </w:rPr>
            </w:pPr>
          </w:p>
          <w:p w:rsidR="00D64852" w:rsidRPr="00D64852" w:rsidRDefault="00D64852" w:rsidP="00D64852">
            <w:pPr>
              <w:rPr>
                <w:color w:val="000000" w:themeColor="text1"/>
                <w:sz w:val="22"/>
                <w:szCs w:val="22"/>
              </w:rPr>
            </w:pPr>
            <w:r w:rsidRPr="00D64852">
              <w:rPr>
                <w:color w:val="000000" w:themeColor="text1"/>
                <w:sz w:val="22"/>
                <w:szCs w:val="22"/>
              </w:rPr>
              <w:t>1. Pripremanje i postavljanje tematskih izložbi u skladu s odgojnim i obrazovnim programom škole</w:t>
            </w:r>
          </w:p>
          <w:p w:rsidR="00D64852" w:rsidRPr="00D64852" w:rsidRDefault="00D64852" w:rsidP="00D64852">
            <w:pPr>
              <w:rPr>
                <w:color w:val="000000" w:themeColor="text1"/>
                <w:sz w:val="22"/>
                <w:szCs w:val="22"/>
              </w:rPr>
            </w:pPr>
            <w:r w:rsidRPr="00D64852">
              <w:rPr>
                <w:color w:val="000000" w:themeColor="text1"/>
                <w:sz w:val="22"/>
                <w:szCs w:val="22"/>
              </w:rPr>
              <w:t>- obilježavanje obljetnica i značajnih datuma iz hrvatske povijesti i kulture</w:t>
            </w:r>
          </w:p>
          <w:p w:rsidR="00D64852" w:rsidRPr="00D64852" w:rsidRDefault="00D64852" w:rsidP="00D64852">
            <w:pPr>
              <w:rPr>
                <w:color w:val="000000" w:themeColor="text1"/>
                <w:sz w:val="22"/>
                <w:szCs w:val="22"/>
              </w:rPr>
            </w:pPr>
            <w:r w:rsidRPr="00D64852">
              <w:rPr>
                <w:color w:val="000000" w:themeColor="text1"/>
                <w:sz w:val="22"/>
                <w:szCs w:val="22"/>
              </w:rPr>
              <w:t xml:space="preserve">- suradnja s knjižnicom </w:t>
            </w:r>
            <w:proofErr w:type="spellStart"/>
            <w:r w:rsidRPr="00D64852">
              <w:rPr>
                <w:color w:val="000000" w:themeColor="text1"/>
                <w:sz w:val="22"/>
                <w:szCs w:val="22"/>
              </w:rPr>
              <w:t>Medveščak</w:t>
            </w:r>
            <w:proofErr w:type="spellEnd"/>
            <w:r w:rsidRPr="00D64852">
              <w:rPr>
                <w:color w:val="000000" w:themeColor="text1"/>
                <w:sz w:val="22"/>
                <w:szCs w:val="22"/>
              </w:rPr>
              <w:t>, NSK, muzejima, galerijama i kazalištima</w:t>
            </w:r>
          </w:p>
          <w:p w:rsidR="00D64852" w:rsidRPr="00D64852" w:rsidRDefault="00D64852" w:rsidP="00D64852">
            <w:pPr>
              <w:rPr>
                <w:color w:val="000000" w:themeColor="text1"/>
                <w:sz w:val="22"/>
                <w:szCs w:val="22"/>
              </w:rPr>
            </w:pPr>
            <w:r w:rsidRPr="00D64852">
              <w:rPr>
                <w:color w:val="000000" w:themeColor="text1"/>
                <w:sz w:val="22"/>
                <w:szCs w:val="22"/>
              </w:rPr>
              <w:t>- informiranje o značajnim kulturnim manifestacijama u gradu.</w:t>
            </w:r>
          </w:p>
        </w:tc>
        <w:tc>
          <w:tcPr>
            <w:tcW w:w="4688" w:type="dxa"/>
          </w:tcPr>
          <w:p w:rsidR="00D64852" w:rsidRPr="00D64852" w:rsidRDefault="00D64852" w:rsidP="00D64852">
            <w:pPr>
              <w:rPr>
                <w:color w:val="000000" w:themeColor="text1"/>
                <w:sz w:val="22"/>
                <w:szCs w:val="22"/>
              </w:rPr>
            </w:pPr>
          </w:p>
          <w:p w:rsidR="00D64852" w:rsidRPr="00D64852" w:rsidRDefault="00D64852" w:rsidP="00D64852">
            <w:pPr>
              <w:rPr>
                <w:color w:val="000000" w:themeColor="text1"/>
                <w:sz w:val="22"/>
                <w:szCs w:val="22"/>
              </w:rPr>
            </w:pPr>
            <w:r w:rsidRPr="00D64852">
              <w:rPr>
                <w:color w:val="000000" w:themeColor="text1"/>
                <w:sz w:val="22"/>
                <w:szCs w:val="22"/>
              </w:rPr>
              <w:t>CILJ:</w:t>
            </w:r>
          </w:p>
          <w:p w:rsidR="00D64852" w:rsidRPr="00D64852" w:rsidRDefault="00D64852" w:rsidP="00D64852">
            <w:pPr>
              <w:rPr>
                <w:color w:val="000000" w:themeColor="text1"/>
                <w:sz w:val="22"/>
                <w:szCs w:val="22"/>
              </w:rPr>
            </w:pPr>
            <w:r w:rsidRPr="00D64852">
              <w:rPr>
                <w:color w:val="000000" w:themeColor="text1"/>
                <w:sz w:val="22"/>
                <w:szCs w:val="22"/>
              </w:rPr>
              <w:t>Uloga školske knjižnice u unapređivanju i razvitku kulturnih potreba,  uljuđene komunikacije, tolerantnih međuljudskih odnosa te domoljubne i nacionalne svijesti.</w:t>
            </w:r>
          </w:p>
          <w:p w:rsidR="00D64852" w:rsidRPr="00D64852" w:rsidRDefault="00D64852" w:rsidP="00D64852">
            <w:pPr>
              <w:rPr>
                <w:color w:val="000000" w:themeColor="text1"/>
                <w:sz w:val="22"/>
                <w:szCs w:val="22"/>
              </w:rPr>
            </w:pPr>
          </w:p>
          <w:p w:rsidR="00D64852" w:rsidRPr="00D64852" w:rsidRDefault="00D64852" w:rsidP="00D64852">
            <w:pPr>
              <w:rPr>
                <w:color w:val="000000" w:themeColor="text1"/>
                <w:sz w:val="22"/>
                <w:szCs w:val="22"/>
              </w:rPr>
            </w:pPr>
          </w:p>
          <w:p w:rsidR="00D64852" w:rsidRPr="00D64852" w:rsidRDefault="00D64852" w:rsidP="00D64852">
            <w:pPr>
              <w:rPr>
                <w:color w:val="000000" w:themeColor="text1"/>
                <w:sz w:val="22"/>
                <w:szCs w:val="22"/>
              </w:rPr>
            </w:pPr>
          </w:p>
          <w:p w:rsidR="00D64852" w:rsidRPr="00D64852" w:rsidRDefault="00D64852" w:rsidP="00D64852">
            <w:pPr>
              <w:rPr>
                <w:color w:val="000000" w:themeColor="text1"/>
                <w:sz w:val="22"/>
                <w:szCs w:val="22"/>
              </w:rPr>
            </w:pPr>
          </w:p>
          <w:p w:rsidR="00D64852" w:rsidRPr="00D64852" w:rsidRDefault="00D64852" w:rsidP="00D64852">
            <w:pPr>
              <w:rPr>
                <w:color w:val="000000" w:themeColor="text1"/>
                <w:sz w:val="22"/>
                <w:szCs w:val="22"/>
              </w:rPr>
            </w:pPr>
            <w:r w:rsidRPr="00D64852">
              <w:rPr>
                <w:color w:val="000000" w:themeColor="text1"/>
                <w:sz w:val="22"/>
                <w:szCs w:val="22"/>
              </w:rPr>
              <w:t>ZADAĆE:</w:t>
            </w:r>
          </w:p>
          <w:p w:rsidR="00D64852" w:rsidRPr="00D64852" w:rsidRDefault="00D64852" w:rsidP="00D64852">
            <w:pPr>
              <w:rPr>
                <w:color w:val="000000" w:themeColor="text1"/>
                <w:sz w:val="22"/>
                <w:szCs w:val="22"/>
              </w:rPr>
            </w:pPr>
            <w:r w:rsidRPr="00D64852">
              <w:rPr>
                <w:color w:val="000000" w:themeColor="text1"/>
                <w:sz w:val="22"/>
                <w:szCs w:val="22"/>
              </w:rPr>
              <w:t>- prezentirati nastavno gradivo na nov i zanimljiv način</w:t>
            </w:r>
          </w:p>
          <w:p w:rsidR="00D64852" w:rsidRPr="00D64852" w:rsidRDefault="00D64852" w:rsidP="00D64852">
            <w:pPr>
              <w:rPr>
                <w:color w:val="000000" w:themeColor="text1"/>
                <w:sz w:val="22"/>
                <w:szCs w:val="22"/>
              </w:rPr>
            </w:pPr>
            <w:r w:rsidRPr="00D64852">
              <w:rPr>
                <w:color w:val="000000" w:themeColor="text1"/>
                <w:sz w:val="22"/>
                <w:szCs w:val="22"/>
              </w:rPr>
              <w:t>- proširivati znanje stečeno u nastavi</w:t>
            </w:r>
          </w:p>
          <w:p w:rsidR="00D64852" w:rsidRPr="00D64852" w:rsidRDefault="00D64852" w:rsidP="00D64852">
            <w:pPr>
              <w:rPr>
                <w:color w:val="000000" w:themeColor="text1"/>
                <w:sz w:val="22"/>
                <w:szCs w:val="22"/>
              </w:rPr>
            </w:pPr>
            <w:r w:rsidRPr="00D64852">
              <w:rPr>
                <w:color w:val="000000" w:themeColor="text1"/>
                <w:sz w:val="22"/>
                <w:szCs w:val="22"/>
              </w:rPr>
              <w:t>- unapređivati učeničku kulturnu razinu</w:t>
            </w:r>
          </w:p>
          <w:p w:rsidR="00D64852" w:rsidRPr="00D64852" w:rsidRDefault="00D64852" w:rsidP="00D64852">
            <w:pPr>
              <w:rPr>
                <w:color w:val="000000" w:themeColor="text1"/>
                <w:sz w:val="22"/>
                <w:szCs w:val="22"/>
              </w:rPr>
            </w:pPr>
            <w:r w:rsidRPr="00D64852">
              <w:rPr>
                <w:color w:val="000000" w:themeColor="text1"/>
                <w:sz w:val="22"/>
                <w:szCs w:val="22"/>
              </w:rPr>
              <w:t>- razvijati svijest o potrebi uljuđene komunikacije i tolerancije u međuljudskim odnosima</w:t>
            </w:r>
          </w:p>
          <w:p w:rsidR="00D64852" w:rsidRPr="00D64852" w:rsidRDefault="00D64852" w:rsidP="00D64852">
            <w:pPr>
              <w:rPr>
                <w:color w:val="000000" w:themeColor="text1"/>
                <w:sz w:val="22"/>
                <w:szCs w:val="22"/>
              </w:rPr>
            </w:pPr>
            <w:r w:rsidRPr="00D64852">
              <w:rPr>
                <w:color w:val="000000" w:themeColor="text1"/>
                <w:sz w:val="22"/>
                <w:szCs w:val="22"/>
              </w:rPr>
              <w:lastRenderedPageBreak/>
              <w:t>- uključivati učenike u kulturna zbivanja u gradu</w:t>
            </w:r>
          </w:p>
          <w:p w:rsidR="00D64852" w:rsidRPr="00D64852" w:rsidRDefault="00D64852" w:rsidP="00D64852">
            <w:pPr>
              <w:rPr>
                <w:color w:val="000000" w:themeColor="text1"/>
                <w:sz w:val="22"/>
                <w:szCs w:val="22"/>
              </w:rPr>
            </w:pPr>
            <w:r w:rsidRPr="00D64852">
              <w:rPr>
                <w:color w:val="000000" w:themeColor="text1"/>
                <w:sz w:val="22"/>
                <w:szCs w:val="22"/>
              </w:rPr>
              <w:t>- proširivati  opću naobrazbu  i kulturu učenika</w:t>
            </w:r>
          </w:p>
          <w:p w:rsidR="00D64852" w:rsidRPr="00D64852" w:rsidRDefault="00D64852" w:rsidP="00D64852">
            <w:pPr>
              <w:rPr>
                <w:color w:val="000000" w:themeColor="text1"/>
                <w:sz w:val="22"/>
                <w:szCs w:val="22"/>
              </w:rPr>
            </w:pPr>
            <w:r w:rsidRPr="00D64852">
              <w:rPr>
                <w:color w:val="000000" w:themeColor="text1"/>
                <w:sz w:val="22"/>
                <w:szCs w:val="22"/>
              </w:rPr>
              <w:t xml:space="preserve">- razvijati   intelektualnu   i  estetsku   razinu.  </w:t>
            </w:r>
          </w:p>
          <w:p w:rsidR="00D64852" w:rsidRPr="00D64852" w:rsidRDefault="00D64852" w:rsidP="00D64852">
            <w:pPr>
              <w:rPr>
                <w:color w:val="000000" w:themeColor="text1"/>
                <w:sz w:val="22"/>
                <w:szCs w:val="22"/>
              </w:rPr>
            </w:pPr>
          </w:p>
        </w:tc>
        <w:tc>
          <w:tcPr>
            <w:tcW w:w="2639" w:type="dxa"/>
          </w:tcPr>
          <w:p w:rsidR="00D64852" w:rsidRPr="00D64852" w:rsidRDefault="00D64852" w:rsidP="00D64852">
            <w:pPr>
              <w:rPr>
                <w:color w:val="000000" w:themeColor="text1"/>
                <w:sz w:val="22"/>
                <w:szCs w:val="22"/>
              </w:rPr>
            </w:pPr>
          </w:p>
          <w:p w:rsidR="00D64852" w:rsidRPr="00D64852" w:rsidRDefault="00D64852" w:rsidP="00D64852">
            <w:pPr>
              <w:rPr>
                <w:color w:val="000000" w:themeColor="text1"/>
                <w:sz w:val="22"/>
                <w:szCs w:val="22"/>
              </w:rPr>
            </w:pPr>
            <w:r w:rsidRPr="00D64852">
              <w:rPr>
                <w:color w:val="000000" w:themeColor="text1"/>
                <w:sz w:val="22"/>
                <w:szCs w:val="22"/>
              </w:rPr>
              <w:t>Oblici:</w:t>
            </w:r>
          </w:p>
          <w:p w:rsidR="00D64852" w:rsidRPr="00D64852" w:rsidRDefault="00D64852" w:rsidP="00D64852">
            <w:pPr>
              <w:rPr>
                <w:color w:val="000000" w:themeColor="text1"/>
                <w:sz w:val="22"/>
                <w:szCs w:val="22"/>
              </w:rPr>
            </w:pPr>
            <w:r w:rsidRPr="00D64852">
              <w:rPr>
                <w:color w:val="000000" w:themeColor="text1"/>
                <w:sz w:val="22"/>
                <w:szCs w:val="22"/>
              </w:rPr>
              <w:t>frontalni, timski i individualni rad</w:t>
            </w:r>
          </w:p>
          <w:p w:rsidR="00D64852" w:rsidRPr="00D64852" w:rsidRDefault="00D64852" w:rsidP="00D64852">
            <w:pPr>
              <w:rPr>
                <w:color w:val="000000" w:themeColor="text1"/>
                <w:sz w:val="22"/>
                <w:szCs w:val="22"/>
              </w:rPr>
            </w:pPr>
          </w:p>
          <w:p w:rsidR="00D64852" w:rsidRPr="00D64852" w:rsidRDefault="00D64852" w:rsidP="00D64852">
            <w:pPr>
              <w:rPr>
                <w:color w:val="000000" w:themeColor="text1"/>
                <w:sz w:val="22"/>
                <w:szCs w:val="22"/>
              </w:rPr>
            </w:pPr>
            <w:r w:rsidRPr="00D64852">
              <w:rPr>
                <w:color w:val="000000" w:themeColor="text1"/>
                <w:sz w:val="22"/>
                <w:szCs w:val="22"/>
              </w:rPr>
              <w:t>Metode:</w:t>
            </w:r>
          </w:p>
          <w:p w:rsidR="00D64852" w:rsidRPr="00D64852" w:rsidRDefault="00D64852" w:rsidP="00D64852">
            <w:pPr>
              <w:rPr>
                <w:color w:val="000000" w:themeColor="text1"/>
                <w:sz w:val="22"/>
                <w:szCs w:val="22"/>
              </w:rPr>
            </w:pPr>
            <w:r w:rsidRPr="00D64852">
              <w:rPr>
                <w:color w:val="000000" w:themeColor="text1"/>
                <w:sz w:val="22"/>
                <w:szCs w:val="22"/>
              </w:rPr>
              <w:t>- predavanja</w:t>
            </w:r>
          </w:p>
          <w:p w:rsidR="00D64852" w:rsidRPr="00D64852" w:rsidRDefault="00D64852" w:rsidP="00D64852">
            <w:pPr>
              <w:rPr>
                <w:color w:val="000000" w:themeColor="text1"/>
                <w:sz w:val="22"/>
                <w:szCs w:val="22"/>
              </w:rPr>
            </w:pPr>
            <w:r w:rsidRPr="00D64852">
              <w:rPr>
                <w:color w:val="000000" w:themeColor="text1"/>
                <w:sz w:val="22"/>
                <w:szCs w:val="22"/>
              </w:rPr>
              <w:t>- razgovora</w:t>
            </w:r>
          </w:p>
          <w:p w:rsidR="00D64852" w:rsidRPr="00D64852" w:rsidRDefault="00D64852" w:rsidP="00D64852">
            <w:pPr>
              <w:rPr>
                <w:color w:val="000000" w:themeColor="text1"/>
                <w:sz w:val="22"/>
                <w:szCs w:val="22"/>
              </w:rPr>
            </w:pPr>
            <w:r w:rsidRPr="00D64852">
              <w:rPr>
                <w:color w:val="000000" w:themeColor="text1"/>
                <w:sz w:val="22"/>
                <w:szCs w:val="22"/>
              </w:rPr>
              <w:t>- demonstracije</w:t>
            </w:r>
          </w:p>
          <w:p w:rsidR="00D64852" w:rsidRPr="00D64852" w:rsidRDefault="00D64852" w:rsidP="00D64852">
            <w:pPr>
              <w:rPr>
                <w:color w:val="000000" w:themeColor="text1"/>
                <w:sz w:val="22"/>
                <w:szCs w:val="22"/>
              </w:rPr>
            </w:pPr>
            <w:r w:rsidRPr="00D64852">
              <w:rPr>
                <w:color w:val="000000" w:themeColor="text1"/>
                <w:sz w:val="22"/>
                <w:szCs w:val="22"/>
              </w:rPr>
              <w:t>- izložbe</w:t>
            </w:r>
          </w:p>
        </w:tc>
        <w:tc>
          <w:tcPr>
            <w:tcW w:w="1195" w:type="dxa"/>
          </w:tcPr>
          <w:p w:rsidR="00D64852" w:rsidRPr="00D64852" w:rsidRDefault="00D64852" w:rsidP="00D64852">
            <w:pPr>
              <w:rPr>
                <w:color w:val="000000" w:themeColor="text1"/>
                <w:sz w:val="22"/>
                <w:szCs w:val="22"/>
              </w:rPr>
            </w:pPr>
          </w:p>
          <w:p w:rsidR="00D64852" w:rsidRPr="00D64852" w:rsidRDefault="00D64852" w:rsidP="00D64852">
            <w:pPr>
              <w:rPr>
                <w:color w:val="000000" w:themeColor="text1"/>
                <w:sz w:val="22"/>
                <w:szCs w:val="22"/>
              </w:rPr>
            </w:pPr>
          </w:p>
          <w:p w:rsidR="00D64852" w:rsidRPr="00D64852" w:rsidRDefault="00D64852" w:rsidP="00D64852">
            <w:pPr>
              <w:rPr>
                <w:color w:val="000000" w:themeColor="text1"/>
                <w:sz w:val="22"/>
                <w:szCs w:val="22"/>
              </w:rPr>
            </w:pPr>
          </w:p>
          <w:p w:rsidR="00D64852" w:rsidRPr="00D64852" w:rsidRDefault="00D64852" w:rsidP="00D64852">
            <w:pPr>
              <w:rPr>
                <w:color w:val="000000" w:themeColor="text1"/>
                <w:sz w:val="22"/>
                <w:szCs w:val="22"/>
              </w:rPr>
            </w:pPr>
            <w:r w:rsidRPr="00D64852">
              <w:rPr>
                <w:color w:val="000000" w:themeColor="text1"/>
                <w:sz w:val="22"/>
                <w:szCs w:val="22"/>
              </w:rPr>
              <w:t>rujan</w:t>
            </w:r>
          </w:p>
          <w:p w:rsidR="00D64852" w:rsidRPr="00D64852" w:rsidRDefault="00D64852" w:rsidP="00D64852">
            <w:pPr>
              <w:rPr>
                <w:color w:val="000000" w:themeColor="text1"/>
                <w:sz w:val="22"/>
                <w:szCs w:val="22"/>
              </w:rPr>
            </w:pPr>
          </w:p>
          <w:p w:rsidR="00D64852" w:rsidRPr="00D64852" w:rsidRDefault="00D64852" w:rsidP="00D64852">
            <w:pPr>
              <w:rPr>
                <w:color w:val="000000" w:themeColor="text1"/>
                <w:sz w:val="22"/>
                <w:szCs w:val="22"/>
              </w:rPr>
            </w:pPr>
          </w:p>
          <w:p w:rsidR="00D64852" w:rsidRPr="00D64852" w:rsidRDefault="00D64852" w:rsidP="00D64852">
            <w:pPr>
              <w:rPr>
                <w:color w:val="000000" w:themeColor="text1"/>
                <w:sz w:val="22"/>
                <w:szCs w:val="22"/>
              </w:rPr>
            </w:pPr>
          </w:p>
          <w:p w:rsidR="00D64852" w:rsidRPr="00D64852" w:rsidRDefault="00D64852" w:rsidP="00D64852">
            <w:pPr>
              <w:rPr>
                <w:color w:val="000000" w:themeColor="text1"/>
                <w:sz w:val="22"/>
                <w:szCs w:val="22"/>
              </w:rPr>
            </w:pPr>
            <w:r w:rsidRPr="00D64852">
              <w:rPr>
                <w:color w:val="000000" w:themeColor="text1"/>
                <w:sz w:val="22"/>
                <w:szCs w:val="22"/>
              </w:rPr>
              <w:t xml:space="preserve">u drugom polugodištu </w:t>
            </w:r>
          </w:p>
          <w:p w:rsidR="00D64852" w:rsidRPr="00D64852" w:rsidRDefault="00D64852" w:rsidP="00D64852">
            <w:pPr>
              <w:rPr>
                <w:color w:val="000000" w:themeColor="text1"/>
                <w:sz w:val="22"/>
                <w:szCs w:val="22"/>
              </w:rPr>
            </w:pPr>
          </w:p>
          <w:p w:rsidR="00D64852" w:rsidRPr="00D64852" w:rsidRDefault="00D64852" w:rsidP="00D64852">
            <w:pPr>
              <w:rPr>
                <w:color w:val="000000" w:themeColor="text1"/>
                <w:sz w:val="22"/>
                <w:szCs w:val="22"/>
              </w:rPr>
            </w:pPr>
          </w:p>
          <w:p w:rsidR="00D64852" w:rsidRPr="00D64852" w:rsidRDefault="00D64852" w:rsidP="00D64852">
            <w:pPr>
              <w:rPr>
                <w:color w:val="000000" w:themeColor="text1"/>
                <w:sz w:val="22"/>
                <w:szCs w:val="22"/>
              </w:rPr>
            </w:pPr>
          </w:p>
          <w:p w:rsidR="00D64852" w:rsidRPr="00D64852" w:rsidRDefault="00D64852" w:rsidP="00D64852">
            <w:pPr>
              <w:rPr>
                <w:color w:val="000000" w:themeColor="text1"/>
                <w:sz w:val="22"/>
                <w:szCs w:val="22"/>
              </w:rPr>
            </w:pPr>
            <w:r w:rsidRPr="00D64852">
              <w:rPr>
                <w:color w:val="000000" w:themeColor="text1"/>
                <w:sz w:val="22"/>
                <w:szCs w:val="22"/>
              </w:rPr>
              <w:t>tijekom školske godine</w:t>
            </w:r>
          </w:p>
        </w:tc>
        <w:tc>
          <w:tcPr>
            <w:tcW w:w="2161" w:type="dxa"/>
          </w:tcPr>
          <w:p w:rsidR="00D64852" w:rsidRPr="00D64852" w:rsidRDefault="00D64852" w:rsidP="00D64852">
            <w:pPr>
              <w:rPr>
                <w:color w:val="000000" w:themeColor="text1"/>
                <w:sz w:val="22"/>
                <w:szCs w:val="22"/>
              </w:rPr>
            </w:pPr>
          </w:p>
          <w:p w:rsidR="00D64852" w:rsidRPr="00D64852" w:rsidRDefault="00D64852" w:rsidP="00D64852">
            <w:pPr>
              <w:rPr>
                <w:color w:val="000000" w:themeColor="text1"/>
                <w:sz w:val="22"/>
                <w:szCs w:val="22"/>
              </w:rPr>
            </w:pPr>
            <w:r w:rsidRPr="00D64852">
              <w:rPr>
                <w:color w:val="000000" w:themeColor="text1"/>
                <w:sz w:val="22"/>
                <w:szCs w:val="22"/>
              </w:rPr>
              <w:t>- razrednicima</w:t>
            </w:r>
          </w:p>
          <w:p w:rsidR="00D64852" w:rsidRPr="00D64852" w:rsidRDefault="00D64852" w:rsidP="00D64852">
            <w:pPr>
              <w:rPr>
                <w:color w:val="000000" w:themeColor="text1"/>
                <w:sz w:val="22"/>
                <w:szCs w:val="22"/>
              </w:rPr>
            </w:pPr>
            <w:r w:rsidRPr="00D64852">
              <w:rPr>
                <w:color w:val="000000" w:themeColor="text1"/>
                <w:sz w:val="22"/>
                <w:szCs w:val="22"/>
              </w:rPr>
              <w:t>- predmetnim nastavnicima</w:t>
            </w:r>
          </w:p>
          <w:p w:rsidR="00D64852" w:rsidRPr="00D64852" w:rsidRDefault="00D64852" w:rsidP="00D64852">
            <w:pPr>
              <w:rPr>
                <w:color w:val="000000" w:themeColor="text1"/>
                <w:sz w:val="22"/>
                <w:szCs w:val="22"/>
              </w:rPr>
            </w:pPr>
            <w:r w:rsidRPr="00D64852">
              <w:rPr>
                <w:color w:val="000000" w:themeColor="text1"/>
                <w:sz w:val="22"/>
                <w:szCs w:val="22"/>
              </w:rPr>
              <w:t>- knjižnicom Medvešćak</w:t>
            </w:r>
          </w:p>
          <w:p w:rsidR="00D64852" w:rsidRPr="00D64852" w:rsidRDefault="00D64852" w:rsidP="00D64852">
            <w:pPr>
              <w:rPr>
                <w:color w:val="000000" w:themeColor="text1"/>
                <w:sz w:val="22"/>
                <w:szCs w:val="22"/>
              </w:rPr>
            </w:pPr>
            <w:r w:rsidRPr="00D64852">
              <w:rPr>
                <w:color w:val="000000" w:themeColor="text1"/>
                <w:sz w:val="22"/>
                <w:szCs w:val="22"/>
              </w:rPr>
              <w:t>- NSK</w:t>
            </w:r>
          </w:p>
          <w:p w:rsidR="00D64852" w:rsidRPr="00D64852" w:rsidRDefault="00D64852" w:rsidP="00D64852">
            <w:pPr>
              <w:rPr>
                <w:color w:val="000000" w:themeColor="text1"/>
                <w:sz w:val="22"/>
                <w:szCs w:val="22"/>
              </w:rPr>
            </w:pPr>
          </w:p>
        </w:tc>
      </w:tr>
      <w:tr w:rsidR="00D64852" w:rsidRPr="006200CE" w:rsidTr="00B043DD">
        <w:trPr>
          <w:gridAfter w:val="1"/>
          <w:wAfter w:w="151" w:type="dxa"/>
          <w:trHeight w:val="3530"/>
        </w:trPr>
        <w:tc>
          <w:tcPr>
            <w:tcW w:w="4797" w:type="dxa"/>
          </w:tcPr>
          <w:p w:rsidR="00D64852" w:rsidRPr="00D64852" w:rsidRDefault="00D64852" w:rsidP="00D64852">
            <w:pPr>
              <w:rPr>
                <w:color w:val="000000" w:themeColor="text1"/>
                <w:sz w:val="22"/>
                <w:szCs w:val="22"/>
              </w:rPr>
            </w:pPr>
          </w:p>
          <w:p w:rsidR="00D64852" w:rsidRPr="00D64852" w:rsidRDefault="00D64852" w:rsidP="00D64852">
            <w:pPr>
              <w:rPr>
                <w:color w:val="000000" w:themeColor="text1"/>
                <w:sz w:val="22"/>
                <w:szCs w:val="22"/>
              </w:rPr>
            </w:pPr>
            <w:r w:rsidRPr="00D64852">
              <w:rPr>
                <w:color w:val="000000" w:themeColor="text1"/>
                <w:sz w:val="22"/>
                <w:szCs w:val="22"/>
              </w:rPr>
              <w:t>IV. STRUČNO USAVRŠAVANJE</w:t>
            </w:r>
          </w:p>
          <w:p w:rsidR="00D64852" w:rsidRPr="00D64852" w:rsidRDefault="00D64852" w:rsidP="00D64852">
            <w:pPr>
              <w:rPr>
                <w:color w:val="000000" w:themeColor="text1"/>
                <w:sz w:val="22"/>
                <w:szCs w:val="22"/>
              </w:rPr>
            </w:pPr>
          </w:p>
          <w:p w:rsidR="00D64852" w:rsidRPr="00D64852" w:rsidRDefault="00D64852" w:rsidP="00D64852">
            <w:pPr>
              <w:rPr>
                <w:color w:val="000000" w:themeColor="text1"/>
                <w:sz w:val="22"/>
                <w:szCs w:val="22"/>
              </w:rPr>
            </w:pPr>
            <w:r w:rsidRPr="00D64852">
              <w:rPr>
                <w:color w:val="000000" w:themeColor="text1"/>
                <w:sz w:val="22"/>
                <w:szCs w:val="22"/>
              </w:rPr>
              <w:t>1. Praćenje stručne literature</w:t>
            </w:r>
          </w:p>
          <w:p w:rsidR="00D64852" w:rsidRPr="00D64852" w:rsidRDefault="00D64852" w:rsidP="00D64852">
            <w:pPr>
              <w:rPr>
                <w:color w:val="000000" w:themeColor="text1"/>
                <w:sz w:val="22"/>
                <w:szCs w:val="22"/>
              </w:rPr>
            </w:pPr>
          </w:p>
          <w:p w:rsidR="00D64852" w:rsidRPr="00D64852" w:rsidRDefault="00D64852" w:rsidP="00D64852">
            <w:pPr>
              <w:rPr>
                <w:rFonts w:eastAsiaTheme="minorHAnsi"/>
                <w:sz w:val="22"/>
                <w:szCs w:val="22"/>
              </w:rPr>
            </w:pPr>
            <w:r w:rsidRPr="00D64852">
              <w:rPr>
                <w:rFonts w:eastAsiaTheme="minorHAnsi"/>
                <w:sz w:val="22"/>
                <w:szCs w:val="22"/>
              </w:rPr>
              <w:t>2. Praćenje nove knjižnične građe, stručnih knjiga, beletristike i časopisa</w:t>
            </w:r>
          </w:p>
          <w:p w:rsidR="00D64852" w:rsidRPr="00D64852" w:rsidRDefault="00D64852" w:rsidP="00D64852">
            <w:pPr>
              <w:rPr>
                <w:color w:val="000000" w:themeColor="text1"/>
                <w:sz w:val="22"/>
                <w:szCs w:val="22"/>
              </w:rPr>
            </w:pPr>
            <w:r w:rsidRPr="00D64852">
              <w:rPr>
                <w:color w:val="000000" w:themeColor="text1"/>
                <w:sz w:val="22"/>
                <w:szCs w:val="22"/>
              </w:rPr>
              <w:t>3. Sudjelovanje na stručnim skupovima u organizaciji Škole, ŽSV, AZOO, Matične službe, NSK i Hrvatskog  knjižničarskog društva</w:t>
            </w:r>
          </w:p>
          <w:p w:rsidR="00D64852" w:rsidRPr="00D64852" w:rsidRDefault="00D64852" w:rsidP="00D64852">
            <w:pPr>
              <w:rPr>
                <w:color w:val="000000" w:themeColor="text1"/>
                <w:sz w:val="22"/>
                <w:szCs w:val="22"/>
              </w:rPr>
            </w:pPr>
          </w:p>
          <w:p w:rsidR="00D64852" w:rsidRPr="00D64852" w:rsidRDefault="00D64852" w:rsidP="00D64852">
            <w:pPr>
              <w:rPr>
                <w:color w:val="000000" w:themeColor="text1"/>
                <w:sz w:val="22"/>
                <w:szCs w:val="22"/>
              </w:rPr>
            </w:pPr>
            <w:r w:rsidRPr="00D64852">
              <w:rPr>
                <w:color w:val="000000" w:themeColor="text1"/>
                <w:sz w:val="22"/>
                <w:szCs w:val="22"/>
              </w:rPr>
              <w:t>4. Sudjelovanje na Proljetnoj školi školskih knjižničara</w:t>
            </w:r>
          </w:p>
          <w:p w:rsidR="00D64852" w:rsidRPr="00D64852" w:rsidRDefault="00D64852" w:rsidP="00D64852">
            <w:pPr>
              <w:rPr>
                <w:color w:val="000000" w:themeColor="text1"/>
                <w:sz w:val="22"/>
                <w:szCs w:val="22"/>
              </w:rPr>
            </w:pPr>
          </w:p>
          <w:p w:rsidR="00D64852" w:rsidRPr="00D64852" w:rsidRDefault="00D64852" w:rsidP="00D64852">
            <w:pPr>
              <w:rPr>
                <w:color w:val="000000" w:themeColor="text1"/>
                <w:sz w:val="22"/>
                <w:szCs w:val="22"/>
              </w:rPr>
            </w:pPr>
            <w:r w:rsidRPr="00D64852">
              <w:rPr>
                <w:color w:val="000000" w:themeColor="text1"/>
                <w:sz w:val="22"/>
                <w:szCs w:val="22"/>
              </w:rPr>
              <w:t xml:space="preserve"> 5. Posjet drugim školskim knjižnicama i upoznavanje novih oblika rada</w:t>
            </w:r>
          </w:p>
          <w:p w:rsidR="00D64852" w:rsidRPr="00D64852" w:rsidRDefault="00D64852" w:rsidP="00D64852">
            <w:pPr>
              <w:rPr>
                <w:color w:val="000000" w:themeColor="text1"/>
                <w:sz w:val="22"/>
                <w:szCs w:val="22"/>
              </w:rPr>
            </w:pPr>
          </w:p>
          <w:p w:rsidR="00D64852" w:rsidRPr="00D64852" w:rsidRDefault="00D64852" w:rsidP="00D64852">
            <w:pPr>
              <w:rPr>
                <w:color w:val="000000" w:themeColor="text1"/>
                <w:sz w:val="22"/>
                <w:szCs w:val="22"/>
              </w:rPr>
            </w:pPr>
            <w:r w:rsidRPr="00D64852">
              <w:rPr>
                <w:color w:val="000000" w:themeColor="text1"/>
                <w:sz w:val="22"/>
                <w:szCs w:val="22"/>
              </w:rPr>
              <w:t xml:space="preserve"> 6. Suradnja s NSK i Katedrom za bibliotekarstvo Filozofskog fakulteta u Zagrebu, usavršavanje u struci i primjena novih znanja</w:t>
            </w:r>
          </w:p>
          <w:p w:rsidR="00D64852" w:rsidRPr="00D64852" w:rsidRDefault="00D64852" w:rsidP="00D64852">
            <w:pPr>
              <w:rPr>
                <w:color w:val="000000" w:themeColor="text1"/>
                <w:sz w:val="22"/>
                <w:szCs w:val="22"/>
              </w:rPr>
            </w:pPr>
            <w:r w:rsidRPr="00D64852">
              <w:rPr>
                <w:color w:val="000000" w:themeColor="text1"/>
                <w:sz w:val="22"/>
                <w:szCs w:val="22"/>
              </w:rPr>
              <w:t xml:space="preserve"> </w:t>
            </w:r>
          </w:p>
          <w:p w:rsidR="00D64852" w:rsidRPr="00D64852" w:rsidRDefault="00D64852" w:rsidP="00D64852">
            <w:pPr>
              <w:rPr>
                <w:color w:val="000000" w:themeColor="text1"/>
                <w:sz w:val="22"/>
                <w:szCs w:val="22"/>
              </w:rPr>
            </w:pPr>
            <w:r w:rsidRPr="00D64852">
              <w:rPr>
                <w:color w:val="000000" w:themeColor="text1"/>
                <w:sz w:val="22"/>
                <w:szCs w:val="22"/>
              </w:rPr>
              <w:t xml:space="preserve"> 7. Usavršavanje za računalnu obradu građe u programu </w:t>
            </w:r>
            <w:proofErr w:type="spellStart"/>
            <w:r w:rsidRPr="00D64852">
              <w:rPr>
                <w:color w:val="000000" w:themeColor="text1"/>
                <w:sz w:val="22"/>
                <w:szCs w:val="22"/>
              </w:rPr>
              <w:t>MetelWin</w:t>
            </w:r>
            <w:proofErr w:type="spellEnd"/>
            <w:r w:rsidRPr="00D64852">
              <w:rPr>
                <w:color w:val="000000" w:themeColor="text1"/>
                <w:sz w:val="22"/>
                <w:szCs w:val="22"/>
              </w:rPr>
              <w:t>.</w:t>
            </w:r>
          </w:p>
        </w:tc>
        <w:tc>
          <w:tcPr>
            <w:tcW w:w="4688" w:type="dxa"/>
          </w:tcPr>
          <w:p w:rsidR="00D64852" w:rsidRPr="00D64852" w:rsidRDefault="00D64852" w:rsidP="00D64852">
            <w:pPr>
              <w:rPr>
                <w:color w:val="000000" w:themeColor="text1"/>
                <w:sz w:val="22"/>
                <w:szCs w:val="22"/>
              </w:rPr>
            </w:pPr>
          </w:p>
          <w:p w:rsidR="00D64852" w:rsidRPr="00D64852" w:rsidRDefault="00D64852" w:rsidP="00D64852">
            <w:pPr>
              <w:rPr>
                <w:color w:val="000000" w:themeColor="text1"/>
                <w:sz w:val="22"/>
                <w:szCs w:val="22"/>
              </w:rPr>
            </w:pPr>
            <w:r w:rsidRPr="00D64852">
              <w:rPr>
                <w:color w:val="000000" w:themeColor="text1"/>
                <w:sz w:val="22"/>
                <w:szCs w:val="22"/>
              </w:rPr>
              <w:t>CILJ: razvijati i unapređivati stručnu kompetenciju.</w:t>
            </w:r>
          </w:p>
          <w:p w:rsidR="00D64852" w:rsidRPr="00D64852" w:rsidRDefault="00D64852" w:rsidP="00D64852">
            <w:pPr>
              <w:rPr>
                <w:color w:val="000000" w:themeColor="text1"/>
                <w:sz w:val="22"/>
                <w:szCs w:val="22"/>
              </w:rPr>
            </w:pPr>
          </w:p>
          <w:p w:rsidR="00D64852" w:rsidRPr="00D64852" w:rsidRDefault="00D64852" w:rsidP="00D64852">
            <w:pPr>
              <w:rPr>
                <w:color w:val="000000" w:themeColor="text1"/>
                <w:sz w:val="22"/>
                <w:szCs w:val="22"/>
              </w:rPr>
            </w:pPr>
            <w:r w:rsidRPr="00D64852">
              <w:rPr>
                <w:color w:val="000000" w:themeColor="text1"/>
                <w:sz w:val="22"/>
                <w:szCs w:val="22"/>
              </w:rPr>
              <w:t xml:space="preserve">ZADAĆE: </w:t>
            </w:r>
          </w:p>
          <w:p w:rsidR="00D64852" w:rsidRPr="00D64852" w:rsidRDefault="00D64852" w:rsidP="00D64852">
            <w:pPr>
              <w:rPr>
                <w:color w:val="000000" w:themeColor="text1"/>
                <w:sz w:val="22"/>
                <w:szCs w:val="22"/>
              </w:rPr>
            </w:pPr>
            <w:r w:rsidRPr="00D64852">
              <w:rPr>
                <w:color w:val="000000" w:themeColor="text1"/>
                <w:sz w:val="22"/>
                <w:szCs w:val="22"/>
              </w:rPr>
              <w:t>- pratiti stručnu literaturu</w:t>
            </w:r>
          </w:p>
          <w:p w:rsidR="00D64852" w:rsidRPr="00D64852" w:rsidRDefault="00D64852" w:rsidP="00D64852">
            <w:pPr>
              <w:rPr>
                <w:color w:val="000000" w:themeColor="text1"/>
                <w:sz w:val="22"/>
                <w:szCs w:val="22"/>
              </w:rPr>
            </w:pPr>
            <w:r w:rsidRPr="00D64852">
              <w:rPr>
                <w:color w:val="000000" w:themeColor="text1"/>
                <w:sz w:val="22"/>
                <w:szCs w:val="22"/>
              </w:rPr>
              <w:t>- aktivno sudjelovati na seminarima i stručnim vijećima</w:t>
            </w:r>
          </w:p>
          <w:p w:rsidR="00D64852" w:rsidRPr="00D64852" w:rsidRDefault="00D64852" w:rsidP="00D64852">
            <w:pPr>
              <w:rPr>
                <w:color w:val="000000" w:themeColor="text1"/>
                <w:sz w:val="22"/>
                <w:szCs w:val="22"/>
              </w:rPr>
            </w:pPr>
            <w:r w:rsidRPr="00D64852">
              <w:rPr>
                <w:color w:val="000000" w:themeColor="text1"/>
                <w:sz w:val="22"/>
                <w:szCs w:val="22"/>
              </w:rPr>
              <w:t>- razmjenjivati iskustva s kolegama.</w:t>
            </w:r>
          </w:p>
        </w:tc>
        <w:tc>
          <w:tcPr>
            <w:tcW w:w="2639" w:type="dxa"/>
          </w:tcPr>
          <w:p w:rsidR="00D64852" w:rsidRPr="00D64852" w:rsidRDefault="00D64852" w:rsidP="00D64852">
            <w:pPr>
              <w:rPr>
                <w:color w:val="000000" w:themeColor="text1"/>
                <w:sz w:val="22"/>
                <w:szCs w:val="22"/>
              </w:rPr>
            </w:pPr>
          </w:p>
          <w:p w:rsidR="00D64852" w:rsidRPr="00D64852" w:rsidRDefault="00D64852" w:rsidP="00D64852">
            <w:pPr>
              <w:rPr>
                <w:color w:val="000000" w:themeColor="text1"/>
                <w:sz w:val="22"/>
                <w:szCs w:val="22"/>
              </w:rPr>
            </w:pPr>
            <w:r w:rsidRPr="00D64852">
              <w:rPr>
                <w:color w:val="000000" w:themeColor="text1"/>
                <w:sz w:val="22"/>
                <w:szCs w:val="22"/>
              </w:rPr>
              <w:t>Oblici:</w:t>
            </w:r>
          </w:p>
          <w:p w:rsidR="00D64852" w:rsidRPr="00D64852" w:rsidRDefault="00D64852" w:rsidP="00D64852">
            <w:pPr>
              <w:rPr>
                <w:color w:val="000000" w:themeColor="text1"/>
                <w:sz w:val="22"/>
                <w:szCs w:val="22"/>
              </w:rPr>
            </w:pPr>
            <w:r w:rsidRPr="00D64852">
              <w:rPr>
                <w:color w:val="000000" w:themeColor="text1"/>
                <w:sz w:val="22"/>
                <w:szCs w:val="22"/>
              </w:rPr>
              <w:t>- individualni</w:t>
            </w:r>
          </w:p>
          <w:p w:rsidR="00D64852" w:rsidRPr="00D64852" w:rsidRDefault="00D64852" w:rsidP="00D64852">
            <w:pPr>
              <w:rPr>
                <w:color w:val="000000" w:themeColor="text1"/>
                <w:sz w:val="22"/>
                <w:szCs w:val="22"/>
              </w:rPr>
            </w:pPr>
            <w:r w:rsidRPr="00D64852">
              <w:rPr>
                <w:color w:val="000000" w:themeColor="text1"/>
                <w:sz w:val="22"/>
                <w:szCs w:val="22"/>
              </w:rPr>
              <w:t>- skupni</w:t>
            </w:r>
          </w:p>
        </w:tc>
        <w:tc>
          <w:tcPr>
            <w:tcW w:w="1195" w:type="dxa"/>
          </w:tcPr>
          <w:p w:rsidR="00D64852" w:rsidRPr="00D64852" w:rsidRDefault="00D64852" w:rsidP="00D64852">
            <w:pPr>
              <w:rPr>
                <w:color w:val="000000" w:themeColor="text1"/>
                <w:sz w:val="22"/>
                <w:szCs w:val="22"/>
              </w:rPr>
            </w:pPr>
          </w:p>
          <w:p w:rsidR="00D64852" w:rsidRPr="00D64852" w:rsidRDefault="00D64852" w:rsidP="00D64852">
            <w:pPr>
              <w:rPr>
                <w:color w:val="000000" w:themeColor="text1"/>
                <w:sz w:val="22"/>
                <w:szCs w:val="22"/>
              </w:rPr>
            </w:pPr>
            <w:r w:rsidRPr="00D64852">
              <w:rPr>
                <w:color w:val="000000" w:themeColor="text1"/>
                <w:sz w:val="22"/>
                <w:szCs w:val="22"/>
              </w:rPr>
              <w:t>tijekom školske godine</w:t>
            </w:r>
          </w:p>
        </w:tc>
        <w:tc>
          <w:tcPr>
            <w:tcW w:w="2161" w:type="dxa"/>
          </w:tcPr>
          <w:p w:rsidR="00D64852" w:rsidRPr="00D64852" w:rsidRDefault="00D64852" w:rsidP="00D64852">
            <w:pPr>
              <w:rPr>
                <w:color w:val="000000" w:themeColor="text1"/>
                <w:sz w:val="22"/>
                <w:szCs w:val="22"/>
              </w:rPr>
            </w:pPr>
          </w:p>
          <w:p w:rsidR="00D64852" w:rsidRPr="00D64852" w:rsidRDefault="00D64852" w:rsidP="00D64852">
            <w:pPr>
              <w:rPr>
                <w:color w:val="000000" w:themeColor="text1"/>
                <w:sz w:val="22"/>
                <w:szCs w:val="22"/>
              </w:rPr>
            </w:pPr>
            <w:r w:rsidRPr="00D64852">
              <w:rPr>
                <w:color w:val="000000" w:themeColor="text1"/>
                <w:sz w:val="22"/>
                <w:szCs w:val="22"/>
              </w:rPr>
              <w:t>- stručno- razvojnom službom</w:t>
            </w:r>
          </w:p>
          <w:p w:rsidR="00D64852" w:rsidRPr="00D64852" w:rsidRDefault="00D64852" w:rsidP="00D64852">
            <w:pPr>
              <w:rPr>
                <w:color w:val="000000" w:themeColor="text1"/>
                <w:sz w:val="22"/>
                <w:szCs w:val="22"/>
              </w:rPr>
            </w:pPr>
            <w:r w:rsidRPr="00D64852">
              <w:rPr>
                <w:color w:val="000000" w:themeColor="text1"/>
                <w:sz w:val="22"/>
                <w:szCs w:val="22"/>
              </w:rPr>
              <w:t>- AZOO</w:t>
            </w:r>
          </w:p>
          <w:p w:rsidR="00D64852" w:rsidRPr="00D64852" w:rsidRDefault="00D64852" w:rsidP="00D64852">
            <w:pPr>
              <w:rPr>
                <w:color w:val="000000" w:themeColor="text1"/>
                <w:sz w:val="22"/>
                <w:szCs w:val="22"/>
              </w:rPr>
            </w:pPr>
            <w:r w:rsidRPr="00D64852">
              <w:rPr>
                <w:color w:val="000000" w:themeColor="text1"/>
                <w:sz w:val="22"/>
                <w:szCs w:val="22"/>
              </w:rPr>
              <w:t>- MZO</w:t>
            </w:r>
          </w:p>
          <w:p w:rsidR="00D64852" w:rsidRPr="00D64852" w:rsidRDefault="00D64852" w:rsidP="00D64852">
            <w:pPr>
              <w:rPr>
                <w:color w:val="000000" w:themeColor="text1"/>
                <w:sz w:val="22"/>
                <w:szCs w:val="22"/>
              </w:rPr>
            </w:pPr>
            <w:r w:rsidRPr="00D64852">
              <w:rPr>
                <w:color w:val="000000" w:themeColor="text1"/>
                <w:sz w:val="22"/>
                <w:szCs w:val="22"/>
              </w:rPr>
              <w:t>- Matičnom službom</w:t>
            </w:r>
          </w:p>
          <w:p w:rsidR="00D64852" w:rsidRPr="00D64852" w:rsidRDefault="00D64852" w:rsidP="00D64852">
            <w:pPr>
              <w:rPr>
                <w:color w:val="000000" w:themeColor="text1"/>
                <w:sz w:val="22"/>
                <w:szCs w:val="22"/>
              </w:rPr>
            </w:pPr>
            <w:r w:rsidRPr="00D64852">
              <w:rPr>
                <w:color w:val="000000" w:themeColor="text1"/>
                <w:sz w:val="22"/>
                <w:szCs w:val="22"/>
              </w:rPr>
              <w:t>- FFZG</w:t>
            </w:r>
          </w:p>
        </w:tc>
      </w:tr>
      <w:tr w:rsidR="00D64852" w:rsidRPr="00D64852" w:rsidTr="00D64852">
        <w:tc>
          <w:tcPr>
            <w:tcW w:w="4797" w:type="dxa"/>
          </w:tcPr>
          <w:p w:rsidR="00D64852" w:rsidRPr="00D64852" w:rsidRDefault="00D64852" w:rsidP="00D64852">
            <w:pPr>
              <w:rPr>
                <w:color w:val="000000" w:themeColor="text1"/>
                <w:sz w:val="22"/>
                <w:szCs w:val="22"/>
              </w:rPr>
            </w:pPr>
            <w:r w:rsidRPr="00D64852">
              <w:rPr>
                <w:color w:val="000000" w:themeColor="text1"/>
                <w:sz w:val="22"/>
                <w:szCs w:val="22"/>
              </w:rPr>
              <w:t>V. SURADNJA S NASTAVNICIMA, STRUČNIM SURADNICIMA I RAVNATELJEM ŠKOLE</w:t>
            </w:r>
          </w:p>
          <w:p w:rsidR="00D64852" w:rsidRPr="00D64852" w:rsidRDefault="00D64852" w:rsidP="00D64852">
            <w:pPr>
              <w:rPr>
                <w:color w:val="000000" w:themeColor="text1"/>
                <w:sz w:val="22"/>
                <w:szCs w:val="22"/>
              </w:rPr>
            </w:pPr>
            <w:r w:rsidRPr="00D64852">
              <w:rPr>
                <w:color w:val="000000" w:themeColor="text1"/>
                <w:sz w:val="22"/>
                <w:szCs w:val="22"/>
              </w:rPr>
              <w:t>1. Suradnja s nastavnicima svih nastavnih područja vezano uz nabavu potrebne literature za učenike i nastavnike</w:t>
            </w:r>
          </w:p>
          <w:p w:rsidR="00D64852" w:rsidRPr="00D64852" w:rsidRDefault="00D64852" w:rsidP="00D64852">
            <w:pPr>
              <w:rPr>
                <w:color w:val="000000" w:themeColor="text1"/>
                <w:sz w:val="22"/>
                <w:szCs w:val="22"/>
              </w:rPr>
            </w:pPr>
          </w:p>
          <w:p w:rsidR="00D64852" w:rsidRPr="00D64852" w:rsidRDefault="00D64852" w:rsidP="00D64852">
            <w:pPr>
              <w:rPr>
                <w:color w:val="000000" w:themeColor="text1"/>
                <w:sz w:val="22"/>
                <w:szCs w:val="22"/>
              </w:rPr>
            </w:pPr>
            <w:r w:rsidRPr="00D64852">
              <w:rPr>
                <w:color w:val="000000" w:themeColor="text1"/>
                <w:sz w:val="22"/>
                <w:szCs w:val="22"/>
              </w:rPr>
              <w:t xml:space="preserve">2. Suradnja s nastavnicima vezano uz nabavu </w:t>
            </w:r>
            <w:proofErr w:type="spellStart"/>
            <w:r w:rsidRPr="00D64852">
              <w:rPr>
                <w:color w:val="000000" w:themeColor="text1"/>
                <w:sz w:val="22"/>
                <w:szCs w:val="22"/>
              </w:rPr>
              <w:t>neknjižne</w:t>
            </w:r>
            <w:proofErr w:type="spellEnd"/>
            <w:r w:rsidRPr="00D64852">
              <w:rPr>
                <w:color w:val="000000" w:themeColor="text1"/>
                <w:sz w:val="22"/>
                <w:szCs w:val="22"/>
              </w:rPr>
              <w:t xml:space="preserve"> građe za potrebe nastave</w:t>
            </w:r>
          </w:p>
          <w:p w:rsidR="00D64852" w:rsidRPr="00D64852" w:rsidRDefault="00D64852" w:rsidP="00D64852">
            <w:pPr>
              <w:rPr>
                <w:color w:val="000000" w:themeColor="text1"/>
                <w:sz w:val="22"/>
                <w:szCs w:val="22"/>
              </w:rPr>
            </w:pPr>
          </w:p>
          <w:p w:rsidR="00D64852" w:rsidRPr="00D64852" w:rsidRDefault="00D64852" w:rsidP="00D64852">
            <w:pPr>
              <w:rPr>
                <w:color w:val="000000" w:themeColor="text1"/>
                <w:sz w:val="22"/>
                <w:szCs w:val="22"/>
              </w:rPr>
            </w:pPr>
            <w:r w:rsidRPr="00D64852">
              <w:rPr>
                <w:color w:val="000000" w:themeColor="text1"/>
                <w:sz w:val="22"/>
                <w:szCs w:val="22"/>
              </w:rPr>
              <w:t>3. Suradnja sa stručnim vijećem hrvatskoga jezika vezano uz nabavu lektire</w:t>
            </w:r>
          </w:p>
          <w:p w:rsidR="00D64852" w:rsidRPr="00D64852" w:rsidRDefault="00D64852" w:rsidP="00D64852">
            <w:pPr>
              <w:rPr>
                <w:color w:val="000000" w:themeColor="text1"/>
                <w:sz w:val="22"/>
                <w:szCs w:val="22"/>
              </w:rPr>
            </w:pPr>
          </w:p>
          <w:p w:rsidR="00D64852" w:rsidRPr="00D64852" w:rsidRDefault="00D64852" w:rsidP="00D64852">
            <w:pPr>
              <w:rPr>
                <w:color w:val="000000" w:themeColor="text1"/>
                <w:sz w:val="22"/>
                <w:szCs w:val="22"/>
              </w:rPr>
            </w:pPr>
            <w:r w:rsidRPr="00D64852">
              <w:rPr>
                <w:color w:val="000000" w:themeColor="text1"/>
                <w:sz w:val="22"/>
                <w:szCs w:val="22"/>
              </w:rPr>
              <w:t>4. Suradnja s ravnateljem  vezano uz nabavnu politiku  i financijski plan knjižnice</w:t>
            </w:r>
          </w:p>
          <w:p w:rsidR="00D64852" w:rsidRPr="00D64852" w:rsidRDefault="00D64852" w:rsidP="00D64852">
            <w:pPr>
              <w:rPr>
                <w:color w:val="000000" w:themeColor="text1"/>
                <w:sz w:val="22"/>
                <w:szCs w:val="22"/>
              </w:rPr>
            </w:pPr>
          </w:p>
          <w:p w:rsidR="00D64852" w:rsidRPr="00D64852" w:rsidRDefault="00D64852" w:rsidP="00D64852">
            <w:pPr>
              <w:rPr>
                <w:color w:val="000000" w:themeColor="text1"/>
                <w:sz w:val="22"/>
                <w:szCs w:val="22"/>
              </w:rPr>
            </w:pPr>
            <w:r w:rsidRPr="00D64852">
              <w:rPr>
                <w:color w:val="000000" w:themeColor="text1"/>
                <w:sz w:val="22"/>
                <w:szCs w:val="22"/>
              </w:rPr>
              <w:t>5. Suradnja sa stručno-razvojnom službom vezano uz nabavu literature za stručno usavršavanje</w:t>
            </w:r>
          </w:p>
          <w:p w:rsidR="00D64852" w:rsidRPr="00D64852" w:rsidRDefault="00D64852" w:rsidP="00D64852">
            <w:pPr>
              <w:rPr>
                <w:color w:val="000000" w:themeColor="text1"/>
                <w:sz w:val="22"/>
                <w:szCs w:val="22"/>
              </w:rPr>
            </w:pPr>
          </w:p>
          <w:p w:rsidR="00D64852" w:rsidRPr="00D64852" w:rsidRDefault="00D64852" w:rsidP="00D64852">
            <w:pPr>
              <w:rPr>
                <w:color w:val="000000" w:themeColor="text1"/>
                <w:sz w:val="22"/>
                <w:szCs w:val="22"/>
              </w:rPr>
            </w:pPr>
            <w:r w:rsidRPr="00D64852">
              <w:rPr>
                <w:color w:val="000000" w:themeColor="text1"/>
                <w:sz w:val="22"/>
                <w:szCs w:val="22"/>
              </w:rPr>
              <w:t>6. Suradnja s voditeljima EU i ostalih projekata.</w:t>
            </w:r>
          </w:p>
        </w:tc>
        <w:tc>
          <w:tcPr>
            <w:tcW w:w="4688" w:type="dxa"/>
          </w:tcPr>
          <w:p w:rsidR="00D64852" w:rsidRPr="00D64852" w:rsidRDefault="00D64852" w:rsidP="00D64852">
            <w:pPr>
              <w:jc w:val="center"/>
              <w:rPr>
                <w:color w:val="000000" w:themeColor="text1"/>
                <w:sz w:val="22"/>
                <w:szCs w:val="22"/>
              </w:rPr>
            </w:pPr>
          </w:p>
          <w:p w:rsidR="00D64852" w:rsidRPr="00D64852" w:rsidRDefault="00D64852" w:rsidP="00D64852">
            <w:pPr>
              <w:rPr>
                <w:color w:val="000000" w:themeColor="text1"/>
                <w:sz w:val="22"/>
                <w:szCs w:val="22"/>
              </w:rPr>
            </w:pPr>
            <w:r w:rsidRPr="00D64852">
              <w:rPr>
                <w:color w:val="000000" w:themeColor="text1"/>
                <w:sz w:val="22"/>
                <w:szCs w:val="22"/>
              </w:rPr>
              <w:t>CILJ: Unapređivanje   djelatnosti   knjižnice   kao  obrazovnog,  informacijskog i kulturnog središta škole.</w:t>
            </w:r>
          </w:p>
          <w:p w:rsidR="00D64852" w:rsidRPr="00D64852" w:rsidRDefault="00D64852" w:rsidP="00D64852">
            <w:pPr>
              <w:rPr>
                <w:color w:val="000000" w:themeColor="text1"/>
                <w:sz w:val="22"/>
                <w:szCs w:val="22"/>
              </w:rPr>
            </w:pPr>
          </w:p>
          <w:p w:rsidR="00D64852" w:rsidRPr="00D64852" w:rsidRDefault="00D64852" w:rsidP="00D64852">
            <w:pPr>
              <w:rPr>
                <w:color w:val="000000" w:themeColor="text1"/>
                <w:sz w:val="22"/>
                <w:szCs w:val="22"/>
              </w:rPr>
            </w:pPr>
            <w:r w:rsidRPr="00D64852">
              <w:rPr>
                <w:color w:val="000000" w:themeColor="text1"/>
                <w:sz w:val="22"/>
                <w:szCs w:val="22"/>
              </w:rPr>
              <w:t>ZADAĆE:</w:t>
            </w:r>
          </w:p>
          <w:p w:rsidR="00D64852" w:rsidRPr="00D64852" w:rsidRDefault="00D64852" w:rsidP="00D64852">
            <w:pPr>
              <w:rPr>
                <w:color w:val="000000" w:themeColor="text1"/>
                <w:sz w:val="22"/>
                <w:szCs w:val="22"/>
              </w:rPr>
            </w:pPr>
            <w:r w:rsidRPr="00D64852">
              <w:rPr>
                <w:color w:val="000000" w:themeColor="text1"/>
                <w:sz w:val="22"/>
                <w:szCs w:val="22"/>
              </w:rPr>
              <w:t>- nabavljati stručnu literaturu koja prati odgojno-obrazovni rad škole</w:t>
            </w:r>
          </w:p>
          <w:p w:rsidR="00D64852" w:rsidRPr="00D64852" w:rsidRDefault="00D64852" w:rsidP="00D64852">
            <w:pPr>
              <w:rPr>
                <w:color w:val="000000" w:themeColor="text1"/>
                <w:sz w:val="22"/>
                <w:szCs w:val="22"/>
              </w:rPr>
            </w:pPr>
            <w:r w:rsidRPr="00D64852">
              <w:rPr>
                <w:color w:val="000000" w:themeColor="text1"/>
                <w:sz w:val="22"/>
                <w:szCs w:val="22"/>
              </w:rPr>
              <w:t>- usklađivati nabavnu politiku  s planom i programom</w:t>
            </w:r>
          </w:p>
          <w:p w:rsidR="00D64852" w:rsidRPr="00D64852" w:rsidRDefault="00D64852" w:rsidP="00D64852">
            <w:pPr>
              <w:rPr>
                <w:color w:val="000000" w:themeColor="text1"/>
                <w:sz w:val="22"/>
                <w:szCs w:val="22"/>
              </w:rPr>
            </w:pPr>
            <w:r w:rsidRPr="00D64852">
              <w:rPr>
                <w:color w:val="000000" w:themeColor="text1"/>
                <w:sz w:val="22"/>
                <w:szCs w:val="22"/>
              </w:rPr>
              <w:t>- usklađivati nabavnu politiku s financijskim mogućnostima.</w:t>
            </w:r>
          </w:p>
        </w:tc>
        <w:tc>
          <w:tcPr>
            <w:tcW w:w="2639" w:type="dxa"/>
          </w:tcPr>
          <w:p w:rsidR="00D64852" w:rsidRPr="00D64852" w:rsidRDefault="00D64852" w:rsidP="00D64852">
            <w:pPr>
              <w:jc w:val="center"/>
              <w:rPr>
                <w:color w:val="000000" w:themeColor="text1"/>
                <w:sz w:val="22"/>
                <w:szCs w:val="22"/>
              </w:rPr>
            </w:pPr>
          </w:p>
          <w:p w:rsidR="00D64852" w:rsidRPr="00D64852" w:rsidRDefault="00D64852" w:rsidP="00D64852">
            <w:pPr>
              <w:rPr>
                <w:color w:val="000000" w:themeColor="text1"/>
                <w:sz w:val="22"/>
                <w:szCs w:val="22"/>
              </w:rPr>
            </w:pPr>
            <w:r w:rsidRPr="00D64852">
              <w:rPr>
                <w:color w:val="000000" w:themeColor="text1"/>
                <w:sz w:val="22"/>
                <w:szCs w:val="22"/>
              </w:rPr>
              <w:t>Oblici:</w:t>
            </w:r>
          </w:p>
          <w:p w:rsidR="00D64852" w:rsidRPr="00D64852" w:rsidRDefault="00D64852" w:rsidP="00D64852">
            <w:pPr>
              <w:rPr>
                <w:color w:val="000000" w:themeColor="text1"/>
                <w:sz w:val="22"/>
                <w:szCs w:val="22"/>
              </w:rPr>
            </w:pPr>
          </w:p>
          <w:p w:rsidR="00D64852" w:rsidRPr="00D64852" w:rsidRDefault="00D64852" w:rsidP="00D64852">
            <w:pPr>
              <w:rPr>
                <w:color w:val="000000" w:themeColor="text1"/>
                <w:sz w:val="22"/>
                <w:szCs w:val="22"/>
              </w:rPr>
            </w:pPr>
            <w:r w:rsidRPr="00D64852">
              <w:rPr>
                <w:color w:val="000000" w:themeColor="text1"/>
                <w:sz w:val="22"/>
                <w:szCs w:val="22"/>
              </w:rPr>
              <w:t>- dogovor, prijedlozi, sugestije, savjeti i sl.</w:t>
            </w:r>
          </w:p>
          <w:p w:rsidR="00D64852" w:rsidRPr="00D64852" w:rsidRDefault="00D64852" w:rsidP="00D64852">
            <w:pPr>
              <w:jc w:val="center"/>
              <w:rPr>
                <w:color w:val="000000" w:themeColor="text1"/>
                <w:sz w:val="22"/>
                <w:szCs w:val="22"/>
              </w:rPr>
            </w:pPr>
          </w:p>
        </w:tc>
        <w:tc>
          <w:tcPr>
            <w:tcW w:w="1195" w:type="dxa"/>
          </w:tcPr>
          <w:p w:rsidR="00D64852" w:rsidRPr="00D64852" w:rsidRDefault="00D64852" w:rsidP="00D64852">
            <w:pPr>
              <w:jc w:val="center"/>
              <w:rPr>
                <w:color w:val="000000" w:themeColor="text1"/>
                <w:sz w:val="22"/>
                <w:szCs w:val="22"/>
              </w:rPr>
            </w:pPr>
          </w:p>
          <w:p w:rsidR="00D64852" w:rsidRPr="00D64852" w:rsidRDefault="00D64852" w:rsidP="00D64852">
            <w:pPr>
              <w:jc w:val="center"/>
              <w:rPr>
                <w:color w:val="000000" w:themeColor="text1"/>
                <w:sz w:val="22"/>
                <w:szCs w:val="22"/>
              </w:rPr>
            </w:pPr>
          </w:p>
          <w:p w:rsidR="00D64852" w:rsidRPr="00D64852" w:rsidRDefault="00D64852" w:rsidP="00D64852">
            <w:pPr>
              <w:jc w:val="center"/>
              <w:rPr>
                <w:color w:val="000000" w:themeColor="text1"/>
                <w:sz w:val="22"/>
                <w:szCs w:val="22"/>
              </w:rPr>
            </w:pPr>
          </w:p>
          <w:p w:rsidR="00D64852" w:rsidRPr="00D64852" w:rsidRDefault="00D64852" w:rsidP="00D64852">
            <w:pPr>
              <w:rPr>
                <w:color w:val="000000" w:themeColor="text1"/>
                <w:sz w:val="22"/>
                <w:szCs w:val="22"/>
              </w:rPr>
            </w:pPr>
            <w:r w:rsidRPr="00D64852">
              <w:rPr>
                <w:color w:val="000000" w:themeColor="text1"/>
                <w:sz w:val="22"/>
                <w:szCs w:val="22"/>
              </w:rPr>
              <w:t>rujan</w:t>
            </w:r>
          </w:p>
          <w:p w:rsidR="00D64852" w:rsidRPr="00D64852" w:rsidRDefault="00D64852" w:rsidP="00D64852">
            <w:pPr>
              <w:rPr>
                <w:color w:val="000000" w:themeColor="text1"/>
                <w:sz w:val="22"/>
                <w:szCs w:val="22"/>
              </w:rPr>
            </w:pPr>
          </w:p>
          <w:p w:rsidR="00D64852" w:rsidRPr="00D64852" w:rsidRDefault="00D64852" w:rsidP="00D64852">
            <w:pPr>
              <w:rPr>
                <w:color w:val="000000" w:themeColor="text1"/>
                <w:sz w:val="22"/>
                <w:szCs w:val="22"/>
              </w:rPr>
            </w:pPr>
          </w:p>
          <w:p w:rsidR="00D64852" w:rsidRPr="00D64852" w:rsidRDefault="00D64852" w:rsidP="00D64852">
            <w:pPr>
              <w:rPr>
                <w:color w:val="000000" w:themeColor="text1"/>
                <w:sz w:val="22"/>
                <w:szCs w:val="22"/>
              </w:rPr>
            </w:pPr>
          </w:p>
          <w:p w:rsidR="00D64852" w:rsidRPr="00D64852" w:rsidRDefault="00D64852" w:rsidP="00D64852">
            <w:pPr>
              <w:rPr>
                <w:color w:val="000000" w:themeColor="text1"/>
                <w:sz w:val="22"/>
                <w:szCs w:val="22"/>
              </w:rPr>
            </w:pPr>
          </w:p>
          <w:p w:rsidR="00D64852" w:rsidRPr="00D64852" w:rsidRDefault="00D64852" w:rsidP="00D64852">
            <w:pPr>
              <w:rPr>
                <w:color w:val="000000" w:themeColor="text1"/>
                <w:sz w:val="22"/>
                <w:szCs w:val="22"/>
              </w:rPr>
            </w:pPr>
            <w:r w:rsidRPr="00D64852">
              <w:rPr>
                <w:color w:val="000000" w:themeColor="text1"/>
                <w:sz w:val="22"/>
                <w:szCs w:val="22"/>
              </w:rPr>
              <w:t>tijekom školske godine</w:t>
            </w:r>
          </w:p>
        </w:tc>
        <w:tc>
          <w:tcPr>
            <w:tcW w:w="2312" w:type="dxa"/>
            <w:gridSpan w:val="2"/>
          </w:tcPr>
          <w:p w:rsidR="00D64852" w:rsidRPr="00D64852" w:rsidRDefault="00D64852" w:rsidP="00D64852">
            <w:pPr>
              <w:jc w:val="center"/>
              <w:rPr>
                <w:color w:val="000000" w:themeColor="text1"/>
                <w:sz w:val="22"/>
                <w:szCs w:val="22"/>
              </w:rPr>
            </w:pPr>
          </w:p>
          <w:p w:rsidR="00D64852" w:rsidRPr="00D64852" w:rsidRDefault="00D64852" w:rsidP="00D64852">
            <w:pPr>
              <w:rPr>
                <w:color w:val="000000" w:themeColor="text1"/>
                <w:sz w:val="22"/>
                <w:szCs w:val="22"/>
              </w:rPr>
            </w:pPr>
            <w:r w:rsidRPr="00D64852">
              <w:rPr>
                <w:color w:val="000000" w:themeColor="text1"/>
                <w:sz w:val="22"/>
                <w:szCs w:val="22"/>
              </w:rPr>
              <w:t>- razrednicima</w:t>
            </w:r>
          </w:p>
          <w:p w:rsidR="00D64852" w:rsidRPr="00D64852" w:rsidRDefault="00D64852" w:rsidP="00D64852">
            <w:pPr>
              <w:rPr>
                <w:color w:val="000000" w:themeColor="text1"/>
                <w:sz w:val="22"/>
                <w:szCs w:val="22"/>
              </w:rPr>
            </w:pPr>
            <w:r w:rsidRPr="00D64852">
              <w:rPr>
                <w:color w:val="000000" w:themeColor="text1"/>
                <w:sz w:val="22"/>
                <w:szCs w:val="22"/>
              </w:rPr>
              <w:t>- predmetnim nastavnicima</w:t>
            </w:r>
          </w:p>
          <w:p w:rsidR="00D64852" w:rsidRPr="00D64852" w:rsidRDefault="00D64852" w:rsidP="00D64852">
            <w:pPr>
              <w:rPr>
                <w:color w:val="000000" w:themeColor="text1"/>
                <w:sz w:val="22"/>
                <w:szCs w:val="22"/>
              </w:rPr>
            </w:pPr>
            <w:r w:rsidRPr="00D64852">
              <w:rPr>
                <w:color w:val="000000" w:themeColor="text1"/>
                <w:sz w:val="22"/>
                <w:szCs w:val="22"/>
              </w:rPr>
              <w:t>- ravnateljem</w:t>
            </w:r>
          </w:p>
          <w:p w:rsidR="00D64852" w:rsidRPr="00D64852" w:rsidRDefault="00D64852" w:rsidP="00D64852">
            <w:pPr>
              <w:jc w:val="center"/>
              <w:rPr>
                <w:color w:val="000000" w:themeColor="text1"/>
                <w:sz w:val="22"/>
                <w:szCs w:val="22"/>
              </w:rPr>
            </w:pPr>
          </w:p>
        </w:tc>
      </w:tr>
    </w:tbl>
    <w:p w:rsidR="00D64852" w:rsidRPr="00D64852" w:rsidRDefault="00D64852" w:rsidP="00D64852">
      <w:pPr>
        <w:rPr>
          <w:color w:val="000000" w:themeColor="text1"/>
        </w:rPr>
      </w:pPr>
    </w:p>
    <w:p w:rsidR="00D64852" w:rsidRPr="00D64852" w:rsidRDefault="00D64852" w:rsidP="00D64852">
      <w:pPr>
        <w:rPr>
          <w:color w:val="000000" w:themeColor="text1"/>
        </w:rPr>
      </w:pPr>
    </w:p>
    <w:p w:rsidR="00D64852" w:rsidRPr="00D64852" w:rsidRDefault="00D64852" w:rsidP="00D64852">
      <w:pPr>
        <w:rPr>
          <w:color w:val="000000" w:themeColor="text1"/>
        </w:rPr>
      </w:pPr>
      <w:r w:rsidRPr="00D64852">
        <w:rPr>
          <w:color w:val="000000" w:themeColor="text1"/>
        </w:rPr>
        <w:t>PLAN POTREBA  ZA UNAPREĐENJE RADA U KNJIŽNICI I ČITAONICI:</w:t>
      </w:r>
    </w:p>
    <w:p w:rsidR="00D64852" w:rsidRPr="00D64852" w:rsidRDefault="00D64852" w:rsidP="00D64852">
      <w:pPr>
        <w:rPr>
          <w:color w:val="000000" w:themeColor="text1"/>
        </w:rPr>
      </w:pPr>
    </w:p>
    <w:p w:rsidR="00D64852" w:rsidRPr="00D64852" w:rsidRDefault="00D64852" w:rsidP="00E24328">
      <w:pPr>
        <w:numPr>
          <w:ilvl w:val="0"/>
          <w:numId w:val="34"/>
        </w:numPr>
        <w:spacing w:after="200" w:line="276" w:lineRule="auto"/>
        <w:contextualSpacing/>
        <w:rPr>
          <w:color w:val="000000" w:themeColor="text1"/>
        </w:rPr>
      </w:pPr>
      <w:r w:rsidRPr="00D64852">
        <w:rPr>
          <w:color w:val="000000" w:themeColor="text1"/>
        </w:rPr>
        <w:t>redovita nabava stručne literature i lektire</w:t>
      </w:r>
    </w:p>
    <w:p w:rsidR="00D64852" w:rsidRPr="00D64852" w:rsidRDefault="00D64852" w:rsidP="00E24328">
      <w:pPr>
        <w:numPr>
          <w:ilvl w:val="0"/>
          <w:numId w:val="34"/>
        </w:numPr>
        <w:spacing w:after="200" w:line="276" w:lineRule="auto"/>
        <w:contextualSpacing/>
        <w:rPr>
          <w:color w:val="000000" w:themeColor="text1"/>
        </w:rPr>
      </w:pPr>
      <w:r w:rsidRPr="00D64852">
        <w:rPr>
          <w:color w:val="000000" w:themeColor="text1"/>
        </w:rPr>
        <w:t xml:space="preserve">zavjese </w:t>
      </w:r>
    </w:p>
    <w:p w:rsidR="00D64852" w:rsidRPr="00D64852" w:rsidRDefault="00D64852" w:rsidP="00E24328">
      <w:pPr>
        <w:numPr>
          <w:ilvl w:val="0"/>
          <w:numId w:val="34"/>
        </w:numPr>
        <w:spacing w:after="200" w:line="276" w:lineRule="auto"/>
        <w:contextualSpacing/>
        <w:rPr>
          <w:color w:val="000000" w:themeColor="text1"/>
        </w:rPr>
      </w:pPr>
      <w:r w:rsidRPr="00D64852">
        <w:rPr>
          <w:color w:val="000000" w:themeColor="text1"/>
        </w:rPr>
        <w:t xml:space="preserve">polica za smještaj i čuvanje </w:t>
      </w:r>
      <w:proofErr w:type="spellStart"/>
      <w:r w:rsidRPr="00D64852">
        <w:rPr>
          <w:color w:val="000000" w:themeColor="text1"/>
        </w:rPr>
        <w:t>neknjižne</w:t>
      </w:r>
      <w:proofErr w:type="spellEnd"/>
      <w:r w:rsidRPr="00D64852">
        <w:rPr>
          <w:color w:val="000000" w:themeColor="text1"/>
        </w:rPr>
        <w:t xml:space="preserve"> građe (CD, DVD i sl.)</w:t>
      </w:r>
    </w:p>
    <w:p w:rsidR="00D64852" w:rsidRPr="00D64852" w:rsidRDefault="00D64852" w:rsidP="00E24328">
      <w:pPr>
        <w:numPr>
          <w:ilvl w:val="0"/>
          <w:numId w:val="34"/>
        </w:numPr>
        <w:spacing w:after="200" w:line="276" w:lineRule="auto"/>
        <w:contextualSpacing/>
        <w:rPr>
          <w:color w:val="000000" w:themeColor="text1"/>
        </w:rPr>
      </w:pPr>
      <w:r w:rsidRPr="00D64852">
        <w:rPr>
          <w:color w:val="000000" w:themeColor="text1"/>
        </w:rPr>
        <w:t>kutije ili mape za čuvanje časopisa</w:t>
      </w:r>
    </w:p>
    <w:p w:rsidR="00D64852" w:rsidRPr="00D64852" w:rsidRDefault="00D64852" w:rsidP="00E24328">
      <w:pPr>
        <w:numPr>
          <w:ilvl w:val="0"/>
          <w:numId w:val="34"/>
        </w:numPr>
        <w:spacing w:after="200" w:line="276" w:lineRule="auto"/>
        <w:contextualSpacing/>
        <w:rPr>
          <w:color w:val="000000" w:themeColor="text1"/>
        </w:rPr>
      </w:pPr>
      <w:r w:rsidRPr="00D64852">
        <w:rPr>
          <w:color w:val="000000" w:themeColor="text1"/>
        </w:rPr>
        <w:t>potrošni materijal za rad u knjižnici</w:t>
      </w:r>
    </w:p>
    <w:p w:rsidR="00D64852" w:rsidRPr="00D64852" w:rsidRDefault="00D64852" w:rsidP="00E24328">
      <w:pPr>
        <w:numPr>
          <w:ilvl w:val="0"/>
          <w:numId w:val="34"/>
        </w:numPr>
        <w:spacing w:after="200" w:line="276" w:lineRule="auto"/>
        <w:contextualSpacing/>
        <w:rPr>
          <w:color w:val="000000" w:themeColor="text1"/>
        </w:rPr>
      </w:pPr>
      <w:r w:rsidRPr="00D64852">
        <w:rPr>
          <w:color w:val="000000" w:themeColor="text1"/>
        </w:rPr>
        <w:t xml:space="preserve">pretplata na </w:t>
      </w:r>
      <w:proofErr w:type="spellStart"/>
      <w:r w:rsidRPr="00D64852">
        <w:rPr>
          <w:i/>
          <w:color w:val="000000" w:themeColor="text1"/>
        </w:rPr>
        <w:t>Movavi</w:t>
      </w:r>
      <w:proofErr w:type="spellEnd"/>
      <w:r w:rsidRPr="00D64852">
        <w:rPr>
          <w:i/>
          <w:color w:val="000000" w:themeColor="text1"/>
        </w:rPr>
        <w:t xml:space="preserve"> Video Suite</w:t>
      </w:r>
    </w:p>
    <w:p w:rsidR="00D64852" w:rsidRPr="00D64852" w:rsidRDefault="00D64852" w:rsidP="00E24328">
      <w:pPr>
        <w:numPr>
          <w:ilvl w:val="0"/>
          <w:numId w:val="34"/>
        </w:numPr>
        <w:spacing w:after="200" w:line="276" w:lineRule="auto"/>
        <w:contextualSpacing/>
        <w:rPr>
          <w:color w:val="000000" w:themeColor="text1"/>
        </w:rPr>
      </w:pPr>
      <w:r w:rsidRPr="00D64852">
        <w:rPr>
          <w:color w:val="000000" w:themeColor="text1"/>
        </w:rPr>
        <w:t>bojenje zidova</w:t>
      </w:r>
    </w:p>
    <w:p w:rsidR="00AB6A47" w:rsidRPr="00D72787" w:rsidRDefault="00AB6A47" w:rsidP="00AB6A47"/>
    <w:p w:rsidR="00AB6A47" w:rsidRPr="00D72787" w:rsidRDefault="00AB6A47" w:rsidP="00AB6A47"/>
    <w:p w:rsidR="00D47769" w:rsidRPr="00D72787" w:rsidRDefault="00D47769" w:rsidP="00D47769"/>
    <w:p w:rsidR="00D17C47" w:rsidRPr="00D72787" w:rsidRDefault="00D17C47" w:rsidP="0086753E">
      <w:pPr>
        <w:sectPr w:rsidR="00D17C47" w:rsidRPr="00D72787" w:rsidSect="00D64852">
          <w:headerReference w:type="default" r:id="rId43"/>
          <w:footerReference w:type="default" r:id="rId44"/>
          <w:pgSz w:w="16838" w:h="11906" w:orient="landscape"/>
          <w:pgMar w:top="851" w:right="851" w:bottom="567" w:left="510" w:header="709" w:footer="709" w:gutter="0"/>
          <w:cols w:space="708"/>
          <w:docGrid w:linePitch="360"/>
        </w:sectPr>
      </w:pPr>
    </w:p>
    <w:p w:rsidR="005B33F7" w:rsidRPr="00D72787" w:rsidRDefault="006E74BB" w:rsidP="00D17C47">
      <w:pPr>
        <w:pStyle w:val="Naslov2"/>
        <w:rPr>
          <w:rFonts w:ascii="Times New Roman" w:hAnsi="Times New Roman" w:cs="Times New Roman"/>
          <w:color w:val="auto"/>
        </w:rPr>
      </w:pPr>
      <w:r w:rsidRPr="00264C3E">
        <w:rPr>
          <w:rFonts w:ascii="Times New Roman" w:hAnsi="Times New Roman" w:cs="Times New Roman"/>
          <w:color w:val="auto"/>
        </w:rPr>
        <w:lastRenderedPageBreak/>
        <w:t>7</w:t>
      </w:r>
      <w:r w:rsidR="00D17C47" w:rsidRPr="00264C3E">
        <w:rPr>
          <w:rFonts w:ascii="Times New Roman" w:hAnsi="Times New Roman" w:cs="Times New Roman"/>
          <w:color w:val="auto"/>
        </w:rPr>
        <w:t xml:space="preserve">.5. </w:t>
      </w:r>
      <w:r w:rsidR="005B33F7" w:rsidRPr="00264C3E">
        <w:rPr>
          <w:rFonts w:ascii="Times New Roman" w:hAnsi="Times New Roman" w:cs="Times New Roman"/>
          <w:color w:val="auto"/>
        </w:rPr>
        <w:t>Plan i program rada Stručnih vijeća</w:t>
      </w:r>
    </w:p>
    <w:p w:rsidR="00D17C47" w:rsidRPr="00D72787" w:rsidRDefault="00D17C47" w:rsidP="00D17C47"/>
    <w:p w:rsidR="00324EBA" w:rsidRPr="00D72787" w:rsidRDefault="00324EBA" w:rsidP="00D17C47">
      <w:pPr>
        <w:ind w:left="2832"/>
        <w:jc w:val="both"/>
        <w:rPr>
          <w:color w:val="FF0000"/>
        </w:rPr>
      </w:pPr>
    </w:p>
    <w:p w:rsidR="00AB6A47" w:rsidRPr="00D72787" w:rsidRDefault="00AB6A47" w:rsidP="005E56FD">
      <w:pPr>
        <w:jc w:val="both"/>
      </w:pPr>
      <w:r w:rsidRPr="00D72787">
        <w:rPr>
          <w:b/>
          <w:bCs/>
        </w:rPr>
        <w:t>1. HRVATSKI JEZIK -</w:t>
      </w:r>
      <w:r w:rsidRPr="00D72787">
        <w:t xml:space="preserve"> voditelj: Andrea Maskalan, prof.</w:t>
      </w:r>
    </w:p>
    <w:p w:rsidR="00AB6A47" w:rsidRPr="00D72787" w:rsidRDefault="00AB6A47" w:rsidP="005E56FD"/>
    <w:p w:rsidR="00AB6A47" w:rsidRPr="00D72787" w:rsidRDefault="00AB6A47" w:rsidP="005E56FD">
      <w:r w:rsidRPr="00D72787">
        <w:t>Članovi stručnog vijeća:</w:t>
      </w:r>
    </w:p>
    <w:p w:rsidR="00AB6A47" w:rsidRPr="00D72787" w:rsidRDefault="00AB6A47" w:rsidP="00E24328">
      <w:pPr>
        <w:numPr>
          <w:ilvl w:val="0"/>
          <w:numId w:val="26"/>
        </w:numPr>
        <w:jc w:val="both"/>
      </w:pPr>
      <w:r w:rsidRPr="00D72787">
        <w:t>Josip Hadrović, prof.</w:t>
      </w:r>
    </w:p>
    <w:p w:rsidR="00AB6A47" w:rsidRPr="00D72787" w:rsidRDefault="00AB6A47" w:rsidP="00E24328">
      <w:pPr>
        <w:numPr>
          <w:ilvl w:val="0"/>
          <w:numId w:val="26"/>
        </w:numPr>
        <w:jc w:val="both"/>
      </w:pPr>
      <w:r w:rsidRPr="00D72787">
        <w:t>Daliborka Kokić, prof.</w:t>
      </w:r>
    </w:p>
    <w:p w:rsidR="00AB6A47" w:rsidRPr="00D72787" w:rsidRDefault="00AB6A47" w:rsidP="00E24328">
      <w:pPr>
        <w:numPr>
          <w:ilvl w:val="0"/>
          <w:numId w:val="26"/>
        </w:numPr>
        <w:jc w:val="both"/>
      </w:pPr>
      <w:r w:rsidRPr="00D72787">
        <w:t>Josip Sraka, prof.</w:t>
      </w:r>
    </w:p>
    <w:p w:rsidR="00AB6A47" w:rsidRPr="00D72787" w:rsidRDefault="00AB6A47" w:rsidP="00E24328">
      <w:pPr>
        <w:numPr>
          <w:ilvl w:val="0"/>
          <w:numId w:val="26"/>
        </w:numPr>
        <w:jc w:val="both"/>
      </w:pPr>
      <w:r w:rsidRPr="00D72787">
        <w:t>Ljiljana Šutalo Zorić, prof.</w:t>
      </w:r>
    </w:p>
    <w:p w:rsidR="00AB6A47" w:rsidRPr="00D72787" w:rsidRDefault="00AB6A47" w:rsidP="00E24328">
      <w:pPr>
        <w:numPr>
          <w:ilvl w:val="0"/>
          <w:numId w:val="26"/>
        </w:numPr>
        <w:jc w:val="both"/>
      </w:pPr>
      <w:r w:rsidRPr="00D72787">
        <w:t>Manuela Goleš Bašić, prof.</w:t>
      </w:r>
    </w:p>
    <w:p w:rsidR="00AB6A47" w:rsidRPr="00D72787" w:rsidRDefault="00AB6A47" w:rsidP="00E24328">
      <w:pPr>
        <w:numPr>
          <w:ilvl w:val="0"/>
          <w:numId w:val="26"/>
        </w:numPr>
        <w:jc w:val="both"/>
      </w:pPr>
      <w:r w:rsidRPr="00D72787">
        <w:t xml:space="preserve">Maja Ferenec </w:t>
      </w:r>
      <w:proofErr w:type="spellStart"/>
      <w:r w:rsidRPr="00D72787">
        <w:t>Kuča</w:t>
      </w:r>
      <w:proofErr w:type="spellEnd"/>
      <w:r w:rsidRPr="00D72787">
        <w:t>, prof.</w:t>
      </w:r>
    </w:p>
    <w:p w:rsidR="00AB6A47" w:rsidRPr="00D72787" w:rsidRDefault="00AB6A47" w:rsidP="00E24328">
      <w:pPr>
        <w:numPr>
          <w:ilvl w:val="0"/>
          <w:numId w:val="26"/>
        </w:numPr>
        <w:jc w:val="both"/>
      </w:pPr>
      <w:r w:rsidRPr="00D72787">
        <w:t xml:space="preserve">Novi nastavnik </w:t>
      </w:r>
    </w:p>
    <w:p w:rsidR="00AB6A47" w:rsidRPr="00D72787" w:rsidRDefault="00AB6A47" w:rsidP="00AB6A47">
      <w:r w:rsidRPr="00D72787">
        <w:t>Plan i program rada stručnog vijeća</w:t>
      </w:r>
    </w:p>
    <w:p w:rsidR="00AB6A47" w:rsidRPr="00D72787" w:rsidRDefault="00AB6A47" w:rsidP="00AB6A47"/>
    <w:tbl>
      <w:tblPr>
        <w:tblW w:w="10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4"/>
        <w:gridCol w:w="5452"/>
        <w:gridCol w:w="1538"/>
        <w:gridCol w:w="2640"/>
      </w:tblGrid>
      <w:tr w:rsidR="005E56FD" w:rsidRPr="00D72787" w:rsidTr="005E56FD">
        <w:trPr>
          <w:cantSplit/>
          <w:jc w:val="center"/>
        </w:trPr>
        <w:tc>
          <w:tcPr>
            <w:tcW w:w="734" w:type="dxa"/>
            <w:tcBorders>
              <w:top w:val="single" w:sz="4" w:space="0" w:color="auto"/>
              <w:left w:val="single" w:sz="4" w:space="0" w:color="auto"/>
              <w:bottom w:val="single" w:sz="4" w:space="0" w:color="auto"/>
              <w:right w:val="single" w:sz="4" w:space="0" w:color="auto"/>
            </w:tcBorders>
            <w:hideMark/>
          </w:tcPr>
          <w:p w:rsidR="005E56FD" w:rsidRPr="00D72787" w:rsidRDefault="005E56FD" w:rsidP="005E56FD">
            <w:pPr>
              <w:jc w:val="both"/>
              <w:rPr>
                <w:sz w:val="18"/>
                <w:szCs w:val="18"/>
              </w:rPr>
            </w:pPr>
            <w:r w:rsidRPr="00D72787">
              <w:rPr>
                <w:sz w:val="18"/>
                <w:szCs w:val="18"/>
              </w:rPr>
              <w:t>Redni broj</w:t>
            </w:r>
          </w:p>
        </w:tc>
        <w:tc>
          <w:tcPr>
            <w:tcW w:w="5452" w:type="dxa"/>
            <w:tcBorders>
              <w:top w:val="single" w:sz="4" w:space="0" w:color="auto"/>
              <w:left w:val="single" w:sz="4" w:space="0" w:color="auto"/>
              <w:bottom w:val="single" w:sz="4" w:space="0" w:color="auto"/>
              <w:right w:val="single" w:sz="4" w:space="0" w:color="auto"/>
            </w:tcBorders>
            <w:vAlign w:val="center"/>
            <w:hideMark/>
          </w:tcPr>
          <w:p w:rsidR="005E56FD" w:rsidRPr="00D72787" w:rsidRDefault="005E56FD" w:rsidP="005E56FD">
            <w:pPr>
              <w:jc w:val="center"/>
              <w:rPr>
                <w:sz w:val="18"/>
                <w:szCs w:val="18"/>
              </w:rPr>
            </w:pPr>
            <w:r w:rsidRPr="00D72787">
              <w:rPr>
                <w:sz w:val="18"/>
                <w:szCs w:val="18"/>
              </w:rPr>
              <w:t>Teme:</w:t>
            </w:r>
          </w:p>
        </w:tc>
        <w:tc>
          <w:tcPr>
            <w:tcW w:w="1538" w:type="dxa"/>
            <w:tcBorders>
              <w:top w:val="single" w:sz="4" w:space="0" w:color="auto"/>
              <w:left w:val="single" w:sz="4" w:space="0" w:color="auto"/>
              <w:bottom w:val="single" w:sz="4" w:space="0" w:color="auto"/>
              <w:right w:val="single" w:sz="4" w:space="0" w:color="auto"/>
            </w:tcBorders>
            <w:vAlign w:val="center"/>
            <w:hideMark/>
          </w:tcPr>
          <w:p w:rsidR="005E56FD" w:rsidRPr="00D72787" w:rsidRDefault="005E56FD" w:rsidP="005E56FD">
            <w:pPr>
              <w:jc w:val="center"/>
              <w:rPr>
                <w:sz w:val="20"/>
                <w:szCs w:val="20"/>
              </w:rPr>
            </w:pPr>
            <w:r w:rsidRPr="00D72787">
              <w:rPr>
                <w:sz w:val="20"/>
                <w:szCs w:val="20"/>
              </w:rPr>
              <w:t>Predviđeno vrijeme realizacije</w:t>
            </w:r>
          </w:p>
        </w:tc>
        <w:tc>
          <w:tcPr>
            <w:tcW w:w="2640" w:type="dxa"/>
            <w:tcBorders>
              <w:top w:val="single" w:sz="4" w:space="0" w:color="auto"/>
              <w:left w:val="single" w:sz="4" w:space="0" w:color="auto"/>
              <w:bottom w:val="single" w:sz="4" w:space="0" w:color="auto"/>
              <w:right w:val="single" w:sz="4" w:space="0" w:color="auto"/>
            </w:tcBorders>
            <w:vAlign w:val="center"/>
            <w:hideMark/>
          </w:tcPr>
          <w:p w:rsidR="005E56FD" w:rsidRPr="00D72787" w:rsidRDefault="005E56FD" w:rsidP="005E56FD">
            <w:pPr>
              <w:jc w:val="center"/>
              <w:rPr>
                <w:sz w:val="20"/>
                <w:szCs w:val="20"/>
              </w:rPr>
            </w:pPr>
            <w:r w:rsidRPr="00D72787">
              <w:rPr>
                <w:sz w:val="20"/>
                <w:szCs w:val="20"/>
              </w:rPr>
              <w:t>Stručna usavršavanja</w:t>
            </w:r>
          </w:p>
        </w:tc>
      </w:tr>
      <w:tr w:rsidR="005E56FD" w:rsidRPr="00D72787" w:rsidTr="005E56FD">
        <w:trPr>
          <w:cantSplit/>
          <w:jc w:val="center"/>
        </w:trPr>
        <w:tc>
          <w:tcPr>
            <w:tcW w:w="734" w:type="dxa"/>
            <w:tcBorders>
              <w:top w:val="single" w:sz="4" w:space="0" w:color="auto"/>
              <w:left w:val="single" w:sz="4" w:space="0" w:color="auto"/>
              <w:bottom w:val="single" w:sz="4" w:space="0" w:color="auto"/>
              <w:right w:val="single" w:sz="4" w:space="0" w:color="auto"/>
            </w:tcBorders>
            <w:hideMark/>
          </w:tcPr>
          <w:p w:rsidR="005E56FD" w:rsidRPr="00D72787" w:rsidRDefault="005E56FD" w:rsidP="005E56FD">
            <w:pPr>
              <w:rPr>
                <w:sz w:val="18"/>
                <w:szCs w:val="18"/>
              </w:rPr>
            </w:pPr>
            <w:r w:rsidRPr="00D72787">
              <w:rPr>
                <w:sz w:val="18"/>
                <w:szCs w:val="18"/>
              </w:rPr>
              <w:t>1.</w:t>
            </w:r>
          </w:p>
        </w:tc>
        <w:tc>
          <w:tcPr>
            <w:tcW w:w="5452" w:type="dxa"/>
            <w:tcBorders>
              <w:top w:val="single" w:sz="4" w:space="0" w:color="auto"/>
              <w:left w:val="single" w:sz="4" w:space="0" w:color="auto"/>
              <w:bottom w:val="single" w:sz="4" w:space="0" w:color="auto"/>
              <w:right w:val="single" w:sz="4" w:space="0" w:color="auto"/>
            </w:tcBorders>
            <w:hideMark/>
          </w:tcPr>
          <w:p w:rsidR="005E56FD" w:rsidRPr="00D72787" w:rsidRDefault="005E56FD" w:rsidP="00E24328">
            <w:pPr>
              <w:numPr>
                <w:ilvl w:val="0"/>
                <w:numId w:val="54"/>
              </w:numPr>
              <w:rPr>
                <w:sz w:val="18"/>
                <w:szCs w:val="18"/>
              </w:rPr>
            </w:pPr>
            <w:r w:rsidRPr="00D72787">
              <w:rPr>
                <w:sz w:val="18"/>
                <w:szCs w:val="18"/>
              </w:rPr>
              <w:t>Izvještaji o radu nastavnika u protekloj školskoj godini.</w:t>
            </w:r>
          </w:p>
          <w:p w:rsidR="005E56FD" w:rsidRPr="00D72787" w:rsidRDefault="005E56FD" w:rsidP="00E24328">
            <w:pPr>
              <w:numPr>
                <w:ilvl w:val="0"/>
                <w:numId w:val="54"/>
              </w:numPr>
              <w:rPr>
                <w:sz w:val="18"/>
                <w:szCs w:val="18"/>
              </w:rPr>
            </w:pPr>
            <w:r w:rsidRPr="00D72787">
              <w:rPr>
                <w:sz w:val="18"/>
                <w:szCs w:val="18"/>
              </w:rPr>
              <w:t>Analiza realizacije programa u funkciji rasterećenja i prilagodbe programa.</w:t>
            </w:r>
          </w:p>
          <w:p w:rsidR="005E56FD" w:rsidRPr="00D72787" w:rsidRDefault="005E56FD" w:rsidP="00E24328">
            <w:pPr>
              <w:numPr>
                <w:ilvl w:val="0"/>
                <w:numId w:val="54"/>
              </w:numPr>
              <w:rPr>
                <w:sz w:val="18"/>
                <w:szCs w:val="18"/>
              </w:rPr>
            </w:pPr>
            <w:r w:rsidRPr="00D72787">
              <w:rPr>
                <w:sz w:val="18"/>
                <w:szCs w:val="18"/>
              </w:rPr>
              <w:t>Prijedlozi za poboljšanje rada.</w:t>
            </w:r>
          </w:p>
          <w:p w:rsidR="005E56FD" w:rsidRPr="00D72787" w:rsidRDefault="005E56FD" w:rsidP="00E24328">
            <w:pPr>
              <w:numPr>
                <w:ilvl w:val="0"/>
                <w:numId w:val="54"/>
              </w:numPr>
              <w:rPr>
                <w:sz w:val="18"/>
                <w:szCs w:val="18"/>
              </w:rPr>
            </w:pPr>
            <w:r w:rsidRPr="00D72787">
              <w:rPr>
                <w:sz w:val="18"/>
                <w:szCs w:val="18"/>
              </w:rPr>
              <w:t>Analiza rada stručnog vijeća.</w:t>
            </w:r>
          </w:p>
          <w:p w:rsidR="005E56FD" w:rsidRPr="00D72787" w:rsidRDefault="005E56FD" w:rsidP="00E24328">
            <w:pPr>
              <w:numPr>
                <w:ilvl w:val="0"/>
                <w:numId w:val="54"/>
              </w:numPr>
              <w:rPr>
                <w:sz w:val="18"/>
                <w:szCs w:val="18"/>
              </w:rPr>
            </w:pPr>
            <w:r w:rsidRPr="00D72787">
              <w:rPr>
                <w:sz w:val="18"/>
                <w:szCs w:val="18"/>
              </w:rPr>
              <w:t>Zaduženja nastavnika i izrada operativnih i izvedbenih planova i programa.</w:t>
            </w:r>
          </w:p>
          <w:p w:rsidR="005E56FD" w:rsidRPr="00D72787" w:rsidRDefault="005E56FD" w:rsidP="00E24328">
            <w:pPr>
              <w:numPr>
                <w:ilvl w:val="0"/>
                <w:numId w:val="54"/>
              </w:numPr>
              <w:rPr>
                <w:sz w:val="18"/>
                <w:szCs w:val="18"/>
              </w:rPr>
            </w:pPr>
            <w:r w:rsidRPr="00D72787">
              <w:rPr>
                <w:sz w:val="18"/>
                <w:szCs w:val="18"/>
              </w:rPr>
              <w:t>prijedlog nabave nastavnih  sredstava i pomagala</w:t>
            </w:r>
          </w:p>
          <w:p w:rsidR="005E56FD" w:rsidRPr="00D72787" w:rsidRDefault="005E56FD" w:rsidP="00E24328">
            <w:pPr>
              <w:numPr>
                <w:ilvl w:val="0"/>
                <w:numId w:val="54"/>
              </w:numPr>
              <w:rPr>
                <w:sz w:val="18"/>
                <w:szCs w:val="18"/>
              </w:rPr>
            </w:pPr>
            <w:r w:rsidRPr="00D72787">
              <w:rPr>
                <w:sz w:val="18"/>
                <w:szCs w:val="18"/>
              </w:rPr>
              <w:t>Program stručnog usavršavanja.</w:t>
            </w:r>
          </w:p>
          <w:p w:rsidR="005E56FD" w:rsidRPr="00D72787" w:rsidRDefault="005E56FD" w:rsidP="00E24328">
            <w:pPr>
              <w:numPr>
                <w:ilvl w:val="0"/>
                <w:numId w:val="54"/>
              </w:numPr>
              <w:rPr>
                <w:sz w:val="18"/>
                <w:szCs w:val="18"/>
              </w:rPr>
            </w:pPr>
            <w:r w:rsidRPr="00D72787">
              <w:rPr>
                <w:sz w:val="18"/>
                <w:szCs w:val="18"/>
              </w:rPr>
              <w:t>Pravilnik o ocjenjivanju, elementi ocjenjivanja.</w:t>
            </w:r>
          </w:p>
          <w:p w:rsidR="005E56FD" w:rsidRPr="00D72787" w:rsidRDefault="005E56FD" w:rsidP="00E24328">
            <w:pPr>
              <w:numPr>
                <w:ilvl w:val="0"/>
                <w:numId w:val="54"/>
              </w:numPr>
              <w:rPr>
                <w:sz w:val="18"/>
                <w:szCs w:val="18"/>
              </w:rPr>
            </w:pPr>
            <w:r w:rsidRPr="00D72787">
              <w:rPr>
                <w:sz w:val="18"/>
                <w:szCs w:val="18"/>
              </w:rPr>
              <w:t>Usvajanje operativnih i izvedbenih programa.</w:t>
            </w:r>
          </w:p>
          <w:p w:rsidR="005E56FD" w:rsidRPr="00D72787" w:rsidRDefault="005E56FD" w:rsidP="00E24328">
            <w:pPr>
              <w:numPr>
                <w:ilvl w:val="0"/>
                <w:numId w:val="54"/>
              </w:numPr>
              <w:rPr>
                <w:sz w:val="18"/>
                <w:szCs w:val="18"/>
              </w:rPr>
            </w:pPr>
            <w:r w:rsidRPr="00D72787">
              <w:rPr>
                <w:sz w:val="18"/>
                <w:szCs w:val="18"/>
              </w:rPr>
              <w:t>Usvajanje programa stručnog usavršavanja.</w:t>
            </w:r>
          </w:p>
          <w:p w:rsidR="005E56FD" w:rsidRPr="00D72787" w:rsidRDefault="005E56FD" w:rsidP="00E24328">
            <w:pPr>
              <w:numPr>
                <w:ilvl w:val="0"/>
                <w:numId w:val="54"/>
              </w:numPr>
              <w:rPr>
                <w:sz w:val="18"/>
                <w:szCs w:val="18"/>
              </w:rPr>
            </w:pPr>
            <w:r w:rsidRPr="00D72787">
              <w:rPr>
                <w:sz w:val="18"/>
                <w:szCs w:val="18"/>
              </w:rPr>
              <w:t>Način provedbe priprema za DM</w:t>
            </w:r>
          </w:p>
        </w:tc>
        <w:tc>
          <w:tcPr>
            <w:tcW w:w="1538" w:type="dxa"/>
            <w:tcBorders>
              <w:top w:val="single" w:sz="4" w:space="0" w:color="auto"/>
              <w:left w:val="single" w:sz="4" w:space="0" w:color="auto"/>
              <w:bottom w:val="single" w:sz="4" w:space="0" w:color="auto"/>
              <w:right w:val="single" w:sz="4" w:space="0" w:color="auto"/>
            </w:tcBorders>
            <w:hideMark/>
          </w:tcPr>
          <w:p w:rsidR="005E56FD" w:rsidRPr="00D72787" w:rsidRDefault="005E56FD" w:rsidP="005E56FD">
            <w:pPr>
              <w:rPr>
                <w:sz w:val="20"/>
                <w:szCs w:val="20"/>
              </w:rPr>
            </w:pPr>
            <w:r w:rsidRPr="00D72787">
              <w:rPr>
                <w:sz w:val="20"/>
                <w:szCs w:val="20"/>
              </w:rPr>
              <w:t>Rujan</w:t>
            </w:r>
          </w:p>
        </w:tc>
        <w:tc>
          <w:tcPr>
            <w:tcW w:w="2640" w:type="dxa"/>
            <w:tcBorders>
              <w:top w:val="single" w:sz="4" w:space="0" w:color="auto"/>
              <w:left w:val="single" w:sz="4" w:space="0" w:color="auto"/>
              <w:bottom w:val="single" w:sz="4" w:space="0" w:color="auto"/>
              <w:right w:val="single" w:sz="4" w:space="0" w:color="auto"/>
            </w:tcBorders>
            <w:vAlign w:val="center"/>
          </w:tcPr>
          <w:p w:rsidR="005E56FD" w:rsidRPr="00D72787" w:rsidRDefault="005E56FD" w:rsidP="005E56FD">
            <w:pPr>
              <w:jc w:val="center"/>
              <w:rPr>
                <w:sz w:val="20"/>
                <w:szCs w:val="20"/>
              </w:rPr>
            </w:pPr>
            <w:r w:rsidRPr="00D72787">
              <w:rPr>
                <w:sz w:val="20"/>
                <w:szCs w:val="20"/>
              </w:rPr>
              <w:t xml:space="preserve">Stručni skupovi u organizaciji AZOO i </w:t>
            </w:r>
            <w:r w:rsidR="00D8716E" w:rsidRPr="00D72787">
              <w:rPr>
                <w:sz w:val="20"/>
                <w:szCs w:val="20"/>
              </w:rPr>
              <w:t>MZO</w:t>
            </w:r>
            <w:r w:rsidRPr="00D72787">
              <w:rPr>
                <w:sz w:val="20"/>
                <w:szCs w:val="20"/>
              </w:rPr>
              <w:t>-a.</w:t>
            </w:r>
          </w:p>
          <w:p w:rsidR="005E56FD" w:rsidRPr="00D72787" w:rsidRDefault="005E56FD" w:rsidP="005E56FD">
            <w:pPr>
              <w:ind w:left="720"/>
              <w:jc w:val="center"/>
              <w:rPr>
                <w:sz w:val="20"/>
                <w:szCs w:val="20"/>
              </w:rPr>
            </w:pPr>
          </w:p>
          <w:p w:rsidR="005E56FD" w:rsidRPr="00D72787" w:rsidRDefault="005E56FD" w:rsidP="005E56FD">
            <w:pPr>
              <w:jc w:val="center"/>
              <w:rPr>
                <w:sz w:val="20"/>
                <w:szCs w:val="20"/>
              </w:rPr>
            </w:pPr>
          </w:p>
        </w:tc>
      </w:tr>
      <w:tr w:rsidR="005E56FD" w:rsidRPr="00D72787" w:rsidTr="005E56FD">
        <w:trPr>
          <w:cantSplit/>
          <w:trHeight w:val="167"/>
          <w:jc w:val="center"/>
        </w:trPr>
        <w:tc>
          <w:tcPr>
            <w:tcW w:w="734" w:type="dxa"/>
            <w:tcBorders>
              <w:top w:val="single" w:sz="4" w:space="0" w:color="auto"/>
              <w:left w:val="single" w:sz="4" w:space="0" w:color="auto"/>
              <w:bottom w:val="single" w:sz="4" w:space="0" w:color="auto"/>
              <w:right w:val="single" w:sz="4" w:space="0" w:color="auto"/>
            </w:tcBorders>
            <w:hideMark/>
          </w:tcPr>
          <w:p w:rsidR="005E56FD" w:rsidRPr="00D72787" w:rsidRDefault="005E56FD" w:rsidP="005E56FD">
            <w:pPr>
              <w:rPr>
                <w:sz w:val="18"/>
                <w:szCs w:val="18"/>
              </w:rPr>
            </w:pPr>
            <w:r w:rsidRPr="00D72787">
              <w:rPr>
                <w:sz w:val="18"/>
                <w:szCs w:val="18"/>
              </w:rPr>
              <w:t>2.</w:t>
            </w:r>
          </w:p>
        </w:tc>
        <w:tc>
          <w:tcPr>
            <w:tcW w:w="5452" w:type="dxa"/>
            <w:tcBorders>
              <w:top w:val="single" w:sz="4" w:space="0" w:color="auto"/>
              <w:left w:val="single" w:sz="4" w:space="0" w:color="auto"/>
              <w:bottom w:val="single" w:sz="4" w:space="0" w:color="auto"/>
              <w:right w:val="single" w:sz="4" w:space="0" w:color="auto"/>
            </w:tcBorders>
            <w:hideMark/>
          </w:tcPr>
          <w:p w:rsidR="005E56FD" w:rsidRPr="00D72787" w:rsidRDefault="005E56FD" w:rsidP="00E24328">
            <w:pPr>
              <w:numPr>
                <w:ilvl w:val="0"/>
                <w:numId w:val="54"/>
              </w:numPr>
              <w:rPr>
                <w:sz w:val="18"/>
                <w:szCs w:val="18"/>
              </w:rPr>
            </w:pPr>
            <w:r w:rsidRPr="00D72787">
              <w:rPr>
                <w:sz w:val="18"/>
                <w:szCs w:val="18"/>
              </w:rPr>
              <w:t>Analiza uspjeha i realizacije programa na tromjesečju</w:t>
            </w:r>
          </w:p>
        </w:tc>
        <w:tc>
          <w:tcPr>
            <w:tcW w:w="1538" w:type="dxa"/>
            <w:tcBorders>
              <w:top w:val="single" w:sz="4" w:space="0" w:color="auto"/>
              <w:left w:val="single" w:sz="4" w:space="0" w:color="auto"/>
              <w:bottom w:val="single" w:sz="4" w:space="0" w:color="auto"/>
              <w:right w:val="single" w:sz="4" w:space="0" w:color="auto"/>
            </w:tcBorders>
            <w:hideMark/>
          </w:tcPr>
          <w:p w:rsidR="005E56FD" w:rsidRPr="00D72787" w:rsidRDefault="005E56FD" w:rsidP="005E56FD">
            <w:pPr>
              <w:rPr>
                <w:sz w:val="20"/>
                <w:szCs w:val="20"/>
              </w:rPr>
            </w:pPr>
            <w:r w:rsidRPr="00D72787">
              <w:rPr>
                <w:sz w:val="20"/>
                <w:szCs w:val="20"/>
              </w:rPr>
              <w:t>Studeni</w:t>
            </w:r>
          </w:p>
        </w:tc>
        <w:tc>
          <w:tcPr>
            <w:tcW w:w="2640" w:type="dxa"/>
            <w:tcBorders>
              <w:top w:val="single" w:sz="4" w:space="0" w:color="auto"/>
              <w:left w:val="single" w:sz="4" w:space="0" w:color="auto"/>
              <w:bottom w:val="single" w:sz="4" w:space="0" w:color="auto"/>
              <w:right w:val="single" w:sz="4" w:space="0" w:color="auto"/>
            </w:tcBorders>
            <w:hideMark/>
          </w:tcPr>
          <w:p w:rsidR="005E56FD" w:rsidRPr="00D72787" w:rsidRDefault="005E56FD" w:rsidP="005E56FD">
            <w:pPr>
              <w:ind w:left="288" w:right="288"/>
              <w:rPr>
                <w:sz w:val="20"/>
                <w:szCs w:val="20"/>
              </w:rPr>
            </w:pPr>
            <w:r w:rsidRPr="00D72787">
              <w:rPr>
                <w:sz w:val="20"/>
                <w:szCs w:val="20"/>
              </w:rPr>
              <w:t xml:space="preserve"> </w:t>
            </w:r>
          </w:p>
        </w:tc>
      </w:tr>
      <w:tr w:rsidR="005E56FD" w:rsidRPr="00D72787" w:rsidTr="005E56FD">
        <w:trPr>
          <w:cantSplit/>
          <w:trHeight w:val="687"/>
          <w:jc w:val="center"/>
        </w:trPr>
        <w:tc>
          <w:tcPr>
            <w:tcW w:w="734" w:type="dxa"/>
            <w:tcBorders>
              <w:top w:val="single" w:sz="4" w:space="0" w:color="auto"/>
              <w:left w:val="single" w:sz="4" w:space="0" w:color="auto"/>
              <w:bottom w:val="single" w:sz="4" w:space="0" w:color="auto"/>
              <w:right w:val="single" w:sz="4" w:space="0" w:color="auto"/>
            </w:tcBorders>
            <w:hideMark/>
          </w:tcPr>
          <w:p w:rsidR="005E56FD" w:rsidRPr="00D72787" w:rsidRDefault="005E56FD" w:rsidP="005E56FD">
            <w:pPr>
              <w:rPr>
                <w:sz w:val="18"/>
                <w:szCs w:val="18"/>
              </w:rPr>
            </w:pPr>
            <w:r w:rsidRPr="00D72787">
              <w:rPr>
                <w:sz w:val="18"/>
                <w:szCs w:val="18"/>
              </w:rPr>
              <w:t>3.</w:t>
            </w:r>
          </w:p>
        </w:tc>
        <w:tc>
          <w:tcPr>
            <w:tcW w:w="5452" w:type="dxa"/>
            <w:tcBorders>
              <w:top w:val="single" w:sz="4" w:space="0" w:color="auto"/>
              <w:left w:val="single" w:sz="4" w:space="0" w:color="auto"/>
              <w:bottom w:val="single" w:sz="4" w:space="0" w:color="auto"/>
              <w:right w:val="single" w:sz="4" w:space="0" w:color="auto"/>
            </w:tcBorders>
            <w:hideMark/>
          </w:tcPr>
          <w:p w:rsidR="005E56FD" w:rsidRPr="00D72787" w:rsidRDefault="005E56FD" w:rsidP="00E24328">
            <w:pPr>
              <w:numPr>
                <w:ilvl w:val="0"/>
                <w:numId w:val="55"/>
              </w:numPr>
              <w:rPr>
                <w:sz w:val="18"/>
                <w:szCs w:val="18"/>
              </w:rPr>
            </w:pPr>
            <w:r w:rsidRPr="00D72787">
              <w:rPr>
                <w:sz w:val="18"/>
                <w:szCs w:val="18"/>
              </w:rPr>
              <w:t>Dogovor o mogućnostima unapređivanja nastave (izrada plakata, nastavnih listića, te uključivanje u postojeće projekte u Školi, filmska umjetnost).</w:t>
            </w:r>
          </w:p>
          <w:p w:rsidR="005E56FD" w:rsidRPr="00D72787" w:rsidRDefault="005E56FD" w:rsidP="00E24328">
            <w:pPr>
              <w:numPr>
                <w:ilvl w:val="0"/>
                <w:numId w:val="54"/>
              </w:numPr>
              <w:rPr>
                <w:sz w:val="18"/>
                <w:szCs w:val="18"/>
              </w:rPr>
            </w:pPr>
            <w:r w:rsidRPr="00D72787">
              <w:rPr>
                <w:sz w:val="18"/>
                <w:szCs w:val="18"/>
              </w:rPr>
              <w:t>Pripreme za provedbu i sudjelovanje na LIDRAN-u.</w:t>
            </w:r>
          </w:p>
        </w:tc>
        <w:tc>
          <w:tcPr>
            <w:tcW w:w="1538" w:type="dxa"/>
            <w:tcBorders>
              <w:top w:val="single" w:sz="4" w:space="0" w:color="auto"/>
              <w:left w:val="single" w:sz="4" w:space="0" w:color="auto"/>
              <w:bottom w:val="single" w:sz="4" w:space="0" w:color="auto"/>
              <w:right w:val="single" w:sz="4" w:space="0" w:color="auto"/>
            </w:tcBorders>
            <w:hideMark/>
          </w:tcPr>
          <w:p w:rsidR="005E56FD" w:rsidRPr="00D72787" w:rsidRDefault="005E56FD" w:rsidP="005E56FD">
            <w:pPr>
              <w:rPr>
                <w:sz w:val="20"/>
                <w:szCs w:val="20"/>
              </w:rPr>
            </w:pPr>
            <w:r w:rsidRPr="00D72787">
              <w:rPr>
                <w:sz w:val="20"/>
                <w:szCs w:val="20"/>
              </w:rPr>
              <w:t xml:space="preserve">Prosinac </w:t>
            </w:r>
          </w:p>
        </w:tc>
        <w:tc>
          <w:tcPr>
            <w:tcW w:w="2640" w:type="dxa"/>
            <w:vMerge w:val="restart"/>
            <w:tcBorders>
              <w:top w:val="single" w:sz="4" w:space="0" w:color="auto"/>
              <w:left w:val="single" w:sz="4" w:space="0" w:color="auto"/>
              <w:bottom w:val="single" w:sz="4" w:space="0" w:color="auto"/>
              <w:right w:val="single" w:sz="4" w:space="0" w:color="auto"/>
            </w:tcBorders>
            <w:vAlign w:val="center"/>
            <w:hideMark/>
          </w:tcPr>
          <w:p w:rsidR="005E56FD" w:rsidRPr="00D72787" w:rsidRDefault="005E56FD" w:rsidP="005E56FD">
            <w:pPr>
              <w:jc w:val="center"/>
              <w:rPr>
                <w:sz w:val="20"/>
                <w:szCs w:val="20"/>
              </w:rPr>
            </w:pPr>
            <w:r w:rsidRPr="00D72787">
              <w:rPr>
                <w:sz w:val="20"/>
                <w:szCs w:val="20"/>
              </w:rPr>
              <w:t>Posjet Nacionalnoj knjižnici</w:t>
            </w:r>
          </w:p>
        </w:tc>
      </w:tr>
      <w:tr w:rsidR="005E56FD" w:rsidRPr="00D72787" w:rsidTr="005E56FD">
        <w:trPr>
          <w:cantSplit/>
          <w:trHeight w:val="662"/>
          <w:jc w:val="center"/>
        </w:trPr>
        <w:tc>
          <w:tcPr>
            <w:tcW w:w="734" w:type="dxa"/>
            <w:tcBorders>
              <w:top w:val="single" w:sz="4" w:space="0" w:color="auto"/>
              <w:left w:val="single" w:sz="4" w:space="0" w:color="auto"/>
              <w:bottom w:val="single" w:sz="4" w:space="0" w:color="auto"/>
              <w:right w:val="single" w:sz="4" w:space="0" w:color="auto"/>
            </w:tcBorders>
            <w:hideMark/>
          </w:tcPr>
          <w:p w:rsidR="005E56FD" w:rsidRPr="00D72787" w:rsidRDefault="005E56FD" w:rsidP="005E56FD">
            <w:pPr>
              <w:rPr>
                <w:sz w:val="18"/>
                <w:szCs w:val="18"/>
              </w:rPr>
            </w:pPr>
            <w:r w:rsidRPr="00D72787">
              <w:rPr>
                <w:sz w:val="18"/>
                <w:szCs w:val="18"/>
              </w:rPr>
              <w:t>4.</w:t>
            </w:r>
          </w:p>
        </w:tc>
        <w:tc>
          <w:tcPr>
            <w:tcW w:w="5452" w:type="dxa"/>
            <w:tcBorders>
              <w:top w:val="single" w:sz="4" w:space="0" w:color="auto"/>
              <w:left w:val="single" w:sz="4" w:space="0" w:color="auto"/>
              <w:bottom w:val="single" w:sz="4" w:space="0" w:color="auto"/>
              <w:right w:val="single" w:sz="4" w:space="0" w:color="auto"/>
            </w:tcBorders>
            <w:hideMark/>
          </w:tcPr>
          <w:p w:rsidR="005E56FD" w:rsidRPr="00D72787" w:rsidRDefault="005E56FD" w:rsidP="00E24328">
            <w:pPr>
              <w:numPr>
                <w:ilvl w:val="0"/>
                <w:numId w:val="54"/>
              </w:numPr>
              <w:rPr>
                <w:sz w:val="18"/>
                <w:szCs w:val="18"/>
              </w:rPr>
            </w:pPr>
            <w:r w:rsidRPr="00D72787">
              <w:rPr>
                <w:sz w:val="18"/>
                <w:szCs w:val="18"/>
              </w:rPr>
              <w:t xml:space="preserve">Analiza realizacije programa i uspjeha na polugodištu. </w:t>
            </w:r>
          </w:p>
          <w:p w:rsidR="005E56FD" w:rsidRPr="00D72787" w:rsidRDefault="005E56FD" w:rsidP="00E24328">
            <w:pPr>
              <w:numPr>
                <w:ilvl w:val="0"/>
                <w:numId w:val="54"/>
              </w:numPr>
              <w:rPr>
                <w:sz w:val="18"/>
                <w:szCs w:val="18"/>
              </w:rPr>
            </w:pPr>
            <w:r w:rsidRPr="00D72787">
              <w:rPr>
                <w:sz w:val="18"/>
                <w:szCs w:val="18"/>
              </w:rPr>
              <w:t>Mjere za poboljšanje uspjeha.</w:t>
            </w:r>
          </w:p>
          <w:p w:rsidR="005E56FD" w:rsidRPr="00D72787" w:rsidRDefault="005E56FD" w:rsidP="00E24328">
            <w:pPr>
              <w:numPr>
                <w:ilvl w:val="0"/>
                <w:numId w:val="54"/>
              </w:numPr>
              <w:rPr>
                <w:sz w:val="18"/>
                <w:szCs w:val="18"/>
              </w:rPr>
            </w:pPr>
            <w:r w:rsidRPr="00D72787">
              <w:rPr>
                <w:sz w:val="18"/>
                <w:szCs w:val="18"/>
              </w:rPr>
              <w:t>Pripreme za državnu maturu, analiza rezultata probne državne mature</w:t>
            </w:r>
          </w:p>
          <w:p w:rsidR="005E56FD" w:rsidRPr="00D72787" w:rsidRDefault="005E56FD" w:rsidP="00E24328">
            <w:pPr>
              <w:numPr>
                <w:ilvl w:val="0"/>
                <w:numId w:val="54"/>
              </w:numPr>
              <w:rPr>
                <w:sz w:val="18"/>
                <w:szCs w:val="18"/>
              </w:rPr>
            </w:pPr>
            <w:r w:rsidRPr="00D72787">
              <w:rPr>
                <w:sz w:val="18"/>
                <w:szCs w:val="18"/>
              </w:rPr>
              <w:t>Pitanja i prijedlozi.</w:t>
            </w:r>
          </w:p>
        </w:tc>
        <w:tc>
          <w:tcPr>
            <w:tcW w:w="1538" w:type="dxa"/>
            <w:tcBorders>
              <w:top w:val="single" w:sz="4" w:space="0" w:color="auto"/>
              <w:left w:val="single" w:sz="4" w:space="0" w:color="auto"/>
              <w:bottom w:val="single" w:sz="4" w:space="0" w:color="auto"/>
              <w:right w:val="single" w:sz="4" w:space="0" w:color="auto"/>
            </w:tcBorders>
          </w:tcPr>
          <w:p w:rsidR="005E56FD" w:rsidRPr="00D72787" w:rsidRDefault="005E56FD" w:rsidP="005E56FD">
            <w:pPr>
              <w:rPr>
                <w:sz w:val="20"/>
                <w:szCs w:val="20"/>
              </w:rPr>
            </w:pPr>
          </w:p>
          <w:p w:rsidR="005E56FD" w:rsidRPr="00D72787" w:rsidRDefault="005E56FD" w:rsidP="005E56FD">
            <w:pPr>
              <w:rPr>
                <w:sz w:val="20"/>
                <w:szCs w:val="20"/>
              </w:rPr>
            </w:pPr>
            <w:r w:rsidRPr="00D72787">
              <w:rPr>
                <w:sz w:val="20"/>
                <w:szCs w:val="20"/>
              </w:rPr>
              <w:t>Veljača</w:t>
            </w:r>
          </w:p>
          <w:p w:rsidR="005E56FD" w:rsidRPr="00D72787" w:rsidRDefault="005E56FD" w:rsidP="005E56FD">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56FD" w:rsidRPr="00D72787" w:rsidRDefault="005E56FD" w:rsidP="005E56FD">
            <w:pPr>
              <w:rPr>
                <w:sz w:val="20"/>
                <w:szCs w:val="20"/>
              </w:rPr>
            </w:pPr>
          </w:p>
        </w:tc>
      </w:tr>
      <w:tr w:rsidR="005E56FD" w:rsidRPr="00D72787" w:rsidTr="005E56FD">
        <w:trPr>
          <w:cantSplit/>
          <w:trHeight w:val="252"/>
          <w:jc w:val="center"/>
        </w:trPr>
        <w:tc>
          <w:tcPr>
            <w:tcW w:w="734" w:type="dxa"/>
            <w:tcBorders>
              <w:top w:val="single" w:sz="4" w:space="0" w:color="auto"/>
              <w:left w:val="single" w:sz="4" w:space="0" w:color="auto"/>
              <w:bottom w:val="single" w:sz="4" w:space="0" w:color="auto"/>
              <w:right w:val="single" w:sz="4" w:space="0" w:color="auto"/>
            </w:tcBorders>
            <w:hideMark/>
          </w:tcPr>
          <w:p w:rsidR="005E56FD" w:rsidRPr="00D72787" w:rsidRDefault="005E56FD" w:rsidP="005E56FD">
            <w:pPr>
              <w:rPr>
                <w:sz w:val="18"/>
                <w:szCs w:val="18"/>
              </w:rPr>
            </w:pPr>
            <w:r w:rsidRPr="00D72787">
              <w:rPr>
                <w:sz w:val="18"/>
                <w:szCs w:val="18"/>
              </w:rPr>
              <w:t>5.</w:t>
            </w:r>
          </w:p>
        </w:tc>
        <w:tc>
          <w:tcPr>
            <w:tcW w:w="5452" w:type="dxa"/>
            <w:tcBorders>
              <w:top w:val="single" w:sz="4" w:space="0" w:color="auto"/>
              <w:left w:val="single" w:sz="4" w:space="0" w:color="auto"/>
              <w:bottom w:val="single" w:sz="4" w:space="0" w:color="auto"/>
              <w:right w:val="single" w:sz="4" w:space="0" w:color="auto"/>
            </w:tcBorders>
            <w:hideMark/>
          </w:tcPr>
          <w:p w:rsidR="005E56FD" w:rsidRPr="00D72787" w:rsidRDefault="005E56FD" w:rsidP="00E24328">
            <w:pPr>
              <w:numPr>
                <w:ilvl w:val="0"/>
                <w:numId w:val="54"/>
              </w:numPr>
              <w:rPr>
                <w:sz w:val="18"/>
                <w:szCs w:val="18"/>
              </w:rPr>
            </w:pPr>
            <w:r w:rsidRPr="00D72787">
              <w:rPr>
                <w:sz w:val="18"/>
                <w:szCs w:val="18"/>
              </w:rPr>
              <w:t>Analiza uspjeha i realizacije programa na tromjesečju</w:t>
            </w:r>
          </w:p>
        </w:tc>
        <w:tc>
          <w:tcPr>
            <w:tcW w:w="1538" w:type="dxa"/>
            <w:tcBorders>
              <w:top w:val="single" w:sz="4" w:space="0" w:color="auto"/>
              <w:left w:val="single" w:sz="4" w:space="0" w:color="auto"/>
              <w:bottom w:val="single" w:sz="4" w:space="0" w:color="auto"/>
              <w:right w:val="single" w:sz="4" w:space="0" w:color="auto"/>
            </w:tcBorders>
            <w:hideMark/>
          </w:tcPr>
          <w:p w:rsidR="005E56FD" w:rsidRPr="00D72787" w:rsidRDefault="005E56FD" w:rsidP="005E56FD">
            <w:pPr>
              <w:rPr>
                <w:sz w:val="20"/>
                <w:szCs w:val="20"/>
              </w:rPr>
            </w:pPr>
            <w:r w:rsidRPr="00D72787">
              <w:rPr>
                <w:sz w:val="20"/>
                <w:szCs w:val="20"/>
              </w:rPr>
              <w:t xml:space="preserve">Ožujak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56FD" w:rsidRPr="00D72787" w:rsidRDefault="005E56FD" w:rsidP="005E56FD">
            <w:pPr>
              <w:rPr>
                <w:sz w:val="20"/>
                <w:szCs w:val="20"/>
              </w:rPr>
            </w:pPr>
          </w:p>
        </w:tc>
      </w:tr>
      <w:tr w:rsidR="005E56FD" w:rsidRPr="00D72787" w:rsidTr="005E56FD">
        <w:trPr>
          <w:cantSplit/>
          <w:trHeight w:val="417"/>
          <w:jc w:val="center"/>
        </w:trPr>
        <w:tc>
          <w:tcPr>
            <w:tcW w:w="734" w:type="dxa"/>
            <w:tcBorders>
              <w:top w:val="single" w:sz="4" w:space="0" w:color="auto"/>
              <w:left w:val="single" w:sz="4" w:space="0" w:color="auto"/>
              <w:bottom w:val="single" w:sz="4" w:space="0" w:color="auto"/>
              <w:right w:val="single" w:sz="4" w:space="0" w:color="auto"/>
            </w:tcBorders>
            <w:hideMark/>
          </w:tcPr>
          <w:p w:rsidR="005E56FD" w:rsidRPr="00D72787" w:rsidRDefault="005E56FD" w:rsidP="005E56FD">
            <w:pPr>
              <w:rPr>
                <w:sz w:val="18"/>
                <w:szCs w:val="18"/>
              </w:rPr>
            </w:pPr>
            <w:r w:rsidRPr="00D72787">
              <w:rPr>
                <w:sz w:val="18"/>
                <w:szCs w:val="18"/>
              </w:rPr>
              <w:t>6.</w:t>
            </w:r>
          </w:p>
        </w:tc>
        <w:tc>
          <w:tcPr>
            <w:tcW w:w="5452" w:type="dxa"/>
            <w:tcBorders>
              <w:top w:val="single" w:sz="4" w:space="0" w:color="auto"/>
              <w:left w:val="single" w:sz="4" w:space="0" w:color="auto"/>
              <w:bottom w:val="single" w:sz="4" w:space="0" w:color="auto"/>
              <w:right w:val="single" w:sz="4" w:space="0" w:color="auto"/>
            </w:tcBorders>
            <w:hideMark/>
          </w:tcPr>
          <w:p w:rsidR="005E56FD" w:rsidRPr="00D72787" w:rsidRDefault="005E56FD" w:rsidP="00E24328">
            <w:pPr>
              <w:numPr>
                <w:ilvl w:val="0"/>
                <w:numId w:val="54"/>
              </w:numPr>
              <w:rPr>
                <w:sz w:val="18"/>
                <w:szCs w:val="18"/>
              </w:rPr>
            </w:pPr>
            <w:r w:rsidRPr="00D72787">
              <w:rPr>
                <w:sz w:val="18"/>
                <w:szCs w:val="18"/>
              </w:rPr>
              <w:t>Analiza realizacije programa i uspjeha na kraju nastavne godine.</w:t>
            </w:r>
          </w:p>
          <w:p w:rsidR="005E56FD" w:rsidRPr="00D72787" w:rsidRDefault="005E56FD" w:rsidP="00E24328">
            <w:pPr>
              <w:numPr>
                <w:ilvl w:val="0"/>
                <w:numId w:val="54"/>
              </w:numPr>
              <w:rPr>
                <w:sz w:val="18"/>
                <w:szCs w:val="18"/>
              </w:rPr>
            </w:pPr>
            <w:r w:rsidRPr="00D72787">
              <w:rPr>
                <w:sz w:val="18"/>
                <w:szCs w:val="18"/>
              </w:rPr>
              <w:t>Analiza rada stručnog vijeća.</w:t>
            </w:r>
          </w:p>
          <w:p w:rsidR="005E56FD" w:rsidRPr="00D72787" w:rsidRDefault="005E56FD" w:rsidP="00E24328">
            <w:pPr>
              <w:numPr>
                <w:ilvl w:val="0"/>
                <w:numId w:val="54"/>
              </w:numPr>
              <w:rPr>
                <w:sz w:val="18"/>
                <w:szCs w:val="18"/>
              </w:rPr>
            </w:pPr>
            <w:r w:rsidRPr="00D72787">
              <w:rPr>
                <w:sz w:val="18"/>
                <w:szCs w:val="18"/>
              </w:rPr>
              <w:t>Raspodjela sati.</w:t>
            </w:r>
          </w:p>
        </w:tc>
        <w:tc>
          <w:tcPr>
            <w:tcW w:w="1538" w:type="dxa"/>
            <w:tcBorders>
              <w:top w:val="single" w:sz="4" w:space="0" w:color="auto"/>
              <w:left w:val="single" w:sz="4" w:space="0" w:color="auto"/>
              <w:bottom w:val="single" w:sz="4" w:space="0" w:color="auto"/>
              <w:right w:val="single" w:sz="4" w:space="0" w:color="auto"/>
            </w:tcBorders>
            <w:hideMark/>
          </w:tcPr>
          <w:p w:rsidR="005E56FD" w:rsidRPr="00D72787" w:rsidRDefault="005E56FD" w:rsidP="005E56FD">
            <w:pPr>
              <w:rPr>
                <w:sz w:val="20"/>
                <w:szCs w:val="20"/>
              </w:rPr>
            </w:pPr>
            <w:r w:rsidRPr="00D72787">
              <w:rPr>
                <w:sz w:val="20"/>
                <w:szCs w:val="20"/>
              </w:rPr>
              <w:t xml:space="preserve">Lipanj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56FD" w:rsidRPr="00D72787" w:rsidRDefault="005E56FD" w:rsidP="005E56FD">
            <w:pPr>
              <w:rPr>
                <w:sz w:val="20"/>
                <w:szCs w:val="20"/>
              </w:rPr>
            </w:pPr>
          </w:p>
        </w:tc>
      </w:tr>
    </w:tbl>
    <w:p w:rsidR="00AB6A47" w:rsidRPr="00D72787" w:rsidRDefault="00AB6A47" w:rsidP="00AB6A47">
      <w:pPr>
        <w:rPr>
          <w:color w:val="FF0000"/>
        </w:rPr>
      </w:pPr>
    </w:p>
    <w:p w:rsidR="00AB6A47" w:rsidRPr="00D72787" w:rsidRDefault="00AB6A47" w:rsidP="00AB6A47">
      <w:pPr>
        <w:jc w:val="both"/>
        <w:rPr>
          <w:color w:val="FF0000"/>
        </w:rPr>
      </w:pPr>
      <w:r w:rsidRPr="00D72787">
        <w:rPr>
          <w:i/>
          <w:sz w:val="20"/>
          <w:szCs w:val="20"/>
        </w:rPr>
        <w:t>Profesori će održati ogledne satove u dogovoru sa stručnom službom i ravnateljem.</w:t>
      </w:r>
    </w:p>
    <w:p w:rsidR="00AB6A47" w:rsidRPr="00D72787" w:rsidRDefault="00AB6A47" w:rsidP="00AB6A47">
      <w:pPr>
        <w:ind w:left="2832"/>
        <w:jc w:val="both"/>
        <w:rPr>
          <w:color w:val="FF0000"/>
        </w:rPr>
      </w:pPr>
    </w:p>
    <w:p w:rsidR="00AB6A47" w:rsidRPr="00D72787" w:rsidRDefault="00AB6A47" w:rsidP="00AB6A47">
      <w:pPr>
        <w:ind w:left="2832"/>
        <w:jc w:val="both"/>
        <w:rPr>
          <w:color w:val="FF0000"/>
        </w:rPr>
      </w:pPr>
    </w:p>
    <w:p w:rsidR="00324EBA" w:rsidRPr="00D72787" w:rsidRDefault="00324EBA" w:rsidP="00D17C47">
      <w:pPr>
        <w:ind w:left="2832"/>
        <w:jc w:val="both"/>
        <w:rPr>
          <w:color w:val="FF0000"/>
        </w:rPr>
      </w:pPr>
    </w:p>
    <w:p w:rsidR="005E56FD" w:rsidRPr="00D72787" w:rsidRDefault="005E56FD" w:rsidP="00D17C47">
      <w:pPr>
        <w:ind w:left="2832"/>
        <w:jc w:val="both"/>
        <w:rPr>
          <w:color w:val="FF0000"/>
        </w:rPr>
      </w:pPr>
    </w:p>
    <w:p w:rsidR="005E56FD" w:rsidRPr="00D72787" w:rsidRDefault="005E56FD" w:rsidP="00D17C47">
      <w:pPr>
        <w:ind w:left="2832"/>
        <w:jc w:val="both"/>
        <w:rPr>
          <w:color w:val="FF0000"/>
        </w:rPr>
      </w:pPr>
    </w:p>
    <w:p w:rsidR="005E56FD" w:rsidRPr="00D72787" w:rsidRDefault="005E56FD" w:rsidP="00D17C47">
      <w:pPr>
        <w:ind w:left="2832"/>
        <w:jc w:val="both"/>
        <w:rPr>
          <w:color w:val="FF0000"/>
        </w:rPr>
      </w:pPr>
    </w:p>
    <w:p w:rsidR="005E56FD" w:rsidRPr="00D72787" w:rsidRDefault="005E56FD" w:rsidP="00D17C47">
      <w:pPr>
        <w:ind w:left="2832"/>
        <w:jc w:val="both"/>
        <w:rPr>
          <w:color w:val="FF0000"/>
        </w:rPr>
      </w:pPr>
    </w:p>
    <w:p w:rsidR="005E56FD" w:rsidRPr="00D72787" w:rsidRDefault="005E56FD" w:rsidP="00D17C47">
      <w:pPr>
        <w:ind w:left="2832"/>
        <w:jc w:val="both"/>
        <w:rPr>
          <w:color w:val="FF0000"/>
        </w:rPr>
      </w:pPr>
    </w:p>
    <w:p w:rsidR="005E56FD" w:rsidRPr="00D72787" w:rsidRDefault="005E56FD" w:rsidP="00D17C47">
      <w:pPr>
        <w:ind w:left="2832"/>
        <w:jc w:val="both"/>
        <w:rPr>
          <w:color w:val="FF0000"/>
        </w:rPr>
      </w:pPr>
    </w:p>
    <w:p w:rsidR="005E56FD" w:rsidRPr="00D72787" w:rsidRDefault="005E56FD" w:rsidP="00D17C47">
      <w:pPr>
        <w:ind w:left="2832"/>
        <w:jc w:val="both"/>
        <w:rPr>
          <w:color w:val="FF0000"/>
        </w:rPr>
      </w:pPr>
    </w:p>
    <w:p w:rsidR="005E56FD" w:rsidRPr="00D72787" w:rsidRDefault="005E56FD" w:rsidP="00D17C47">
      <w:pPr>
        <w:ind w:left="2832"/>
        <w:jc w:val="both"/>
        <w:rPr>
          <w:color w:val="FF0000"/>
        </w:rPr>
      </w:pPr>
    </w:p>
    <w:p w:rsidR="005E56FD" w:rsidRPr="00D72787" w:rsidRDefault="005E56FD" w:rsidP="00D17C47">
      <w:pPr>
        <w:ind w:left="2832"/>
        <w:jc w:val="both"/>
        <w:rPr>
          <w:color w:val="FF0000"/>
        </w:rPr>
      </w:pPr>
    </w:p>
    <w:p w:rsidR="005E56FD" w:rsidRPr="00D72787" w:rsidRDefault="005E56FD" w:rsidP="00D17C47">
      <w:pPr>
        <w:ind w:left="2832"/>
        <w:jc w:val="both"/>
        <w:rPr>
          <w:color w:val="FF0000"/>
        </w:rPr>
      </w:pPr>
    </w:p>
    <w:p w:rsidR="00D17C47" w:rsidRPr="00D72787" w:rsidRDefault="00D17C47" w:rsidP="00D17C47">
      <w:pPr>
        <w:jc w:val="both"/>
      </w:pPr>
      <w:r w:rsidRPr="00D72787">
        <w:rPr>
          <w:rStyle w:val="Naslov3Char"/>
        </w:rPr>
        <w:lastRenderedPageBreak/>
        <w:t xml:space="preserve">2. </w:t>
      </w:r>
      <w:r w:rsidRPr="00264C3E">
        <w:rPr>
          <w:rStyle w:val="Naslov3Char"/>
        </w:rPr>
        <w:t>STRANI JEZIK</w:t>
      </w:r>
      <w:r w:rsidRPr="00264C3E">
        <w:t xml:space="preserve"> - vo</w:t>
      </w:r>
      <w:r w:rsidR="003B4C63" w:rsidRPr="00264C3E">
        <w:t>ditelj: Marina Katalenić,</w:t>
      </w:r>
      <w:r w:rsidR="003B4C63" w:rsidRPr="00D72787">
        <w:t xml:space="preserve"> prof.</w:t>
      </w:r>
    </w:p>
    <w:p w:rsidR="00D17C47" w:rsidRPr="00D72787" w:rsidRDefault="00D17C47" w:rsidP="00D17C47">
      <w:pPr>
        <w:jc w:val="both"/>
      </w:pPr>
      <w:r w:rsidRPr="00D72787">
        <w:t>Članovi stručnog vijeća:</w:t>
      </w:r>
    </w:p>
    <w:p w:rsidR="00D17C47" w:rsidRPr="00D72787" w:rsidRDefault="00D17C47" w:rsidP="00E24328">
      <w:pPr>
        <w:pStyle w:val="Odlomakpopisa"/>
        <w:numPr>
          <w:ilvl w:val="0"/>
          <w:numId w:val="27"/>
        </w:numPr>
        <w:jc w:val="both"/>
        <w:rPr>
          <w:rFonts w:ascii="Times New Roman" w:hAnsi="Times New Roman"/>
        </w:rPr>
      </w:pPr>
      <w:r w:rsidRPr="00D72787">
        <w:rPr>
          <w:rFonts w:ascii="Times New Roman" w:hAnsi="Times New Roman"/>
        </w:rPr>
        <w:t>Frančeska Šimić, prof.</w:t>
      </w:r>
    </w:p>
    <w:p w:rsidR="00D17C47" w:rsidRPr="00D72787" w:rsidRDefault="00D17C47" w:rsidP="00E24328">
      <w:pPr>
        <w:pStyle w:val="Odlomakpopisa"/>
        <w:numPr>
          <w:ilvl w:val="0"/>
          <w:numId w:val="27"/>
        </w:numPr>
        <w:jc w:val="both"/>
        <w:rPr>
          <w:rFonts w:ascii="Times New Roman" w:hAnsi="Times New Roman"/>
        </w:rPr>
      </w:pPr>
      <w:r w:rsidRPr="00D72787">
        <w:rPr>
          <w:rFonts w:ascii="Times New Roman" w:hAnsi="Times New Roman"/>
        </w:rPr>
        <w:t>Sandra Ivanušić, prof.</w:t>
      </w:r>
    </w:p>
    <w:p w:rsidR="00D17C47" w:rsidRPr="00D72787" w:rsidRDefault="00D17C47" w:rsidP="00E24328">
      <w:pPr>
        <w:pStyle w:val="Odlomakpopisa"/>
        <w:numPr>
          <w:ilvl w:val="0"/>
          <w:numId w:val="27"/>
        </w:numPr>
        <w:jc w:val="both"/>
        <w:rPr>
          <w:rFonts w:ascii="Times New Roman" w:hAnsi="Times New Roman"/>
        </w:rPr>
      </w:pPr>
      <w:r w:rsidRPr="00D72787">
        <w:rPr>
          <w:rFonts w:ascii="Times New Roman" w:hAnsi="Times New Roman"/>
        </w:rPr>
        <w:t>Natalija Brkić, prof.</w:t>
      </w:r>
    </w:p>
    <w:p w:rsidR="00D17C47" w:rsidRPr="00D72787" w:rsidRDefault="00D17C47" w:rsidP="00E24328">
      <w:pPr>
        <w:pStyle w:val="Odlomakpopisa"/>
        <w:numPr>
          <w:ilvl w:val="0"/>
          <w:numId w:val="27"/>
        </w:numPr>
        <w:jc w:val="both"/>
        <w:rPr>
          <w:rFonts w:ascii="Times New Roman" w:hAnsi="Times New Roman"/>
        </w:rPr>
      </w:pPr>
      <w:r w:rsidRPr="00D72787">
        <w:rPr>
          <w:rFonts w:ascii="Times New Roman" w:hAnsi="Times New Roman"/>
        </w:rPr>
        <w:t>Dolores Torić-Jadrin, prof.</w:t>
      </w:r>
    </w:p>
    <w:p w:rsidR="00D17C47" w:rsidRPr="00D72787" w:rsidRDefault="00D17C47" w:rsidP="00E24328">
      <w:pPr>
        <w:pStyle w:val="Odlomakpopisa"/>
        <w:numPr>
          <w:ilvl w:val="0"/>
          <w:numId w:val="27"/>
        </w:numPr>
        <w:jc w:val="both"/>
        <w:rPr>
          <w:rFonts w:ascii="Times New Roman" w:hAnsi="Times New Roman"/>
        </w:rPr>
      </w:pPr>
      <w:r w:rsidRPr="00D72787">
        <w:rPr>
          <w:rFonts w:ascii="Times New Roman" w:hAnsi="Times New Roman"/>
        </w:rPr>
        <w:t>Marina Ignjačić, prof.</w:t>
      </w:r>
    </w:p>
    <w:p w:rsidR="00D17C47" w:rsidRPr="00D72787" w:rsidRDefault="00D17C47" w:rsidP="00E24328">
      <w:pPr>
        <w:pStyle w:val="Odlomakpopisa"/>
        <w:numPr>
          <w:ilvl w:val="0"/>
          <w:numId w:val="27"/>
        </w:numPr>
        <w:spacing w:after="0"/>
        <w:jc w:val="both"/>
        <w:rPr>
          <w:rFonts w:ascii="Times New Roman" w:hAnsi="Times New Roman"/>
        </w:rPr>
      </w:pPr>
      <w:r w:rsidRPr="00D72787">
        <w:rPr>
          <w:rFonts w:ascii="Times New Roman" w:hAnsi="Times New Roman"/>
        </w:rPr>
        <w:t>Ljiljana Lučić Župan, prof.</w:t>
      </w:r>
    </w:p>
    <w:p w:rsidR="00AB6A47" w:rsidRPr="00D72787" w:rsidRDefault="00AB6A47" w:rsidP="00AB6A47">
      <w:pPr>
        <w:pStyle w:val="Odlomakpopisa"/>
        <w:spacing w:after="0"/>
        <w:ind w:left="1065"/>
        <w:jc w:val="both"/>
        <w:rPr>
          <w:rFonts w:ascii="Times New Roman" w:hAnsi="Times New Roman"/>
        </w:rPr>
      </w:pPr>
    </w:p>
    <w:p w:rsidR="00D17C47" w:rsidRPr="00D72787" w:rsidRDefault="00D17C47" w:rsidP="00D17C47">
      <w:pPr>
        <w:jc w:val="both"/>
      </w:pPr>
      <w:r w:rsidRPr="00D72787">
        <w:t>Plan i program rada stručnog vijeća</w:t>
      </w:r>
    </w:p>
    <w:p w:rsidR="00324EBA" w:rsidRPr="00D72787" w:rsidRDefault="00324EBA" w:rsidP="00D17C47">
      <w:pPr>
        <w:jc w:val="both"/>
        <w:rPr>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1622"/>
        <w:gridCol w:w="3836"/>
        <w:gridCol w:w="3871"/>
      </w:tblGrid>
      <w:tr w:rsidR="0039674A" w:rsidRPr="0039674A" w:rsidTr="00B043DD">
        <w:tc>
          <w:tcPr>
            <w:tcW w:w="586" w:type="dxa"/>
            <w:shd w:val="clear" w:color="auto" w:fill="auto"/>
          </w:tcPr>
          <w:p w:rsidR="0039674A" w:rsidRPr="0039674A" w:rsidRDefault="0039674A" w:rsidP="00B043DD">
            <w:pPr>
              <w:jc w:val="center"/>
              <w:rPr>
                <w:sz w:val="22"/>
                <w:szCs w:val="22"/>
              </w:rPr>
            </w:pPr>
          </w:p>
          <w:p w:rsidR="0039674A" w:rsidRPr="0039674A" w:rsidRDefault="0039674A" w:rsidP="00B043DD">
            <w:pPr>
              <w:jc w:val="center"/>
              <w:rPr>
                <w:sz w:val="22"/>
                <w:szCs w:val="22"/>
              </w:rPr>
            </w:pPr>
            <w:proofErr w:type="spellStart"/>
            <w:r w:rsidRPr="0039674A">
              <w:rPr>
                <w:sz w:val="22"/>
                <w:szCs w:val="22"/>
              </w:rPr>
              <w:t>r.b</w:t>
            </w:r>
            <w:proofErr w:type="spellEnd"/>
            <w:r w:rsidRPr="0039674A">
              <w:rPr>
                <w:sz w:val="22"/>
                <w:szCs w:val="22"/>
              </w:rPr>
              <w:t>.</w:t>
            </w:r>
          </w:p>
        </w:tc>
        <w:tc>
          <w:tcPr>
            <w:tcW w:w="1629" w:type="dxa"/>
            <w:shd w:val="clear" w:color="auto" w:fill="auto"/>
            <w:vAlign w:val="center"/>
          </w:tcPr>
          <w:p w:rsidR="0039674A" w:rsidRPr="0039674A" w:rsidRDefault="0039674A" w:rsidP="00B043DD">
            <w:pPr>
              <w:jc w:val="center"/>
              <w:rPr>
                <w:sz w:val="22"/>
                <w:szCs w:val="22"/>
              </w:rPr>
            </w:pPr>
            <w:r w:rsidRPr="0039674A">
              <w:rPr>
                <w:sz w:val="22"/>
                <w:szCs w:val="22"/>
              </w:rPr>
              <w:t>RAZDOBLJE</w:t>
            </w:r>
          </w:p>
        </w:tc>
        <w:tc>
          <w:tcPr>
            <w:tcW w:w="3955" w:type="dxa"/>
            <w:shd w:val="clear" w:color="auto" w:fill="auto"/>
            <w:vAlign w:val="center"/>
          </w:tcPr>
          <w:p w:rsidR="0039674A" w:rsidRPr="0039674A" w:rsidRDefault="0039674A" w:rsidP="00B043DD">
            <w:pPr>
              <w:jc w:val="center"/>
              <w:rPr>
                <w:sz w:val="22"/>
                <w:szCs w:val="22"/>
              </w:rPr>
            </w:pPr>
            <w:r w:rsidRPr="0039674A">
              <w:rPr>
                <w:sz w:val="22"/>
                <w:szCs w:val="22"/>
              </w:rPr>
              <w:t>SADRŽAJ RADA</w:t>
            </w:r>
          </w:p>
        </w:tc>
        <w:tc>
          <w:tcPr>
            <w:tcW w:w="3967" w:type="dxa"/>
            <w:shd w:val="clear" w:color="auto" w:fill="auto"/>
            <w:vAlign w:val="center"/>
          </w:tcPr>
          <w:p w:rsidR="0039674A" w:rsidRPr="0039674A" w:rsidRDefault="0039674A" w:rsidP="00B043DD">
            <w:pPr>
              <w:jc w:val="center"/>
              <w:rPr>
                <w:sz w:val="22"/>
                <w:szCs w:val="22"/>
              </w:rPr>
            </w:pPr>
          </w:p>
          <w:p w:rsidR="0039674A" w:rsidRPr="0039674A" w:rsidRDefault="0039674A" w:rsidP="00B043DD">
            <w:pPr>
              <w:jc w:val="center"/>
              <w:rPr>
                <w:sz w:val="22"/>
                <w:szCs w:val="22"/>
              </w:rPr>
            </w:pPr>
            <w:r w:rsidRPr="0039674A">
              <w:rPr>
                <w:sz w:val="22"/>
                <w:szCs w:val="22"/>
              </w:rPr>
              <w:t>STRUČNO USAVRŠAVANJE</w:t>
            </w:r>
          </w:p>
          <w:p w:rsidR="0039674A" w:rsidRPr="0039674A" w:rsidRDefault="0039674A" w:rsidP="00B043DD">
            <w:pPr>
              <w:jc w:val="center"/>
              <w:rPr>
                <w:sz w:val="22"/>
                <w:szCs w:val="22"/>
              </w:rPr>
            </w:pPr>
            <w:r w:rsidRPr="0039674A">
              <w:rPr>
                <w:sz w:val="22"/>
                <w:szCs w:val="22"/>
              </w:rPr>
              <w:t>(tema, ogledni sat, posjete, …)</w:t>
            </w:r>
          </w:p>
        </w:tc>
      </w:tr>
      <w:tr w:rsidR="0039674A" w:rsidRPr="0039674A" w:rsidTr="00B043DD">
        <w:tc>
          <w:tcPr>
            <w:tcW w:w="586" w:type="dxa"/>
            <w:shd w:val="clear" w:color="auto" w:fill="auto"/>
          </w:tcPr>
          <w:p w:rsidR="0039674A" w:rsidRPr="0039674A" w:rsidRDefault="0039674A" w:rsidP="00B043DD">
            <w:pPr>
              <w:jc w:val="center"/>
              <w:rPr>
                <w:sz w:val="22"/>
                <w:szCs w:val="22"/>
              </w:rPr>
            </w:pPr>
          </w:p>
          <w:p w:rsidR="0039674A" w:rsidRPr="0039674A" w:rsidRDefault="0039674A" w:rsidP="00B043DD">
            <w:pPr>
              <w:jc w:val="center"/>
              <w:rPr>
                <w:sz w:val="22"/>
                <w:szCs w:val="22"/>
              </w:rPr>
            </w:pPr>
            <w:r w:rsidRPr="0039674A">
              <w:rPr>
                <w:sz w:val="22"/>
                <w:szCs w:val="22"/>
              </w:rPr>
              <w:t>1.</w:t>
            </w:r>
          </w:p>
        </w:tc>
        <w:tc>
          <w:tcPr>
            <w:tcW w:w="1629" w:type="dxa"/>
            <w:shd w:val="clear" w:color="auto" w:fill="auto"/>
          </w:tcPr>
          <w:p w:rsidR="0039674A" w:rsidRPr="0039674A" w:rsidRDefault="0039674A" w:rsidP="00B043DD">
            <w:pPr>
              <w:jc w:val="center"/>
              <w:rPr>
                <w:sz w:val="22"/>
                <w:szCs w:val="22"/>
              </w:rPr>
            </w:pPr>
          </w:p>
          <w:p w:rsidR="0039674A" w:rsidRPr="0039674A" w:rsidRDefault="0039674A" w:rsidP="00B043DD">
            <w:pPr>
              <w:jc w:val="center"/>
              <w:rPr>
                <w:sz w:val="22"/>
                <w:szCs w:val="22"/>
              </w:rPr>
            </w:pPr>
            <w:r w:rsidRPr="0039674A">
              <w:rPr>
                <w:sz w:val="22"/>
                <w:szCs w:val="22"/>
              </w:rPr>
              <w:t>KOLOVOZ</w:t>
            </w:r>
          </w:p>
        </w:tc>
        <w:tc>
          <w:tcPr>
            <w:tcW w:w="3955" w:type="dxa"/>
            <w:shd w:val="clear" w:color="auto" w:fill="auto"/>
          </w:tcPr>
          <w:p w:rsidR="0039674A" w:rsidRPr="0039674A" w:rsidRDefault="0039674A" w:rsidP="00B043DD">
            <w:pPr>
              <w:rPr>
                <w:sz w:val="22"/>
                <w:szCs w:val="22"/>
              </w:rPr>
            </w:pPr>
          </w:p>
          <w:p w:rsidR="0039674A" w:rsidRPr="0039674A" w:rsidRDefault="0039674A" w:rsidP="00B043DD">
            <w:pPr>
              <w:rPr>
                <w:sz w:val="22"/>
                <w:szCs w:val="22"/>
              </w:rPr>
            </w:pPr>
            <w:r w:rsidRPr="0039674A">
              <w:rPr>
                <w:sz w:val="22"/>
                <w:szCs w:val="22"/>
              </w:rPr>
              <w:t xml:space="preserve">- prihvaćanje izvješća o radu Stručnog vijeća u protekloj školskoj godini </w:t>
            </w:r>
          </w:p>
          <w:p w:rsidR="0039674A" w:rsidRPr="0039674A" w:rsidRDefault="0039674A" w:rsidP="00B043DD">
            <w:pPr>
              <w:rPr>
                <w:sz w:val="22"/>
                <w:szCs w:val="22"/>
              </w:rPr>
            </w:pPr>
            <w:r w:rsidRPr="0039674A">
              <w:rPr>
                <w:sz w:val="22"/>
                <w:szCs w:val="22"/>
              </w:rPr>
              <w:t xml:space="preserve">- raspodjela sati nastave </w:t>
            </w:r>
          </w:p>
          <w:p w:rsidR="0039674A" w:rsidRPr="0039674A" w:rsidRDefault="0039674A" w:rsidP="00B043DD">
            <w:pPr>
              <w:rPr>
                <w:sz w:val="22"/>
                <w:szCs w:val="22"/>
              </w:rPr>
            </w:pPr>
            <w:r w:rsidRPr="0039674A">
              <w:rPr>
                <w:sz w:val="22"/>
                <w:szCs w:val="22"/>
              </w:rPr>
              <w:t>i drugih zaduženja</w:t>
            </w:r>
          </w:p>
          <w:p w:rsidR="0039674A" w:rsidRPr="0039674A" w:rsidRDefault="0039674A" w:rsidP="00B043DD">
            <w:pPr>
              <w:rPr>
                <w:sz w:val="22"/>
                <w:szCs w:val="22"/>
              </w:rPr>
            </w:pPr>
            <w:r w:rsidRPr="0039674A">
              <w:rPr>
                <w:sz w:val="22"/>
                <w:szCs w:val="22"/>
              </w:rPr>
              <w:t xml:space="preserve">- uređenje kabineta, pregled nastavnih pomagala i nabava novih </w:t>
            </w:r>
          </w:p>
          <w:p w:rsidR="0039674A" w:rsidRPr="0039674A" w:rsidRDefault="0039674A" w:rsidP="00B043DD">
            <w:pPr>
              <w:rPr>
                <w:sz w:val="22"/>
                <w:szCs w:val="22"/>
              </w:rPr>
            </w:pPr>
            <w:r w:rsidRPr="0039674A">
              <w:rPr>
                <w:sz w:val="22"/>
                <w:szCs w:val="22"/>
              </w:rPr>
              <w:t>po potrebi</w:t>
            </w:r>
          </w:p>
          <w:p w:rsidR="0039674A" w:rsidRPr="0039674A" w:rsidRDefault="0039674A" w:rsidP="00B043DD">
            <w:pPr>
              <w:rPr>
                <w:sz w:val="22"/>
                <w:szCs w:val="22"/>
              </w:rPr>
            </w:pPr>
            <w:r w:rsidRPr="0039674A">
              <w:rPr>
                <w:sz w:val="22"/>
                <w:szCs w:val="22"/>
              </w:rPr>
              <w:t xml:space="preserve">- nabava udžbenika </w:t>
            </w:r>
          </w:p>
          <w:p w:rsidR="0039674A" w:rsidRPr="0039674A" w:rsidRDefault="0039674A" w:rsidP="00B043DD">
            <w:pPr>
              <w:rPr>
                <w:sz w:val="22"/>
                <w:szCs w:val="22"/>
              </w:rPr>
            </w:pPr>
            <w:r w:rsidRPr="0039674A">
              <w:rPr>
                <w:sz w:val="22"/>
                <w:szCs w:val="22"/>
              </w:rPr>
              <w:t xml:space="preserve">- pisanje Planova i programa rada </w:t>
            </w:r>
          </w:p>
          <w:p w:rsidR="0039674A" w:rsidRPr="0039674A" w:rsidRDefault="0039674A" w:rsidP="00B043DD">
            <w:pPr>
              <w:rPr>
                <w:sz w:val="22"/>
                <w:szCs w:val="22"/>
              </w:rPr>
            </w:pPr>
            <w:r w:rsidRPr="0039674A">
              <w:rPr>
                <w:sz w:val="22"/>
                <w:szCs w:val="22"/>
              </w:rPr>
              <w:t>i njihovo prihvaćanje</w:t>
            </w:r>
          </w:p>
          <w:p w:rsidR="0039674A" w:rsidRPr="0039674A" w:rsidRDefault="0039674A" w:rsidP="00B043DD">
            <w:pPr>
              <w:rPr>
                <w:sz w:val="22"/>
                <w:szCs w:val="22"/>
              </w:rPr>
            </w:pPr>
            <w:r w:rsidRPr="0039674A">
              <w:rPr>
                <w:sz w:val="22"/>
                <w:szCs w:val="22"/>
              </w:rPr>
              <w:t>- pisanje Planova individualnog usavršavanja i njihovo prihvaćanje</w:t>
            </w:r>
          </w:p>
          <w:p w:rsidR="0039674A" w:rsidRPr="0039674A" w:rsidRDefault="0039674A" w:rsidP="00B043DD">
            <w:pPr>
              <w:rPr>
                <w:sz w:val="22"/>
                <w:szCs w:val="22"/>
              </w:rPr>
            </w:pPr>
          </w:p>
        </w:tc>
        <w:tc>
          <w:tcPr>
            <w:tcW w:w="3967" w:type="dxa"/>
            <w:shd w:val="clear" w:color="auto" w:fill="auto"/>
          </w:tcPr>
          <w:p w:rsidR="0039674A" w:rsidRPr="0039674A" w:rsidRDefault="0039674A" w:rsidP="00B043DD">
            <w:pPr>
              <w:rPr>
                <w:sz w:val="22"/>
                <w:szCs w:val="22"/>
              </w:rPr>
            </w:pPr>
          </w:p>
          <w:p w:rsidR="0039674A" w:rsidRPr="0039674A" w:rsidRDefault="0039674A" w:rsidP="00B043DD">
            <w:pPr>
              <w:rPr>
                <w:sz w:val="22"/>
                <w:szCs w:val="22"/>
              </w:rPr>
            </w:pPr>
            <w:r w:rsidRPr="0039674A">
              <w:rPr>
                <w:sz w:val="22"/>
                <w:szCs w:val="22"/>
              </w:rPr>
              <w:t>Seminari</w:t>
            </w:r>
          </w:p>
          <w:p w:rsidR="0039674A" w:rsidRPr="0039674A" w:rsidRDefault="0039674A" w:rsidP="00B043DD">
            <w:pPr>
              <w:rPr>
                <w:sz w:val="22"/>
                <w:szCs w:val="22"/>
              </w:rPr>
            </w:pPr>
            <w:r w:rsidRPr="0039674A">
              <w:rPr>
                <w:sz w:val="22"/>
                <w:szCs w:val="22"/>
              </w:rPr>
              <w:t>a) županijski</w:t>
            </w:r>
          </w:p>
          <w:p w:rsidR="0039674A" w:rsidRPr="0039674A" w:rsidRDefault="0039674A" w:rsidP="00B043DD">
            <w:pPr>
              <w:rPr>
                <w:sz w:val="22"/>
                <w:szCs w:val="22"/>
              </w:rPr>
            </w:pPr>
            <w:r w:rsidRPr="0039674A">
              <w:rPr>
                <w:sz w:val="22"/>
                <w:szCs w:val="22"/>
              </w:rPr>
              <w:t>b) gradski</w:t>
            </w:r>
          </w:p>
          <w:p w:rsidR="0039674A" w:rsidRPr="0039674A" w:rsidRDefault="0039674A" w:rsidP="00B043DD">
            <w:pPr>
              <w:rPr>
                <w:sz w:val="22"/>
                <w:szCs w:val="22"/>
              </w:rPr>
            </w:pPr>
            <w:r w:rsidRPr="0039674A">
              <w:rPr>
                <w:sz w:val="22"/>
                <w:szCs w:val="22"/>
              </w:rPr>
              <w:t>c) Goethe Institut</w:t>
            </w:r>
          </w:p>
          <w:p w:rsidR="0039674A" w:rsidRPr="0039674A" w:rsidRDefault="0039674A" w:rsidP="00B043DD">
            <w:pPr>
              <w:rPr>
                <w:sz w:val="22"/>
                <w:szCs w:val="22"/>
              </w:rPr>
            </w:pPr>
            <w:r w:rsidRPr="0039674A">
              <w:rPr>
                <w:sz w:val="22"/>
                <w:szCs w:val="22"/>
              </w:rPr>
              <w:t xml:space="preserve">d) </w:t>
            </w:r>
            <w:proofErr w:type="spellStart"/>
            <w:r w:rsidRPr="0039674A">
              <w:rPr>
                <w:sz w:val="22"/>
                <w:szCs w:val="22"/>
              </w:rPr>
              <w:t>Hueber</w:t>
            </w:r>
            <w:proofErr w:type="spellEnd"/>
            <w:r w:rsidRPr="0039674A">
              <w:rPr>
                <w:sz w:val="22"/>
                <w:szCs w:val="22"/>
              </w:rPr>
              <w:t xml:space="preserve"> </w:t>
            </w:r>
            <w:proofErr w:type="spellStart"/>
            <w:r w:rsidRPr="0039674A">
              <w:rPr>
                <w:sz w:val="22"/>
                <w:szCs w:val="22"/>
              </w:rPr>
              <w:t>Verlag</w:t>
            </w:r>
            <w:proofErr w:type="spellEnd"/>
          </w:p>
          <w:p w:rsidR="0039674A" w:rsidRPr="0039674A" w:rsidRDefault="0039674A" w:rsidP="00B043DD">
            <w:pPr>
              <w:rPr>
                <w:sz w:val="22"/>
                <w:szCs w:val="22"/>
              </w:rPr>
            </w:pPr>
          </w:p>
          <w:p w:rsidR="0039674A" w:rsidRPr="0039674A" w:rsidRDefault="0039674A" w:rsidP="00B043DD">
            <w:pPr>
              <w:rPr>
                <w:sz w:val="22"/>
                <w:szCs w:val="22"/>
              </w:rPr>
            </w:pPr>
          </w:p>
          <w:p w:rsidR="0039674A" w:rsidRPr="0039674A" w:rsidRDefault="0039674A" w:rsidP="00B043DD">
            <w:pPr>
              <w:rPr>
                <w:sz w:val="22"/>
                <w:szCs w:val="22"/>
              </w:rPr>
            </w:pPr>
          </w:p>
          <w:p w:rsidR="0039674A" w:rsidRPr="0039674A" w:rsidRDefault="0039674A" w:rsidP="00B043DD">
            <w:pPr>
              <w:rPr>
                <w:sz w:val="22"/>
                <w:szCs w:val="22"/>
              </w:rPr>
            </w:pPr>
          </w:p>
          <w:p w:rsidR="0039674A" w:rsidRPr="0039674A" w:rsidRDefault="0039674A" w:rsidP="00B043DD">
            <w:pPr>
              <w:rPr>
                <w:sz w:val="22"/>
                <w:szCs w:val="22"/>
              </w:rPr>
            </w:pPr>
          </w:p>
        </w:tc>
      </w:tr>
      <w:tr w:rsidR="0039674A" w:rsidRPr="0039674A" w:rsidTr="00B043DD">
        <w:tc>
          <w:tcPr>
            <w:tcW w:w="586" w:type="dxa"/>
            <w:shd w:val="clear" w:color="auto" w:fill="auto"/>
          </w:tcPr>
          <w:p w:rsidR="0039674A" w:rsidRPr="0039674A" w:rsidRDefault="0039674A" w:rsidP="00B043DD">
            <w:pPr>
              <w:jc w:val="center"/>
              <w:rPr>
                <w:sz w:val="22"/>
                <w:szCs w:val="22"/>
              </w:rPr>
            </w:pPr>
          </w:p>
          <w:p w:rsidR="0039674A" w:rsidRPr="0039674A" w:rsidRDefault="0039674A" w:rsidP="00B043DD">
            <w:pPr>
              <w:jc w:val="center"/>
              <w:rPr>
                <w:sz w:val="22"/>
                <w:szCs w:val="22"/>
              </w:rPr>
            </w:pPr>
            <w:r w:rsidRPr="0039674A">
              <w:rPr>
                <w:sz w:val="22"/>
                <w:szCs w:val="22"/>
              </w:rPr>
              <w:t>2.</w:t>
            </w:r>
          </w:p>
        </w:tc>
        <w:tc>
          <w:tcPr>
            <w:tcW w:w="1629" w:type="dxa"/>
            <w:shd w:val="clear" w:color="auto" w:fill="auto"/>
          </w:tcPr>
          <w:p w:rsidR="0039674A" w:rsidRPr="0039674A" w:rsidRDefault="0039674A" w:rsidP="00B043DD">
            <w:pPr>
              <w:jc w:val="center"/>
              <w:rPr>
                <w:sz w:val="22"/>
                <w:szCs w:val="22"/>
              </w:rPr>
            </w:pPr>
          </w:p>
          <w:p w:rsidR="0039674A" w:rsidRPr="0039674A" w:rsidRDefault="0039674A" w:rsidP="00B043DD">
            <w:pPr>
              <w:jc w:val="center"/>
              <w:rPr>
                <w:sz w:val="22"/>
                <w:szCs w:val="22"/>
              </w:rPr>
            </w:pPr>
            <w:r w:rsidRPr="0039674A">
              <w:rPr>
                <w:sz w:val="22"/>
                <w:szCs w:val="22"/>
              </w:rPr>
              <w:t>RUJAN</w:t>
            </w:r>
          </w:p>
        </w:tc>
        <w:tc>
          <w:tcPr>
            <w:tcW w:w="3955" w:type="dxa"/>
            <w:shd w:val="clear" w:color="auto" w:fill="auto"/>
          </w:tcPr>
          <w:p w:rsidR="0039674A" w:rsidRPr="0039674A" w:rsidRDefault="0039674A" w:rsidP="00B043DD">
            <w:pPr>
              <w:rPr>
                <w:sz w:val="22"/>
                <w:szCs w:val="22"/>
              </w:rPr>
            </w:pPr>
          </w:p>
          <w:p w:rsidR="0039674A" w:rsidRPr="0039674A" w:rsidRDefault="0039674A" w:rsidP="00B043DD">
            <w:pPr>
              <w:rPr>
                <w:sz w:val="22"/>
                <w:szCs w:val="22"/>
              </w:rPr>
            </w:pPr>
            <w:r w:rsidRPr="0039674A">
              <w:rPr>
                <w:sz w:val="22"/>
                <w:szCs w:val="22"/>
              </w:rPr>
              <w:t>- obavijesti o seminarima</w:t>
            </w:r>
          </w:p>
          <w:p w:rsidR="0039674A" w:rsidRPr="0039674A" w:rsidRDefault="0039674A" w:rsidP="00B043DD">
            <w:pPr>
              <w:rPr>
                <w:sz w:val="22"/>
                <w:szCs w:val="22"/>
              </w:rPr>
            </w:pPr>
            <w:r w:rsidRPr="0039674A">
              <w:rPr>
                <w:sz w:val="22"/>
                <w:szCs w:val="22"/>
              </w:rPr>
              <w:t xml:space="preserve">- planiranje i usklađivanje </w:t>
            </w:r>
          </w:p>
          <w:p w:rsidR="0039674A" w:rsidRPr="0039674A" w:rsidRDefault="0039674A" w:rsidP="00B043DD">
            <w:pPr>
              <w:rPr>
                <w:sz w:val="22"/>
                <w:szCs w:val="22"/>
              </w:rPr>
            </w:pPr>
            <w:r w:rsidRPr="0039674A">
              <w:rPr>
                <w:sz w:val="22"/>
                <w:szCs w:val="22"/>
              </w:rPr>
              <w:t xml:space="preserve">dinamike  i elemenata ocjenjivanja, </w:t>
            </w:r>
          </w:p>
          <w:p w:rsidR="0039674A" w:rsidRPr="0039674A" w:rsidRDefault="0039674A" w:rsidP="00B043DD">
            <w:pPr>
              <w:rPr>
                <w:sz w:val="22"/>
                <w:szCs w:val="22"/>
              </w:rPr>
            </w:pPr>
            <w:r w:rsidRPr="0039674A">
              <w:rPr>
                <w:sz w:val="22"/>
                <w:szCs w:val="22"/>
              </w:rPr>
              <w:t>te broja i rasporeda školskih zadaća</w:t>
            </w:r>
          </w:p>
          <w:p w:rsidR="0039674A" w:rsidRPr="0039674A" w:rsidRDefault="0039674A" w:rsidP="00B043DD">
            <w:pPr>
              <w:rPr>
                <w:sz w:val="22"/>
                <w:szCs w:val="22"/>
              </w:rPr>
            </w:pPr>
            <w:r w:rsidRPr="0039674A">
              <w:rPr>
                <w:sz w:val="22"/>
                <w:szCs w:val="22"/>
              </w:rPr>
              <w:t xml:space="preserve">- upisivanje datuma pismenih provjera znanja u </w:t>
            </w:r>
            <w:proofErr w:type="spellStart"/>
            <w:r w:rsidRPr="0039674A">
              <w:rPr>
                <w:sz w:val="22"/>
                <w:szCs w:val="22"/>
              </w:rPr>
              <w:t>vremenike</w:t>
            </w:r>
            <w:proofErr w:type="spellEnd"/>
          </w:p>
          <w:p w:rsidR="0039674A" w:rsidRPr="0039674A" w:rsidRDefault="0039674A" w:rsidP="00B043DD">
            <w:pPr>
              <w:rPr>
                <w:sz w:val="22"/>
                <w:szCs w:val="22"/>
              </w:rPr>
            </w:pPr>
          </w:p>
        </w:tc>
        <w:tc>
          <w:tcPr>
            <w:tcW w:w="3967" w:type="dxa"/>
            <w:shd w:val="clear" w:color="auto" w:fill="auto"/>
          </w:tcPr>
          <w:p w:rsidR="0039674A" w:rsidRPr="0039674A" w:rsidRDefault="0039674A" w:rsidP="00B043DD">
            <w:pPr>
              <w:rPr>
                <w:sz w:val="22"/>
                <w:szCs w:val="22"/>
              </w:rPr>
            </w:pPr>
          </w:p>
          <w:p w:rsidR="0039674A" w:rsidRPr="0039674A" w:rsidRDefault="0039674A" w:rsidP="00B043DD">
            <w:pPr>
              <w:rPr>
                <w:sz w:val="22"/>
                <w:szCs w:val="22"/>
              </w:rPr>
            </w:pPr>
            <w:r w:rsidRPr="0039674A">
              <w:rPr>
                <w:sz w:val="22"/>
                <w:szCs w:val="22"/>
              </w:rPr>
              <w:t>- priprema za rad na računalu s e-dnevnicima</w:t>
            </w:r>
          </w:p>
        </w:tc>
      </w:tr>
      <w:tr w:rsidR="0039674A" w:rsidRPr="0039674A" w:rsidTr="00B043DD">
        <w:tc>
          <w:tcPr>
            <w:tcW w:w="586" w:type="dxa"/>
            <w:shd w:val="clear" w:color="auto" w:fill="auto"/>
          </w:tcPr>
          <w:p w:rsidR="0039674A" w:rsidRPr="0039674A" w:rsidRDefault="0039674A" w:rsidP="00B043DD">
            <w:pPr>
              <w:jc w:val="center"/>
              <w:rPr>
                <w:sz w:val="22"/>
                <w:szCs w:val="22"/>
              </w:rPr>
            </w:pPr>
          </w:p>
          <w:p w:rsidR="0039674A" w:rsidRPr="0039674A" w:rsidRDefault="0039674A" w:rsidP="00B043DD">
            <w:pPr>
              <w:jc w:val="center"/>
              <w:rPr>
                <w:sz w:val="22"/>
                <w:szCs w:val="22"/>
              </w:rPr>
            </w:pPr>
            <w:r w:rsidRPr="0039674A">
              <w:rPr>
                <w:sz w:val="22"/>
                <w:szCs w:val="22"/>
              </w:rPr>
              <w:t>3.</w:t>
            </w:r>
          </w:p>
        </w:tc>
        <w:tc>
          <w:tcPr>
            <w:tcW w:w="1629" w:type="dxa"/>
            <w:shd w:val="clear" w:color="auto" w:fill="auto"/>
          </w:tcPr>
          <w:p w:rsidR="0039674A" w:rsidRPr="0039674A" w:rsidRDefault="0039674A" w:rsidP="00B043DD">
            <w:pPr>
              <w:jc w:val="center"/>
              <w:rPr>
                <w:sz w:val="22"/>
                <w:szCs w:val="22"/>
              </w:rPr>
            </w:pPr>
          </w:p>
          <w:p w:rsidR="0039674A" w:rsidRPr="0039674A" w:rsidRDefault="0039674A" w:rsidP="00B043DD">
            <w:pPr>
              <w:jc w:val="center"/>
              <w:rPr>
                <w:sz w:val="22"/>
                <w:szCs w:val="22"/>
              </w:rPr>
            </w:pPr>
            <w:r w:rsidRPr="0039674A">
              <w:rPr>
                <w:sz w:val="22"/>
                <w:szCs w:val="22"/>
              </w:rPr>
              <w:t>LISTOPAD</w:t>
            </w:r>
          </w:p>
        </w:tc>
        <w:tc>
          <w:tcPr>
            <w:tcW w:w="3955" w:type="dxa"/>
            <w:shd w:val="clear" w:color="auto" w:fill="auto"/>
          </w:tcPr>
          <w:p w:rsidR="0039674A" w:rsidRPr="0039674A" w:rsidRDefault="0039674A" w:rsidP="00B043DD">
            <w:pPr>
              <w:rPr>
                <w:sz w:val="22"/>
                <w:szCs w:val="22"/>
              </w:rPr>
            </w:pPr>
          </w:p>
          <w:p w:rsidR="0039674A" w:rsidRPr="0039674A" w:rsidRDefault="0039674A" w:rsidP="00B043DD">
            <w:pPr>
              <w:rPr>
                <w:sz w:val="22"/>
                <w:szCs w:val="22"/>
              </w:rPr>
            </w:pPr>
            <w:r w:rsidRPr="0039674A">
              <w:rPr>
                <w:sz w:val="22"/>
                <w:szCs w:val="22"/>
              </w:rPr>
              <w:t>- prema programu Godišnje skupštine</w:t>
            </w:r>
          </w:p>
        </w:tc>
        <w:tc>
          <w:tcPr>
            <w:tcW w:w="3967" w:type="dxa"/>
            <w:shd w:val="clear" w:color="auto" w:fill="auto"/>
          </w:tcPr>
          <w:p w:rsidR="0039674A" w:rsidRPr="0039674A" w:rsidRDefault="0039674A" w:rsidP="00B043DD">
            <w:pPr>
              <w:rPr>
                <w:sz w:val="22"/>
                <w:szCs w:val="22"/>
              </w:rPr>
            </w:pPr>
          </w:p>
          <w:p w:rsidR="0039674A" w:rsidRPr="0039674A" w:rsidRDefault="0039674A" w:rsidP="00B043DD">
            <w:pPr>
              <w:rPr>
                <w:sz w:val="22"/>
                <w:szCs w:val="22"/>
              </w:rPr>
            </w:pPr>
            <w:r w:rsidRPr="0039674A">
              <w:rPr>
                <w:sz w:val="22"/>
                <w:szCs w:val="22"/>
              </w:rPr>
              <w:t xml:space="preserve">Godišnja skupština Društva učitelja i profesora njemačkog jezika, Poreč  (potrebna sredstva </w:t>
            </w:r>
            <w:proofErr w:type="spellStart"/>
            <w:r w:rsidRPr="0039674A">
              <w:rPr>
                <w:sz w:val="22"/>
                <w:szCs w:val="22"/>
              </w:rPr>
              <w:t>ca</w:t>
            </w:r>
            <w:proofErr w:type="spellEnd"/>
            <w:r w:rsidRPr="0039674A">
              <w:rPr>
                <w:sz w:val="22"/>
                <w:szCs w:val="22"/>
              </w:rPr>
              <w:t>. 1.500 kn po osobi)</w:t>
            </w:r>
          </w:p>
        </w:tc>
      </w:tr>
      <w:tr w:rsidR="0039674A" w:rsidRPr="0039674A" w:rsidTr="00B043DD">
        <w:tc>
          <w:tcPr>
            <w:tcW w:w="586" w:type="dxa"/>
            <w:shd w:val="clear" w:color="auto" w:fill="auto"/>
          </w:tcPr>
          <w:p w:rsidR="0039674A" w:rsidRPr="0039674A" w:rsidRDefault="0039674A" w:rsidP="00B043DD">
            <w:pPr>
              <w:jc w:val="center"/>
              <w:rPr>
                <w:sz w:val="22"/>
                <w:szCs w:val="22"/>
              </w:rPr>
            </w:pPr>
          </w:p>
          <w:p w:rsidR="0039674A" w:rsidRPr="0039674A" w:rsidRDefault="0039674A" w:rsidP="00B043DD">
            <w:pPr>
              <w:jc w:val="center"/>
              <w:rPr>
                <w:sz w:val="22"/>
                <w:szCs w:val="22"/>
              </w:rPr>
            </w:pPr>
            <w:r w:rsidRPr="0039674A">
              <w:rPr>
                <w:sz w:val="22"/>
                <w:szCs w:val="22"/>
              </w:rPr>
              <w:t>4.</w:t>
            </w:r>
          </w:p>
        </w:tc>
        <w:tc>
          <w:tcPr>
            <w:tcW w:w="1629" w:type="dxa"/>
            <w:shd w:val="clear" w:color="auto" w:fill="auto"/>
          </w:tcPr>
          <w:p w:rsidR="0039674A" w:rsidRPr="0039674A" w:rsidRDefault="0039674A" w:rsidP="00B043DD">
            <w:pPr>
              <w:jc w:val="center"/>
              <w:rPr>
                <w:sz w:val="22"/>
                <w:szCs w:val="22"/>
              </w:rPr>
            </w:pPr>
          </w:p>
          <w:p w:rsidR="0039674A" w:rsidRPr="0039674A" w:rsidRDefault="0039674A" w:rsidP="00B043DD">
            <w:pPr>
              <w:jc w:val="center"/>
              <w:rPr>
                <w:sz w:val="22"/>
                <w:szCs w:val="22"/>
              </w:rPr>
            </w:pPr>
            <w:r w:rsidRPr="0039674A">
              <w:rPr>
                <w:sz w:val="22"/>
                <w:szCs w:val="22"/>
              </w:rPr>
              <w:t>STUDENI</w:t>
            </w:r>
          </w:p>
        </w:tc>
        <w:tc>
          <w:tcPr>
            <w:tcW w:w="3955" w:type="dxa"/>
            <w:shd w:val="clear" w:color="auto" w:fill="auto"/>
          </w:tcPr>
          <w:p w:rsidR="0039674A" w:rsidRPr="0039674A" w:rsidRDefault="0039674A" w:rsidP="00B043DD">
            <w:pPr>
              <w:rPr>
                <w:sz w:val="22"/>
                <w:szCs w:val="22"/>
              </w:rPr>
            </w:pPr>
          </w:p>
          <w:p w:rsidR="0039674A" w:rsidRPr="0039674A" w:rsidRDefault="0039674A" w:rsidP="00B043DD">
            <w:pPr>
              <w:rPr>
                <w:sz w:val="22"/>
                <w:szCs w:val="22"/>
              </w:rPr>
            </w:pPr>
            <w:r w:rsidRPr="0039674A">
              <w:rPr>
                <w:sz w:val="22"/>
                <w:szCs w:val="22"/>
              </w:rPr>
              <w:t xml:space="preserve">- analiza uspjeha </w:t>
            </w:r>
          </w:p>
          <w:p w:rsidR="0039674A" w:rsidRPr="0039674A" w:rsidRDefault="0039674A" w:rsidP="00B043DD">
            <w:pPr>
              <w:rPr>
                <w:sz w:val="22"/>
                <w:szCs w:val="22"/>
              </w:rPr>
            </w:pPr>
            <w:r w:rsidRPr="0039674A">
              <w:rPr>
                <w:sz w:val="22"/>
                <w:szCs w:val="22"/>
              </w:rPr>
              <w:t xml:space="preserve">- mjere za poboljšanje uspjeha </w:t>
            </w:r>
          </w:p>
        </w:tc>
        <w:tc>
          <w:tcPr>
            <w:tcW w:w="3967" w:type="dxa"/>
            <w:shd w:val="clear" w:color="auto" w:fill="auto"/>
          </w:tcPr>
          <w:p w:rsidR="0039674A" w:rsidRPr="0039674A" w:rsidRDefault="0039674A" w:rsidP="00B043DD">
            <w:pPr>
              <w:rPr>
                <w:sz w:val="22"/>
                <w:szCs w:val="22"/>
              </w:rPr>
            </w:pPr>
          </w:p>
          <w:p w:rsidR="0039674A" w:rsidRPr="0039674A" w:rsidRDefault="0039674A" w:rsidP="00B043DD">
            <w:pPr>
              <w:rPr>
                <w:sz w:val="22"/>
                <w:szCs w:val="22"/>
              </w:rPr>
            </w:pPr>
          </w:p>
        </w:tc>
      </w:tr>
      <w:tr w:rsidR="0039674A" w:rsidRPr="0039674A" w:rsidTr="00B043DD">
        <w:tc>
          <w:tcPr>
            <w:tcW w:w="586" w:type="dxa"/>
            <w:shd w:val="clear" w:color="auto" w:fill="auto"/>
          </w:tcPr>
          <w:p w:rsidR="0039674A" w:rsidRPr="0039674A" w:rsidRDefault="0039674A" w:rsidP="00B043DD">
            <w:pPr>
              <w:jc w:val="center"/>
              <w:rPr>
                <w:sz w:val="22"/>
                <w:szCs w:val="22"/>
              </w:rPr>
            </w:pPr>
          </w:p>
          <w:p w:rsidR="0039674A" w:rsidRPr="0039674A" w:rsidRDefault="0039674A" w:rsidP="00B043DD">
            <w:pPr>
              <w:jc w:val="center"/>
              <w:rPr>
                <w:sz w:val="22"/>
                <w:szCs w:val="22"/>
              </w:rPr>
            </w:pPr>
            <w:r w:rsidRPr="0039674A">
              <w:rPr>
                <w:sz w:val="22"/>
                <w:szCs w:val="22"/>
              </w:rPr>
              <w:t>5.</w:t>
            </w:r>
          </w:p>
        </w:tc>
        <w:tc>
          <w:tcPr>
            <w:tcW w:w="1629" w:type="dxa"/>
            <w:shd w:val="clear" w:color="auto" w:fill="auto"/>
          </w:tcPr>
          <w:p w:rsidR="0039674A" w:rsidRPr="0039674A" w:rsidRDefault="0039674A" w:rsidP="00B043DD">
            <w:pPr>
              <w:jc w:val="center"/>
              <w:rPr>
                <w:sz w:val="22"/>
                <w:szCs w:val="22"/>
              </w:rPr>
            </w:pPr>
          </w:p>
          <w:p w:rsidR="0039674A" w:rsidRPr="0039674A" w:rsidRDefault="0039674A" w:rsidP="00B043DD">
            <w:pPr>
              <w:jc w:val="center"/>
              <w:rPr>
                <w:sz w:val="22"/>
                <w:szCs w:val="22"/>
              </w:rPr>
            </w:pPr>
            <w:r w:rsidRPr="0039674A">
              <w:rPr>
                <w:sz w:val="22"/>
                <w:szCs w:val="22"/>
              </w:rPr>
              <w:t xml:space="preserve">PROSINAC </w:t>
            </w:r>
          </w:p>
          <w:p w:rsidR="0039674A" w:rsidRPr="0039674A" w:rsidRDefault="0039674A" w:rsidP="00B043DD">
            <w:pPr>
              <w:jc w:val="center"/>
              <w:rPr>
                <w:sz w:val="22"/>
                <w:szCs w:val="22"/>
              </w:rPr>
            </w:pPr>
          </w:p>
        </w:tc>
        <w:tc>
          <w:tcPr>
            <w:tcW w:w="3955" w:type="dxa"/>
            <w:shd w:val="clear" w:color="auto" w:fill="auto"/>
          </w:tcPr>
          <w:p w:rsidR="0039674A" w:rsidRPr="0039674A" w:rsidRDefault="0039674A" w:rsidP="00B043DD">
            <w:pPr>
              <w:rPr>
                <w:sz w:val="22"/>
                <w:szCs w:val="22"/>
              </w:rPr>
            </w:pPr>
          </w:p>
          <w:p w:rsidR="0039674A" w:rsidRPr="0039674A" w:rsidRDefault="0039674A" w:rsidP="00B043DD">
            <w:pPr>
              <w:rPr>
                <w:sz w:val="22"/>
                <w:szCs w:val="22"/>
              </w:rPr>
            </w:pPr>
            <w:r w:rsidRPr="0039674A">
              <w:rPr>
                <w:sz w:val="22"/>
                <w:szCs w:val="22"/>
              </w:rPr>
              <w:t>- odabir prigodnih tema uz predstojeće blagdane i zimski odmor učenika</w:t>
            </w:r>
          </w:p>
          <w:p w:rsidR="0039674A" w:rsidRPr="0039674A" w:rsidRDefault="0039674A" w:rsidP="00B043DD">
            <w:pPr>
              <w:rPr>
                <w:sz w:val="22"/>
                <w:szCs w:val="22"/>
              </w:rPr>
            </w:pPr>
          </w:p>
        </w:tc>
        <w:tc>
          <w:tcPr>
            <w:tcW w:w="3967" w:type="dxa"/>
            <w:shd w:val="clear" w:color="auto" w:fill="auto"/>
          </w:tcPr>
          <w:p w:rsidR="0039674A" w:rsidRPr="0039674A" w:rsidRDefault="0039674A" w:rsidP="00B043DD">
            <w:pPr>
              <w:rPr>
                <w:b/>
                <w:sz w:val="22"/>
                <w:szCs w:val="22"/>
              </w:rPr>
            </w:pPr>
          </w:p>
          <w:p w:rsidR="0039674A" w:rsidRPr="0039674A" w:rsidRDefault="0039674A" w:rsidP="00B043DD">
            <w:pPr>
              <w:rPr>
                <w:b/>
                <w:sz w:val="22"/>
                <w:szCs w:val="22"/>
              </w:rPr>
            </w:pPr>
            <w:r w:rsidRPr="0039674A">
              <w:rPr>
                <w:b/>
                <w:sz w:val="22"/>
                <w:szCs w:val="22"/>
              </w:rPr>
              <w:t>Ogledni sat:</w:t>
            </w:r>
          </w:p>
          <w:p w:rsidR="0039674A" w:rsidRPr="0039674A" w:rsidRDefault="0039674A" w:rsidP="00B043DD">
            <w:pPr>
              <w:rPr>
                <w:sz w:val="22"/>
                <w:szCs w:val="22"/>
              </w:rPr>
            </w:pPr>
            <w:r w:rsidRPr="0039674A">
              <w:rPr>
                <w:sz w:val="22"/>
                <w:szCs w:val="22"/>
              </w:rPr>
              <w:t xml:space="preserve">(prema Planu i rasporedu </w:t>
            </w:r>
          </w:p>
          <w:p w:rsidR="0039674A" w:rsidRPr="0039674A" w:rsidRDefault="0039674A" w:rsidP="00B043DD">
            <w:pPr>
              <w:rPr>
                <w:sz w:val="22"/>
                <w:szCs w:val="22"/>
              </w:rPr>
            </w:pPr>
            <w:r w:rsidRPr="0039674A">
              <w:rPr>
                <w:sz w:val="22"/>
                <w:szCs w:val="22"/>
              </w:rPr>
              <w:t>stručno-pedagoške službe)</w:t>
            </w:r>
          </w:p>
          <w:p w:rsidR="0039674A" w:rsidRPr="0039674A" w:rsidRDefault="0039674A" w:rsidP="00B043DD">
            <w:pPr>
              <w:rPr>
                <w:i/>
                <w:sz w:val="22"/>
                <w:szCs w:val="22"/>
              </w:rPr>
            </w:pPr>
          </w:p>
        </w:tc>
      </w:tr>
    </w:tbl>
    <w:p w:rsidR="00AB6A47" w:rsidRDefault="00AB6A47" w:rsidP="00D17C47">
      <w:pPr>
        <w:jc w:val="both"/>
        <w:rPr>
          <w:b/>
          <w:highlight w:val="yellow"/>
        </w:rPr>
      </w:pPr>
    </w:p>
    <w:p w:rsidR="0039674A" w:rsidRDefault="0039674A" w:rsidP="00D17C47">
      <w:pPr>
        <w:jc w:val="both"/>
        <w:rPr>
          <w:b/>
          <w:highlight w:val="yellow"/>
        </w:rPr>
      </w:pPr>
    </w:p>
    <w:p w:rsidR="0039674A" w:rsidRDefault="0039674A" w:rsidP="00D17C47">
      <w:pPr>
        <w:jc w:val="both"/>
        <w:rPr>
          <w:b/>
          <w:highlight w:val="yellow"/>
        </w:rPr>
      </w:pPr>
    </w:p>
    <w:p w:rsidR="0039674A" w:rsidRDefault="0039674A" w:rsidP="00D17C47">
      <w:pPr>
        <w:jc w:val="both"/>
        <w:rPr>
          <w:b/>
          <w:highlight w:val="yellow"/>
        </w:rPr>
      </w:pPr>
    </w:p>
    <w:p w:rsidR="0039674A" w:rsidRDefault="0039674A" w:rsidP="00D17C47">
      <w:pPr>
        <w:jc w:val="both"/>
        <w:rPr>
          <w:b/>
          <w:highlight w:val="yellow"/>
        </w:rPr>
      </w:pPr>
    </w:p>
    <w:p w:rsidR="0039674A" w:rsidRDefault="0039674A" w:rsidP="00D17C47">
      <w:pPr>
        <w:jc w:val="both"/>
        <w:rPr>
          <w:b/>
          <w:highlight w:val="yellow"/>
        </w:rPr>
      </w:pPr>
    </w:p>
    <w:p w:rsidR="0039674A" w:rsidRDefault="0039674A" w:rsidP="00D17C47">
      <w:pPr>
        <w:jc w:val="both"/>
        <w:rPr>
          <w:b/>
          <w:highlight w:val="yellow"/>
        </w:rPr>
      </w:pPr>
    </w:p>
    <w:p w:rsidR="0039674A" w:rsidRPr="00D72787" w:rsidRDefault="0039674A" w:rsidP="00D17C47">
      <w:pPr>
        <w:jc w:val="both"/>
        <w:rPr>
          <w:b/>
          <w:highlight w:val="yellow"/>
        </w:rPr>
      </w:pPr>
    </w:p>
    <w:p w:rsidR="005E56FD" w:rsidRPr="00D72787" w:rsidRDefault="005E56FD" w:rsidP="00D17C47">
      <w:pPr>
        <w:jc w:val="both"/>
        <w:rPr>
          <w:b/>
          <w:highlight w:val="yellow"/>
        </w:rPr>
      </w:pPr>
    </w:p>
    <w:p w:rsidR="00D17C47" w:rsidRPr="00D72787" w:rsidRDefault="00D17C47" w:rsidP="00D17C47">
      <w:pPr>
        <w:jc w:val="both"/>
        <w:rPr>
          <w:b/>
        </w:rPr>
      </w:pPr>
      <w:r w:rsidRPr="00D72787">
        <w:rPr>
          <w:b/>
        </w:rPr>
        <w:lastRenderedPageBreak/>
        <w:t xml:space="preserve">3. </w:t>
      </w:r>
      <w:r w:rsidR="00324EBA" w:rsidRPr="00D72787">
        <w:rPr>
          <w:b/>
        </w:rPr>
        <w:t xml:space="preserve">GEOGRAFIJA </w:t>
      </w:r>
      <w:r w:rsidRPr="00D72787">
        <w:rPr>
          <w:b/>
        </w:rPr>
        <w:t xml:space="preserve">-POVIJEST-ETIKA-VJERONAUK - </w:t>
      </w:r>
      <w:r w:rsidRPr="00D72787">
        <w:t>voditelj:</w:t>
      </w:r>
      <w:r w:rsidR="00012D53" w:rsidRPr="00D72787">
        <w:t xml:space="preserve"> Marija Kalac</w:t>
      </w:r>
      <w:r w:rsidRPr="00D72787">
        <w:t>, prof</w:t>
      </w:r>
      <w:r w:rsidRPr="00D72787">
        <w:rPr>
          <w:b/>
        </w:rPr>
        <w:t>.</w:t>
      </w:r>
    </w:p>
    <w:p w:rsidR="00324EBA" w:rsidRPr="00D72787" w:rsidRDefault="00324EBA" w:rsidP="00324EBA">
      <w:pPr>
        <w:jc w:val="both"/>
      </w:pPr>
    </w:p>
    <w:p w:rsidR="00324EBA" w:rsidRPr="00D72787" w:rsidRDefault="00324EBA" w:rsidP="00324EBA">
      <w:pPr>
        <w:jc w:val="both"/>
      </w:pPr>
      <w:r w:rsidRPr="00D72787">
        <w:t>Članovi stručni vijeća:</w:t>
      </w:r>
    </w:p>
    <w:p w:rsidR="00324EBA" w:rsidRPr="00D72787" w:rsidRDefault="00324EBA" w:rsidP="00324EBA">
      <w:pPr>
        <w:jc w:val="both"/>
      </w:pPr>
      <w:r w:rsidRPr="00D72787">
        <w:t>1.</w:t>
      </w:r>
      <w:r w:rsidRPr="00D72787">
        <w:rPr>
          <w:color w:val="FF0000"/>
        </w:rPr>
        <w:tab/>
      </w:r>
      <w:r w:rsidRPr="00D72787">
        <w:t>Snježana Eror - Adamić</w:t>
      </w:r>
    </w:p>
    <w:p w:rsidR="00324EBA" w:rsidRPr="00D72787" w:rsidRDefault="00324EBA" w:rsidP="00324EBA">
      <w:pPr>
        <w:jc w:val="both"/>
      </w:pPr>
      <w:r w:rsidRPr="00D72787">
        <w:t>2.</w:t>
      </w:r>
      <w:r w:rsidRPr="00D72787">
        <w:tab/>
        <w:t>Karlo Horvat</w:t>
      </w:r>
    </w:p>
    <w:p w:rsidR="007A36B7" w:rsidRPr="00D72787" w:rsidRDefault="00324EBA" w:rsidP="00324EBA">
      <w:pPr>
        <w:jc w:val="both"/>
      </w:pPr>
      <w:r w:rsidRPr="00D72787">
        <w:t>3.</w:t>
      </w:r>
      <w:r w:rsidRPr="00D72787">
        <w:tab/>
      </w:r>
      <w:r w:rsidR="007A36B7" w:rsidRPr="00D72787">
        <w:t xml:space="preserve">Jasmina </w:t>
      </w:r>
      <w:proofErr w:type="spellStart"/>
      <w:r w:rsidR="007A36B7" w:rsidRPr="00D72787">
        <w:t>Radičević</w:t>
      </w:r>
      <w:proofErr w:type="spellEnd"/>
      <w:r w:rsidR="007A36B7" w:rsidRPr="00D72787">
        <w:t xml:space="preserve"> </w:t>
      </w:r>
    </w:p>
    <w:p w:rsidR="00324EBA" w:rsidRPr="00D72787" w:rsidRDefault="00324EBA" w:rsidP="00324EBA">
      <w:pPr>
        <w:jc w:val="both"/>
      </w:pPr>
      <w:r w:rsidRPr="00D72787">
        <w:t>4.</w:t>
      </w:r>
      <w:r w:rsidRPr="00D72787">
        <w:tab/>
      </w:r>
      <w:r w:rsidR="007A36B7" w:rsidRPr="00D72787">
        <w:t>Tomislav Šarlija</w:t>
      </w:r>
    </w:p>
    <w:p w:rsidR="00324EBA" w:rsidRPr="00D72787" w:rsidRDefault="00324EBA" w:rsidP="00324EBA">
      <w:pPr>
        <w:jc w:val="both"/>
      </w:pPr>
      <w:r w:rsidRPr="00D72787">
        <w:t>5.</w:t>
      </w:r>
      <w:r w:rsidRPr="00D72787">
        <w:tab/>
      </w:r>
      <w:r w:rsidR="00012D53" w:rsidRPr="00D72787">
        <w:t>Valentina Židak Radić</w:t>
      </w:r>
    </w:p>
    <w:p w:rsidR="00012D53" w:rsidRPr="00D72787" w:rsidRDefault="00324EBA" w:rsidP="00324EBA">
      <w:pPr>
        <w:jc w:val="both"/>
      </w:pPr>
      <w:r w:rsidRPr="00D72787">
        <w:t>6.</w:t>
      </w:r>
      <w:r w:rsidRPr="00D72787">
        <w:tab/>
        <w:t xml:space="preserve">Ivana Zelenika </w:t>
      </w:r>
    </w:p>
    <w:p w:rsidR="00AB6A47" w:rsidRPr="00D72787" w:rsidRDefault="00AB6A47" w:rsidP="00324EBA">
      <w:pPr>
        <w:jc w:val="both"/>
      </w:pPr>
    </w:p>
    <w:p w:rsidR="00324EBA" w:rsidRPr="00D72787" w:rsidRDefault="00324EBA" w:rsidP="00324EBA">
      <w:pPr>
        <w:jc w:val="both"/>
      </w:pPr>
      <w:r w:rsidRPr="00D72787">
        <w:t>Plan i program rada stručnog vijeća</w:t>
      </w:r>
    </w:p>
    <w:p w:rsidR="00D17C47" w:rsidRPr="00D72787" w:rsidRDefault="00D17C47" w:rsidP="00D17C47">
      <w:pPr>
        <w:jc w:val="both"/>
        <w:rPr>
          <w:color w:val="FF0000"/>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510"/>
        <w:gridCol w:w="4790"/>
        <w:gridCol w:w="2829"/>
      </w:tblGrid>
      <w:tr w:rsidR="00AB6A47" w:rsidRPr="0039674A" w:rsidTr="0039674A">
        <w:tc>
          <w:tcPr>
            <w:tcW w:w="1008" w:type="dxa"/>
            <w:tcMar>
              <w:left w:w="0" w:type="dxa"/>
              <w:right w:w="0" w:type="dxa"/>
            </w:tcMar>
            <w:vAlign w:val="center"/>
          </w:tcPr>
          <w:p w:rsidR="00AB6A47" w:rsidRPr="0039674A" w:rsidRDefault="00AB6A47" w:rsidP="00AB6A47">
            <w:pPr>
              <w:jc w:val="center"/>
              <w:rPr>
                <w:color w:val="000000"/>
                <w:sz w:val="22"/>
                <w:szCs w:val="22"/>
              </w:rPr>
            </w:pPr>
            <w:r w:rsidRPr="0039674A">
              <w:rPr>
                <w:color w:val="000000"/>
                <w:sz w:val="22"/>
                <w:szCs w:val="22"/>
              </w:rPr>
              <w:t>RED. BROJ SASTANKA</w:t>
            </w:r>
          </w:p>
        </w:tc>
        <w:tc>
          <w:tcPr>
            <w:tcW w:w="1510" w:type="dxa"/>
            <w:vAlign w:val="center"/>
          </w:tcPr>
          <w:p w:rsidR="00AB6A47" w:rsidRPr="0039674A" w:rsidRDefault="00AB6A47" w:rsidP="00AB6A47">
            <w:pPr>
              <w:jc w:val="center"/>
              <w:rPr>
                <w:color w:val="000000"/>
                <w:sz w:val="22"/>
                <w:szCs w:val="22"/>
              </w:rPr>
            </w:pPr>
            <w:r w:rsidRPr="0039674A">
              <w:rPr>
                <w:color w:val="000000"/>
                <w:sz w:val="22"/>
                <w:szCs w:val="22"/>
              </w:rPr>
              <w:t>RAZDOBLJE</w:t>
            </w:r>
          </w:p>
        </w:tc>
        <w:tc>
          <w:tcPr>
            <w:tcW w:w="4790" w:type="dxa"/>
            <w:vAlign w:val="center"/>
          </w:tcPr>
          <w:p w:rsidR="00AB6A47" w:rsidRPr="0039674A" w:rsidRDefault="00AB6A47" w:rsidP="00AB6A47">
            <w:pPr>
              <w:jc w:val="center"/>
              <w:rPr>
                <w:color w:val="000000"/>
                <w:sz w:val="22"/>
                <w:szCs w:val="22"/>
              </w:rPr>
            </w:pPr>
            <w:r w:rsidRPr="0039674A">
              <w:rPr>
                <w:color w:val="000000"/>
                <w:sz w:val="22"/>
                <w:szCs w:val="22"/>
              </w:rPr>
              <w:t>SADRŽAJ RADA</w:t>
            </w:r>
          </w:p>
        </w:tc>
        <w:tc>
          <w:tcPr>
            <w:tcW w:w="2829" w:type="dxa"/>
            <w:vAlign w:val="center"/>
          </w:tcPr>
          <w:p w:rsidR="00AB6A47" w:rsidRPr="0039674A" w:rsidRDefault="00AB6A47" w:rsidP="00AB6A47">
            <w:pPr>
              <w:jc w:val="center"/>
              <w:rPr>
                <w:color w:val="000000"/>
                <w:sz w:val="22"/>
                <w:szCs w:val="22"/>
              </w:rPr>
            </w:pPr>
            <w:r w:rsidRPr="0039674A">
              <w:rPr>
                <w:color w:val="000000"/>
                <w:sz w:val="22"/>
                <w:szCs w:val="22"/>
              </w:rPr>
              <w:t>STRUČNO USAVRŠAVANJE</w:t>
            </w:r>
          </w:p>
          <w:p w:rsidR="00AB6A47" w:rsidRPr="0039674A" w:rsidRDefault="00AB6A47" w:rsidP="00AB6A47">
            <w:pPr>
              <w:jc w:val="center"/>
              <w:rPr>
                <w:color w:val="000000"/>
                <w:sz w:val="22"/>
                <w:szCs w:val="22"/>
              </w:rPr>
            </w:pPr>
            <w:r w:rsidRPr="0039674A">
              <w:rPr>
                <w:color w:val="000000"/>
                <w:sz w:val="22"/>
                <w:szCs w:val="22"/>
              </w:rPr>
              <w:t>(tema, ogledni sat, posjete, …)</w:t>
            </w:r>
          </w:p>
        </w:tc>
      </w:tr>
      <w:tr w:rsidR="007A36B7" w:rsidRPr="0039674A" w:rsidTr="0039674A">
        <w:tblPrEx>
          <w:tblLook w:val="00A0" w:firstRow="1" w:lastRow="0" w:firstColumn="1" w:lastColumn="0" w:noHBand="0" w:noVBand="0"/>
        </w:tblPrEx>
        <w:tc>
          <w:tcPr>
            <w:tcW w:w="1008" w:type="dxa"/>
            <w:tcMar>
              <w:top w:w="43" w:type="dxa"/>
              <w:left w:w="115" w:type="dxa"/>
              <w:bottom w:w="43" w:type="dxa"/>
              <w:right w:w="115" w:type="dxa"/>
            </w:tcMar>
          </w:tcPr>
          <w:p w:rsidR="007A36B7" w:rsidRPr="0039674A" w:rsidRDefault="007A36B7" w:rsidP="007A36B7">
            <w:pPr>
              <w:rPr>
                <w:color w:val="000000"/>
                <w:sz w:val="22"/>
                <w:szCs w:val="22"/>
              </w:rPr>
            </w:pPr>
            <w:r w:rsidRPr="0039674A">
              <w:rPr>
                <w:color w:val="000000"/>
                <w:sz w:val="22"/>
                <w:szCs w:val="22"/>
              </w:rPr>
              <w:t>1.</w:t>
            </w:r>
          </w:p>
        </w:tc>
        <w:tc>
          <w:tcPr>
            <w:tcW w:w="1510" w:type="dxa"/>
            <w:tcMar>
              <w:top w:w="43" w:type="dxa"/>
              <w:bottom w:w="43" w:type="dxa"/>
            </w:tcMar>
          </w:tcPr>
          <w:p w:rsidR="007A36B7" w:rsidRPr="0039674A" w:rsidRDefault="007A36B7" w:rsidP="007A36B7">
            <w:pPr>
              <w:rPr>
                <w:color w:val="000000"/>
                <w:sz w:val="22"/>
                <w:szCs w:val="22"/>
              </w:rPr>
            </w:pPr>
            <w:r w:rsidRPr="0039674A">
              <w:rPr>
                <w:color w:val="000000"/>
                <w:sz w:val="22"/>
                <w:szCs w:val="22"/>
              </w:rPr>
              <w:t>RUJAN</w:t>
            </w:r>
          </w:p>
        </w:tc>
        <w:tc>
          <w:tcPr>
            <w:tcW w:w="4790" w:type="dxa"/>
            <w:tcMar>
              <w:top w:w="58" w:type="dxa"/>
              <w:left w:w="115" w:type="dxa"/>
              <w:bottom w:w="58" w:type="dxa"/>
              <w:right w:w="115" w:type="dxa"/>
            </w:tcMar>
          </w:tcPr>
          <w:p w:rsidR="007A36B7" w:rsidRPr="0039674A" w:rsidRDefault="007A36B7" w:rsidP="007A36B7">
            <w:pPr>
              <w:ind w:left="144" w:hanging="144"/>
              <w:rPr>
                <w:color w:val="000000"/>
                <w:sz w:val="22"/>
                <w:szCs w:val="22"/>
              </w:rPr>
            </w:pPr>
            <w:r w:rsidRPr="0039674A">
              <w:rPr>
                <w:color w:val="000000"/>
                <w:sz w:val="22"/>
                <w:szCs w:val="22"/>
              </w:rPr>
              <w:t xml:space="preserve">- utvrđivanje zaduženja i obveza </w:t>
            </w:r>
          </w:p>
          <w:p w:rsidR="007A36B7" w:rsidRPr="0039674A" w:rsidRDefault="007A36B7" w:rsidP="007A36B7">
            <w:pPr>
              <w:ind w:left="144" w:hanging="144"/>
              <w:rPr>
                <w:color w:val="000000"/>
                <w:sz w:val="22"/>
                <w:szCs w:val="22"/>
              </w:rPr>
            </w:pPr>
            <w:r w:rsidRPr="0039674A">
              <w:rPr>
                <w:color w:val="000000"/>
                <w:sz w:val="22"/>
                <w:szCs w:val="22"/>
              </w:rPr>
              <w:t xml:space="preserve">- utvrđivanje udžbenika za primjenu u nastavi </w:t>
            </w:r>
          </w:p>
          <w:p w:rsidR="007A36B7" w:rsidRPr="0039674A" w:rsidRDefault="007A36B7" w:rsidP="007A36B7">
            <w:pPr>
              <w:ind w:left="144" w:hanging="144"/>
              <w:rPr>
                <w:color w:val="000000"/>
                <w:sz w:val="22"/>
                <w:szCs w:val="22"/>
              </w:rPr>
            </w:pPr>
            <w:r w:rsidRPr="0039674A">
              <w:rPr>
                <w:color w:val="000000"/>
                <w:sz w:val="22"/>
                <w:szCs w:val="22"/>
              </w:rPr>
              <w:t>- dogovor za izradu godišnjih planova i programa</w:t>
            </w:r>
          </w:p>
          <w:p w:rsidR="007A36B7" w:rsidRPr="0039674A" w:rsidRDefault="007A36B7" w:rsidP="007A36B7">
            <w:pPr>
              <w:ind w:left="144" w:hanging="144"/>
              <w:rPr>
                <w:color w:val="000000"/>
                <w:sz w:val="22"/>
                <w:szCs w:val="22"/>
              </w:rPr>
            </w:pPr>
            <w:r w:rsidRPr="0039674A">
              <w:rPr>
                <w:color w:val="000000"/>
                <w:sz w:val="22"/>
                <w:szCs w:val="22"/>
              </w:rPr>
              <w:t xml:space="preserve">- plan nabave pomagala  </w:t>
            </w:r>
          </w:p>
          <w:p w:rsidR="007A36B7" w:rsidRPr="0039674A" w:rsidRDefault="007A36B7" w:rsidP="007A36B7">
            <w:pPr>
              <w:ind w:left="144" w:hanging="144"/>
              <w:rPr>
                <w:color w:val="000000"/>
                <w:sz w:val="22"/>
                <w:szCs w:val="22"/>
              </w:rPr>
            </w:pPr>
            <w:r w:rsidRPr="0039674A">
              <w:rPr>
                <w:color w:val="000000"/>
                <w:sz w:val="22"/>
                <w:szCs w:val="22"/>
              </w:rPr>
              <w:t>- podjela zaduženja za uređenje učionica i kabineta</w:t>
            </w:r>
          </w:p>
        </w:tc>
        <w:tc>
          <w:tcPr>
            <w:tcW w:w="2829" w:type="dxa"/>
            <w:tcMar>
              <w:top w:w="43" w:type="dxa"/>
              <w:left w:w="115" w:type="dxa"/>
              <w:bottom w:w="43" w:type="dxa"/>
              <w:right w:w="115" w:type="dxa"/>
            </w:tcMar>
          </w:tcPr>
          <w:p w:rsidR="007A36B7" w:rsidRPr="0039674A" w:rsidRDefault="007A36B7" w:rsidP="007A36B7">
            <w:pPr>
              <w:spacing w:before="120"/>
              <w:rPr>
                <w:color w:val="000000"/>
                <w:sz w:val="22"/>
                <w:szCs w:val="22"/>
              </w:rPr>
            </w:pPr>
            <w:r w:rsidRPr="0039674A">
              <w:rPr>
                <w:color w:val="000000"/>
                <w:sz w:val="22"/>
                <w:szCs w:val="22"/>
              </w:rPr>
              <w:t>Tema:</w:t>
            </w:r>
          </w:p>
          <w:p w:rsidR="007A36B7" w:rsidRPr="0039674A" w:rsidRDefault="007A36B7" w:rsidP="007A36B7">
            <w:pPr>
              <w:spacing w:before="120"/>
              <w:rPr>
                <w:color w:val="000000"/>
                <w:sz w:val="22"/>
                <w:szCs w:val="22"/>
              </w:rPr>
            </w:pPr>
            <w:r w:rsidRPr="0039674A">
              <w:rPr>
                <w:color w:val="000000"/>
                <w:sz w:val="22"/>
                <w:szCs w:val="22"/>
              </w:rPr>
              <w:t xml:space="preserve">T. Šarlija: </w:t>
            </w:r>
          </w:p>
          <w:p w:rsidR="007A36B7" w:rsidRPr="0039674A" w:rsidRDefault="007A36B7" w:rsidP="007A36B7">
            <w:pPr>
              <w:spacing w:before="120"/>
              <w:rPr>
                <w:color w:val="000000"/>
                <w:sz w:val="22"/>
                <w:szCs w:val="22"/>
              </w:rPr>
            </w:pPr>
            <w:r w:rsidRPr="0039674A">
              <w:rPr>
                <w:color w:val="000000"/>
                <w:sz w:val="22"/>
                <w:szCs w:val="22"/>
              </w:rPr>
              <w:t>Svakodnevica u ranom novom vijeku</w:t>
            </w:r>
          </w:p>
          <w:p w:rsidR="007A36B7" w:rsidRPr="0039674A" w:rsidRDefault="007A36B7" w:rsidP="007A36B7">
            <w:pPr>
              <w:spacing w:before="120"/>
              <w:rPr>
                <w:color w:val="000000"/>
                <w:sz w:val="22"/>
                <w:szCs w:val="22"/>
              </w:rPr>
            </w:pPr>
          </w:p>
        </w:tc>
      </w:tr>
      <w:tr w:rsidR="007A36B7" w:rsidRPr="0039674A" w:rsidTr="0039674A">
        <w:tblPrEx>
          <w:tblLook w:val="00A0" w:firstRow="1" w:lastRow="0" w:firstColumn="1" w:lastColumn="0" w:noHBand="0" w:noVBand="0"/>
        </w:tblPrEx>
        <w:tc>
          <w:tcPr>
            <w:tcW w:w="1008" w:type="dxa"/>
            <w:tcMar>
              <w:top w:w="43" w:type="dxa"/>
              <w:left w:w="115" w:type="dxa"/>
              <w:bottom w:w="43" w:type="dxa"/>
              <w:right w:w="115" w:type="dxa"/>
            </w:tcMar>
          </w:tcPr>
          <w:p w:rsidR="007A36B7" w:rsidRPr="0039674A" w:rsidRDefault="007A36B7" w:rsidP="007A36B7">
            <w:pPr>
              <w:rPr>
                <w:color w:val="000000"/>
                <w:sz w:val="22"/>
                <w:szCs w:val="22"/>
              </w:rPr>
            </w:pPr>
            <w:r w:rsidRPr="0039674A">
              <w:rPr>
                <w:color w:val="000000"/>
                <w:sz w:val="22"/>
                <w:szCs w:val="22"/>
              </w:rPr>
              <w:t>2.</w:t>
            </w:r>
          </w:p>
        </w:tc>
        <w:tc>
          <w:tcPr>
            <w:tcW w:w="1510" w:type="dxa"/>
            <w:tcMar>
              <w:top w:w="43" w:type="dxa"/>
              <w:bottom w:w="43" w:type="dxa"/>
            </w:tcMar>
          </w:tcPr>
          <w:p w:rsidR="007A36B7" w:rsidRPr="0039674A" w:rsidRDefault="007A36B7" w:rsidP="007A36B7">
            <w:pPr>
              <w:rPr>
                <w:color w:val="000000"/>
                <w:sz w:val="22"/>
                <w:szCs w:val="22"/>
              </w:rPr>
            </w:pPr>
            <w:r w:rsidRPr="0039674A">
              <w:rPr>
                <w:color w:val="000000"/>
                <w:sz w:val="22"/>
                <w:szCs w:val="22"/>
              </w:rPr>
              <w:t>LISTOPAD</w:t>
            </w:r>
          </w:p>
          <w:p w:rsidR="007A36B7" w:rsidRPr="0039674A" w:rsidRDefault="007A36B7" w:rsidP="007A36B7">
            <w:pPr>
              <w:rPr>
                <w:color w:val="000000"/>
                <w:sz w:val="22"/>
                <w:szCs w:val="22"/>
              </w:rPr>
            </w:pPr>
            <w:r w:rsidRPr="0039674A">
              <w:rPr>
                <w:color w:val="000000"/>
                <w:sz w:val="22"/>
                <w:szCs w:val="22"/>
              </w:rPr>
              <w:t>STUDENI</w:t>
            </w:r>
          </w:p>
        </w:tc>
        <w:tc>
          <w:tcPr>
            <w:tcW w:w="4790" w:type="dxa"/>
            <w:tcMar>
              <w:top w:w="58" w:type="dxa"/>
              <w:left w:w="115" w:type="dxa"/>
              <w:bottom w:w="58" w:type="dxa"/>
              <w:right w:w="115" w:type="dxa"/>
            </w:tcMar>
          </w:tcPr>
          <w:p w:rsidR="007A36B7" w:rsidRPr="0039674A" w:rsidRDefault="007A36B7" w:rsidP="007A36B7">
            <w:pPr>
              <w:rPr>
                <w:color w:val="000000"/>
                <w:sz w:val="22"/>
                <w:szCs w:val="22"/>
              </w:rPr>
            </w:pPr>
            <w:r w:rsidRPr="0039674A">
              <w:rPr>
                <w:color w:val="000000"/>
                <w:sz w:val="22"/>
                <w:szCs w:val="22"/>
              </w:rPr>
              <w:t xml:space="preserve"> - dopuna nastavnih sredstava i pomagala </w:t>
            </w:r>
          </w:p>
          <w:p w:rsidR="007A36B7" w:rsidRPr="0039674A" w:rsidRDefault="007A36B7" w:rsidP="007A36B7">
            <w:pPr>
              <w:ind w:left="144" w:hanging="144"/>
              <w:rPr>
                <w:color w:val="000000"/>
                <w:sz w:val="22"/>
                <w:szCs w:val="22"/>
              </w:rPr>
            </w:pPr>
            <w:r w:rsidRPr="0039674A">
              <w:rPr>
                <w:color w:val="000000"/>
                <w:sz w:val="22"/>
                <w:szCs w:val="22"/>
              </w:rPr>
              <w:t>- usklađivanje sadržaja pismenih ispita</w:t>
            </w:r>
          </w:p>
          <w:p w:rsidR="007A36B7" w:rsidRPr="0039674A" w:rsidRDefault="007A36B7" w:rsidP="007A36B7">
            <w:pPr>
              <w:ind w:left="144" w:hanging="144"/>
              <w:rPr>
                <w:color w:val="000000"/>
                <w:sz w:val="22"/>
                <w:szCs w:val="22"/>
              </w:rPr>
            </w:pPr>
            <w:r w:rsidRPr="0039674A">
              <w:rPr>
                <w:color w:val="000000"/>
                <w:sz w:val="22"/>
                <w:szCs w:val="22"/>
              </w:rPr>
              <w:t>- analiza uspjeha nakon 1. informativne sjednice</w:t>
            </w:r>
          </w:p>
          <w:p w:rsidR="007A36B7" w:rsidRPr="0039674A" w:rsidRDefault="007A36B7" w:rsidP="007A36B7">
            <w:pPr>
              <w:ind w:left="144" w:hanging="144"/>
              <w:rPr>
                <w:color w:val="000000"/>
                <w:sz w:val="22"/>
                <w:szCs w:val="22"/>
              </w:rPr>
            </w:pPr>
            <w:r w:rsidRPr="0039674A">
              <w:rPr>
                <w:color w:val="000000"/>
                <w:sz w:val="22"/>
                <w:szCs w:val="22"/>
              </w:rPr>
              <w:t>- mjere za poboljšanje uspjeha nakon 1.informativne sjednice</w:t>
            </w:r>
          </w:p>
          <w:p w:rsidR="007A36B7" w:rsidRPr="0039674A" w:rsidRDefault="007A36B7" w:rsidP="007A36B7">
            <w:pPr>
              <w:ind w:left="144" w:hanging="144"/>
              <w:rPr>
                <w:color w:val="000000"/>
                <w:sz w:val="22"/>
                <w:szCs w:val="22"/>
              </w:rPr>
            </w:pPr>
            <w:r w:rsidRPr="0039674A">
              <w:rPr>
                <w:color w:val="000000"/>
                <w:sz w:val="22"/>
                <w:szCs w:val="22"/>
              </w:rPr>
              <w:t>- realizacija programa</w:t>
            </w:r>
          </w:p>
        </w:tc>
        <w:tc>
          <w:tcPr>
            <w:tcW w:w="2829" w:type="dxa"/>
            <w:tcMar>
              <w:top w:w="43" w:type="dxa"/>
              <w:left w:w="115" w:type="dxa"/>
              <w:bottom w:w="43" w:type="dxa"/>
              <w:right w:w="115" w:type="dxa"/>
            </w:tcMar>
          </w:tcPr>
          <w:p w:rsidR="007A36B7" w:rsidRPr="0039674A" w:rsidRDefault="007A36B7" w:rsidP="007A36B7">
            <w:pPr>
              <w:spacing w:before="120"/>
              <w:rPr>
                <w:color w:val="000000"/>
                <w:sz w:val="22"/>
                <w:szCs w:val="22"/>
              </w:rPr>
            </w:pPr>
            <w:r w:rsidRPr="0039674A">
              <w:rPr>
                <w:color w:val="000000"/>
                <w:sz w:val="22"/>
                <w:szCs w:val="22"/>
              </w:rPr>
              <w:t>Tema:</w:t>
            </w:r>
          </w:p>
          <w:p w:rsidR="007A36B7" w:rsidRPr="0039674A" w:rsidRDefault="007A36B7" w:rsidP="007A36B7">
            <w:pPr>
              <w:ind w:right="288"/>
              <w:rPr>
                <w:color w:val="000000"/>
                <w:sz w:val="22"/>
                <w:szCs w:val="22"/>
              </w:rPr>
            </w:pPr>
          </w:p>
          <w:p w:rsidR="007A36B7" w:rsidRPr="0039674A" w:rsidRDefault="007A36B7" w:rsidP="007A36B7">
            <w:pPr>
              <w:ind w:right="288"/>
              <w:rPr>
                <w:color w:val="000000"/>
                <w:sz w:val="22"/>
                <w:szCs w:val="22"/>
              </w:rPr>
            </w:pPr>
            <w:r w:rsidRPr="0039674A">
              <w:rPr>
                <w:color w:val="000000"/>
                <w:sz w:val="22"/>
                <w:szCs w:val="22"/>
              </w:rPr>
              <w:t>Valentina Židak Radić:</w:t>
            </w:r>
          </w:p>
          <w:p w:rsidR="007A36B7" w:rsidRPr="0039674A" w:rsidRDefault="007A36B7" w:rsidP="007A36B7">
            <w:pPr>
              <w:ind w:right="288"/>
              <w:rPr>
                <w:color w:val="000000"/>
                <w:sz w:val="22"/>
                <w:szCs w:val="22"/>
              </w:rPr>
            </w:pPr>
          </w:p>
          <w:p w:rsidR="007A36B7" w:rsidRPr="0039674A" w:rsidRDefault="007A36B7" w:rsidP="007A36B7">
            <w:pPr>
              <w:ind w:right="288"/>
              <w:rPr>
                <w:color w:val="000000"/>
                <w:sz w:val="22"/>
                <w:szCs w:val="22"/>
              </w:rPr>
            </w:pPr>
            <w:r w:rsidRPr="0039674A">
              <w:rPr>
                <w:color w:val="000000"/>
                <w:sz w:val="22"/>
                <w:szCs w:val="22"/>
              </w:rPr>
              <w:t>Uključivanje profesora u volontiranje</w:t>
            </w:r>
          </w:p>
        </w:tc>
      </w:tr>
      <w:tr w:rsidR="007A36B7" w:rsidRPr="0039674A" w:rsidTr="0039674A">
        <w:tblPrEx>
          <w:tblLook w:val="00A0" w:firstRow="1" w:lastRow="0" w:firstColumn="1" w:lastColumn="0" w:noHBand="0" w:noVBand="0"/>
        </w:tblPrEx>
        <w:tc>
          <w:tcPr>
            <w:tcW w:w="1008" w:type="dxa"/>
            <w:tcMar>
              <w:top w:w="43" w:type="dxa"/>
              <w:left w:w="115" w:type="dxa"/>
              <w:bottom w:w="43" w:type="dxa"/>
              <w:right w:w="115" w:type="dxa"/>
            </w:tcMar>
          </w:tcPr>
          <w:p w:rsidR="007A36B7" w:rsidRPr="0039674A" w:rsidRDefault="007A36B7" w:rsidP="007A36B7">
            <w:pPr>
              <w:rPr>
                <w:color w:val="000000"/>
                <w:sz w:val="22"/>
                <w:szCs w:val="22"/>
              </w:rPr>
            </w:pPr>
            <w:r w:rsidRPr="0039674A">
              <w:rPr>
                <w:color w:val="000000"/>
                <w:sz w:val="22"/>
                <w:szCs w:val="22"/>
              </w:rPr>
              <w:t>3.</w:t>
            </w:r>
          </w:p>
        </w:tc>
        <w:tc>
          <w:tcPr>
            <w:tcW w:w="1510" w:type="dxa"/>
            <w:tcMar>
              <w:top w:w="43" w:type="dxa"/>
              <w:bottom w:w="43" w:type="dxa"/>
            </w:tcMar>
          </w:tcPr>
          <w:p w:rsidR="007A36B7" w:rsidRPr="0039674A" w:rsidRDefault="007A36B7" w:rsidP="007A36B7">
            <w:pPr>
              <w:rPr>
                <w:color w:val="000000"/>
                <w:sz w:val="22"/>
                <w:szCs w:val="22"/>
              </w:rPr>
            </w:pPr>
            <w:r w:rsidRPr="0039674A">
              <w:rPr>
                <w:color w:val="000000"/>
                <w:sz w:val="22"/>
                <w:szCs w:val="22"/>
              </w:rPr>
              <w:t>SIJEČANJ</w:t>
            </w:r>
          </w:p>
          <w:p w:rsidR="007A36B7" w:rsidRPr="0039674A" w:rsidRDefault="007A36B7" w:rsidP="007A36B7">
            <w:pPr>
              <w:rPr>
                <w:color w:val="000000"/>
                <w:sz w:val="22"/>
                <w:szCs w:val="22"/>
              </w:rPr>
            </w:pPr>
            <w:r w:rsidRPr="0039674A">
              <w:rPr>
                <w:color w:val="000000"/>
                <w:sz w:val="22"/>
                <w:szCs w:val="22"/>
              </w:rPr>
              <w:t>VELJAČA</w:t>
            </w:r>
          </w:p>
        </w:tc>
        <w:tc>
          <w:tcPr>
            <w:tcW w:w="4790" w:type="dxa"/>
            <w:tcMar>
              <w:top w:w="58" w:type="dxa"/>
              <w:left w:w="115" w:type="dxa"/>
              <w:bottom w:w="58" w:type="dxa"/>
              <w:right w:w="115" w:type="dxa"/>
            </w:tcMar>
          </w:tcPr>
          <w:p w:rsidR="007A36B7" w:rsidRPr="0039674A" w:rsidRDefault="007A36B7" w:rsidP="007A36B7">
            <w:pPr>
              <w:ind w:left="144" w:hanging="144"/>
              <w:rPr>
                <w:color w:val="000000"/>
                <w:sz w:val="22"/>
                <w:szCs w:val="22"/>
              </w:rPr>
            </w:pPr>
            <w:r w:rsidRPr="0039674A">
              <w:rPr>
                <w:color w:val="000000"/>
                <w:sz w:val="22"/>
                <w:szCs w:val="22"/>
              </w:rPr>
              <w:t>- analiza uspjeha na prvom polugodištu</w:t>
            </w:r>
          </w:p>
          <w:p w:rsidR="007A36B7" w:rsidRPr="0039674A" w:rsidRDefault="007A36B7" w:rsidP="007A36B7">
            <w:pPr>
              <w:ind w:left="144" w:hanging="144"/>
              <w:rPr>
                <w:color w:val="000000"/>
                <w:sz w:val="22"/>
                <w:szCs w:val="22"/>
              </w:rPr>
            </w:pPr>
            <w:r w:rsidRPr="0039674A">
              <w:rPr>
                <w:color w:val="000000"/>
                <w:sz w:val="22"/>
                <w:szCs w:val="22"/>
              </w:rPr>
              <w:t>- mjere za poboljšanje uspjeha</w:t>
            </w:r>
          </w:p>
          <w:p w:rsidR="007A36B7" w:rsidRPr="0039674A" w:rsidRDefault="007A36B7" w:rsidP="007A36B7">
            <w:pPr>
              <w:ind w:left="144" w:hanging="144"/>
              <w:rPr>
                <w:color w:val="000000"/>
                <w:sz w:val="22"/>
                <w:szCs w:val="22"/>
              </w:rPr>
            </w:pPr>
            <w:r w:rsidRPr="0039674A">
              <w:rPr>
                <w:color w:val="000000"/>
                <w:sz w:val="22"/>
                <w:szCs w:val="22"/>
              </w:rPr>
              <w:t>- realizacija nastavnog programa</w:t>
            </w:r>
          </w:p>
          <w:p w:rsidR="007A36B7" w:rsidRPr="0039674A" w:rsidRDefault="007A36B7" w:rsidP="007A36B7">
            <w:pPr>
              <w:ind w:left="144" w:hanging="144"/>
              <w:rPr>
                <w:color w:val="000000"/>
                <w:sz w:val="22"/>
                <w:szCs w:val="22"/>
              </w:rPr>
            </w:pPr>
            <w:r w:rsidRPr="0039674A">
              <w:rPr>
                <w:color w:val="000000"/>
                <w:sz w:val="22"/>
                <w:szCs w:val="22"/>
              </w:rPr>
              <w:t>-otvoreni dan nastave</w:t>
            </w:r>
          </w:p>
        </w:tc>
        <w:tc>
          <w:tcPr>
            <w:tcW w:w="2829" w:type="dxa"/>
            <w:tcMar>
              <w:top w:w="43" w:type="dxa"/>
              <w:left w:w="115" w:type="dxa"/>
              <w:bottom w:w="43" w:type="dxa"/>
              <w:right w:w="115" w:type="dxa"/>
            </w:tcMar>
          </w:tcPr>
          <w:p w:rsidR="007A36B7" w:rsidRPr="0039674A" w:rsidRDefault="007A36B7" w:rsidP="007A36B7">
            <w:pPr>
              <w:rPr>
                <w:color w:val="000000"/>
                <w:sz w:val="22"/>
                <w:szCs w:val="22"/>
              </w:rPr>
            </w:pPr>
            <w:r w:rsidRPr="0039674A">
              <w:rPr>
                <w:color w:val="000000"/>
                <w:sz w:val="22"/>
                <w:szCs w:val="22"/>
              </w:rPr>
              <w:t>Tema:</w:t>
            </w:r>
          </w:p>
          <w:p w:rsidR="007A36B7" w:rsidRPr="0039674A" w:rsidRDefault="007A36B7" w:rsidP="007A36B7">
            <w:pPr>
              <w:ind w:right="288"/>
              <w:rPr>
                <w:color w:val="000000"/>
                <w:sz w:val="22"/>
                <w:szCs w:val="22"/>
              </w:rPr>
            </w:pPr>
            <w:r w:rsidRPr="0039674A">
              <w:rPr>
                <w:color w:val="000000"/>
                <w:sz w:val="22"/>
                <w:szCs w:val="22"/>
              </w:rPr>
              <w:t>Karlo Horvat:</w:t>
            </w:r>
          </w:p>
          <w:p w:rsidR="007A36B7" w:rsidRPr="0039674A" w:rsidRDefault="007A36B7" w:rsidP="007A36B7">
            <w:pPr>
              <w:ind w:right="288"/>
              <w:rPr>
                <w:color w:val="000000"/>
                <w:sz w:val="22"/>
                <w:szCs w:val="22"/>
              </w:rPr>
            </w:pPr>
          </w:p>
          <w:p w:rsidR="007A36B7" w:rsidRPr="0039674A" w:rsidRDefault="007A36B7" w:rsidP="007A36B7">
            <w:pPr>
              <w:ind w:right="288"/>
              <w:rPr>
                <w:color w:val="000000"/>
                <w:sz w:val="22"/>
                <w:szCs w:val="22"/>
              </w:rPr>
            </w:pPr>
            <w:proofErr w:type="spellStart"/>
            <w:r w:rsidRPr="0039674A">
              <w:rPr>
                <w:color w:val="000000"/>
                <w:sz w:val="22"/>
                <w:szCs w:val="22"/>
              </w:rPr>
              <w:t>Međupredmetno</w:t>
            </w:r>
            <w:proofErr w:type="spellEnd"/>
            <w:r w:rsidRPr="0039674A">
              <w:rPr>
                <w:color w:val="000000"/>
                <w:sz w:val="22"/>
                <w:szCs w:val="22"/>
              </w:rPr>
              <w:t xml:space="preserve"> povezivanje: populacijska politika</w:t>
            </w:r>
          </w:p>
        </w:tc>
      </w:tr>
      <w:tr w:rsidR="007A36B7" w:rsidRPr="0039674A" w:rsidTr="0039674A">
        <w:tblPrEx>
          <w:tblLook w:val="00A0" w:firstRow="1" w:lastRow="0" w:firstColumn="1" w:lastColumn="0" w:noHBand="0" w:noVBand="0"/>
        </w:tblPrEx>
        <w:tc>
          <w:tcPr>
            <w:tcW w:w="1008" w:type="dxa"/>
            <w:tcMar>
              <w:top w:w="43" w:type="dxa"/>
              <w:left w:w="115" w:type="dxa"/>
              <w:bottom w:w="43" w:type="dxa"/>
              <w:right w:w="115" w:type="dxa"/>
            </w:tcMar>
          </w:tcPr>
          <w:p w:rsidR="007A36B7" w:rsidRPr="0039674A" w:rsidRDefault="007A36B7" w:rsidP="007A36B7">
            <w:pPr>
              <w:rPr>
                <w:color w:val="000000"/>
                <w:sz w:val="22"/>
                <w:szCs w:val="22"/>
              </w:rPr>
            </w:pPr>
            <w:r w:rsidRPr="0039674A">
              <w:rPr>
                <w:color w:val="000000"/>
                <w:sz w:val="22"/>
                <w:szCs w:val="22"/>
              </w:rPr>
              <w:t>4.</w:t>
            </w:r>
          </w:p>
        </w:tc>
        <w:tc>
          <w:tcPr>
            <w:tcW w:w="1510" w:type="dxa"/>
            <w:tcMar>
              <w:top w:w="43" w:type="dxa"/>
              <w:bottom w:w="43" w:type="dxa"/>
            </w:tcMar>
          </w:tcPr>
          <w:p w:rsidR="007A36B7" w:rsidRPr="0039674A" w:rsidRDefault="007A36B7" w:rsidP="007A36B7">
            <w:pPr>
              <w:rPr>
                <w:color w:val="000000"/>
                <w:sz w:val="22"/>
                <w:szCs w:val="22"/>
              </w:rPr>
            </w:pPr>
            <w:r w:rsidRPr="0039674A">
              <w:rPr>
                <w:color w:val="000000"/>
                <w:sz w:val="22"/>
                <w:szCs w:val="22"/>
              </w:rPr>
              <w:t>OŽUJAK</w:t>
            </w:r>
          </w:p>
          <w:p w:rsidR="007A36B7" w:rsidRPr="0039674A" w:rsidRDefault="007A36B7" w:rsidP="007A36B7">
            <w:pPr>
              <w:rPr>
                <w:color w:val="000000"/>
                <w:sz w:val="22"/>
                <w:szCs w:val="22"/>
              </w:rPr>
            </w:pPr>
            <w:r w:rsidRPr="0039674A">
              <w:rPr>
                <w:color w:val="000000"/>
                <w:sz w:val="22"/>
                <w:szCs w:val="22"/>
              </w:rPr>
              <w:t>TRAVANJ</w:t>
            </w:r>
          </w:p>
        </w:tc>
        <w:tc>
          <w:tcPr>
            <w:tcW w:w="4790" w:type="dxa"/>
            <w:tcMar>
              <w:top w:w="58" w:type="dxa"/>
              <w:left w:w="115" w:type="dxa"/>
              <w:bottom w:w="58" w:type="dxa"/>
              <w:right w:w="115" w:type="dxa"/>
            </w:tcMar>
          </w:tcPr>
          <w:p w:rsidR="007A36B7" w:rsidRPr="0039674A" w:rsidRDefault="007A36B7" w:rsidP="007A36B7">
            <w:pPr>
              <w:rPr>
                <w:color w:val="000000"/>
                <w:sz w:val="22"/>
                <w:szCs w:val="22"/>
              </w:rPr>
            </w:pPr>
            <w:r w:rsidRPr="0039674A">
              <w:rPr>
                <w:color w:val="000000"/>
                <w:sz w:val="22"/>
                <w:szCs w:val="22"/>
              </w:rPr>
              <w:t xml:space="preserve">- analiza uspjeha nakon 2. informativne   sjednice </w:t>
            </w:r>
          </w:p>
          <w:p w:rsidR="007A36B7" w:rsidRPr="0039674A" w:rsidRDefault="007A36B7" w:rsidP="007A36B7">
            <w:pPr>
              <w:rPr>
                <w:color w:val="000000"/>
                <w:sz w:val="22"/>
                <w:szCs w:val="22"/>
              </w:rPr>
            </w:pPr>
            <w:r w:rsidRPr="0039674A">
              <w:rPr>
                <w:color w:val="000000"/>
                <w:sz w:val="22"/>
                <w:szCs w:val="22"/>
              </w:rPr>
              <w:t>- mjere za poboljšanje uspjeha</w:t>
            </w:r>
          </w:p>
          <w:p w:rsidR="007A36B7" w:rsidRPr="0039674A" w:rsidRDefault="007A36B7" w:rsidP="007A36B7">
            <w:pPr>
              <w:ind w:left="144" w:hanging="144"/>
              <w:rPr>
                <w:color w:val="000000"/>
                <w:sz w:val="22"/>
                <w:szCs w:val="22"/>
              </w:rPr>
            </w:pPr>
            <w:r w:rsidRPr="0039674A">
              <w:rPr>
                <w:color w:val="000000"/>
                <w:sz w:val="22"/>
                <w:szCs w:val="22"/>
              </w:rPr>
              <w:t>- realizacija programa</w:t>
            </w:r>
          </w:p>
          <w:p w:rsidR="007A36B7" w:rsidRPr="0039674A" w:rsidRDefault="007A36B7" w:rsidP="007A36B7">
            <w:pPr>
              <w:ind w:left="144" w:hanging="144"/>
              <w:rPr>
                <w:color w:val="000000"/>
                <w:sz w:val="22"/>
                <w:szCs w:val="22"/>
              </w:rPr>
            </w:pPr>
            <w:r w:rsidRPr="0039674A">
              <w:rPr>
                <w:color w:val="000000"/>
                <w:sz w:val="22"/>
                <w:szCs w:val="22"/>
              </w:rPr>
              <w:t>- nadoknada manjka sati</w:t>
            </w:r>
          </w:p>
          <w:p w:rsidR="007A36B7" w:rsidRPr="0039674A" w:rsidRDefault="007A36B7" w:rsidP="007A36B7">
            <w:pPr>
              <w:ind w:left="144" w:hanging="144"/>
              <w:rPr>
                <w:color w:val="000000"/>
                <w:sz w:val="22"/>
                <w:szCs w:val="22"/>
              </w:rPr>
            </w:pPr>
          </w:p>
          <w:p w:rsidR="007A36B7" w:rsidRPr="0039674A" w:rsidRDefault="007A36B7" w:rsidP="007A36B7">
            <w:pPr>
              <w:ind w:left="144" w:hanging="144"/>
              <w:rPr>
                <w:color w:val="000000"/>
                <w:sz w:val="22"/>
                <w:szCs w:val="22"/>
              </w:rPr>
            </w:pPr>
          </w:p>
        </w:tc>
        <w:tc>
          <w:tcPr>
            <w:tcW w:w="2829" w:type="dxa"/>
            <w:tcMar>
              <w:top w:w="43" w:type="dxa"/>
              <w:left w:w="115" w:type="dxa"/>
              <w:bottom w:w="43" w:type="dxa"/>
              <w:right w:w="115" w:type="dxa"/>
            </w:tcMar>
          </w:tcPr>
          <w:p w:rsidR="007A36B7" w:rsidRPr="0039674A" w:rsidRDefault="007A36B7" w:rsidP="007A36B7">
            <w:pPr>
              <w:ind w:right="288"/>
              <w:rPr>
                <w:color w:val="000000"/>
                <w:sz w:val="22"/>
                <w:szCs w:val="22"/>
              </w:rPr>
            </w:pPr>
            <w:r w:rsidRPr="0039674A">
              <w:rPr>
                <w:color w:val="000000"/>
                <w:sz w:val="22"/>
                <w:szCs w:val="22"/>
              </w:rPr>
              <w:t>Tema:</w:t>
            </w:r>
          </w:p>
          <w:p w:rsidR="007A36B7" w:rsidRPr="0039674A" w:rsidRDefault="007A36B7" w:rsidP="007A36B7">
            <w:pPr>
              <w:ind w:right="288"/>
              <w:rPr>
                <w:color w:val="000000"/>
                <w:sz w:val="22"/>
                <w:szCs w:val="22"/>
              </w:rPr>
            </w:pPr>
            <w:r w:rsidRPr="0039674A">
              <w:rPr>
                <w:color w:val="000000"/>
                <w:sz w:val="22"/>
                <w:szCs w:val="22"/>
              </w:rPr>
              <w:t>Ivana Zelenika:</w:t>
            </w:r>
          </w:p>
          <w:p w:rsidR="007A36B7" w:rsidRPr="0039674A" w:rsidRDefault="007A36B7" w:rsidP="007A36B7">
            <w:pPr>
              <w:ind w:right="288"/>
              <w:rPr>
                <w:color w:val="000000"/>
                <w:sz w:val="22"/>
                <w:szCs w:val="22"/>
              </w:rPr>
            </w:pPr>
          </w:p>
          <w:p w:rsidR="007A36B7" w:rsidRPr="0039674A" w:rsidRDefault="007A36B7" w:rsidP="007A36B7">
            <w:pPr>
              <w:ind w:right="288"/>
              <w:rPr>
                <w:color w:val="000000"/>
                <w:sz w:val="22"/>
                <w:szCs w:val="22"/>
              </w:rPr>
            </w:pPr>
            <w:proofErr w:type="spellStart"/>
            <w:r w:rsidRPr="0039674A">
              <w:rPr>
                <w:color w:val="000000"/>
                <w:sz w:val="22"/>
                <w:szCs w:val="22"/>
              </w:rPr>
              <w:t>Projekt:HER-story</w:t>
            </w:r>
            <w:proofErr w:type="spellEnd"/>
            <w:r w:rsidRPr="0039674A">
              <w:rPr>
                <w:color w:val="000000"/>
                <w:sz w:val="22"/>
                <w:szCs w:val="22"/>
              </w:rPr>
              <w:t>(</w:t>
            </w:r>
            <w:proofErr w:type="spellStart"/>
            <w:r w:rsidRPr="0039674A">
              <w:rPr>
                <w:color w:val="000000"/>
                <w:sz w:val="22"/>
                <w:szCs w:val="22"/>
              </w:rPr>
              <w:t>Women</w:t>
            </w:r>
            <w:proofErr w:type="spellEnd"/>
            <w:r w:rsidRPr="0039674A">
              <w:rPr>
                <w:color w:val="000000"/>
                <w:sz w:val="22"/>
                <w:szCs w:val="22"/>
              </w:rPr>
              <w:t xml:space="preserve"> </w:t>
            </w:r>
            <w:proofErr w:type="spellStart"/>
            <w:r w:rsidRPr="0039674A">
              <w:rPr>
                <w:color w:val="000000"/>
                <w:sz w:val="22"/>
                <w:szCs w:val="22"/>
              </w:rPr>
              <w:t>in</w:t>
            </w:r>
            <w:proofErr w:type="spellEnd"/>
            <w:r w:rsidRPr="0039674A">
              <w:rPr>
                <w:color w:val="000000"/>
                <w:sz w:val="22"/>
                <w:szCs w:val="22"/>
              </w:rPr>
              <w:t xml:space="preserve"> </w:t>
            </w:r>
            <w:proofErr w:type="spellStart"/>
            <w:r w:rsidRPr="0039674A">
              <w:rPr>
                <w:color w:val="000000"/>
                <w:sz w:val="22"/>
                <w:szCs w:val="22"/>
              </w:rPr>
              <w:t>oppression</w:t>
            </w:r>
            <w:proofErr w:type="spellEnd"/>
            <w:r w:rsidRPr="0039674A">
              <w:rPr>
                <w:color w:val="000000"/>
                <w:sz w:val="22"/>
                <w:szCs w:val="22"/>
              </w:rPr>
              <w:t xml:space="preserve"> </w:t>
            </w:r>
            <w:proofErr w:type="spellStart"/>
            <w:r w:rsidRPr="0039674A">
              <w:rPr>
                <w:color w:val="000000"/>
                <w:sz w:val="22"/>
                <w:szCs w:val="22"/>
              </w:rPr>
              <w:t>and</w:t>
            </w:r>
            <w:proofErr w:type="spellEnd"/>
            <w:r w:rsidRPr="0039674A">
              <w:rPr>
                <w:color w:val="000000"/>
                <w:sz w:val="22"/>
                <w:szCs w:val="22"/>
              </w:rPr>
              <w:t xml:space="preserve"> </w:t>
            </w:r>
            <w:proofErr w:type="spellStart"/>
            <w:r w:rsidRPr="0039674A">
              <w:rPr>
                <w:color w:val="000000"/>
                <w:sz w:val="22"/>
                <w:szCs w:val="22"/>
              </w:rPr>
              <w:t>resistance</w:t>
            </w:r>
            <w:proofErr w:type="spellEnd"/>
            <w:r w:rsidRPr="0039674A">
              <w:rPr>
                <w:color w:val="000000"/>
                <w:sz w:val="22"/>
                <w:szCs w:val="22"/>
              </w:rPr>
              <w:t xml:space="preserve"> </w:t>
            </w:r>
            <w:proofErr w:type="spellStart"/>
            <w:r w:rsidRPr="0039674A">
              <w:rPr>
                <w:color w:val="000000"/>
                <w:sz w:val="22"/>
                <w:szCs w:val="22"/>
              </w:rPr>
              <w:t>in</w:t>
            </w:r>
            <w:proofErr w:type="spellEnd"/>
            <w:r w:rsidRPr="0039674A">
              <w:rPr>
                <w:color w:val="000000"/>
                <w:sz w:val="22"/>
                <w:szCs w:val="22"/>
              </w:rPr>
              <w:t xml:space="preserve"> </w:t>
            </w:r>
            <w:proofErr w:type="spellStart"/>
            <w:r w:rsidRPr="0039674A">
              <w:rPr>
                <w:color w:val="000000"/>
                <w:sz w:val="22"/>
                <w:szCs w:val="22"/>
              </w:rPr>
              <w:t>history</w:t>
            </w:r>
            <w:proofErr w:type="spellEnd"/>
            <w:r w:rsidRPr="0039674A">
              <w:rPr>
                <w:color w:val="000000"/>
                <w:sz w:val="22"/>
                <w:szCs w:val="22"/>
              </w:rPr>
              <w:t xml:space="preserve"> </w:t>
            </w:r>
            <w:proofErr w:type="spellStart"/>
            <w:r w:rsidRPr="0039674A">
              <w:rPr>
                <w:color w:val="000000"/>
                <w:sz w:val="22"/>
                <w:szCs w:val="22"/>
              </w:rPr>
              <w:t>and</w:t>
            </w:r>
            <w:proofErr w:type="spellEnd"/>
            <w:r w:rsidRPr="0039674A">
              <w:rPr>
                <w:color w:val="000000"/>
                <w:sz w:val="22"/>
                <w:szCs w:val="22"/>
              </w:rPr>
              <w:t xml:space="preserve"> </w:t>
            </w:r>
            <w:proofErr w:type="spellStart"/>
            <w:r w:rsidRPr="0039674A">
              <w:rPr>
                <w:color w:val="000000"/>
                <w:sz w:val="22"/>
                <w:szCs w:val="22"/>
              </w:rPr>
              <w:t>present</w:t>
            </w:r>
            <w:proofErr w:type="spellEnd"/>
          </w:p>
        </w:tc>
      </w:tr>
      <w:tr w:rsidR="007A36B7" w:rsidRPr="0039674A" w:rsidTr="0039674A">
        <w:tblPrEx>
          <w:tblLook w:val="00A0" w:firstRow="1" w:lastRow="0" w:firstColumn="1" w:lastColumn="0" w:noHBand="0" w:noVBand="0"/>
        </w:tblPrEx>
        <w:tc>
          <w:tcPr>
            <w:tcW w:w="1008" w:type="dxa"/>
            <w:tcMar>
              <w:top w:w="43" w:type="dxa"/>
              <w:left w:w="115" w:type="dxa"/>
              <w:bottom w:w="43" w:type="dxa"/>
              <w:right w:w="115" w:type="dxa"/>
            </w:tcMar>
          </w:tcPr>
          <w:p w:rsidR="007A36B7" w:rsidRPr="0039674A" w:rsidRDefault="007A36B7" w:rsidP="007A36B7">
            <w:pPr>
              <w:rPr>
                <w:color w:val="000000"/>
                <w:sz w:val="22"/>
                <w:szCs w:val="22"/>
              </w:rPr>
            </w:pPr>
            <w:r w:rsidRPr="0039674A">
              <w:rPr>
                <w:color w:val="000000"/>
                <w:sz w:val="22"/>
                <w:szCs w:val="22"/>
              </w:rPr>
              <w:t>5.</w:t>
            </w:r>
          </w:p>
        </w:tc>
        <w:tc>
          <w:tcPr>
            <w:tcW w:w="1510" w:type="dxa"/>
            <w:tcMar>
              <w:top w:w="43" w:type="dxa"/>
              <w:bottom w:w="43" w:type="dxa"/>
            </w:tcMar>
          </w:tcPr>
          <w:p w:rsidR="007A36B7" w:rsidRPr="0039674A" w:rsidRDefault="007A36B7" w:rsidP="007A36B7">
            <w:pPr>
              <w:rPr>
                <w:color w:val="000000"/>
                <w:sz w:val="22"/>
                <w:szCs w:val="22"/>
              </w:rPr>
            </w:pPr>
            <w:r w:rsidRPr="0039674A">
              <w:rPr>
                <w:color w:val="000000"/>
                <w:sz w:val="22"/>
                <w:szCs w:val="22"/>
              </w:rPr>
              <w:t>SVIBANJ</w:t>
            </w:r>
          </w:p>
          <w:p w:rsidR="007A36B7" w:rsidRPr="0039674A" w:rsidRDefault="007A36B7" w:rsidP="007A36B7">
            <w:pPr>
              <w:rPr>
                <w:color w:val="000000"/>
                <w:sz w:val="22"/>
                <w:szCs w:val="22"/>
              </w:rPr>
            </w:pPr>
            <w:r w:rsidRPr="0039674A">
              <w:rPr>
                <w:color w:val="000000"/>
                <w:sz w:val="22"/>
                <w:szCs w:val="22"/>
              </w:rPr>
              <w:t>LIPANJ</w:t>
            </w:r>
          </w:p>
        </w:tc>
        <w:tc>
          <w:tcPr>
            <w:tcW w:w="4790" w:type="dxa"/>
            <w:tcMar>
              <w:top w:w="58" w:type="dxa"/>
              <w:left w:w="115" w:type="dxa"/>
              <w:bottom w:w="58" w:type="dxa"/>
              <w:right w:w="115" w:type="dxa"/>
            </w:tcMar>
          </w:tcPr>
          <w:p w:rsidR="007A36B7" w:rsidRPr="0039674A" w:rsidRDefault="007A36B7" w:rsidP="007A36B7">
            <w:pPr>
              <w:ind w:left="144" w:hanging="144"/>
              <w:rPr>
                <w:color w:val="000000"/>
                <w:sz w:val="22"/>
                <w:szCs w:val="22"/>
              </w:rPr>
            </w:pPr>
            <w:r w:rsidRPr="0039674A">
              <w:rPr>
                <w:color w:val="000000"/>
                <w:sz w:val="22"/>
                <w:szCs w:val="22"/>
              </w:rPr>
              <w:t>- realizacija plana i drugih odgojnih zadataka</w:t>
            </w:r>
          </w:p>
          <w:p w:rsidR="007A36B7" w:rsidRPr="0039674A" w:rsidRDefault="007A36B7" w:rsidP="007A36B7">
            <w:pPr>
              <w:ind w:left="144" w:hanging="144"/>
              <w:rPr>
                <w:color w:val="000000"/>
                <w:sz w:val="22"/>
                <w:szCs w:val="22"/>
              </w:rPr>
            </w:pPr>
            <w:r w:rsidRPr="0039674A">
              <w:rPr>
                <w:color w:val="000000"/>
                <w:sz w:val="22"/>
                <w:szCs w:val="22"/>
              </w:rPr>
              <w:t>- pregled realizacije odluka stručnog vijeća</w:t>
            </w:r>
          </w:p>
          <w:p w:rsidR="007A36B7" w:rsidRPr="0039674A" w:rsidRDefault="007A36B7" w:rsidP="007A36B7">
            <w:pPr>
              <w:ind w:left="144" w:hanging="144"/>
              <w:rPr>
                <w:color w:val="000000"/>
                <w:sz w:val="22"/>
                <w:szCs w:val="22"/>
              </w:rPr>
            </w:pPr>
            <w:r w:rsidRPr="0039674A">
              <w:rPr>
                <w:color w:val="000000"/>
                <w:sz w:val="22"/>
                <w:szCs w:val="22"/>
              </w:rPr>
              <w:t>- analiza uspjeha i ostvarenja plana do kraja školske godine</w:t>
            </w:r>
          </w:p>
          <w:p w:rsidR="007A36B7" w:rsidRPr="0039674A" w:rsidRDefault="007A36B7" w:rsidP="007A36B7">
            <w:pPr>
              <w:ind w:left="144" w:hanging="144"/>
              <w:rPr>
                <w:color w:val="000000"/>
                <w:sz w:val="22"/>
                <w:szCs w:val="22"/>
              </w:rPr>
            </w:pPr>
            <w:r w:rsidRPr="0039674A">
              <w:rPr>
                <w:color w:val="000000"/>
                <w:sz w:val="22"/>
                <w:szCs w:val="22"/>
              </w:rPr>
              <w:t xml:space="preserve">- sređivanje kabineta </w:t>
            </w:r>
          </w:p>
          <w:p w:rsidR="007A36B7" w:rsidRPr="0039674A" w:rsidRDefault="007A36B7" w:rsidP="007A36B7">
            <w:pPr>
              <w:ind w:left="144" w:hanging="144"/>
              <w:rPr>
                <w:color w:val="000000"/>
                <w:sz w:val="22"/>
                <w:szCs w:val="22"/>
              </w:rPr>
            </w:pPr>
            <w:r w:rsidRPr="0039674A">
              <w:rPr>
                <w:color w:val="000000"/>
                <w:sz w:val="22"/>
                <w:szCs w:val="22"/>
              </w:rPr>
              <w:t>- podjela  zaduženja za sljedeću školsku godinu</w:t>
            </w:r>
          </w:p>
        </w:tc>
        <w:tc>
          <w:tcPr>
            <w:tcW w:w="2829" w:type="dxa"/>
            <w:tcMar>
              <w:top w:w="43" w:type="dxa"/>
              <w:left w:w="115" w:type="dxa"/>
              <w:bottom w:w="43" w:type="dxa"/>
              <w:right w:w="115" w:type="dxa"/>
            </w:tcMar>
          </w:tcPr>
          <w:p w:rsidR="007A36B7" w:rsidRPr="0039674A" w:rsidRDefault="007A36B7" w:rsidP="007A36B7">
            <w:pPr>
              <w:ind w:right="288"/>
              <w:rPr>
                <w:color w:val="000000"/>
                <w:sz w:val="22"/>
                <w:szCs w:val="22"/>
              </w:rPr>
            </w:pPr>
            <w:r w:rsidRPr="0039674A">
              <w:rPr>
                <w:color w:val="000000"/>
                <w:sz w:val="22"/>
                <w:szCs w:val="22"/>
              </w:rPr>
              <w:t>Tema:</w:t>
            </w:r>
          </w:p>
          <w:p w:rsidR="007A36B7" w:rsidRPr="0039674A" w:rsidRDefault="007A36B7" w:rsidP="007A36B7">
            <w:pPr>
              <w:ind w:right="288"/>
              <w:rPr>
                <w:color w:val="000000"/>
                <w:sz w:val="22"/>
                <w:szCs w:val="22"/>
              </w:rPr>
            </w:pPr>
            <w:r w:rsidRPr="0039674A">
              <w:rPr>
                <w:color w:val="000000"/>
                <w:sz w:val="22"/>
                <w:szCs w:val="22"/>
              </w:rPr>
              <w:t>Marija Kalac:</w:t>
            </w:r>
          </w:p>
          <w:p w:rsidR="007A36B7" w:rsidRPr="0039674A" w:rsidRDefault="007A36B7" w:rsidP="007A36B7">
            <w:pPr>
              <w:ind w:right="288"/>
              <w:rPr>
                <w:color w:val="000000"/>
                <w:sz w:val="22"/>
                <w:szCs w:val="22"/>
              </w:rPr>
            </w:pPr>
          </w:p>
          <w:p w:rsidR="007A36B7" w:rsidRPr="0039674A" w:rsidRDefault="007A36B7" w:rsidP="007A36B7">
            <w:pPr>
              <w:ind w:right="288"/>
              <w:rPr>
                <w:color w:val="000000"/>
                <w:sz w:val="22"/>
                <w:szCs w:val="22"/>
              </w:rPr>
            </w:pPr>
            <w:proofErr w:type="spellStart"/>
            <w:r w:rsidRPr="0039674A">
              <w:rPr>
                <w:color w:val="000000"/>
                <w:sz w:val="22"/>
                <w:szCs w:val="22"/>
              </w:rPr>
              <w:t>Međupredmetno</w:t>
            </w:r>
            <w:proofErr w:type="spellEnd"/>
            <w:r w:rsidRPr="0039674A">
              <w:rPr>
                <w:color w:val="000000"/>
                <w:sz w:val="22"/>
                <w:szCs w:val="22"/>
              </w:rPr>
              <w:t xml:space="preserve"> </w:t>
            </w:r>
            <w:proofErr w:type="spellStart"/>
            <w:r w:rsidRPr="0039674A">
              <w:rPr>
                <w:color w:val="000000"/>
                <w:sz w:val="22"/>
                <w:szCs w:val="22"/>
              </w:rPr>
              <w:t>povezivanje:Izrael</w:t>
            </w:r>
            <w:proofErr w:type="spellEnd"/>
          </w:p>
          <w:p w:rsidR="007A36B7" w:rsidRPr="0039674A" w:rsidRDefault="007A36B7" w:rsidP="007A36B7">
            <w:pPr>
              <w:ind w:right="288"/>
              <w:rPr>
                <w:color w:val="000000"/>
                <w:sz w:val="22"/>
                <w:szCs w:val="22"/>
              </w:rPr>
            </w:pPr>
          </w:p>
          <w:p w:rsidR="007A36B7" w:rsidRPr="0039674A" w:rsidRDefault="007A36B7" w:rsidP="007A36B7">
            <w:pPr>
              <w:ind w:right="288"/>
              <w:rPr>
                <w:color w:val="000000"/>
                <w:sz w:val="22"/>
                <w:szCs w:val="22"/>
              </w:rPr>
            </w:pPr>
          </w:p>
        </w:tc>
      </w:tr>
    </w:tbl>
    <w:p w:rsidR="00D17C47" w:rsidRPr="00D72787" w:rsidRDefault="00D17C47" w:rsidP="00D17C47">
      <w:pPr>
        <w:jc w:val="both"/>
        <w:rPr>
          <w:color w:val="FF0000"/>
        </w:rPr>
      </w:pPr>
    </w:p>
    <w:p w:rsidR="00324EBA" w:rsidRPr="00D72787" w:rsidRDefault="00324EBA" w:rsidP="00D17C47">
      <w:pPr>
        <w:jc w:val="both"/>
        <w:rPr>
          <w:b/>
          <w:color w:val="FF0000"/>
        </w:rPr>
      </w:pPr>
    </w:p>
    <w:p w:rsidR="004523B4" w:rsidRPr="00D72787" w:rsidRDefault="00F5793F" w:rsidP="00D17C47">
      <w:pPr>
        <w:jc w:val="both"/>
        <w:rPr>
          <w:i/>
          <w:color w:val="FF0000"/>
        </w:rPr>
      </w:pPr>
      <w:r w:rsidRPr="00D72787">
        <w:rPr>
          <w:i/>
          <w:sz w:val="20"/>
          <w:szCs w:val="20"/>
        </w:rPr>
        <w:t>Profesori će održati ogledne satove u dogovoru sa stručnom službom i ravnateljem.</w:t>
      </w:r>
    </w:p>
    <w:p w:rsidR="004523B4" w:rsidRPr="00D72787" w:rsidRDefault="004523B4" w:rsidP="00D17C47">
      <w:pPr>
        <w:jc w:val="both"/>
        <w:rPr>
          <w:b/>
          <w:color w:val="FF0000"/>
        </w:rPr>
      </w:pPr>
    </w:p>
    <w:p w:rsidR="004523B4" w:rsidRDefault="004523B4" w:rsidP="00D17C47">
      <w:pPr>
        <w:jc w:val="both"/>
        <w:rPr>
          <w:b/>
          <w:color w:val="FF0000"/>
        </w:rPr>
      </w:pPr>
    </w:p>
    <w:p w:rsidR="0039674A" w:rsidRPr="00D72787" w:rsidRDefault="0039674A" w:rsidP="00D17C47">
      <w:pPr>
        <w:jc w:val="both"/>
        <w:rPr>
          <w:b/>
          <w:color w:val="FF0000"/>
        </w:rPr>
      </w:pPr>
    </w:p>
    <w:p w:rsidR="00D17C47" w:rsidRPr="00D72787" w:rsidRDefault="00D17C47" w:rsidP="00D17C47">
      <w:pPr>
        <w:jc w:val="both"/>
      </w:pPr>
      <w:r w:rsidRPr="00D72787">
        <w:rPr>
          <w:b/>
        </w:rPr>
        <w:lastRenderedPageBreak/>
        <w:t>4. TJELESNI ODGOJ - PRVA POMOĆ</w:t>
      </w:r>
      <w:r w:rsidRPr="00D72787">
        <w:t xml:space="preserve"> - voditelj: </w:t>
      </w:r>
      <w:r w:rsidR="00E25FBB" w:rsidRPr="00D72787">
        <w:t>Vjeran Švaić</w:t>
      </w:r>
      <w:r w:rsidRPr="00D72787">
        <w:t>, prof.</w:t>
      </w:r>
    </w:p>
    <w:p w:rsidR="00D17C47" w:rsidRPr="00D72787" w:rsidRDefault="00D17C47" w:rsidP="00D17C47">
      <w:pPr>
        <w:jc w:val="both"/>
      </w:pPr>
    </w:p>
    <w:p w:rsidR="00D17C47" w:rsidRPr="00D72787" w:rsidRDefault="00D17C47" w:rsidP="00D17C47">
      <w:pPr>
        <w:tabs>
          <w:tab w:val="left" w:pos="709"/>
        </w:tabs>
        <w:jc w:val="both"/>
      </w:pPr>
      <w:r w:rsidRPr="00D72787">
        <w:rPr>
          <w:b/>
        </w:rPr>
        <w:t>Članovi stručnog vijeća</w:t>
      </w:r>
      <w:r w:rsidRPr="00D72787">
        <w:t xml:space="preserve">: </w:t>
      </w:r>
    </w:p>
    <w:p w:rsidR="00D17C47" w:rsidRPr="00D72787" w:rsidRDefault="00D17C47" w:rsidP="00E24328">
      <w:pPr>
        <w:pStyle w:val="Odlomakpopisa"/>
        <w:numPr>
          <w:ilvl w:val="0"/>
          <w:numId w:val="25"/>
        </w:numPr>
        <w:tabs>
          <w:tab w:val="left" w:pos="709"/>
        </w:tabs>
        <w:spacing w:after="0" w:line="240" w:lineRule="auto"/>
        <w:jc w:val="both"/>
        <w:rPr>
          <w:rFonts w:ascii="Times New Roman" w:eastAsia="Times New Roman" w:hAnsi="Times New Roman"/>
          <w:sz w:val="24"/>
          <w:szCs w:val="24"/>
          <w:lang w:eastAsia="hr-HR"/>
        </w:rPr>
      </w:pPr>
      <w:r w:rsidRPr="00D72787">
        <w:rPr>
          <w:rFonts w:ascii="Times New Roman" w:eastAsia="Times New Roman" w:hAnsi="Times New Roman"/>
          <w:sz w:val="24"/>
          <w:szCs w:val="24"/>
          <w:lang w:eastAsia="hr-HR"/>
        </w:rPr>
        <w:t>Ana Gržalja, prof.</w:t>
      </w:r>
    </w:p>
    <w:p w:rsidR="00D17C47" w:rsidRPr="00D72787" w:rsidRDefault="00E25FBB" w:rsidP="00E24328">
      <w:pPr>
        <w:pStyle w:val="Odlomakpopisa"/>
        <w:numPr>
          <w:ilvl w:val="0"/>
          <w:numId w:val="25"/>
        </w:numPr>
        <w:tabs>
          <w:tab w:val="left" w:pos="709"/>
        </w:tabs>
        <w:spacing w:after="0" w:line="240" w:lineRule="auto"/>
        <w:jc w:val="both"/>
        <w:rPr>
          <w:rFonts w:ascii="Times New Roman" w:eastAsia="Times New Roman" w:hAnsi="Times New Roman"/>
          <w:sz w:val="24"/>
          <w:szCs w:val="24"/>
          <w:lang w:eastAsia="hr-HR"/>
        </w:rPr>
      </w:pPr>
      <w:r w:rsidRPr="00D72787">
        <w:rPr>
          <w:rFonts w:ascii="Times New Roman" w:hAnsi="Times New Roman"/>
        </w:rPr>
        <w:t>Martina Sesar</w:t>
      </w:r>
      <w:r w:rsidR="00D17C47" w:rsidRPr="00D72787">
        <w:rPr>
          <w:rFonts w:ascii="Times New Roman" w:eastAsia="Times New Roman" w:hAnsi="Times New Roman"/>
          <w:sz w:val="24"/>
          <w:szCs w:val="24"/>
          <w:lang w:eastAsia="hr-HR"/>
        </w:rPr>
        <w:t>, prof.</w:t>
      </w:r>
    </w:p>
    <w:p w:rsidR="00D17C47" w:rsidRPr="00D72787" w:rsidRDefault="00D17C47" w:rsidP="00E24328">
      <w:pPr>
        <w:pStyle w:val="Odlomakpopisa"/>
        <w:numPr>
          <w:ilvl w:val="0"/>
          <w:numId w:val="25"/>
        </w:numPr>
        <w:tabs>
          <w:tab w:val="left" w:pos="709"/>
        </w:tabs>
        <w:spacing w:after="0" w:line="240" w:lineRule="auto"/>
        <w:jc w:val="both"/>
        <w:rPr>
          <w:rFonts w:ascii="Times New Roman" w:eastAsia="Times New Roman" w:hAnsi="Times New Roman"/>
          <w:sz w:val="24"/>
          <w:szCs w:val="24"/>
          <w:lang w:eastAsia="hr-HR"/>
        </w:rPr>
      </w:pPr>
      <w:r w:rsidRPr="00D72787">
        <w:rPr>
          <w:rFonts w:ascii="Times New Roman" w:eastAsia="Times New Roman" w:hAnsi="Times New Roman"/>
          <w:sz w:val="24"/>
          <w:szCs w:val="24"/>
          <w:lang w:eastAsia="hr-HR"/>
        </w:rPr>
        <w:t>Matija Brkljačić, prof.</w:t>
      </w:r>
    </w:p>
    <w:p w:rsidR="00D17C47" w:rsidRPr="00D72787" w:rsidRDefault="00AF3D92" w:rsidP="00E24328">
      <w:pPr>
        <w:pStyle w:val="Odlomakpopisa"/>
        <w:numPr>
          <w:ilvl w:val="0"/>
          <w:numId w:val="25"/>
        </w:numPr>
        <w:tabs>
          <w:tab w:val="left" w:pos="709"/>
        </w:tabs>
        <w:spacing w:after="0" w:line="240" w:lineRule="auto"/>
        <w:jc w:val="both"/>
        <w:rPr>
          <w:rFonts w:ascii="Times New Roman" w:eastAsia="Times New Roman" w:hAnsi="Times New Roman"/>
          <w:sz w:val="24"/>
          <w:szCs w:val="24"/>
          <w:lang w:eastAsia="hr-HR"/>
        </w:rPr>
      </w:pPr>
      <w:r w:rsidRPr="00D72787">
        <w:rPr>
          <w:rFonts w:ascii="Times New Roman" w:eastAsia="Times New Roman" w:hAnsi="Times New Roman"/>
          <w:sz w:val="24"/>
          <w:szCs w:val="24"/>
          <w:lang w:eastAsia="hr-HR"/>
        </w:rPr>
        <w:t xml:space="preserve">Maja Marić </w:t>
      </w:r>
      <w:proofErr w:type="spellStart"/>
      <w:r w:rsidRPr="00D72787">
        <w:rPr>
          <w:rFonts w:ascii="Times New Roman" w:eastAsia="Times New Roman" w:hAnsi="Times New Roman"/>
          <w:sz w:val="24"/>
          <w:szCs w:val="24"/>
          <w:lang w:eastAsia="hr-HR"/>
        </w:rPr>
        <w:t>Bajs</w:t>
      </w:r>
      <w:proofErr w:type="spellEnd"/>
      <w:r w:rsidR="00D17C47" w:rsidRPr="00D72787">
        <w:rPr>
          <w:rFonts w:ascii="Times New Roman" w:eastAsia="Times New Roman" w:hAnsi="Times New Roman"/>
          <w:sz w:val="24"/>
          <w:szCs w:val="24"/>
          <w:lang w:eastAsia="hr-HR"/>
        </w:rPr>
        <w:t>, prof.</w:t>
      </w:r>
    </w:p>
    <w:p w:rsidR="00E25FBB" w:rsidRPr="00D72787" w:rsidRDefault="00E25FBB" w:rsidP="00E25FBB">
      <w:pPr>
        <w:pStyle w:val="Odlomakpopisa"/>
        <w:tabs>
          <w:tab w:val="left" w:pos="709"/>
        </w:tabs>
        <w:spacing w:after="0" w:line="240" w:lineRule="auto"/>
        <w:jc w:val="both"/>
        <w:rPr>
          <w:rFonts w:ascii="Times New Roman" w:eastAsia="Times New Roman" w:hAnsi="Times New Roman"/>
          <w:sz w:val="24"/>
          <w:szCs w:val="24"/>
          <w:lang w:eastAsia="hr-HR"/>
        </w:rPr>
      </w:pPr>
    </w:p>
    <w:p w:rsidR="00D17C47" w:rsidRPr="00D72787" w:rsidRDefault="00D17C47" w:rsidP="00D17C47">
      <w:pPr>
        <w:tabs>
          <w:tab w:val="left" w:pos="709"/>
        </w:tabs>
        <w:jc w:val="both"/>
        <w:rPr>
          <w:b/>
          <w:bCs/>
        </w:rPr>
      </w:pPr>
      <w:r w:rsidRPr="00D72787">
        <w:rPr>
          <w:b/>
          <w:bCs/>
        </w:rPr>
        <w:t>Plan i program rada stručnog vijeća</w:t>
      </w:r>
    </w:p>
    <w:p w:rsidR="00D17C47" w:rsidRPr="00D72787" w:rsidRDefault="00D17C47" w:rsidP="00D17C47">
      <w:pPr>
        <w:jc w:val="both"/>
        <w:rPr>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1440"/>
        <w:gridCol w:w="3780"/>
        <w:gridCol w:w="3549"/>
      </w:tblGrid>
      <w:tr w:rsidR="00AF3D92" w:rsidRPr="0039674A" w:rsidTr="0012108C">
        <w:tc>
          <w:tcPr>
            <w:tcW w:w="1368" w:type="dxa"/>
            <w:vAlign w:val="center"/>
          </w:tcPr>
          <w:p w:rsidR="00AF3D92" w:rsidRPr="0039674A" w:rsidRDefault="00AF3D92" w:rsidP="00AF3D92">
            <w:pPr>
              <w:jc w:val="center"/>
              <w:rPr>
                <w:sz w:val="22"/>
                <w:szCs w:val="22"/>
              </w:rPr>
            </w:pPr>
            <w:r w:rsidRPr="0039674A">
              <w:rPr>
                <w:sz w:val="22"/>
                <w:szCs w:val="22"/>
              </w:rPr>
              <w:t>RED. BROJ SASTANKA</w:t>
            </w:r>
          </w:p>
        </w:tc>
        <w:tc>
          <w:tcPr>
            <w:tcW w:w="1440" w:type="dxa"/>
            <w:vAlign w:val="center"/>
          </w:tcPr>
          <w:p w:rsidR="00AF3D92" w:rsidRPr="0039674A" w:rsidRDefault="00AF3D92" w:rsidP="00AF3D92">
            <w:pPr>
              <w:jc w:val="center"/>
              <w:rPr>
                <w:sz w:val="22"/>
                <w:szCs w:val="22"/>
              </w:rPr>
            </w:pPr>
            <w:r w:rsidRPr="0039674A">
              <w:rPr>
                <w:sz w:val="22"/>
                <w:szCs w:val="22"/>
              </w:rPr>
              <w:t>RAZDOBLJE</w:t>
            </w:r>
          </w:p>
        </w:tc>
        <w:tc>
          <w:tcPr>
            <w:tcW w:w="3780" w:type="dxa"/>
            <w:vAlign w:val="center"/>
          </w:tcPr>
          <w:p w:rsidR="00AF3D92" w:rsidRPr="0039674A" w:rsidRDefault="00AF3D92" w:rsidP="00AF3D92">
            <w:pPr>
              <w:jc w:val="center"/>
              <w:rPr>
                <w:sz w:val="22"/>
                <w:szCs w:val="22"/>
              </w:rPr>
            </w:pPr>
            <w:r w:rsidRPr="0039674A">
              <w:rPr>
                <w:sz w:val="22"/>
                <w:szCs w:val="22"/>
              </w:rPr>
              <w:t>SADRŽAJ RADA</w:t>
            </w:r>
          </w:p>
        </w:tc>
        <w:tc>
          <w:tcPr>
            <w:tcW w:w="3549" w:type="dxa"/>
            <w:vAlign w:val="center"/>
          </w:tcPr>
          <w:p w:rsidR="00AF3D92" w:rsidRPr="0039674A" w:rsidRDefault="00AF3D92" w:rsidP="00AF3D92">
            <w:pPr>
              <w:jc w:val="center"/>
              <w:rPr>
                <w:sz w:val="22"/>
                <w:szCs w:val="22"/>
              </w:rPr>
            </w:pPr>
            <w:r w:rsidRPr="0039674A">
              <w:rPr>
                <w:sz w:val="22"/>
                <w:szCs w:val="22"/>
              </w:rPr>
              <w:t>STRUČNO USAVRŠAVANJE</w:t>
            </w:r>
          </w:p>
          <w:p w:rsidR="00AF3D92" w:rsidRPr="0039674A" w:rsidRDefault="00AF3D92" w:rsidP="00AF3D92">
            <w:pPr>
              <w:jc w:val="center"/>
              <w:rPr>
                <w:sz w:val="22"/>
                <w:szCs w:val="22"/>
              </w:rPr>
            </w:pPr>
            <w:r w:rsidRPr="0039674A">
              <w:rPr>
                <w:sz w:val="22"/>
                <w:szCs w:val="22"/>
              </w:rPr>
              <w:t>(tema, ogledni sat, posjete, …)</w:t>
            </w:r>
          </w:p>
        </w:tc>
      </w:tr>
      <w:tr w:rsidR="00AF3D92" w:rsidRPr="0039674A" w:rsidTr="0012108C">
        <w:tc>
          <w:tcPr>
            <w:tcW w:w="1368" w:type="dxa"/>
          </w:tcPr>
          <w:p w:rsidR="00AF3D92" w:rsidRPr="0039674A" w:rsidRDefault="00AF3D92" w:rsidP="00AF3D92">
            <w:pPr>
              <w:rPr>
                <w:sz w:val="22"/>
                <w:szCs w:val="22"/>
              </w:rPr>
            </w:pPr>
          </w:p>
          <w:p w:rsidR="00AF3D92" w:rsidRPr="0039674A" w:rsidRDefault="00AF3D92" w:rsidP="00AF3D92">
            <w:pPr>
              <w:rPr>
                <w:sz w:val="22"/>
                <w:szCs w:val="22"/>
              </w:rPr>
            </w:pPr>
            <w:r w:rsidRPr="0039674A">
              <w:rPr>
                <w:sz w:val="22"/>
                <w:szCs w:val="22"/>
              </w:rPr>
              <w:t xml:space="preserve">     </w:t>
            </w:r>
          </w:p>
          <w:p w:rsidR="00AF3D92" w:rsidRPr="0039674A" w:rsidRDefault="00AF3D92" w:rsidP="00AF3D92">
            <w:pPr>
              <w:rPr>
                <w:sz w:val="22"/>
                <w:szCs w:val="22"/>
              </w:rPr>
            </w:pPr>
            <w:r w:rsidRPr="0039674A">
              <w:rPr>
                <w:sz w:val="22"/>
                <w:szCs w:val="22"/>
              </w:rPr>
              <w:t xml:space="preserve">     1.</w:t>
            </w:r>
          </w:p>
          <w:p w:rsidR="00AF3D92" w:rsidRPr="0039674A" w:rsidRDefault="00AF3D92" w:rsidP="00AF3D92">
            <w:pPr>
              <w:rPr>
                <w:sz w:val="22"/>
                <w:szCs w:val="22"/>
              </w:rPr>
            </w:pPr>
          </w:p>
          <w:p w:rsidR="00AF3D92" w:rsidRPr="0039674A" w:rsidRDefault="00AF3D92" w:rsidP="00AF3D92">
            <w:pPr>
              <w:rPr>
                <w:sz w:val="22"/>
                <w:szCs w:val="22"/>
              </w:rPr>
            </w:pPr>
            <w:r w:rsidRPr="0039674A">
              <w:rPr>
                <w:sz w:val="22"/>
                <w:szCs w:val="22"/>
              </w:rPr>
              <w:t>__________</w:t>
            </w:r>
          </w:p>
          <w:p w:rsidR="00AF3D92" w:rsidRPr="0039674A" w:rsidRDefault="00AF3D92" w:rsidP="00AF3D92">
            <w:pPr>
              <w:rPr>
                <w:sz w:val="22"/>
                <w:szCs w:val="22"/>
              </w:rPr>
            </w:pPr>
          </w:p>
          <w:p w:rsidR="00AF3D92" w:rsidRPr="0039674A" w:rsidRDefault="00AF3D92" w:rsidP="00AF3D92">
            <w:pPr>
              <w:rPr>
                <w:sz w:val="22"/>
                <w:szCs w:val="22"/>
              </w:rPr>
            </w:pPr>
            <w:r w:rsidRPr="0039674A">
              <w:rPr>
                <w:sz w:val="22"/>
                <w:szCs w:val="22"/>
              </w:rPr>
              <w:t xml:space="preserve">  2.</w:t>
            </w:r>
          </w:p>
          <w:p w:rsidR="00AF3D92" w:rsidRPr="0039674A" w:rsidRDefault="00AF3D92" w:rsidP="00AF3D92">
            <w:pPr>
              <w:rPr>
                <w:sz w:val="22"/>
                <w:szCs w:val="22"/>
              </w:rPr>
            </w:pPr>
          </w:p>
          <w:p w:rsidR="00AF3D92" w:rsidRPr="0039674A" w:rsidRDefault="00AF3D92" w:rsidP="00AF3D92">
            <w:pPr>
              <w:rPr>
                <w:sz w:val="22"/>
                <w:szCs w:val="22"/>
              </w:rPr>
            </w:pPr>
          </w:p>
          <w:p w:rsidR="00AF3D92" w:rsidRPr="0039674A" w:rsidRDefault="0039674A" w:rsidP="00AF3D92">
            <w:pPr>
              <w:rPr>
                <w:sz w:val="22"/>
                <w:szCs w:val="22"/>
              </w:rPr>
            </w:pPr>
            <w:r>
              <w:rPr>
                <w:sz w:val="22"/>
                <w:szCs w:val="22"/>
              </w:rPr>
              <w:t>__________</w:t>
            </w:r>
          </w:p>
          <w:p w:rsidR="00AF3D92" w:rsidRPr="0039674A" w:rsidRDefault="00AF3D92" w:rsidP="00AF3D92">
            <w:pPr>
              <w:rPr>
                <w:sz w:val="22"/>
                <w:szCs w:val="22"/>
              </w:rPr>
            </w:pPr>
            <w:r w:rsidRPr="0039674A">
              <w:rPr>
                <w:sz w:val="22"/>
                <w:szCs w:val="22"/>
              </w:rPr>
              <w:t>3.</w:t>
            </w:r>
          </w:p>
          <w:p w:rsidR="00AF3D92" w:rsidRPr="0039674A" w:rsidRDefault="00AF3D92" w:rsidP="00AF3D92">
            <w:pPr>
              <w:rPr>
                <w:sz w:val="22"/>
                <w:szCs w:val="22"/>
              </w:rPr>
            </w:pPr>
          </w:p>
          <w:p w:rsidR="00AF3D92" w:rsidRPr="0039674A" w:rsidRDefault="00AF3D92" w:rsidP="00AF3D92">
            <w:pPr>
              <w:rPr>
                <w:sz w:val="22"/>
                <w:szCs w:val="22"/>
              </w:rPr>
            </w:pPr>
          </w:p>
          <w:p w:rsidR="00AF3D92" w:rsidRPr="0039674A" w:rsidRDefault="00AF3D92" w:rsidP="00AF3D92">
            <w:pPr>
              <w:rPr>
                <w:sz w:val="22"/>
                <w:szCs w:val="22"/>
              </w:rPr>
            </w:pPr>
          </w:p>
          <w:p w:rsidR="00AF3D92" w:rsidRPr="0039674A" w:rsidRDefault="00AF3D92" w:rsidP="00AF3D92">
            <w:pPr>
              <w:rPr>
                <w:sz w:val="22"/>
                <w:szCs w:val="22"/>
              </w:rPr>
            </w:pPr>
          </w:p>
          <w:p w:rsidR="00AF3D92" w:rsidRDefault="00AF3D92" w:rsidP="00AF3D92">
            <w:pPr>
              <w:rPr>
                <w:sz w:val="22"/>
                <w:szCs w:val="22"/>
              </w:rPr>
            </w:pPr>
          </w:p>
          <w:p w:rsidR="0039674A" w:rsidRPr="0039674A" w:rsidRDefault="0039674A" w:rsidP="00AF3D92">
            <w:pPr>
              <w:rPr>
                <w:sz w:val="22"/>
                <w:szCs w:val="22"/>
              </w:rPr>
            </w:pPr>
          </w:p>
          <w:p w:rsidR="00AF3D92" w:rsidRPr="0039674A" w:rsidRDefault="0039674A" w:rsidP="00AF3D92">
            <w:pPr>
              <w:rPr>
                <w:sz w:val="22"/>
                <w:szCs w:val="22"/>
              </w:rPr>
            </w:pPr>
            <w:r>
              <w:rPr>
                <w:sz w:val="22"/>
                <w:szCs w:val="22"/>
              </w:rPr>
              <w:t>__________</w:t>
            </w:r>
          </w:p>
          <w:p w:rsidR="00AF3D92" w:rsidRPr="0039674A" w:rsidRDefault="00AF3D92" w:rsidP="00AF3D92">
            <w:pPr>
              <w:rPr>
                <w:sz w:val="22"/>
                <w:szCs w:val="22"/>
              </w:rPr>
            </w:pPr>
            <w:r w:rsidRPr="0039674A">
              <w:rPr>
                <w:sz w:val="22"/>
                <w:szCs w:val="22"/>
              </w:rPr>
              <w:t xml:space="preserve">  4.</w:t>
            </w:r>
          </w:p>
          <w:p w:rsidR="00AF3D92" w:rsidRPr="0039674A" w:rsidRDefault="00AF3D92" w:rsidP="00AF3D92">
            <w:pPr>
              <w:rPr>
                <w:sz w:val="22"/>
                <w:szCs w:val="22"/>
              </w:rPr>
            </w:pPr>
          </w:p>
          <w:p w:rsidR="00AF3D92" w:rsidRPr="0039674A" w:rsidRDefault="00AF3D92" w:rsidP="00AF3D92">
            <w:pPr>
              <w:rPr>
                <w:sz w:val="22"/>
                <w:szCs w:val="22"/>
              </w:rPr>
            </w:pPr>
          </w:p>
          <w:p w:rsidR="00AF3D92" w:rsidRPr="0039674A" w:rsidRDefault="00AF3D92" w:rsidP="00AF3D92">
            <w:pPr>
              <w:rPr>
                <w:sz w:val="22"/>
                <w:szCs w:val="22"/>
              </w:rPr>
            </w:pPr>
          </w:p>
          <w:p w:rsidR="00AF3D92" w:rsidRDefault="00AF3D92" w:rsidP="00AF3D92">
            <w:pPr>
              <w:pBdr>
                <w:bottom w:val="single" w:sz="12" w:space="1" w:color="auto"/>
              </w:pBdr>
              <w:rPr>
                <w:sz w:val="22"/>
                <w:szCs w:val="22"/>
              </w:rPr>
            </w:pPr>
          </w:p>
          <w:p w:rsidR="0039674A" w:rsidRDefault="0039674A" w:rsidP="00AF3D92">
            <w:pPr>
              <w:pBdr>
                <w:bottom w:val="single" w:sz="12" w:space="1" w:color="auto"/>
              </w:pBdr>
              <w:rPr>
                <w:sz w:val="22"/>
                <w:szCs w:val="22"/>
              </w:rPr>
            </w:pPr>
          </w:p>
          <w:p w:rsidR="0039674A" w:rsidRDefault="0039674A" w:rsidP="00AF3D92">
            <w:pPr>
              <w:pBdr>
                <w:bottom w:val="single" w:sz="12" w:space="1" w:color="auto"/>
              </w:pBdr>
              <w:rPr>
                <w:sz w:val="22"/>
                <w:szCs w:val="22"/>
              </w:rPr>
            </w:pPr>
          </w:p>
          <w:p w:rsidR="0039674A" w:rsidRPr="0039674A" w:rsidRDefault="0039674A" w:rsidP="00AF3D92">
            <w:pPr>
              <w:pBdr>
                <w:bottom w:val="single" w:sz="12" w:space="1" w:color="auto"/>
              </w:pBdr>
              <w:rPr>
                <w:sz w:val="22"/>
                <w:szCs w:val="22"/>
              </w:rPr>
            </w:pPr>
          </w:p>
          <w:p w:rsidR="0039674A" w:rsidRDefault="0039674A" w:rsidP="00AF3D92">
            <w:pPr>
              <w:rPr>
                <w:sz w:val="22"/>
                <w:szCs w:val="22"/>
              </w:rPr>
            </w:pPr>
          </w:p>
          <w:p w:rsidR="0039674A" w:rsidRPr="0039674A" w:rsidRDefault="0039674A" w:rsidP="00AF3D92">
            <w:pPr>
              <w:rPr>
                <w:sz w:val="22"/>
                <w:szCs w:val="22"/>
              </w:rPr>
            </w:pPr>
          </w:p>
          <w:p w:rsidR="00AF3D92" w:rsidRPr="0039674A" w:rsidRDefault="00AF3D92" w:rsidP="00AF3D92">
            <w:pPr>
              <w:rPr>
                <w:sz w:val="22"/>
                <w:szCs w:val="22"/>
              </w:rPr>
            </w:pPr>
          </w:p>
          <w:p w:rsidR="00AF3D92" w:rsidRDefault="00AF3D92" w:rsidP="00AF3D92">
            <w:pPr>
              <w:rPr>
                <w:sz w:val="22"/>
                <w:szCs w:val="22"/>
              </w:rPr>
            </w:pPr>
            <w:r w:rsidRPr="0039674A">
              <w:rPr>
                <w:sz w:val="22"/>
                <w:szCs w:val="22"/>
              </w:rPr>
              <w:t xml:space="preserve">      5.</w:t>
            </w:r>
          </w:p>
          <w:p w:rsidR="0039674A" w:rsidRDefault="0039674A" w:rsidP="00AF3D92">
            <w:pPr>
              <w:rPr>
                <w:sz w:val="22"/>
                <w:szCs w:val="22"/>
              </w:rPr>
            </w:pPr>
          </w:p>
          <w:p w:rsidR="0039674A" w:rsidRDefault="0039674A" w:rsidP="00AF3D92">
            <w:pPr>
              <w:rPr>
                <w:sz w:val="22"/>
                <w:szCs w:val="22"/>
              </w:rPr>
            </w:pPr>
          </w:p>
          <w:p w:rsidR="0039674A" w:rsidRDefault="0039674A" w:rsidP="00AF3D92">
            <w:pPr>
              <w:rPr>
                <w:sz w:val="22"/>
                <w:szCs w:val="22"/>
              </w:rPr>
            </w:pPr>
          </w:p>
          <w:p w:rsidR="0039674A" w:rsidRPr="0039674A" w:rsidRDefault="0039674A" w:rsidP="00AF3D92">
            <w:pPr>
              <w:rPr>
                <w:sz w:val="22"/>
                <w:szCs w:val="22"/>
              </w:rPr>
            </w:pPr>
          </w:p>
          <w:p w:rsidR="00AF3D92" w:rsidRPr="0039674A" w:rsidRDefault="00AF3D92" w:rsidP="00AF3D92">
            <w:pPr>
              <w:pBdr>
                <w:bottom w:val="single" w:sz="12" w:space="1" w:color="auto"/>
              </w:pBdr>
              <w:rPr>
                <w:sz w:val="22"/>
                <w:szCs w:val="22"/>
              </w:rPr>
            </w:pPr>
          </w:p>
          <w:p w:rsidR="0039674A" w:rsidRDefault="0039674A" w:rsidP="00AF3D92">
            <w:pPr>
              <w:rPr>
                <w:sz w:val="22"/>
                <w:szCs w:val="22"/>
              </w:rPr>
            </w:pPr>
          </w:p>
          <w:p w:rsidR="0039674A" w:rsidRDefault="0039674A" w:rsidP="00AF3D92">
            <w:pPr>
              <w:rPr>
                <w:sz w:val="22"/>
                <w:szCs w:val="22"/>
              </w:rPr>
            </w:pPr>
          </w:p>
          <w:p w:rsidR="00AF3D92" w:rsidRPr="0039674A" w:rsidRDefault="00AF3D92" w:rsidP="00AF3D92">
            <w:pPr>
              <w:rPr>
                <w:sz w:val="22"/>
                <w:szCs w:val="22"/>
              </w:rPr>
            </w:pPr>
            <w:r w:rsidRPr="0039674A">
              <w:rPr>
                <w:sz w:val="22"/>
                <w:szCs w:val="22"/>
              </w:rPr>
              <w:t xml:space="preserve">     6.</w:t>
            </w:r>
          </w:p>
          <w:p w:rsidR="00AF3D92" w:rsidRPr="0039674A" w:rsidRDefault="00AF3D92" w:rsidP="00AF3D92">
            <w:pPr>
              <w:rPr>
                <w:sz w:val="22"/>
                <w:szCs w:val="22"/>
              </w:rPr>
            </w:pPr>
          </w:p>
          <w:p w:rsidR="00AF3D92" w:rsidRPr="0039674A" w:rsidRDefault="00AF3D92" w:rsidP="00AF3D92">
            <w:pPr>
              <w:rPr>
                <w:sz w:val="22"/>
                <w:szCs w:val="22"/>
              </w:rPr>
            </w:pPr>
          </w:p>
        </w:tc>
        <w:tc>
          <w:tcPr>
            <w:tcW w:w="1440" w:type="dxa"/>
          </w:tcPr>
          <w:p w:rsidR="00AF3D92" w:rsidRPr="0039674A" w:rsidRDefault="00AF3D92" w:rsidP="00AF3D92">
            <w:pPr>
              <w:rPr>
                <w:sz w:val="22"/>
                <w:szCs w:val="22"/>
              </w:rPr>
            </w:pPr>
          </w:p>
          <w:p w:rsidR="00AF3D92" w:rsidRPr="0039674A" w:rsidRDefault="00AF3D92" w:rsidP="00AF3D92">
            <w:pPr>
              <w:rPr>
                <w:sz w:val="22"/>
                <w:szCs w:val="22"/>
              </w:rPr>
            </w:pPr>
          </w:p>
          <w:p w:rsidR="00AF3D92" w:rsidRPr="0039674A" w:rsidRDefault="00AF3D92" w:rsidP="00AF3D92">
            <w:pPr>
              <w:rPr>
                <w:sz w:val="22"/>
                <w:szCs w:val="22"/>
              </w:rPr>
            </w:pPr>
            <w:r w:rsidRPr="0039674A">
              <w:rPr>
                <w:sz w:val="22"/>
                <w:szCs w:val="22"/>
              </w:rPr>
              <w:t>RUJAN</w:t>
            </w:r>
          </w:p>
          <w:p w:rsidR="00AF3D92" w:rsidRPr="0039674A" w:rsidRDefault="00AF3D92" w:rsidP="00AF3D92">
            <w:pPr>
              <w:pBdr>
                <w:bottom w:val="single" w:sz="12" w:space="1" w:color="auto"/>
              </w:pBdr>
              <w:rPr>
                <w:sz w:val="22"/>
                <w:szCs w:val="22"/>
              </w:rPr>
            </w:pPr>
          </w:p>
          <w:p w:rsidR="00AF3D92" w:rsidRPr="0039674A" w:rsidRDefault="00AF3D92" w:rsidP="00AF3D92">
            <w:pPr>
              <w:pBdr>
                <w:bottom w:val="single" w:sz="12" w:space="1" w:color="auto"/>
              </w:pBdr>
              <w:rPr>
                <w:sz w:val="22"/>
                <w:szCs w:val="22"/>
              </w:rPr>
            </w:pPr>
          </w:p>
          <w:p w:rsidR="00AF3D92" w:rsidRPr="0039674A" w:rsidRDefault="00AF3D92" w:rsidP="00AF3D92">
            <w:pPr>
              <w:rPr>
                <w:sz w:val="22"/>
                <w:szCs w:val="22"/>
              </w:rPr>
            </w:pPr>
          </w:p>
          <w:p w:rsidR="00AF3D92" w:rsidRPr="0039674A" w:rsidRDefault="00AF3D92" w:rsidP="00AF3D92">
            <w:pPr>
              <w:rPr>
                <w:sz w:val="22"/>
                <w:szCs w:val="22"/>
              </w:rPr>
            </w:pPr>
          </w:p>
          <w:p w:rsidR="00AF3D92" w:rsidRPr="0039674A" w:rsidRDefault="00AF3D92" w:rsidP="00AF3D92">
            <w:pPr>
              <w:rPr>
                <w:sz w:val="22"/>
                <w:szCs w:val="22"/>
              </w:rPr>
            </w:pPr>
            <w:r w:rsidRPr="0039674A">
              <w:rPr>
                <w:sz w:val="22"/>
                <w:szCs w:val="22"/>
              </w:rPr>
              <w:t xml:space="preserve">STUDENI </w:t>
            </w:r>
          </w:p>
          <w:p w:rsidR="00AF3D92" w:rsidRPr="0039674A" w:rsidRDefault="00AF3D92" w:rsidP="00AF3D92">
            <w:pPr>
              <w:rPr>
                <w:sz w:val="22"/>
                <w:szCs w:val="22"/>
              </w:rPr>
            </w:pPr>
          </w:p>
          <w:p w:rsidR="00AF3D92" w:rsidRPr="0039674A" w:rsidRDefault="00AF3D92" w:rsidP="00AF3D92">
            <w:pPr>
              <w:pBdr>
                <w:bottom w:val="single" w:sz="12" w:space="1" w:color="auto"/>
              </w:pBdr>
              <w:rPr>
                <w:sz w:val="22"/>
                <w:szCs w:val="22"/>
              </w:rPr>
            </w:pPr>
          </w:p>
          <w:p w:rsidR="00AF3D92" w:rsidRPr="0039674A" w:rsidRDefault="00AF3D92" w:rsidP="00AF3D92">
            <w:pPr>
              <w:rPr>
                <w:sz w:val="22"/>
                <w:szCs w:val="22"/>
              </w:rPr>
            </w:pPr>
          </w:p>
          <w:p w:rsidR="00AF3D92" w:rsidRPr="0039674A" w:rsidRDefault="00AF3D92" w:rsidP="00AF3D92">
            <w:pPr>
              <w:rPr>
                <w:sz w:val="22"/>
                <w:szCs w:val="22"/>
              </w:rPr>
            </w:pPr>
            <w:r w:rsidRPr="0039674A">
              <w:rPr>
                <w:sz w:val="22"/>
                <w:szCs w:val="22"/>
              </w:rPr>
              <w:t>VELJAČA</w:t>
            </w:r>
          </w:p>
          <w:p w:rsidR="00AF3D92" w:rsidRPr="0039674A" w:rsidRDefault="00AF3D92" w:rsidP="00AF3D92">
            <w:pPr>
              <w:rPr>
                <w:sz w:val="22"/>
                <w:szCs w:val="22"/>
              </w:rPr>
            </w:pPr>
          </w:p>
          <w:p w:rsidR="00AF3D92" w:rsidRPr="0039674A" w:rsidRDefault="00AF3D92" w:rsidP="00AF3D92">
            <w:pPr>
              <w:rPr>
                <w:sz w:val="22"/>
                <w:szCs w:val="22"/>
              </w:rPr>
            </w:pPr>
          </w:p>
          <w:p w:rsidR="00AF3D92" w:rsidRDefault="00AF3D92" w:rsidP="00AF3D92">
            <w:pPr>
              <w:rPr>
                <w:sz w:val="22"/>
                <w:szCs w:val="22"/>
              </w:rPr>
            </w:pPr>
          </w:p>
          <w:p w:rsidR="0039674A" w:rsidRDefault="0039674A" w:rsidP="00AF3D92">
            <w:pPr>
              <w:rPr>
                <w:sz w:val="22"/>
                <w:szCs w:val="22"/>
              </w:rPr>
            </w:pPr>
          </w:p>
          <w:p w:rsidR="0039674A" w:rsidRPr="0039674A" w:rsidRDefault="0039674A" w:rsidP="00AF3D92">
            <w:pPr>
              <w:rPr>
                <w:sz w:val="22"/>
                <w:szCs w:val="22"/>
              </w:rPr>
            </w:pPr>
          </w:p>
          <w:p w:rsidR="00AF3D92" w:rsidRPr="0039674A" w:rsidRDefault="00AF3D92" w:rsidP="00AF3D92">
            <w:pPr>
              <w:pBdr>
                <w:bottom w:val="single" w:sz="12" w:space="1" w:color="auto"/>
              </w:pBdr>
              <w:rPr>
                <w:sz w:val="22"/>
                <w:szCs w:val="22"/>
              </w:rPr>
            </w:pPr>
          </w:p>
          <w:p w:rsidR="00AF3D92" w:rsidRPr="0039674A" w:rsidRDefault="00AF3D92" w:rsidP="00AF3D92">
            <w:pPr>
              <w:rPr>
                <w:sz w:val="22"/>
                <w:szCs w:val="22"/>
              </w:rPr>
            </w:pPr>
          </w:p>
          <w:p w:rsidR="00AF3D92" w:rsidRPr="0039674A" w:rsidRDefault="00AF3D92" w:rsidP="00AF3D92">
            <w:pPr>
              <w:rPr>
                <w:sz w:val="22"/>
                <w:szCs w:val="22"/>
              </w:rPr>
            </w:pPr>
            <w:r w:rsidRPr="0039674A">
              <w:rPr>
                <w:sz w:val="22"/>
                <w:szCs w:val="22"/>
              </w:rPr>
              <w:t>TRAVANJ</w:t>
            </w:r>
          </w:p>
          <w:p w:rsidR="00AF3D92" w:rsidRPr="0039674A" w:rsidRDefault="00AF3D92" w:rsidP="00AF3D92">
            <w:pPr>
              <w:rPr>
                <w:sz w:val="22"/>
                <w:szCs w:val="22"/>
              </w:rPr>
            </w:pPr>
          </w:p>
          <w:p w:rsidR="00AF3D92" w:rsidRPr="0039674A" w:rsidRDefault="00AF3D92" w:rsidP="00AF3D92">
            <w:pPr>
              <w:rPr>
                <w:sz w:val="22"/>
                <w:szCs w:val="22"/>
              </w:rPr>
            </w:pPr>
          </w:p>
          <w:p w:rsidR="00AF3D92" w:rsidRPr="0039674A" w:rsidRDefault="00AF3D92" w:rsidP="00AF3D92">
            <w:pPr>
              <w:rPr>
                <w:sz w:val="22"/>
                <w:szCs w:val="22"/>
              </w:rPr>
            </w:pPr>
          </w:p>
          <w:p w:rsidR="00AF3D92" w:rsidRPr="0039674A" w:rsidRDefault="00AF3D92" w:rsidP="00AF3D92">
            <w:pPr>
              <w:rPr>
                <w:sz w:val="22"/>
                <w:szCs w:val="22"/>
              </w:rPr>
            </w:pPr>
          </w:p>
          <w:p w:rsidR="00AF3D92" w:rsidRPr="0039674A" w:rsidRDefault="00AF3D92" w:rsidP="00AF3D92">
            <w:pPr>
              <w:pBdr>
                <w:bottom w:val="single" w:sz="12" w:space="1" w:color="auto"/>
              </w:pBdr>
              <w:rPr>
                <w:sz w:val="22"/>
                <w:szCs w:val="22"/>
              </w:rPr>
            </w:pPr>
          </w:p>
          <w:p w:rsidR="00AF3D92" w:rsidRPr="0039674A" w:rsidRDefault="00AF3D92" w:rsidP="00AF3D92">
            <w:pPr>
              <w:rPr>
                <w:sz w:val="22"/>
                <w:szCs w:val="22"/>
              </w:rPr>
            </w:pPr>
          </w:p>
          <w:p w:rsidR="00AF3D92" w:rsidRPr="0039674A" w:rsidRDefault="00AF3D92" w:rsidP="00AF3D92">
            <w:pPr>
              <w:rPr>
                <w:sz w:val="22"/>
                <w:szCs w:val="22"/>
              </w:rPr>
            </w:pPr>
            <w:r w:rsidRPr="0039674A">
              <w:rPr>
                <w:sz w:val="22"/>
                <w:szCs w:val="22"/>
              </w:rPr>
              <w:t>SRPANJ</w:t>
            </w:r>
          </w:p>
          <w:p w:rsidR="00AF3D92" w:rsidRPr="0039674A" w:rsidRDefault="00AF3D92" w:rsidP="00AF3D92">
            <w:pPr>
              <w:rPr>
                <w:sz w:val="22"/>
                <w:szCs w:val="22"/>
              </w:rPr>
            </w:pPr>
          </w:p>
          <w:p w:rsidR="00AF3D92" w:rsidRPr="0039674A" w:rsidRDefault="00AF3D92" w:rsidP="00AF3D92">
            <w:pPr>
              <w:rPr>
                <w:sz w:val="22"/>
                <w:szCs w:val="22"/>
              </w:rPr>
            </w:pPr>
          </w:p>
          <w:p w:rsidR="00AF3D92" w:rsidRDefault="00AF3D92" w:rsidP="00AF3D92">
            <w:pPr>
              <w:pBdr>
                <w:bottom w:val="single" w:sz="12" w:space="1" w:color="auto"/>
              </w:pBdr>
              <w:rPr>
                <w:sz w:val="22"/>
                <w:szCs w:val="22"/>
              </w:rPr>
            </w:pPr>
          </w:p>
          <w:p w:rsidR="0039674A" w:rsidRDefault="0039674A" w:rsidP="00AF3D92">
            <w:pPr>
              <w:pBdr>
                <w:bottom w:val="single" w:sz="12" w:space="1" w:color="auto"/>
              </w:pBdr>
              <w:rPr>
                <w:sz w:val="22"/>
                <w:szCs w:val="22"/>
              </w:rPr>
            </w:pPr>
          </w:p>
          <w:p w:rsidR="0039674A" w:rsidRDefault="0039674A" w:rsidP="00AF3D92">
            <w:pPr>
              <w:pBdr>
                <w:bottom w:val="single" w:sz="12" w:space="1" w:color="auto"/>
              </w:pBdr>
              <w:rPr>
                <w:sz w:val="22"/>
                <w:szCs w:val="22"/>
              </w:rPr>
            </w:pPr>
          </w:p>
          <w:p w:rsidR="0039674A" w:rsidRPr="0039674A" w:rsidRDefault="0039674A" w:rsidP="00AF3D92">
            <w:pPr>
              <w:pBdr>
                <w:bottom w:val="single" w:sz="12" w:space="1" w:color="auto"/>
              </w:pBdr>
              <w:rPr>
                <w:sz w:val="22"/>
                <w:szCs w:val="22"/>
              </w:rPr>
            </w:pPr>
          </w:p>
          <w:p w:rsidR="00AF3D92" w:rsidRPr="0039674A" w:rsidRDefault="00AF3D92" w:rsidP="00AF3D92">
            <w:pPr>
              <w:rPr>
                <w:sz w:val="22"/>
                <w:szCs w:val="22"/>
              </w:rPr>
            </w:pPr>
          </w:p>
          <w:p w:rsidR="0039674A" w:rsidRDefault="0039674A" w:rsidP="00AF3D92">
            <w:pPr>
              <w:rPr>
                <w:sz w:val="22"/>
                <w:szCs w:val="22"/>
              </w:rPr>
            </w:pPr>
          </w:p>
          <w:p w:rsidR="00AF3D92" w:rsidRPr="0039674A" w:rsidRDefault="00AF3D92" w:rsidP="00AF3D92">
            <w:pPr>
              <w:rPr>
                <w:sz w:val="22"/>
                <w:szCs w:val="22"/>
              </w:rPr>
            </w:pPr>
            <w:r w:rsidRPr="0039674A">
              <w:rPr>
                <w:sz w:val="22"/>
                <w:szCs w:val="22"/>
              </w:rPr>
              <w:t>KOLOVOZ</w:t>
            </w:r>
          </w:p>
        </w:tc>
        <w:tc>
          <w:tcPr>
            <w:tcW w:w="3780" w:type="dxa"/>
          </w:tcPr>
          <w:p w:rsidR="00AF3D92" w:rsidRPr="0039674A" w:rsidRDefault="00AF3D92" w:rsidP="00AF3D92">
            <w:pPr>
              <w:rPr>
                <w:sz w:val="22"/>
                <w:szCs w:val="22"/>
              </w:rPr>
            </w:pPr>
            <w:r w:rsidRPr="0039674A">
              <w:rPr>
                <w:sz w:val="22"/>
                <w:szCs w:val="22"/>
              </w:rPr>
              <w:t>Donošenje plana za školsku godinu 2019./2020.</w:t>
            </w:r>
          </w:p>
          <w:p w:rsidR="00AF3D92" w:rsidRPr="0039674A" w:rsidRDefault="00AF3D92" w:rsidP="00AF3D92">
            <w:pPr>
              <w:rPr>
                <w:sz w:val="22"/>
                <w:szCs w:val="22"/>
              </w:rPr>
            </w:pPr>
            <w:r w:rsidRPr="0039674A">
              <w:rPr>
                <w:sz w:val="22"/>
                <w:szCs w:val="22"/>
              </w:rPr>
              <w:t>Zaduženja nastavnika</w:t>
            </w:r>
          </w:p>
          <w:p w:rsidR="00AF3D92" w:rsidRPr="0039674A" w:rsidRDefault="00AF3D92" w:rsidP="00AF3D92">
            <w:pPr>
              <w:pBdr>
                <w:bottom w:val="single" w:sz="12" w:space="1" w:color="auto"/>
              </w:pBdr>
              <w:rPr>
                <w:sz w:val="22"/>
                <w:szCs w:val="22"/>
              </w:rPr>
            </w:pPr>
            <w:r w:rsidRPr="0039674A">
              <w:rPr>
                <w:sz w:val="22"/>
                <w:szCs w:val="22"/>
              </w:rPr>
              <w:t>Plan nabave opreme i rekvizita</w:t>
            </w:r>
          </w:p>
          <w:p w:rsidR="00AF3D92" w:rsidRPr="0039674A" w:rsidRDefault="00AF3D92" w:rsidP="00AF3D92">
            <w:pPr>
              <w:pBdr>
                <w:bottom w:val="single" w:sz="12" w:space="1" w:color="auto"/>
              </w:pBdr>
              <w:rPr>
                <w:sz w:val="22"/>
                <w:szCs w:val="22"/>
              </w:rPr>
            </w:pPr>
          </w:p>
          <w:p w:rsidR="00AF3D92" w:rsidRPr="0039674A" w:rsidRDefault="00AF3D92" w:rsidP="00AF3D92">
            <w:pPr>
              <w:rPr>
                <w:sz w:val="22"/>
                <w:szCs w:val="22"/>
              </w:rPr>
            </w:pPr>
          </w:p>
          <w:p w:rsidR="00AF3D92" w:rsidRPr="0039674A" w:rsidRDefault="00AF3D92" w:rsidP="00AF3D92">
            <w:pPr>
              <w:rPr>
                <w:sz w:val="22"/>
                <w:szCs w:val="22"/>
              </w:rPr>
            </w:pPr>
            <w:r w:rsidRPr="0039674A">
              <w:rPr>
                <w:sz w:val="22"/>
                <w:szCs w:val="22"/>
              </w:rPr>
              <w:t xml:space="preserve">Prihvaćanje nastavnih programa za obrazovanje odraslih polaznika, </w:t>
            </w:r>
          </w:p>
          <w:p w:rsidR="00AF3D92" w:rsidRPr="0039674A" w:rsidRDefault="00AF3D92" w:rsidP="00AF3D92">
            <w:pPr>
              <w:rPr>
                <w:sz w:val="22"/>
                <w:szCs w:val="22"/>
              </w:rPr>
            </w:pPr>
            <w:r w:rsidRPr="0039674A">
              <w:rPr>
                <w:sz w:val="22"/>
                <w:szCs w:val="22"/>
              </w:rPr>
              <w:t>Izvješća o pohađanju stručnih skupova</w:t>
            </w:r>
          </w:p>
          <w:p w:rsidR="00AF3D92" w:rsidRPr="0039674A" w:rsidRDefault="00AF3D92" w:rsidP="00AF3D92">
            <w:pPr>
              <w:pBdr>
                <w:bottom w:val="single" w:sz="12" w:space="1" w:color="auto"/>
              </w:pBdr>
              <w:rPr>
                <w:sz w:val="22"/>
                <w:szCs w:val="22"/>
              </w:rPr>
            </w:pPr>
          </w:p>
          <w:p w:rsidR="00AF3D92" w:rsidRPr="0039674A" w:rsidRDefault="00AF3D92" w:rsidP="00AF3D92">
            <w:pPr>
              <w:rPr>
                <w:sz w:val="22"/>
                <w:szCs w:val="22"/>
              </w:rPr>
            </w:pPr>
            <w:r w:rsidRPr="0039674A">
              <w:rPr>
                <w:sz w:val="22"/>
                <w:szCs w:val="22"/>
              </w:rPr>
              <w:t>Izvještaj  o uspjehu učenika u prvom polugodištu, mjere za poboljšanje uspjeha, dogovor o ujednačavanju kriterija ocjenjivanja</w:t>
            </w:r>
          </w:p>
          <w:p w:rsidR="00AF3D92" w:rsidRPr="0039674A" w:rsidRDefault="00AF3D92" w:rsidP="00AF3D92">
            <w:pPr>
              <w:rPr>
                <w:sz w:val="22"/>
                <w:szCs w:val="22"/>
              </w:rPr>
            </w:pPr>
            <w:r w:rsidRPr="0039674A">
              <w:rPr>
                <w:sz w:val="22"/>
                <w:szCs w:val="22"/>
              </w:rPr>
              <w:t>Nova izdanja stručne literature</w:t>
            </w:r>
          </w:p>
          <w:p w:rsidR="00AF3D92" w:rsidRPr="0039674A" w:rsidRDefault="00AF3D92" w:rsidP="00AF3D92">
            <w:pPr>
              <w:rPr>
                <w:sz w:val="22"/>
                <w:szCs w:val="22"/>
              </w:rPr>
            </w:pPr>
            <w:r w:rsidRPr="0039674A">
              <w:rPr>
                <w:sz w:val="22"/>
                <w:szCs w:val="22"/>
              </w:rPr>
              <w:t>Izvješća o pohađanju stručnih skupova</w:t>
            </w:r>
          </w:p>
          <w:p w:rsidR="00AF3D92" w:rsidRPr="0039674A" w:rsidRDefault="00AF3D92" w:rsidP="00AF3D92">
            <w:pPr>
              <w:pBdr>
                <w:bottom w:val="single" w:sz="12" w:space="1" w:color="auto"/>
              </w:pBdr>
              <w:rPr>
                <w:sz w:val="22"/>
                <w:szCs w:val="22"/>
              </w:rPr>
            </w:pPr>
            <w:r w:rsidRPr="0039674A">
              <w:rPr>
                <w:sz w:val="22"/>
                <w:szCs w:val="22"/>
              </w:rPr>
              <w:t>Organiziranje Dana otvorene nastave</w:t>
            </w:r>
          </w:p>
          <w:p w:rsidR="00AF3D92" w:rsidRPr="0039674A" w:rsidRDefault="00AF3D92" w:rsidP="00AF3D92">
            <w:pPr>
              <w:pBdr>
                <w:bottom w:val="single" w:sz="12" w:space="1" w:color="auto"/>
              </w:pBdr>
              <w:rPr>
                <w:sz w:val="22"/>
                <w:szCs w:val="22"/>
              </w:rPr>
            </w:pPr>
          </w:p>
          <w:p w:rsidR="00AF3D92" w:rsidRPr="0039674A" w:rsidRDefault="00AF3D92" w:rsidP="00AF3D92">
            <w:pPr>
              <w:rPr>
                <w:sz w:val="22"/>
                <w:szCs w:val="22"/>
              </w:rPr>
            </w:pPr>
          </w:p>
          <w:p w:rsidR="00AF3D92" w:rsidRPr="0039674A" w:rsidRDefault="00AF3D92" w:rsidP="00AF3D92">
            <w:pPr>
              <w:rPr>
                <w:sz w:val="22"/>
                <w:szCs w:val="22"/>
              </w:rPr>
            </w:pPr>
            <w:r w:rsidRPr="0039674A">
              <w:rPr>
                <w:sz w:val="22"/>
                <w:szCs w:val="22"/>
              </w:rPr>
              <w:t>Izvješća sa savjetovanja, seminara i sastanaka stručnih vijeća grada</w:t>
            </w:r>
          </w:p>
          <w:p w:rsidR="00AF3D92" w:rsidRPr="0039674A" w:rsidRDefault="00AF3D92" w:rsidP="00AF3D92">
            <w:pPr>
              <w:rPr>
                <w:sz w:val="22"/>
                <w:szCs w:val="22"/>
              </w:rPr>
            </w:pPr>
            <w:r w:rsidRPr="0039674A">
              <w:rPr>
                <w:sz w:val="22"/>
                <w:szCs w:val="22"/>
              </w:rPr>
              <w:t>Izvješće o provedenom Danu otvorene nastave</w:t>
            </w:r>
          </w:p>
          <w:p w:rsidR="00AF3D92" w:rsidRPr="0039674A" w:rsidRDefault="00AF3D92" w:rsidP="00AF3D92">
            <w:pPr>
              <w:rPr>
                <w:sz w:val="22"/>
                <w:szCs w:val="22"/>
              </w:rPr>
            </w:pPr>
            <w:r w:rsidRPr="0039674A">
              <w:rPr>
                <w:sz w:val="22"/>
                <w:szCs w:val="22"/>
              </w:rPr>
              <w:t>Aktivnosti povodom Dana Škole</w:t>
            </w:r>
          </w:p>
          <w:p w:rsidR="00AF3D92" w:rsidRPr="0039674A" w:rsidRDefault="00AF3D92" w:rsidP="00AF3D92">
            <w:pPr>
              <w:rPr>
                <w:sz w:val="22"/>
                <w:szCs w:val="22"/>
              </w:rPr>
            </w:pPr>
            <w:r w:rsidRPr="0039674A">
              <w:rPr>
                <w:sz w:val="22"/>
                <w:szCs w:val="22"/>
              </w:rPr>
              <w:t>Izleti</w:t>
            </w:r>
          </w:p>
          <w:p w:rsidR="00AF3D92" w:rsidRPr="0039674A" w:rsidRDefault="00AF3D92" w:rsidP="00AF3D92">
            <w:pPr>
              <w:pBdr>
                <w:bottom w:val="single" w:sz="12" w:space="1" w:color="auto"/>
              </w:pBdr>
              <w:rPr>
                <w:sz w:val="22"/>
                <w:szCs w:val="22"/>
              </w:rPr>
            </w:pPr>
          </w:p>
          <w:p w:rsidR="00AF3D92" w:rsidRPr="0039674A" w:rsidRDefault="00AF3D92" w:rsidP="00AF3D92">
            <w:pPr>
              <w:rPr>
                <w:sz w:val="22"/>
                <w:szCs w:val="22"/>
              </w:rPr>
            </w:pPr>
            <w:r w:rsidRPr="0039674A">
              <w:rPr>
                <w:sz w:val="22"/>
                <w:szCs w:val="22"/>
              </w:rPr>
              <w:t>Izvješće o radu stručnog vijeća u školskoj godini 2019./2020.</w:t>
            </w:r>
          </w:p>
          <w:p w:rsidR="00AF3D92" w:rsidRPr="0039674A" w:rsidRDefault="00AF3D92" w:rsidP="00AF3D92">
            <w:pPr>
              <w:pBdr>
                <w:bottom w:val="single" w:sz="12" w:space="1" w:color="auto"/>
              </w:pBdr>
              <w:rPr>
                <w:sz w:val="22"/>
                <w:szCs w:val="22"/>
              </w:rPr>
            </w:pPr>
            <w:r w:rsidRPr="0039674A">
              <w:rPr>
                <w:sz w:val="22"/>
                <w:szCs w:val="22"/>
              </w:rPr>
              <w:t>Izvješća o sastancima stručnih vijeća grada, seminarima i savjetovanjima</w:t>
            </w:r>
          </w:p>
          <w:p w:rsidR="00AF3D92" w:rsidRDefault="00AF3D92" w:rsidP="00AF3D92">
            <w:pPr>
              <w:pBdr>
                <w:bottom w:val="single" w:sz="12" w:space="1" w:color="auto"/>
              </w:pBdr>
              <w:rPr>
                <w:sz w:val="22"/>
                <w:szCs w:val="22"/>
              </w:rPr>
            </w:pPr>
          </w:p>
          <w:p w:rsidR="0039674A" w:rsidRDefault="0039674A" w:rsidP="00AF3D92">
            <w:pPr>
              <w:pBdr>
                <w:bottom w:val="single" w:sz="12" w:space="1" w:color="auto"/>
              </w:pBdr>
              <w:rPr>
                <w:sz w:val="22"/>
                <w:szCs w:val="22"/>
              </w:rPr>
            </w:pPr>
          </w:p>
          <w:p w:rsidR="0039674A" w:rsidRPr="0039674A" w:rsidRDefault="0039674A" w:rsidP="00AF3D92">
            <w:pPr>
              <w:pBdr>
                <w:bottom w:val="single" w:sz="12" w:space="1" w:color="auto"/>
              </w:pBdr>
              <w:rPr>
                <w:sz w:val="22"/>
                <w:szCs w:val="22"/>
              </w:rPr>
            </w:pPr>
          </w:p>
          <w:p w:rsidR="00AF3D92" w:rsidRPr="0039674A" w:rsidRDefault="00AF3D92" w:rsidP="00AF3D92">
            <w:pPr>
              <w:rPr>
                <w:sz w:val="22"/>
                <w:szCs w:val="22"/>
              </w:rPr>
            </w:pPr>
            <w:r w:rsidRPr="0039674A">
              <w:rPr>
                <w:sz w:val="22"/>
                <w:szCs w:val="22"/>
              </w:rPr>
              <w:t>Izrada plana rada Stručnog vijeća</w:t>
            </w:r>
          </w:p>
          <w:p w:rsidR="00AF3D92" w:rsidRPr="0039674A" w:rsidRDefault="00AF3D92" w:rsidP="00AF3D92">
            <w:pPr>
              <w:rPr>
                <w:sz w:val="22"/>
                <w:szCs w:val="22"/>
              </w:rPr>
            </w:pPr>
            <w:r w:rsidRPr="0039674A">
              <w:rPr>
                <w:sz w:val="22"/>
                <w:szCs w:val="22"/>
              </w:rPr>
              <w:t>Izvješća o pohađanju stručnih skupova, seminara i sl.</w:t>
            </w:r>
          </w:p>
        </w:tc>
        <w:tc>
          <w:tcPr>
            <w:tcW w:w="3549" w:type="dxa"/>
          </w:tcPr>
          <w:p w:rsidR="00AF3D92" w:rsidRPr="0039674A" w:rsidRDefault="00AF3D92" w:rsidP="00AF3D92">
            <w:pPr>
              <w:rPr>
                <w:sz w:val="22"/>
                <w:szCs w:val="22"/>
              </w:rPr>
            </w:pPr>
          </w:p>
          <w:p w:rsidR="00AF3D92" w:rsidRPr="0039674A" w:rsidRDefault="00AF3D92" w:rsidP="00AF3D92">
            <w:pPr>
              <w:rPr>
                <w:sz w:val="22"/>
                <w:szCs w:val="22"/>
              </w:rPr>
            </w:pPr>
            <w:r w:rsidRPr="0039674A">
              <w:rPr>
                <w:sz w:val="22"/>
                <w:szCs w:val="22"/>
              </w:rPr>
              <w:t xml:space="preserve"> </w:t>
            </w:r>
          </w:p>
          <w:p w:rsidR="00AF3D92" w:rsidRPr="0039674A" w:rsidRDefault="00AF3D92" w:rsidP="00AF3D92">
            <w:pPr>
              <w:rPr>
                <w:sz w:val="22"/>
                <w:szCs w:val="22"/>
              </w:rPr>
            </w:pPr>
            <w:r w:rsidRPr="0039674A">
              <w:rPr>
                <w:sz w:val="22"/>
                <w:szCs w:val="22"/>
              </w:rPr>
              <w:t>STRUČNA TEMA: Utječe li tjelesna i zdravstvena kultura na moju sadašnjost i moju budućnost –</w:t>
            </w:r>
            <w:proofErr w:type="spellStart"/>
            <w:r w:rsidRPr="0039674A">
              <w:rPr>
                <w:sz w:val="22"/>
                <w:szCs w:val="22"/>
              </w:rPr>
              <w:t>praktiča</w:t>
            </w:r>
            <w:proofErr w:type="spellEnd"/>
            <w:r w:rsidRPr="0039674A">
              <w:rPr>
                <w:sz w:val="22"/>
                <w:szCs w:val="22"/>
              </w:rPr>
              <w:t xml:space="preserve"> primjena znanstvenih saznanja (Martina Sesar)</w:t>
            </w:r>
          </w:p>
          <w:p w:rsidR="00AF3D92" w:rsidRPr="0039674A" w:rsidRDefault="00AF3D92" w:rsidP="00AF3D92">
            <w:pPr>
              <w:pBdr>
                <w:bottom w:val="single" w:sz="12" w:space="1" w:color="auto"/>
              </w:pBdr>
              <w:rPr>
                <w:sz w:val="22"/>
                <w:szCs w:val="22"/>
              </w:rPr>
            </w:pPr>
          </w:p>
          <w:p w:rsidR="00AF3D92" w:rsidRPr="0039674A" w:rsidRDefault="00AF3D92" w:rsidP="00AF3D92">
            <w:pPr>
              <w:pBdr>
                <w:bottom w:val="single" w:sz="12" w:space="1" w:color="auto"/>
              </w:pBdr>
              <w:rPr>
                <w:sz w:val="22"/>
                <w:szCs w:val="22"/>
              </w:rPr>
            </w:pPr>
          </w:p>
          <w:p w:rsidR="00AF3D92" w:rsidRPr="0039674A" w:rsidRDefault="00AF3D92" w:rsidP="00AF3D92">
            <w:pPr>
              <w:pBdr>
                <w:bottom w:val="single" w:sz="12" w:space="1" w:color="auto"/>
              </w:pBdr>
              <w:rPr>
                <w:sz w:val="22"/>
                <w:szCs w:val="22"/>
              </w:rPr>
            </w:pPr>
          </w:p>
          <w:p w:rsidR="00AF3D92" w:rsidRPr="0039674A" w:rsidRDefault="00AF3D92" w:rsidP="00AF3D92">
            <w:pPr>
              <w:rPr>
                <w:sz w:val="22"/>
                <w:szCs w:val="22"/>
              </w:rPr>
            </w:pPr>
            <w:r w:rsidRPr="0039674A">
              <w:rPr>
                <w:sz w:val="22"/>
                <w:szCs w:val="22"/>
              </w:rPr>
              <w:t>STRUČNA TEMA</w:t>
            </w:r>
          </w:p>
          <w:p w:rsidR="00AF3D92" w:rsidRPr="0039674A" w:rsidRDefault="00AF3D92" w:rsidP="00AF3D92">
            <w:pPr>
              <w:rPr>
                <w:sz w:val="22"/>
                <w:szCs w:val="22"/>
              </w:rPr>
            </w:pPr>
            <w:r w:rsidRPr="0039674A">
              <w:rPr>
                <w:sz w:val="22"/>
                <w:szCs w:val="22"/>
              </w:rPr>
              <w:t xml:space="preserve">Vježbe na </w:t>
            </w:r>
            <w:proofErr w:type="spellStart"/>
            <w:r w:rsidRPr="0039674A">
              <w:rPr>
                <w:sz w:val="22"/>
                <w:szCs w:val="22"/>
              </w:rPr>
              <w:t>pilates</w:t>
            </w:r>
            <w:proofErr w:type="spellEnd"/>
            <w:r w:rsidRPr="0039674A">
              <w:rPr>
                <w:sz w:val="22"/>
                <w:szCs w:val="22"/>
              </w:rPr>
              <w:t xml:space="preserve"> lopti za adolescente u rastu i razvoju (Ana Gržalja)</w:t>
            </w:r>
          </w:p>
          <w:p w:rsidR="00AF3D92" w:rsidRPr="0039674A" w:rsidRDefault="00AF3D92" w:rsidP="00AF3D92">
            <w:pPr>
              <w:pBdr>
                <w:bottom w:val="single" w:sz="12" w:space="1" w:color="auto"/>
              </w:pBdr>
              <w:rPr>
                <w:sz w:val="22"/>
                <w:szCs w:val="22"/>
              </w:rPr>
            </w:pPr>
          </w:p>
          <w:p w:rsidR="00AF3D92" w:rsidRPr="0039674A" w:rsidRDefault="00AF3D92" w:rsidP="00AF3D92">
            <w:pPr>
              <w:pBdr>
                <w:bottom w:val="single" w:sz="12" w:space="1" w:color="auto"/>
              </w:pBdr>
              <w:rPr>
                <w:sz w:val="22"/>
                <w:szCs w:val="22"/>
              </w:rPr>
            </w:pPr>
          </w:p>
          <w:p w:rsidR="00AF3D92" w:rsidRDefault="00AF3D92" w:rsidP="00AF3D92">
            <w:pPr>
              <w:pBdr>
                <w:bottom w:val="single" w:sz="12" w:space="1" w:color="auto"/>
              </w:pBdr>
              <w:rPr>
                <w:sz w:val="22"/>
                <w:szCs w:val="22"/>
              </w:rPr>
            </w:pPr>
          </w:p>
          <w:p w:rsidR="0039674A" w:rsidRPr="0039674A" w:rsidRDefault="0039674A" w:rsidP="00AF3D92">
            <w:pPr>
              <w:pBdr>
                <w:bottom w:val="single" w:sz="12" w:space="1" w:color="auto"/>
              </w:pBdr>
              <w:rPr>
                <w:sz w:val="22"/>
                <w:szCs w:val="22"/>
              </w:rPr>
            </w:pPr>
          </w:p>
          <w:p w:rsidR="00AF3D92" w:rsidRPr="0039674A" w:rsidRDefault="00AF3D92" w:rsidP="00AF3D92">
            <w:pPr>
              <w:pBdr>
                <w:bottom w:val="single" w:sz="12" w:space="1" w:color="auto"/>
              </w:pBdr>
              <w:rPr>
                <w:sz w:val="22"/>
                <w:szCs w:val="22"/>
              </w:rPr>
            </w:pPr>
          </w:p>
          <w:p w:rsidR="00AF3D92" w:rsidRPr="0039674A" w:rsidRDefault="00AF3D92" w:rsidP="00AF3D92">
            <w:pPr>
              <w:rPr>
                <w:sz w:val="22"/>
                <w:szCs w:val="22"/>
              </w:rPr>
            </w:pPr>
          </w:p>
          <w:p w:rsidR="00AF3D92" w:rsidRPr="0039674A" w:rsidRDefault="00AF3D92" w:rsidP="00AF3D92">
            <w:pPr>
              <w:rPr>
                <w:sz w:val="22"/>
                <w:szCs w:val="22"/>
              </w:rPr>
            </w:pPr>
            <w:r w:rsidRPr="0039674A">
              <w:rPr>
                <w:sz w:val="22"/>
                <w:szCs w:val="22"/>
              </w:rPr>
              <w:t>STRUČNA TEMA</w:t>
            </w:r>
          </w:p>
          <w:p w:rsidR="00AF3D92" w:rsidRPr="0039674A" w:rsidRDefault="00AF3D92" w:rsidP="00AF3D92">
            <w:pPr>
              <w:rPr>
                <w:sz w:val="22"/>
                <w:szCs w:val="22"/>
              </w:rPr>
            </w:pPr>
            <w:r w:rsidRPr="0039674A">
              <w:rPr>
                <w:sz w:val="22"/>
                <w:szCs w:val="22"/>
              </w:rPr>
              <w:t>Ogledni sat : Matija Brkljačić, Ana Gržalja, Martina Sesar, Vjeran Švaić</w:t>
            </w:r>
          </w:p>
          <w:p w:rsidR="00AF3D92" w:rsidRPr="0039674A" w:rsidRDefault="00AF3D92" w:rsidP="00AF3D92">
            <w:pPr>
              <w:rPr>
                <w:sz w:val="22"/>
                <w:szCs w:val="22"/>
              </w:rPr>
            </w:pPr>
          </w:p>
          <w:p w:rsidR="00AF3D92" w:rsidRDefault="00AF3D92" w:rsidP="00AF3D92">
            <w:pPr>
              <w:pBdr>
                <w:bottom w:val="single" w:sz="12" w:space="1" w:color="auto"/>
              </w:pBdr>
              <w:rPr>
                <w:sz w:val="22"/>
                <w:szCs w:val="22"/>
              </w:rPr>
            </w:pPr>
          </w:p>
          <w:p w:rsidR="0039674A" w:rsidRDefault="0039674A" w:rsidP="00AF3D92">
            <w:pPr>
              <w:pBdr>
                <w:bottom w:val="single" w:sz="12" w:space="1" w:color="auto"/>
              </w:pBdr>
              <w:rPr>
                <w:sz w:val="22"/>
                <w:szCs w:val="22"/>
              </w:rPr>
            </w:pPr>
          </w:p>
          <w:p w:rsidR="0039674A" w:rsidRPr="0039674A" w:rsidRDefault="0039674A" w:rsidP="00AF3D92">
            <w:pPr>
              <w:pBdr>
                <w:bottom w:val="single" w:sz="12" w:space="1" w:color="auto"/>
              </w:pBdr>
              <w:rPr>
                <w:sz w:val="22"/>
                <w:szCs w:val="22"/>
              </w:rPr>
            </w:pPr>
          </w:p>
          <w:p w:rsidR="00AF3D92" w:rsidRPr="0039674A" w:rsidRDefault="00AF3D92" w:rsidP="00AF3D92">
            <w:pPr>
              <w:rPr>
                <w:sz w:val="22"/>
                <w:szCs w:val="22"/>
              </w:rPr>
            </w:pPr>
          </w:p>
          <w:p w:rsidR="00AF3D92" w:rsidRPr="0039674A" w:rsidRDefault="00AF3D92" w:rsidP="00AF3D92">
            <w:pPr>
              <w:rPr>
                <w:sz w:val="22"/>
                <w:szCs w:val="22"/>
              </w:rPr>
            </w:pPr>
            <w:r w:rsidRPr="0039674A">
              <w:rPr>
                <w:sz w:val="22"/>
                <w:szCs w:val="22"/>
              </w:rPr>
              <w:t>STRUČNA TEMA :</w:t>
            </w:r>
          </w:p>
          <w:p w:rsidR="00AF3D92" w:rsidRPr="0039674A" w:rsidRDefault="00AF3D92" w:rsidP="00AF3D92">
            <w:pPr>
              <w:rPr>
                <w:sz w:val="22"/>
                <w:szCs w:val="22"/>
              </w:rPr>
            </w:pPr>
            <w:r w:rsidRPr="0039674A">
              <w:rPr>
                <w:sz w:val="22"/>
                <w:szCs w:val="22"/>
              </w:rPr>
              <w:t>Značaj pozicije trostruke prijetnje (Matija Brkljačić)</w:t>
            </w:r>
          </w:p>
          <w:p w:rsidR="00AF3D92" w:rsidRPr="0039674A" w:rsidRDefault="00AF3D92" w:rsidP="00AF3D92">
            <w:pPr>
              <w:pBdr>
                <w:bottom w:val="single" w:sz="12" w:space="1" w:color="auto"/>
              </w:pBdr>
              <w:rPr>
                <w:sz w:val="22"/>
                <w:szCs w:val="22"/>
              </w:rPr>
            </w:pPr>
          </w:p>
          <w:p w:rsidR="00AF3D92" w:rsidRPr="0039674A" w:rsidRDefault="00AF3D92" w:rsidP="00AF3D92">
            <w:pPr>
              <w:pBdr>
                <w:bottom w:val="single" w:sz="12" w:space="1" w:color="auto"/>
              </w:pBdr>
              <w:rPr>
                <w:sz w:val="22"/>
                <w:szCs w:val="22"/>
              </w:rPr>
            </w:pPr>
          </w:p>
          <w:p w:rsidR="00AF3D92" w:rsidRPr="0039674A" w:rsidRDefault="00AF3D92" w:rsidP="00AF3D92">
            <w:pPr>
              <w:pBdr>
                <w:bottom w:val="single" w:sz="12" w:space="1" w:color="auto"/>
              </w:pBdr>
              <w:rPr>
                <w:sz w:val="22"/>
                <w:szCs w:val="22"/>
              </w:rPr>
            </w:pPr>
          </w:p>
          <w:p w:rsidR="00AF3D92" w:rsidRPr="0039674A" w:rsidRDefault="00AF3D92" w:rsidP="00AF3D92">
            <w:pPr>
              <w:rPr>
                <w:sz w:val="22"/>
                <w:szCs w:val="22"/>
              </w:rPr>
            </w:pPr>
          </w:p>
          <w:p w:rsidR="00AF3D92" w:rsidRPr="0039674A" w:rsidRDefault="00AF3D92" w:rsidP="00AF3D92">
            <w:pPr>
              <w:rPr>
                <w:sz w:val="22"/>
                <w:szCs w:val="22"/>
              </w:rPr>
            </w:pPr>
            <w:r w:rsidRPr="0039674A">
              <w:rPr>
                <w:sz w:val="22"/>
                <w:szCs w:val="22"/>
              </w:rPr>
              <w:t>STRUČNA TEMA:</w:t>
            </w:r>
          </w:p>
          <w:p w:rsidR="00AF3D92" w:rsidRPr="0039674A" w:rsidRDefault="00AF3D92" w:rsidP="00A4603D">
            <w:pPr>
              <w:rPr>
                <w:sz w:val="22"/>
                <w:szCs w:val="22"/>
              </w:rPr>
            </w:pPr>
            <w:proofErr w:type="spellStart"/>
            <w:r w:rsidRPr="0039674A">
              <w:rPr>
                <w:sz w:val="22"/>
                <w:szCs w:val="22"/>
              </w:rPr>
              <w:t>Kineziterapijske</w:t>
            </w:r>
            <w:proofErr w:type="spellEnd"/>
            <w:r w:rsidRPr="0039674A">
              <w:rPr>
                <w:sz w:val="22"/>
                <w:szCs w:val="22"/>
              </w:rPr>
              <w:t xml:space="preserve"> vježbe za učenike s bolnim sindromom kralježnice (Vjeran Švaić)</w:t>
            </w:r>
          </w:p>
        </w:tc>
      </w:tr>
    </w:tbl>
    <w:p w:rsidR="0014782D" w:rsidRPr="00D72787" w:rsidRDefault="0014782D" w:rsidP="00D17C47">
      <w:pPr>
        <w:jc w:val="both"/>
        <w:rPr>
          <w:color w:val="FF0000"/>
        </w:rPr>
      </w:pPr>
    </w:p>
    <w:p w:rsidR="0014782D" w:rsidRDefault="0014782D" w:rsidP="00D17C47">
      <w:pPr>
        <w:jc w:val="both"/>
        <w:rPr>
          <w:color w:val="FF0000"/>
        </w:rPr>
      </w:pPr>
    </w:p>
    <w:p w:rsidR="0039674A" w:rsidRDefault="0039674A" w:rsidP="00D17C47">
      <w:pPr>
        <w:jc w:val="both"/>
        <w:rPr>
          <w:color w:val="FF0000"/>
        </w:rPr>
      </w:pPr>
    </w:p>
    <w:p w:rsidR="0039674A" w:rsidRPr="00D72787" w:rsidRDefault="0039674A" w:rsidP="00D17C47">
      <w:pPr>
        <w:jc w:val="both"/>
        <w:rPr>
          <w:color w:val="FF0000"/>
        </w:rPr>
      </w:pPr>
    </w:p>
    <w:p w:rsidR="00D17C47" w:rsidRPr="00D72787" w:rsidRDefault="00D17C47" w:rsidP="00D17C47">
      <w:pPr>
        <w:jc w:val="both"/>
      </w:pPr>
      <w:r w:rsidRPr="00D72787">
        <w:rPr>
          <w:b/>
        </w:rPr>
        <w:lastRenderedPageBreak/>
        <w:t>5. MATEMATIKA</w:t>
      </w:r>
      <w:r w:rsidRPr="00D72787">
        <w:t xml:space="preserve"> - voditelj: </w:t>
      </w:r>
      <w:r w:rsidR="00E25FBB" w:rsidRPr="00D72787">
        <w:t>Mirela Panić</w:t>
      </w:r>
      <w:r w:rsidRPr="00D72787">
        <w:t>, prof.</w:t>
      </w:r>
    </w:p>
    <w:p w:rsidR="00D17C47" w:rsidRPr="00D72787" w:rsidRDefault="00D17C47" w:rsidP="00D17C47">
      <w:pPr>
        <w:jc w:val="both"/>
      </w:pPr>
    </w:p>
    <w:p w:rsidR="00D17C47" w:rsidRPr="00D72787" w:rsidRDefault="00D17C47" w:rsidP="00D17C47">
      <w:pPr>
        <w:tabs>
          <w:tab w:val="left" w:pos="709"/>
        </w:tabs>
        <w:jc w:val="both"/>
      </w:pPr>
      <w:r w:rsidRPr="00D72787">
        <w:rPr>
          <w:b/>
        </w:rPr>
        <w:t>Članovi stručnog vijeća</w:t>
      </w:r>
      <w:r w:rsidRPr="00D72787">
        <w:t xml:space="preserve">: </w:t>
      </w:r>
    </w:p>
    <w:p w:rsidR="0039674A" w:rsidRDefault="0039674A" w:rsidP="00E24328">
      <w:pPr>
        <w:pStyle w:val="Odlomakpopisa"/>
        <w:numPr>
          <w:ilvl w:val="0"/>
          <w:numId w:val="24"/>
        </w:numPr>
        <w:tabs>
          <w:tab w:val="left" w:pos="709"/>
        </w:tabs>
        <w:spacing w:after="0" w:line="240" w:lineRule="auto"/>
        <w:jc w:val="both"/>
        <w:rPr>
          <w:rFonts w:ascii="Times New Roman" w:eastAsia="Times New Roman" w:hAnsi="Times New Roman"/>
          <w:sz w:val="24"/>
          <w:szCs w:val="24"/>
          <w:lang w:eastAsia="hr-HR"/>
        </w:rPr>
        <w:sectPr w:rsidR="0039674A" w:rsidSect="00FD47C6">
          <w:headerReference w:type="default" r:id="rId45"/>
          <w:footerReference w:type="default" r:id="rId46"/>
          <w:pgSz w:w="11906" w:h="16838"/>
          <w:pgMar w:top="851" w:right="567" w:bottom="510" w:left="851" w:header="567" w:footer="567" w:gutter="567"/>
          <w:cols w:space="708"/>
          <w:docGrid w:linePitch="360"/>
        </w:sectPr>
      </w:pPr>
    </w:p>
    <w:p w:rsidR="00D17C47" w:rsidRPr="00D72787" w:rsidRDefault="00D17C47" w:rsidP="00E24328">
      <w:pPr>
        <w:pStyle w:val="Odlomakpopisa"/>
        <w:numPr>
          <w:ilvl w:val="0"/>
          <w:numId w:val="24"/>
        </w:numPr>
        <w:tabs>
          <w:tab w:val="left" w:pos="709"/>
        </w:tabs>
        <w:spacing w:after="0" w:line="240" w:lineRule="auto"/>
        <w:jc w:val="both"/>
        <w:rPr>
          <w:rFonts w:ascii="Times New Roman" w:eastAsia="Times New Roman" w:hAnsi="Times New Roman"/>
          <w:sz w:val="24"/>
          <w:szCs w:val="24"/>
          <w:lang w:eastAsia="hr-HR"/>
        </w:rPr>
      </w:pPr>
      <w:r w:rsidRPr="00D72787">
        <w:rPr>
          <w:rFonts w:ascii="Times New Roman" w:eastAsia="Times New Roman" w:hAnsi="Times New Roman"/>
          <w:sz w:val="24"/>
          <w:szCs w:val="24"/>
          <w:lang w:eastAsia="hr-HR"/>
        </w:rPr>
        <w:t>Ana Martinić, prof.</w:t>
      </w:r>
    </w:p>
    <w:p w:rsidR="00D17C47" w:rsidRPr="00D72787" w:rsidRDefault="00E25FBB" w:rsidP="00E24328">
      <w:pPr>
        <w:pStyle w:val="Odlomakpopisa"/>
        <w:numPr>
          <w:ilvl w:val="0"/>
          <w:numId w:val="24"/>
        </w:numPr>
        <w:tabs>
          <w:tab w:val="left" w:pos="709"/>
        </w:tabs>
        <w:spacing w:after="0" w:line="240" w:lineRule="auto"/>
        <w:jc w:val="both"/>
        <w:rPr>
          <w:rFonts w:ascii="Times New Roman" w:eastAsia="Times New Roman" w:hAnsi="Times New Roman"/>
          <w:sz w:val="24"/>
          <w:szCs w:val="24"/>
          <w:lang w:eastAsia="hr-HR"/>
        </w:rPr>
      </w:pPr>
      <w:r w:rsidRPr="00D72787">
        <w:rPr>
          <w:rFonts w:ascii="Times New Roman" w:hAnsi="Times New Roman"/>
        </w:rPr>
        <w:t>Goran Banjanin, prof</w:t>
      </w:r>
      <w:r w:rsidR="00D17C47" w:rsidRPr="00D72787">
        <w:rPr>
          <w:rFonts w:ascii="Times New Roman" w:eastAsia="Times New Roman" w:hAnsi="Times New Roman"/>
          <w:sz w:val="24"/>
          <w:szCs w:val="24"/>
          <w:lang w:eastAsia="hr-HR"/>
        </w:rPr>
        <w:t>.</w:t>
      </w:r>
    </w:p>
    <w:p w:rsidR="00D17C47" w:rsidRPr="00D72787" w:rsidRDefault="00D17C47" w:rsidP="00E24328">
      <w:pPr>
        <w:pStyle w:val="Odlomakpopisa"/>
        <w:numPr>
          <w:ilvl w:val="0"/>
          <w:numId w:val="24"/>
        </w:numPr>
        <w:tabs>
          <w:tab w:val="left" w:pos="709"/>
        </w:tabs>
        <w:spacing w:after="0" w:line="240" w:lineRule="auto"/>
        <w:jc w:val="both"/>
        <w:rPr>
          <w:rFonts w:ascii="Times New Roman" w:eastAsia="Times New Roman" w:hAnsi="Times New Roman"/>
          <w:sz w:val="24"/>
          <w:szCs w:val="24"/>
          <w:lang w:eastAsia="hr-HR"/>
        </w:rPr>
      </w:pPr>
      <w:r w:rsidRPr="00D72787">
        <w:rPr>
          <w:rFonts w:ascii="Times New Roman" w:eastAsia="Times New Roman" w:hAnsi="Times New Roman"/>
          <w:sz w:val="24"/>
          <w:szCs w:val="24"/>
          <w:lang w:eastAsia="hr-HR"/>
        </w:rPr>
        <w:t>Maja Kurek, prof.</w:t>
      </w:r>
    </w:p>
    <w:p w:rsidR="00D17C47" w:rsidRPr="00D72787" w:rsidRDefault="00D17C47" w:rsidP="00E24328">
      <w:pPr>
        <w:pStyle w:val="Odlomakpopisa"/>
        <w:numPr>
          <w:ilvl w:val="0"/>
          <w:numId w:val="24"/>
        </w:numPr>
        <w:tabs>
          <w:tab w:val="left" w:pos="709"/>
        </w:tabs>
        <w:spacing w:after="0" w:line="240" w:lineRule="auto"/>
        <w:jc w:val="both"/>
        <w:rPr>
          <w:rFonts w:ascii="Times New Roman" w:eastAsia="Times New Roman" w:hAnsi="Times New Roman"/>
          <w:sz w:val="24"/>
          <w:szCs w:val="24"/>
          <w:lang w:eastAsia="hr-HR"/>
        </w:rPr>
      </w:pPr>
      <w:r w:rsidRPr="00D72787">
        <w:rPr>
          <w:rFonts w:ascii="Times New Roman" w:eastAsia="Times New Roman" w:hAnsi="Times New Roman"/>
          <w:sz w:val="24"/>
          <w:szCs w:val="24"/>
          <w:lang w:eastAsia="hr-HR"/>
        </w:rPr>
        <w:t>Kristina Petras, prof.</w:t>
      </w:r>
    </w:p>
    <w:p w:rsidR="00F5488C" w:rsidRPr="00D72787" w:rsidRDefault="007A36B7" w:rsidP="00E24328">
      <w:pPr>
        <w:pStyle w:val="Odlomakpopisa"/>
        <w:numPr>
          <w:ilvl w:val="0"/>
          <w:numId w:val="24"/>
        </w:numPr>
        <w:tabs>
          <w:tab w:val="left" w:pos="709"/>
        </w:tabs>
        <w:spacing w:after="0" w:line="240" w:lineRule="auto"/>
        <w:jc w:val="both"/>
        <w:rPr>
          <w:rFonts w:ascii="Times New Roman" w:eastAsia="Times New Roman" w:hAnsi="Times New Roman"/>
          <w:sz w:val="24"/>
          <w:szCs w:val="24"/>
          <w:lang w:eastAsia="hr-HR"/>
        </w:rPr>
      </w:pPr>
      <w:r w:rsidRPr="00D72787">
        <w:rPr>
          <w:rFonts w:ascii="Times New Roman" w:eastAsia="Times New Roman" w:hAnsi="Times New Roman"/>
          <w:sz w:val="24"/>
          <w:szCs w:val="24"/>
          <w:lang w:eastAsia="hr-HR"/>
        </w:rPr>
        <w:t>Mirta Radmilović</w:t>
      </w:r>
      <w:r w:rsidR="00E25FBB" w:rsidRPr="00D72787">
        <w:rPr>
          <w:rFonts w:ascii="Times New Roman" w:eastAsia="Times New Roman" w:hAnsi="Times New Roman"/>
          <w:sz w:val="24"/>
          <w:szCs w:val="24"/>
          <w:lang w:eastAsia="hr-HR"/>
        </w:rPr>
        <w:t>, prof.</w:t>
      </w:r>
    </w:p>
    <w:p w:rsidR="00E25FBB" w:rsidRPr="00D72787" w:rsidRDefault="00F5488C" w:rsidP="00E24328">
      <w:pPr>
        <w:pStyle w:val="Odlomakpopisa"/>
        <w:numPr>
          <w:ilvl w:val="0"/>
          <w:numId w:val="24"/>
        </w:numPr>
        <w:tabs>
          <w:tab w:val="left" w:pos="709"/>
        </w:tabs>
        <w:spacing w:after="0" w:line="240" w:lineRule="auto"/>
        <w:jc w:val="both"/>
        <w:rPr>
          <w:rFonts w:ascii="Times New Roman" w:eastAsia="Times New Roman" w:hAnsi="Times New Roman"/>
          <w:sz w:val="24"/>
          <w:szCs w:val="24"/>
          <w:lang w:eastAsia="hr-HR"/>
        </w:rPr>
      </w:pPr>
      <w:r w:rsidRPr="00D72787">
        <w:rPr>
          <w:rFonts w:ascii="Times New Roman" w:eastAsia="Times New Roman" w:hAnsi="Times New Roman"/>
          <w:sz w:val="24"/>
          <w:szCs w:val="24"/>
          <w:lang w:eastAsia="hr-HR"/>
        </w:rPr>
        <w:t>Jelena Šunjić, prof.</w:t>
      </w:r>
      <w:r w:rsidR="00E25FBB" w:rsidRPr="00D72787">
        <w:rPr>
          <w:rFonts w:ascii="Times New Roman" w:eastAsia="Times New Roman" w:hAnsi="Times New Roman"/>
          <w:sz w:val="24"/>
          <w:szCs w:val="24"/>
          <w:lang w:eastAsia="hr-HR"/>
        </w:rPr>
        <w:t xml:space="preserve"> </w:t>
      </w:r>
    </w:p>
    <w:p w:rsidR="0039674A" w:rsidRPr="0039674A" w:rsidRDefault="00F5488C" w:rsidP="00E24328">
      <w:pPr>
        <w:pStyle w:val="Odlomakpopisa"/>
        <w:numPr>
          <w:ilvl w:val="0"/>
          <w:numId w:val="24"/>
        </w:numPr>
        <w:tabs>
          <w:tab w:val="left" w:pos="709"/>
        </w:tabs>
        <w:spacing w:after="0" w:line="240" w:lineRule="auto"/>
        <w:jc w:val="both"/>
        <w:rPr>
          <w:rFonts w:ascii="Times New Roman" w:eastAsia="Times New Roman" w:hAnsi="Times New Roman"/>
          <w:sz w:val="24"/>
          <w:szCs w:val="24"/>
          <w:lang w:eastAsia="hr-HR"/>
        </w:rPr>
      </w:pPr>
      <w:r w:rsidRPr="00D72787">
        <w:rPr>
          <w:rFonts w:ascii="Times New Roman" w:eastAsia="Times New Roman" w:hAnsi="Times New Roman"/>
          <w:sz w:val="24"/>
          <w:szCs w:val="24"/>
          <w:lang w:eastAsia="hr-HR"/>
        </w:rPr>
        <w:t xml:space="preserve">Viktor </w:t>
      </w:r>
      <w:proofErr w:type="spellStart"/>
      <w:r w:rsidRPr="00D72787">
        <w:rPr>
          <w:rFonts w:ascii="Times New Roman" w:eastAsia="Times New Roman" w:hAnsi="Times New Roman"/>
          <w:sz w:val="24"/>
          <w:szCs w:val="24"/>
          <w:lang w:eastAsia="hr-HR"/>
        </w:rPr>
        <w:t>Vranar</w:t>
      </w:r>
      <w:proofErr w:type="spellEnd"/>
      <w:r w:rsidRPr="00D72787">
        <w:rPr>
          <w:rFonts w:ascii="Times New Roman" w:eastAsia="Times New Roman" w:hAnsi="Times New Roman"/>
          <w:sz w:val="24"/>
          <w:szCs w:val="24"/>
          <w:lang w:eastAsia="hr-HR"/>
        </w:rPr>
        <w:t>, prof. (zamjena za Mariju Jelić)</w:t>
      </w:r>
    </w:p>
    <w:p w:rsidR="0039674A" w:rsidRDefault="0039674A" w:rsidP="00D17C47">
      <w:pPr>
        <w:tabs>
          <w:tab w:val="left" w:pos="709"/>
        </w:tabs>
        <w:jc w:val="both"/>
        <w:rPr>
          <w:b/>
          <w:bCs/>
        </w:rPr>
        <w:sectPr w:rsidR="0039674A" w:rsidSect="0039674A">
          <w:type w:val="continuous"/>
          <w:pgSz w:w="11906" w:h="16838"/>
          <w:pgMar w:top="851" w:right="567" w:bottom="510" w:left="851" w:header="567" w:footer="567" w:gutter="567"/>
          <w:cols w:num="2" w:space="708"/>
          <w:docGrid w:linePitch="360"/>
        </w:sectPr>
      </w:pPr>
    </w:p>
    <w:p w:rsidR="00D17C47" w:rsidRPr="00D72787" w:rsidRDefault="00D17C47" w:rsidP="00D17C47">
      <w:pPr>
        <w:tabs>
          <w:tab w:val="left" w:pos="709"/>
        </w:tabs>
        <w:jc w:val="both"/>
        <w:rPr>
          <w:b/>
          <w:bCs/>
        </w:rPr>
      </w:pPr>
      <w:r w:rsidRPr="00D72787">
        <w:rPr>
          <w:b/>
          <w:bCs/>
        </w:rPr>
        <w:t>Plan i program rada stručnog vijeća:</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652"/>
        <w:gridCol w:w="4648"/>
        <w:gridCol w:w="2829"/>
      </w:tblGrid>
      <w:tr w:rsidR="00E25FBB" w:rsidRPr="0039674A" w:rsidTr="0039674A">
        <w:tc>
          <w:tcPr>
            <w:tcW w:w="1008" w:type="dxa"/>
            <w:tcMar>
              <w:left w:w="0" w:type="dxa"/>
              <w:right w:w="0" w:type="dxa"/>
            </w:tcMar>
            <w:vAlign w:val="center"/>
          </w:tcPr>
          <w:p w:rsidR="00E25FBB" w:rsidRPr="0039674A" w:rsidRDefault="00E25FBB" w:rsidP="0012108C">
            <w:pPr>
              <w:jc w:val="center"/>
              <w:rPr>
                <w:sz w:val="22"/>
                <w:szCs w:val="22"/>
              </w:rPr>
            </w:pPr>
            <w:r w:rsidRPr="0039674A">
              <w:rPr>
                <w:sz w:val="22"/>
                <w:szCs w:val="22"/>
              </w:rPr>
              <w:t>RED. BROJ SASTANKA</w:t>
            </w:r>
          </w:p>
        </w:tc>
        <w:tc>
          <w:tcPr>
            <w:tcW w:w="1652" w:type="dxa"/>
            <w:vAlign w:val="center"/>
          </w:tcPr>
          <w:p w:rsidR="00E25FBB" w:rsidRPr="0039674A" w:rsidRDefault="00E25FBB" w:rsidP="0012108C">
            <w:pPr>
              <w:jc w:val="center"/>
              <w:rPr>
                <w:sz w:val="22"/>
                <w:szCs w:val="22"/>
              </w:rPr>
            </w:pPr>
            <w:r w:rsidRPr="0039674A">
              <w:rPr>
                <w:sz w:val="22"/>
                <w:szCs w:val="22"/>
              </w:rPr>
              <w:t>RAZDOBLJE</w:t>
            </w:r>
          </w:p>
        </w:tc>
        <w:tc>
          <w:tcPr>
            <w:tcW w:w="4648" w:type="dxa"/>
            <w:vAlign w:val="center"/>
          </w:tcPr>
          <w:p w:rsidR="00E25FBB" w:rsidRPr="0039674A" w:rsidRDefault="00E25FBB" w:rsidP="0012108C">
            <w:pPr>
              <w:jc w:val="center"/>
              <w:rPr>
                <w:sz w:val="22"/>
                <w:szCs w:val="22"/>
              </w:rPr>
            </w:pPr>
            <w:r w:rsidRPr="0039674A">
              <w:rPr>
                <w:sz w:val="22"/>
                <w:szCs w:val="22"/>
              </w:rPr>
              <w:t>SADRŽAJ RADA</w:t>
            </w:r>
          </w:p>
        </w:tc>
        <w:tc>
          <w:tcPr>
            <w:tcW w:w="2829" w:type="dxa"/>
            <w:vAlign w:val="center"/>
          </w:tcPr>
          <w:p w:rsidR="00E25FBB" w:rsidRPr="0039674A" w:rsidRDefault="00E25FBB" w:rsidP="0012108C">
            <w:pPr>
              <w:jc w:val="center"/>
              <w:rPr>
                <w:sz w:val="22"/>
                <w:szCs w:val="22"/>
              </w:rPr>
            </w:pPr>
            <w:r w:rsidRPr="0039674A">
              <w:rPr>
                <w:sz w:val="22"/>
                <w:szCs w:val="22"/>
              </w:rPr>
              <w:t>STRUČNO USAVRŠAVANJE</w:t>
            </w:r>
          </w:p>
          <w:p w:rsidR="00E25FBB" w:rsidRPr="0039674A" w:rsidRDefault="00E25FBB" w:rsidP="0012108C">
            <w:pPr>
              <w:jc w:val="center"/>
              <w:rPr>
                <w:sz w:val="22"/>
                <w:szCs w:val="22"/>
              </w:rPr>
            </w:pPr>
            <w:r w:rsidRPr="0039674A">
              <w:rPr>
                <w:sz w:val="22"/>
                <w:szCs w:val="22"/>
              </w:rPr>
              <w:t>(tema, ogledni sat, posjete, …)</w:t>
            </w:r>
          </w:p>
        </w:tc>
      </w:tr>
      <w:tr w:rsidR="00F5488C" w:rsidRPr="0039674A" w:rsidTr="0039674A">
        <w:tblPrEx>
          <w:tblLook w:val="00A0" w:firstRow="1" w:lastRow="0" w:firstColumn="1" w:lastColumn="0" w:noHBand="0" w:noVBand="0"/>
        </w:tblPrEx>
        <w:tc>
          <w:tcPr>
            <w:tcW w:w="1008" w:type="dxa"/>
            <w:tcMar>
              <w:top w:w="43" w:type="dxa"/>
              <w:left w:w="115" w:type="dxa"/>
              <w:bottom w:w="43" w:type="dxa"/>
              <w:right w:w="115" w:type="dxa"/>
            </w:tcMar>
          </w:tcPr>
          <w:p w:rsidR="00F5488C" w:rsidRPr="0039674A" w:rsidRDefault="00F5488C" w:rsidP="00F5488C">
            <w:pPr>
              <w:rPr>
                <w:sz w:val="22"/>
                <w:szCs w:val="22"/>
              </w:rPr>
            </w:pPr>
            <w:r w:rsidRPr="0039674A">
              <w:rPr>
                <w:sz w:val="22"/>
                <w:szCs w:val="22"/>
              </w:rPr>
              <w:t>1.</w:t>
            </w:r>
          </w:p>
        </w:tc>
        <w:tc>
          <w:tcPr>
            <w:tcW w:w="1652" w:type="dxa"/>
            <w:tcMar>
              <w:top w:w="43" w:type="dxa"/>
              <w:left w:w="115" w:type="dxa"/>
              <w:bottom w:w="43" w:type="dxa"/>
              <w:right w:w="115" w:type="dxa"/>
            </w:tcMar>
          </w:tcPr>
          <w:p w:rsidR="00F5488C" w:rsidRPr="0039674A" w:rsidRDefault="00F5488C" w:rsidP="00F5488C">
            <w:pPr>
              <w:rPr>
                <w:color w:val="000000"/>
                <w:sz w:val="22"/>
                <w:szCs w:val="22"/>
              </w:rPr>
            </w:pPr>
            <w:r w:rsidRPr="0039674A">
              <w:rPr>
                <w:color w:val="000000"/>
                <w:sz w:val="22"/>
                <w:szCs w:val="22"/>
              </w:rPr>
              <w:t>RUJAN</w:t>
            </w:r>
          </w:p>
        </w:tc>
        <w:tc>
          <w:tcPr>
            <w:tcW w:w="4648" w:type="dxa"/>
            <w:tcMar>
              <w:top w:w="58" w:type="dxa"/>
              <w:left w:w="115" w:type="dxa"/>
              <w:bottom w:w="58" w:type="dxa"/>
              <w:right w:w="115" w:type="dxa"/>
            </w:tcMar>
          </w:tcPr>
          <w:p w:rsidR="00F5488C" w:rsidRPr="0039674A" w:rsidRDefault="00F5488C" w:rsidP="00F5488C">
            <w:pPr>
              <w:rPr>
                <w:sz w:val="22"/>
                <w:szCs w:val="22"/>
              </w:rPr>
            </w:pPr>
            <w:r w:rsidRPr="0039674A">
              <w:rPr>
                <w:sz w:val="22"/>
                <w:szCs w:val="22"/>
              </w:rPr>
              <w:t xml:space="preserve">- utvrđivanje zaduženja i obveza </w:t>
            </w:r>
          </w:p>
          <w:p w:rsidR="00F5488C" w:rsidRPr="0039674A" w:rsidRDefault="00F5488C" w:rsidP="00F5488C">
            <w:pPr>
              <w:ind w:left="144" w:hanging="144"/>
              <w:rPr>
                <w:sz w:val="22"/>
                <w:szCs w:val="22"/>
              </w:rPr>
            </w:pPr>
            <w:r w:rsidRPr="0039674A">
              <w:rPr>
                <w:sz w:val="22"/>
                <w:szCs w:val="22"/>
              </w:rPr>
              <w:t xml:space="preserve">- utvrđivanje udžbenika za primjenu u nastavi </w:t>
            </w:r>
          </w:p>
          <w:p w:rsidR="00F5488C" w:rsidRPr="0039674A" w:rsidRDefault="00F5488C" w:rsidP="00F5488C">
            <w:pPr>
              <w:ind w:left="144" w:hanging="144"/>
              <w:rPr>
                <w:sz w:val="22"/>
                <w:szCs w:val="22"/>
              </w:rPr>
            </w:pPr>
            <w:r w:rsidRPr="0039674A">
              <w:rPr>
                <w:sz w:val="22"/>
                <w:szCs w:val="22"/>
              </w:rPr>
              <w:t>- dogovor za izradu godišnjih planova i programa</w:t>
            </w:r>
          </w:p>
          <w:p w:rsidR="00F5488C" w:rsidRPr="0039674A" w:rsidRDefault="00F5488C" w:rsidP="00F5488C">
            <w:pPr>
              <w:ind w:left="144" w:hanging="144"/>
              <w:rPr>
                <w:sz w:val="22"/>
                <w:szCs w:val="22"/>
              </w:rPr>
            </w:pPr>
            <w:r w:rsidRPr="0039674A">
              <w:rPr>
                <w:sz w:val="22"/>
                <w:szCs w:val="22"/>
              </w:rPr>
              <w:t>- dogovor o provođenju inicijalnih testova znanja</w:t>
            </w:r>
          </w:p>
          <w:p w:rsidR="00F5488C" w:rsidRPr="0039674A" w:rsidRDefault="00F5488C" w:rsidP="00F5488C">
            <w:pPr>
              <w:ind w:left="144" w:hanging="144"/>
              <w:rPr>
                <w:sz w:val="22"/>
                <w:szCs w:val="22"/>
              </w:rPr>
            </w:pPr>
            <w:r w:rsidRPr="0039674A">
              <w:rPr>
                <w:sz w:val="22"/>
                <w:szCs w:val="22"/>
              </w:rPr>
              <w:t>- podjela zaduženja za uređenje učionica i kabineta</w:t>
            </w:r>
          </w:p>
        </w:tc>
        <w:tc>
          <w:tcPr>
            <w:tcW w:w="2829" w:type="dxa"/>
            <w:tcMar>
              <w:top w:w="43" w:type="dxa"/>
              <w:left w:w="115" w:type="dxa"/>
              <w:bottom w:w="43" w:type="dxa"/>
              <w:right w:w="115" w:type="dxa"/>
            </w:tcMar>
          </w:tcPr>
          <w:p w:rsidR="00F5488C" w:rsidRPr="0039674A" w:rsidRDefault="00F5488C" w:rsidP="00F5488C">
            <w:pPr>
              <w:spacing w:before="120"/>
              <w:rPr>
                <w:sz w:val="22"/>
                <w:szCs w:val="22"/>
              </w:rPr>
            </w:pPr>
            <w:r w:rsidRPr="0039674A">
              <w:rPr>
                <w:sz w:val="22"/>
                <w:szCs w:val="22"/>
              </w:rPr>
              <w:t>Tema:</w:t>
            </w:r>
          </w:p>
          <w:p w:rsidR="00F5488C" w:rsidRPr="0039674A" w:rsidRDefault="00F5488C" w:rsidP="00F5488C">
            <w:pPr>
              <w:ind w:left="288" w:right="288"/>
              <w:rPr>
                <w:sz w:val="22"/>
                <w:szCs w:val="22"/>
              </w:rPr>
            </w:pPr>
            <w:r w:rsidRPr="0039674A">
              <w:rPr>
                <w:sz w:val="22"/>
                <w:szCs w:val="22"/>
              </w:rPr>
              <w:t xml:space="preserve">Osvrt na rezultate državne mature        </w:t>
            </w:r>
            <w:proofErr w:type="spellStart"/>
            <w:r w:rsidRPr="0039674A">
              <w:rPr>
                <w:sz w:val="22"/>
                <w:szCs w:val="22"/>
              </w:rPr>
              <w:t>K.Petras</w:t>
            </w:r>
            <w:proofErr w:type="spellEnd"/>
          </w:p>
          <w:p w:rsidR="00F5488C" w:rsidRPr="0039674A" w:rsidRDefault="00F5488C" w:rsidP="00F5488C">
            <w:pPr>
              <w:spacing w:before="120"/>
              <w:rPr>
                <w:sz w:val="22"/>
                <w:szCs w:val="22"/>
              </w:rPr>
            </w:pPr>
          </w:p>
        </w:tc>
      </w:tr>
      <w:tr w:rsidR="00F5488C" w:rsidRPr="0039674A" w:rsidTr="0039674A">
        <w:tblPrEx>
          <w:tblLook w:val="00A0" w:firstRow="1" w:lastRow="0" w:firstColumn="1" w:lastColumn="0" w:noHBand="0" w:noVBand="0"/>
        </w:tblPrEx>
        <w:tc>
          <w:tcPr>
            <w:tcW w:w="1008" w:type="dxa"/>
            <w:tcMar>
              <w:top w:w="43" w:type="dxa"/>
              <w:left w:w="115" w:type="dxa"/>
              <w:bottom w:w="43" w:type="dxa"/>
              <w:right w:w="115" w:type="dxa"/>
            </w:tcMar>
          </w:tcPr>
          <w:p w:rsidR="00F5488C" w:rsidRPr="0039674A" w:rsidRDefault="00F5488C" w:rsidP="00F5488C">
            <w:pPr>
              <w:rPr>
                <w:sz w:val="22"/>
                <w:szCs w:val="22"/>
              </w:rPr>
            </w:pPr>
            <w:r w:rsidRPr="0039674A">
              <w:rPr>
                <w:sz w:val="22"/>
                <w:szCs w:val="22"/>
              </w:rPr>
              <w:t>2.</w:t>
            </w:r>
          </w:p>
        </w:tc>
        <w:tc>
          <w:tcPr>
            <w:tcW w:w="1652" w:type="dxa"/>
            <w:tcMar>
              <w:top w:w="43" w:type="dxa"/>
              <w:left w:w="115" w:type="dxa"/>
              <w:bottom w:w="43" w:type="dxa"/>
              <w:right w:w="115" w:type="dxa"/>
            </w:tcMar>
          </w:tcPr>
          <w:p w:rsidR="00F5488C" w:rsidRPr="0039674A" w:rsidRDefault="00F5488C" w:rsidP="00F5488C">
            <w:pPr>
              <w:rPr>
                <w:color w:val="000000"/>
                <w:sz w:val="22"/>
                <w:szCs w:val="22"/>
              </w:rPr>
            </w:pPr>
            <w:r w:rsidRPr="0039674A">
              <w:rPr>
                <w:color w:val="000000"/>
                <w:sz w:val="22"/>
                <w:szCs w:val="22"/>
              </w:rPr>
              <w:t>LISTOPAD/</w:t>
            </w:r>
          </w:p>
          <w:p w:rsidR="00F5488C" w:rsidRPr="0039674A" w:rsidRDefault="00F5488C" w:rsidP="00F5488C">
            <w:pPr>
              <w:rPr>
                <w:color w:val="000000"/>
                <w:sz w:val="22"/>
                <w:szCs w:val="22"/>
              </w:rPr>
            </w:pPr>
            <w:r w:rsidRPr="0039674A">
              <w:rPr>
                <w:color w:val="000000"/>
                <w:sz w:val="22"/>
                <w:szCs w:val="22"/>
              </w:rPr>
              <w:t>STUDENI</w:t>
            </w:r>
          </w:p>
          <w:p w:rsidR="00F5488C" w:rsidRPr="0039674A" w:rsidRDefault="00F5488C" w:rsidP="00F5488C">
            <w:pPr>
              <w:rPr>
                <w:color w:val="000000"/>
                <w:sz w:val="22"/>
                <w:szCs w:val="22"/>
              </w:rPr>
            </w:pPr>
          </w:p>
        </w:tc>
        <w:tc>
          <w:tcPr>
            <w:tcW w:w="4648" w:type="dxa"/>
            <w:tcMar>
              <w:top w:w="58" w:type="dxa"/>
              <w:left w:w="115" w:type="dxa"/>
              <w:bottom w:w="58" w:type="dxa"/>
              <w:right w:w="115" w:type="dxa"/>
            </w:tcMar>
          </w:tcPr>
          <w:p w:rsidR="00F5488C" w:rsidRPr="0039674A" w:rsidRDefault="00F5488C" w:rsidP="00F5488C">
            <w:pPr>
              <w:rPr>
                <w:sz w:val="22"/>
                <w:szCs w:val="22"/>
              </w:rPr>
            </w:pPr>
            <w:r w:rsidRPr="0039674A">
              <w:rPr>
                <w:sz w:val="22"/>
                <w:szCs w:val="22"/>
              </w:rPr>
              <w:t>- dopuna nastavnih sredstava i pomagala</w:t>
            </w:r>
          </w:p>
          <w:p w:rsidR="00F5488C" w:rsidRPr="0039674A" w:rsidRDefault="00F5488C" w:rsidP="00F5488C">
            <w:pPr>
              <w:rPr>
                <w:sz w:val="22"/>
                <w:szCs w:val="22"/>
              </w:rPr>
            </w:pPr>
            <w:r w:rsidRPr="0039674A">
              <w:rPr>
                <w:sz w:val="22"/>
                <w:szCs w:val="22"/>
              </w:rPr>
              <w:t>-dopuna zbirke novom literaturom</w:t>
            </w:r>
          </w:p>
          <w:p w:rsidR="00F5488C" w:rsidRPr="0039674A" w:rsidRDefault="00F5488C" w:rsidP="00F5488C">
            <w:pPr>
              <w:ind w:left="144" w:hanging="144"/>
              <w:rPr>
                <w:sz w:val="22"/>
                <w:szCs w:val="22"/>
              </w:rPr>
            </w:pPr>
            <w:r w:rsidRPr="0039674A">
              <w:rPr>
                <w:sz w:val="22"/>
                <w:szCs w:val="22"/>
              </w:rPr>
              <w:t xml:space="preserve">- izrada planova rada s odraslim polaznicima </w:t>
            </w:r>
          </w:p>
          <w:p w:rsidR="00F5488C" w:rsidRPr="0039674A" w:rsidRDefault="00F5488C" w:rsidP="00F5488C">
            <w:pPr>
              <w:rPr>
                <w:sz w:val="22"/>
                <w:szCs w:val="22"/>
              </w:rPr>
            </w:pPr>
            <w:r w:rsidRPr="0039674A">
              <w:rPr>
                <w:sz w:val="22"/>
                <w:szCs w:val="22"/>
              </w:rPr>
              <w:t xml:space="preserve">- analiza inicijalnih testova znanja i moguće   </w:t>
            </w:r>
          </w:p>
          <w:p w:rsidR="00F5488C" w:rsidRPr="0039674A" w:rsidRDefault="00F5488C" w:rsidP="00F5488C">
            <w:pPr>
              <w:rPr>
                <w:sz w:val="22"/>
                <w:szCs w:val="22"/>
              </w:rPr>
            </w:pPr>
            <w:r w:rsidRPr="0039674A">
              <w:rPr>
                <w:sz w:val="22"/>
                <w:szCs w:val="22"/>
              </w:rPr>
              <w:t xml:space="preserve">  korekcije planova i programa glede rezultata</w:t>
            </w:r>
          </w:p>
          <w:p w:rsidR="00F5488C" w:rsidRPr="0039674A" w:rsidRDefault="00F5488C" w:rsidP="00F5488C">
            <w:pPr>
              <w:rPr>
                <w:sz w:val="22"/>
                <w:szCs w:val="22"/>
              </w:rPr>
            </w:pPr>
            <w:r w:rsidRPr="0039674A">
              <w:rPr>
                <w:sz w:val="22"/>
                <w:szCs w:val="22"/>
              </w:rPr>
              <w:t xml:space="preserve">  testova</w:t>
            </w:r>
          </w:p>
          <w:p w:rsidR="00F5488C" w:rsidRPr="0039674A" w:rsidRDefault="00F5488C" w:rsidP="00F5488C">
            <w:pPr>
              <w:ind w:left="144" w:hanging="144"/>
              <w:rPr>
                <w:sz w:val="22"/>
                <w:szCs w:val="22"/>
              </w:rPr>
            </w:pPr>
            <w:r w:rsidRPr="0039674A">
              <w:rPr>
                <w:sz w:val="22"/>
                <w:szCs w:val="22"/>
              </w:rPr>
              <w:t>- usklađivanje sadržaja pismenih ispita</w:t>
            </w:r>
          </w:p>
          <w:p w:rsidR="00F5488C" w:rsidRPr="0039674A" w:rsidRDefault="00F5488C" w:rsidP="00F5488C">
            <w:pPr>
              <w:ind w:left="144" w:hanging="144"/>
              <w:rPr>
                <w:sz w:val="22"/>
                <w:szCs w:val="22"/>
              </w:rPr>
            </w:pPr>
            <w:r w:rsidRPr="0039674A">
              <w:rPr>
                <w:sz w:val="22"/>
                <w:szCs w:val="22"/>
              </w:rPr>
              <w:t>-analiza uspjeha nakon 1.informativne sjednice</w:t>
            </w:r>
          </w:p>
          <w:p w:rsidR="00F5488C" w:rsidRPr="0039674A" w:rsidRDefault="00F5488C" w:rsidP="00F5488C">
            <w:pPr>
              <w:ind w:left="144" w:hanging="144"/>
              <w:rPr>
                <w:sz w:val="22"/>
                <w:szCs w:val="22"/>
              </w:rPr>
            </w:pPr>
            <w:r w:rsidRPr="0039674A">
              <w:rPr>
                <w:sz w:val="22"/>
                <w:szCs w:val="22"/>
              </w:rPr>
              <w:t>- realizacija programa</w:t>
            </w:r>
          </w:p>
        </w:tc>
        <w:tc>
          <w:tcPr>
            <w:tcW w:w="2829" w:type="dxa"/>
            <w:tcMar>
              <w:top w:w="43" w:type="dxa"/>
              <w:left w:w="115" w:type="dxa"/>
              <w:bottom w:w="43" w:type="dxa"/>
              <w:right w:w="115" w:type="dxa"/>
            </w:tcMar>
          </w:tcPr>
          <w:p w:rsidR="00F5488C" w:rsidRPr="0039674A" w:rsidRDefault="00F5488C" w:rsidP="00F5488C">
            <w:pPr>
              <w:rPr>
                <w:sz w:val="22"/>
                <w:szCs w:val="22"/>
              </w:rPr>
            </w:pPr>
            <w:r w:rsidRPr="0039674A">
              <w:rPr>
                <w:sz w:val="22"/>
                <w:szCs w:val="22"/>
              </w:rPr>
              <w:t>Tema:</w:t>
            </w:r>
          </w:p>
          <w:p w:rsidR="00F5488C" w:rsidRPr="0039674A" w:rsidRDefault="00F5488C" w:rsidP="00F5488C">
            <w:pPr>
              <w:rPr>
                <w:sz w:val="22"/>
                <w:szCs w:val="22"/>
              </w:rPr>
            </w:pPr>
            <w:r w:rsidRPr="0039674A">
              <w:rPr>
                <w:sz w:val="22"/>
                <w:szCs w:val="22"/>
              </w:rPr>
              <w:t xml:space="preserve"> Moje planiranje nastave-razlika između programa VMV i TCP(TLŠ)</w:t>
            </w:r>
          </w:p>
          <w:p w:rsidR="00F5488C" w:rsidRPr="0039674A" w:rsidRDefault="00F5488C" w:rsidP="00F5488C">
            <w:pPr>
              <w:rPr>
                <w:sz w:val="22"/>
                <w:szCs w:val="22"/>
              </w:rPr>
            </w:pPr>
            <w:r w:rsidRPr="0039674A">
              <w:rPr>
                <w:sz w:val="22"/>
                <w:szCs w:val="22"/>
              </w:rPr>
              <w:t xml:space="preserve">          </w:t>
            </w:r>
            <w:proofErr w:type="spellStart"/>
            <w:r w:rsidRPr="0039674A">
              <w:rPr>
                <w:sz w:val="22"/>
                <w:szCs w:val="22"/>
              </w:rPr>
              <w:t>J.Šunjić</w:t>
            </w:r>
            <w:proofErr w:type="spellEnd"/>
          </w:p>
          <w:p w:rsidR="00F5488C" w:rsidRPr="0039674A" w:rsidRDefault="00F5488C" w:rsidP="00F5488C">
            <w:pPr>
              <w:rPr>
                <w:sz w:val="22"/>
                <w:szCs w:val="22"/>
              </w:rPr>
            </w:pPr>
            <w:r w:rsidRPr="0039674A">
              <w:rPr>
                <w:sz w:val="22"/>
                <w:szCs w:val="22"/>
              </w:rPr>
              <w:t xml:space="preserve">           </w:t>
            </w:r>
          </w:p>
          <w:p w:rsidR="00F5488C" w:rsidRPr="0039674A" w:rsidRDefault="00F5488C" w:rsidP="00F5488C">
            <w:pPr>
              <w:ind w:left="288" w:right="288"/>
              <w:rPr>
                <w:sz w:val="22"/>
                <w:szCs w:val="22"/>
              </w:rPr>
            </w:pPr>
            <w:r w:rsidRPr="0039674A">
              <w:rPr>
                <w:sz w:val="22"/>
                <w:szCs w:val="22"/>
              </w:rPr>
              <w:t xml:space="preserve"> </w:t>
            </w:r>
          </w:p>
          <w:p w:rsidR="00F5488C" w:rsidRPr="0039674A" w:rsidRDefault="00F5488C" w:rsidP="00F5488C">
            <w:pPr>
              <w:rPr>
                <w:sz w:val="22"/>
                <w:szCs w:val="22"/>
              </w:rPr>
            </w:pPr>
            <w:r w:rsidRPr="0039674A">
              <w:rPr>
                <w:sz w:val="22"/>
                <w:szCs w:val="22"/>
              </w:rPr>
              <w:t xml:space="preserve">         </w:t>
            </w:r>
          </w:p>
        </w:tc>
      </w:tr>
      <w:tr w:rsidR="00F5488C" w:rsidRPr="0039674A" w:rsidTr="0039674A">
        <w:tblPrEx>
          <w:tblLook w:val="00A0" w:firstRow="1" w:lastRow="0" w:firstColumn="1" w:lastColumn="0" w:noHBand="0" w:noVBand="0"/>
        </w:tblPrEx>
        <w:trPr>
          <w:trHeight w:val="1873"/>
        </w:trPr>
        <w:tc>
          <w:tcPr>
            <w:tcW w:w="1008" w:type="dxa"/>
            <w:tcMar>
              <w:top w:w="43" w:type="dxa"/>
              <w:left w:w="115" w:type="dxa"/>
              <w:bottom w:w="43" w:type="dxa"/>
              <w:right w:w="115" w:type="dxa"/>
            </w:tcMar>
          </w:tcPr>
          <w:p w:rsidR="00F5488C" w:rsidRPr="0039674A" w:rsidRDefault="00F5488C" w:rsidP="00F5488C">
            <w:pPr>
              <w:rPr>
                <w:sz w:val="22"/>
                <w:szCs w:val="22"/>
              </w:rPr>
            </w:pPr>
            <w:r w:rsidRPr="0039674A">
              <w:rPr>
                <w:sz w:val="22"/>
                <w:szCs w:val="22"/>
              </w:rPr>
              <w:t>3.</w:t>
            </w:r>
          </w:p>
        </w:tc>
        <w:tc>
          <w:tcPr>
            <w:tcW w:w="1652" w:type="dxa"/>
            <w:tcMar>
              <w:top w:w="43" w:type="dxa"/>
              <w:left w:w="115" w:type="dxa"/>
              <w:bottom w:w="43" w:type="dxa"/>
              <w:right w:w="115" w:type="dxa"/>
            </w:tcMar>
          </w:tcPr>
          <w:p w:rsidR="00F5488C" w:rsidRPr="0039674A" w:rsidRDefault="00F5488C" w:rsidP="0039674A">
            <w:pPr>
              <w:rPr>
                <w:color w:val="000000"/>
                <w:sz w:val="22"/>
                <w:szCs w:val="22"/>
              </w:rPr>
            </w:pPr>
            <w:r w:rsidRPr="0039674A">
              <w:rPr>
                <w:color w:val="000000"/>
                <w:sz w:val="22"/>
                <w:szCs w:val="22"/>
              </w:rPr>
              <w:t>SIJEČANJ/ VELJAČA</w:t>
            </w:r>
          </w:p>
        </w:tc>
        <w:tc>
          <w:tcPr>
            <w:tcW w:w="4648" w:type="dxa"/>
            <w:tcMar>
              <w:top w:w="58" w:type="dxa"/>
              <w:left w:w="115" w:type="dxa"/>
              <w:bottom w:w="58" w:type="dxa"/>
              <w:right w:w="115" w:type="dxa"/>
            </w:tcMar>
          </w:tcPr>
          <w:p w:rsidR="00F5488C" w:rsidRPr="0039674A" w:rsidRDefault="00F5488C" w:rsidP="00F5488C">
            <w:pPr>
              <w:rPr>
                <w:sz w:val="22"/>
                <w:szCs w:val="22"/>
              </w:rPr>
            </w:pPr>
            <w:r w:rsidRPr="0039674A">
              <w:rPr>
                <w:sz w:val="22"/>
                <w:szCs w:val="22"/>
              </w:rPr>
              <w:t>- problematika rada s odraslim polaznicima</w:t>
            </w:r>
          </w:p>
          <w:p w:rsidR="00F5488C" w:rsidRPr="0039674A" w:rsidRDefault="00F5488C" w:rsidP="00F5488C">
            <w:pPr>
              <w:ind w:left="144" w:hanging="144"/>
              <w:rPr>
                <w:sz w:val="22"/>
                <w:szCs w:val="22"/>
              </w:rPr>
            </w:pPr>
            <w:r w:rsidRPr="0039674A">
              <w:rPr>
                <w:sz w:val="22"/>
                <w:szCs w:val="22"/>
              </w:rPr>
              <w:t>- analiza uspjeha na prvom polugodištu</w:t>
            </w:r>
          </w:p>
          <w:p w:rsidR="00F5488C" w:rsidRPr="0039674A" w:rsidRDefault="00F5488C" w:rsidP="00F5488C">
            <w:pPr>
              <w:ind w:left="144" w:hanging="144"/>
              <w:rPr>
                <w:sz w:val="22"/>
                <w:szCs w:val="22"/>
              </w:rPr>
            </w:pPr>
            <w:r w:rsidRPr="0039674A">
              <w:rPr>
                <w:sz w:val="22"/>
                <w:szCs w:val="22"/>
              </w:rPr>
              <w:t>- mjere za poboljšanje uspjeha</w:t>
            </w:r>
          </w:p>
          <w:p w:rsidR="00F5488C" w:rsidRPr="0039674A" w:rsidRDefault="00F5488C" w:rsidP="00F5488C">
            <w:pPr>
              <w:ind w:left="144" w:hanging="144"/>
              <w:rPr>
                <w:sz w:val="22"/>
                <w:szCs w:val="22"/>
              </w:rPr>
            </w:pPr>
            <w:r w:rsidRPr="0039674A">
              <w:rPr>
                <w:sz w:val="22"/>
                <w:szCs w:val="22"/>
              </w:rPr>
              <w:t>- realizacija nastavnog programa</w:t>
            </w:r>
          </w:p>
          <w:p w:rsidR="00F5488C" w:rsidRPr="0039674A" w:rsidRDefault="00F5488C" w:rsidP="00F5488C">
            <w:pPr>
              <w:ind w:left="144" w:hanging="144"/>
              <w:rPr>
                <w:sz w:val="22"/>
                <w:szCs w:val="22"/>
              </w:rPr>
            </w:pPr>
            <w:r w:rsidRPr="0039674A">
              <w:rPr>
                <w:sz w:val="22"/>
                <w:szCs w:val="22"/>
              </w:rPr>
              <w:t>-pripreme za Dan otvorene nastave</w:t>
            </w:r>
          </w:p>
          <w:p w:rsidR="00F5488C" w:rsidRPr="0039674A" w:rsidRDefault="00F5488C" w:rsidP="00F5488C">
            <w:pPr>
              <w:ind w:left="144" w:hanging="144"/>
              <w:rPr>
                <w:sz w:val="22"/>
                <w:szCs w:val="22"/>
              </w:rPr>
            </w:pPr>
            <w:r w:rsidRPr="0039674A">
              <w:rPr>
                <w:sz w:val="22"/>
                <w:szCs w:val="22"/>
              </w:rPr>
              <w:t>- diseminacija</w:t>
            </w:r>
          </w:p>
        </w:tc>
        <w:tc>
          <w:tcPr>
            <w:tcW w:w="2829" w:type="dxa"/>
            <w:tcMar>
              <w:top w:w="43" w:type="dxa"/>
              <w:left w:w="115" w:type="dxa"/>
              <w:bottom w:w="43" w:type="dxa"/>
              <w:right w:w="115" w:type="dxa"/>
            </w:tcMar>
          </w:tcPr>
          <w:p w:rsidR="00F5488C" w:rsidRPr="0039674A" w:rsidRDefault="00F5488C" w:rsidP="00F5488C">
            <w:pPr>
              <w:rPr>
                <w:sz w:val="22"/>
                <w:szCs w:val="22"/>
              </w:rPr>
            </w:pPr>
            <w:r w:rsidRPr="0039674A">
              <w:rPr>
                <w:sz w:val="22"/>
                <w:szCs w:val="22"/>
              </w:rPr>
              <w:t>Tema:</w:t>
            </w:r>
          </w:p>
          <w:p w:rsidR="00F5488C" w:rsidRPr="0039674A" w:rsidRDefault="00F5488C" w:rsidP="00F5488C">
            <w:pPr>
              <w:rPr>
                <w:sz w:val="22"/>
                <w:szCs w:val="22"/>
              </w:rPr>
            </w:pPr>
            <w:r w:rsidRPr="0039674A">
              <w:rPr>
                <w:sz w:val="22"/>
                <w:szCs w:val="22"/>
              </w:rPr>
              <w:t>Škola za život-iskustva</w:t>
            </w:r>
          </w:p>
          <w:p w:rsidR="00F5488C" w:rsidRPr="0039674A" w:rsidRDefault="00F5488C" w:rsidP="00F5488C">
            <w:pPr>
              <w:rPr>
                <w:sz w:val="22"/>
                <w:szCs w:val="22"/>
              </w:rPr>
            </w:pPr>
            <w:r w:rsidRPr="0039674A">
              <w:rPr>
                <w:sz w:val="22"/>
                <w:szCs w:val="22"/>
              </w:rPr>
              <w:t xml:space="preserve">  </w:t>
            </w:r>
            <w:proofErr w:type="spellStart"/>
            <w:r w:rsidRPr="0039674A">
              <w:rPr>
                <w:sz w:val="22"/>
                <w:szCs w:val="22"/>
              </w:rPr>
              <w:t>G.Banjanin</w:t>
            </w:r>
            <w:proofErr w:type="spellEnd"/>
          </w:p>
          <w:p w:rsidR="00F5488C" w:rsidRPr="0039674A" w:rsidRDefault="00F5488C" w:rsidP="00F5488C">
            <w:pPr>
              <w:ind w:left="288" w:right="288"/>
              <w:rPr>
                <w:sz w:val="22"/>
                <w:szCs w:val="22"/>
              </w:rPr>
            </w:pPr>
          </w:p>
        </w:tc>
      </w:tr>
      <w:tr w:rsidR="00F5488C" w:rsidRPr="0039674A" w:rsidTr="0039674A">
        <w:tblPrEx>
          <w:tblLook w:val="00A0" w:firstRow="1" w:lastRow="0" w:firstColumn="1" w:lastColumn="0" w:noHBand="0" w:noVBand="0"/>
        </w:tblPrEx>
        <w:tc>
          <w:tcPr>
            <w:tcW w:w="1008" w:type="dxa"/>
            <w:tcMar>
              <w:top w:w="43" w:type="dxa"/>
              <w:left w:w="115" w:type="dxa"/>
              <w:bottom w:w="43" w:type="dxa"/>
              <w:right w:w="115" w:type="dxa"/>
            </w:tcMar>
          </w:tcPr>
          <w:p w:rsidR="00F5488C" w:rsidRPr="0039674A" w:rsidRDefault="00F5488C" w:rsidP="00F5488C">
            <w:pPr>
              <w:rPr>
                <w:sz w:val="22"/>
                <w:szCs w:val="22"/>
              </w:rPr>
            </w:pPr>
            <w:r w:rsidRPr="0039674A">
              <w:rPr>
                <w:sz w:val="22"/>
                <w:szCs w:val="22"/>
              </w:rPr>
              <w:t>4.</w:t>
            </w:r>
          </w:p>
        </w:tc>
        <w:tc>
          <w:tcPr>
            <w:tcW w:w="1652" w:type="dxa"/>
            <w:tcMar>
              <w:top w:w="43" w:type="dxa"/>
              <w:left w:w="115" w:type="dxa"/>
              <w:bottom w:w="43" w:type="dxa"/>
              <w:right w:w="115" w:type="dxa"/>
            </w:tcMar>
          </w:tcPr>
          <w:p w:rsidR="00F5488C" w:rsidRPr="0039674A" w:rsidRDefault="00F5488C" w:rsidP="00F5488C">
            <w:pPr>
              <w:rPr>
                <w:color w:val="000000"/>
                <w:sz w:val="22"/>
                <w:szCs w:val="22"/>
              </w:rPr>
            </w:pPr>
            <w:r w:rsidRPr="0039674A">
              <w:rPr>
                <w:color w:val="000000"/>
                <w:sz w:val="22"/>
                <w:szCs w:val="22"/>
              </w:rPr>
              <w:t>OŽUJAK/ TRAVANJ</w:t>
            </w:r>
          </w:p>
        </w:tc>
        <w:tc>
          <w:tcPr>
            <w:tcW w:w="4648" w:type="dxa"/>
            <w:tcMar>
              <w:top w:w="58" w:type="dxa"/>
              <w:left w:w="115" w:type="dxa"/>
              <w:bottom w:w="58" w:type="dxa"/>
              <w:right w:w="115" w:type="dxa"/>
            </w:tcMar>
          </w:tcPr>
          <w:p w:rsidR="00F5488C" w:rsidRPr="0039674A" w:rsidRDefault="00F5488C" w:rsidP="00F5488C">
            <w:pPr>
              <w:rPr>
                <w:sz w:val="22"/>
                <w:szCs w:val="22"/>
              </w:rPr>
            </w:pPr>
            <w:r w:rsidRPr="0039674A">
              <w:rPr>
                <w:sz w:val="22"/>
                <w:szCs w:val="22"/>
              </w:rPr>
              <w:t>- problem motiviranosti učenika</w:t>
            </w:r>
          </w:p>
          <w:p w:rsidR="00F5488C" w:rsidRPr="0039674A" w:rsidRDefault="00F5488C" w:rsidP="00F5488C">
            <w:pPr>
              <w:rPr>
                <w:sz w:val="22"/>
                <w:szCs w:val="22"/>
              </w:rPr>
            </w:pPr>
            <w:r w:rsidRPr="0039674A">
              <w:rPr>
                <w:sz w:val="22"/>
                <w:szCs w:val="22"/>
              </w:rPr>
              <w:t>-primjena matematike u struci</w:t>
            </w:r>
          </w:p>
          <w:p w:rsidR="00F5488C" w:rsidRPr="0039674A" w:rsidRDefault="00F5488C" w:rsidP="00F5488C">
            <w:pPr>
              <w:rPr>
                <w:sz w:val="22"/>
                <w:szCs w:val="22"/>
              </w:rPr>
            </w:pPr>
            <w:r w:rsidRPr="0039674A">
              <w:rPr>
                <w:sz w:val="22"/>
                <w:szCs w:val="22"/>
              </w:rPr>
              <w:t xml:space="preserve">-zanimljivi sadržaji stručne i pedagoške </w:t>
            </w:r>
          </w:p>
          <w:p w:rsidR="00F5488C" w:rsidRPr="0039674A" w:rsidRDefault="00F5488C" w:rsidP="00F5488C">
            <w:pPr>
              <w:rPr>
                <w:sz w:val="22"/>
                <w:szCs w:val="22"/>
              </w:rPr>
            </w:pPr>
            <w:r w:rsidRPr="0039674A">
              <w:rPr>
                <w:sz w:val="22"/>
                <w:szCs w:val="22"/>
              </w:rPr>
              <w:t xml:space="preserve">  literature</w:t>
            </w:r>
          </w:p>
          <w:p w:rsidR="00F5488C" w:rsidRPr="0039674A" w:rsidRDefault="00F5488C" w:rsidP="00F5488C">
            <w:pPr>
              <w:rPr>
                <w:sz w:val="22"/>
                <w:szCs w:val="22"/>
              </w:rPr>
            </w:pPr>
            <w:r w:rsidRPr="0039674A">
              <w:rPr>
                <w:sz w:val="22"/>
                <w:szCs w:val="22"/>
              </w:rPr>
              <w:t xml:space="preserve">-analiza uspjeha nakon 2. informativne   </w:t>
            </w:r>
          </w:p>
          <w:p w:rsidR="00F5488C" w:rsidRPr="0039674A" w:rsidRDefault="00F5488C" w:rsidP="00F5488C">
            <w:pPr>
              <w:rPr>
                <w:sz w:val="22"/>
                <w:szCs w:val="22"/>
              </w:rPr>
            </w:pPr>
            <w:r w:rsidRPr="0039674A">
              <w:rPr>
                <w:sz w:val="22"/>
                <w:szCs w:val="22"/>
              </w:rPr>
              <w:t xml:space="preserve">  sjednice</w:t>
            </w:r>
          </w:p>
          <w:p w:rsidR="00F5488C" w:rsidRPr="0039674A" w:rsidRDefault="00F5488C" w:rsidP="00F5488C">
            <w:pPr>
              <w:rPr>
                <w:sz w:val="22"/>
                <w:szCs w:val="22"/>
              </w:rPr>
            </w:pPr>
            <w:r w:rsidRPr="0039674A">
              <w:rPr>
                <w:sz w:val="22"/>
                <w:szCs w:val="22"/>
              </w:rPr>
              <w:t>- mjere za poboljšanje uspjeha</w:t>
            </w:r>
          </w:p>
          <w:p w:rsidR="00F5488C" w:rsidRPr="0039674A" w:rsidRDefault="00F5488C" w:rsidP="00F5488C">
            <w:pPr>
              <w:ind w:left="144" w:hanging="144"/>
              <w:rPr>
                <w:sz w:val="22"/>
                <w:szCs w:val="22"/>
              </w:rPr>
            </w:pPr>
            <w:r w:rsidRPr="0039674A">
              <w:rPr>
                <w:sz w:val="22"/>
                <w:szCs w:val="22"/>
              </w:rPr>
              <w:t>- realizacija programa</w:t>
            </w:r>
          </w:p>
          <w:p w:rsidR="00F5488C" w:rsidRPr="0039674A" w:rsidRDefault="00F5488C" w:rsidP="00F5488C">
            <w:pPr>
              <w:ind w:left="144" w:hanging="144"/>
              <w:rPr>
                <w:sz w:val="22"/>
                <w:szCs w:val="22"/>
              </w:rPr>
            </w:pPr>
            <w:r w:rsidRPr="0039674A">
              <w:rPr>
                <w:sz w:val="22"/>
                <w:szCs w:val="22"/>
              </w:rPr>
              <w:t>- pripreme za maturu</w:t>
            </w:r>
          </w:p>
          <w:p w:rsidR="00F5488C" w:rsidRPr="0039674A" w:rsidRDefault="00F5488C" w:rsidP="0039674A">
            <w:pPr>
              <w:ind w:left="144" w:hanging="144"/>
              <w:rPr>
                <w:sz w:val="22"/>
                <w:szCs w:val="22"/>
              </w:rPr>
            </w:pPr>
            <w:r w:rsidRPr="0039674A">
              <w:rPr>
                <w:sz w:val="22"/>
                <w:szCs w:val="22"/>
              </w:rPr>
              <w:t>- diseminacija</w:t>
            </w:r>
          </w:p>
        </w:tc>
        <w:tc>
          <w:tcPr>
            <w:tcW w:w="2829" w:type="dxa"/>
            <w:tcMar>
              <w:top w:w="43" w:type="dxa"/>
              <w:left w:w="115" w:type="dxa"/>
              <w:bottom w:w="43" w:type="dxa"/>
              <w:right w:w="115" w:type="dxa"/>
            </w:tcMar>
          </w:tcPr>
          <w:p w:rsidR="00F5488C" w:rsidRPr="0039674A" w:rsidRDefault="00F5488C" w:rsidP="00F5488C">
            <w:pPr>
              <w:spacing w:before="120"/>
              <w:rPr>
                <w:sz w:val="22"/>
                <w:szCs w:val="22"/>
              </w:rPr>
            </w:pPr>
            <w:r w:rsidRPr="0039674A">
              <w:rPr>
                <w:sz w:val="22"/>
                <w:szCs w:val="22"/>
              </w:rPr>
              <w:t>Tema:</w:t>
            </w:r>
          </w:p>
          <w:p w:rsidR="00F5488C" w:rsidRPr="0039674A" w:rsidRDefault="00F5488C" w:rsidP="00F5488C">
            <w:pPr>
              <w:ind w:left="288" w:right="288"/>
              <w:rPr>
                <w:sz w:val="22"/>
                <w:szCs w:val="22"/>
              </w:rPr>
            </w:pPr>
            <w:r w:rsidRPr="0039674A">
              <w:rPr>
                <w:sz w:val="22"/>
                <w:szCs w:val="22"/>
              </w:rPr>
              <w:t xml:space="preserve">Dodatna nastava u 3.razredu           (TCP i TLŠ)       </w:t>
            </w:r>
          </w:p>
          <w:p w:rsidR="00F5488C" w:rsidRPr="0039674A" w:rsidRDefault="00F5488C" w:rsidP="00F5488C">
            <w:pPr>
              <w:ind w:right="288"/>
              <w:rPr>
                <w:sz w:val="22"/>
                <w:szCs w:val="22"/>
              </w:rPr>
            </w:pPr>
          </w:p>
          <w:p w:rsidR="00F5488C" w:rsidRPr="0039674A" w:rsidRDefault="00F5488C" w:rsidP="00F5488C">
            <w:pPr>
              <w:ind w:left="288" w:right="288"/>
              <w:rPr>
                <w:sz w:val="22"/>
                <w:szCs w:val="22"/>
              </w:rPr>
            </w:pPr>
            <w:proofErr w:type="spellStart"/>
            <w:r w:rsidRPr="0039674A">
              <w:rPr>
                <w:sz w:val="22"/>
                <w:szCs w:val="22"/>
              </w:rPr>
              <w:t>M.Panić</w:t>
            </w:r>
            <w:proofErr w:type="spellEnd"/>
          </w:p>
          <w:p w:rsidR="00F5488C" w:rsidRPr="0039674A" w:rsidRDefault="00F5488C" w:rsidP="00F5488C">
            <w:pPr>
              <w:ind w:left="288" w:right="288"/>
              <w:rPr>
                <w:sz w:val="22"/>
                <w:szCs w:val="22"/>
              </w:rPr>
            </w:pPr>
          </w:p>
          <w:p w:rsidR="00F5488C" w:rsidRPr="0039674A" w:rsidRDefault="00F5488C" w:rsidP="00F5488C">
            <w:pPr>
              <w:ind w:left="288" w:right="288"/>
              <w:rPr>
                <w:sz w:val="22"/>
                <w:szCs w:val="22"/>
              </w:rPr>
            </w:pPr>
          </w:p>
          <w:p w:rsidR="00F5488C" w:rsidRPr="0039674A" w:rsidRDefault="00F5488C" w:rsidP="00F5488C">
            <w:pPr>
              <w:ind w:right="288"/>
              <w:rPr>
                <w:sz w:val="22"/>
                <w:szCs w:val="22"/>
              </w:rPr>
            </w:pPr>
          </w:p>
        </w:tc>
      </w:tr>
      <w:tr w:rsidR="00F5488C" w:rsidRPr="0039674A" w:rsidTr="0039674A">
        <w:tblPrEx>
          <w:tblLook w:val="00A0" w:firstRow="1" w:lastRow="0" w:firstColumn="1" w:lastColumn="0" w:noHBand="0" w:noVBand="0"/>
        </w:tblPrEx>
        <w:tc>
          <w:tcPr>
            <w:tcW w:w="1008" w:type="dxa"/>
            <w:tcMar>
              <w:top w:w="43" w:type="dxa"/>
              <w:left w:w="115" w:type="dxa"/>
              <w:bottom w:w="43" w:type="dxa"/>
              <w:right w:w="115" w:type="dxa"/>
            </w:tcMar>
          </w:tcPr>
          <w:p w:rsidR="00F5488C" w:rsidRPr="0039674A" w:rsidRDefault="00F5488C" w:rsidP="00F5488C">
            <w:pPr>
              <w:rPr>
                <w:sz w:val="22"/>
                <w:szCs w:val="22"/>
              </w:rPr>
            </w:pPr>
            <w:r w:rsidRPr="0039674A">
              <w:rPr>
                <w:sz w:val="22"/>
                <w:szCs w:val="22"/>
              </w:rPr>
              <w:t>5.</w:t>
            </w:r>
          </w:p>
        </w:tc>
        <w:tc>
          <w:tcPr>
            <w:tcW w:w="1652" w:type="dxa"/>
            <w:tcMar>
              <w:top w:w="43" w:type="dxa"/>
              <w:left w:w="115" w:type="dxa"/>
              <w:bottom w:w="43" w:type="dxa"/>
              <w:right w:w="115" w:type="dxa"/>
            </w:tcMar>
          </w:tcPr>
          <w:p w:rsidR="00F5488C" w:rsidRPr="0039674A" w:rsidRDefault="00F5488C" w:rsidP="00F5488C">
            <w:pPr>
              <w:rPr>
                <w:color w:val="000000"/>
                <w:sz w:val="22"/>
                <w:szCs w:val="22"/>
              </w:rPr>
            </w:pPr>
            <w:r w:rsidRPr="0039674A">
              <w:rPr>
                <w:color w:val="000000"/>
                <w:sz w:val="22"/>
                <w:szCs w:val="22"/>
              </w:rPr>
              <w:t>SVIBANJ/ LIPANJ</w:t>
            </w:r>
          </w:p>
          <w:p w:rsidR="00F5488C" w:rsidRPr="0039674A" w:rsidRDefault="00F5488C" w:rsidP="00F5488C">
            <w:pPr>
              <w:rPr>
                <w:color w:val="000000"/>
                <w:sz w:val="22"/>
                <w:szCs w:val="22"/>
              </w:rPr>
            </w:pPr>
          </w:p>
        </w:tc>
        <w:tc>
          <w:tcPr>
            <w:tcW w:w="4648" w:type="dxa"/>
            <w:tcMar>
              <w:top w:w="58" w:type="dxa"/>
              <w:left w:w="115" w:type="dxa"/>
              <w:bottom w:w="58" w:type="dxa"/>
              <w:right w:w="115" w:type="dxa"/>
            </w:tcMar>
          </w:tcPr>
          <w:p w:rsidR="00F5488C" w:rsidRPr="0039674A" w:rsidRDefault="00F5488C" w:rsidP="00F5488C">
            <w:pPr>
              <w:rPr>
                <w:sz w:val="22"/>
                <w:szCs w:val="22"/>
              </w:rPr>
            </w:pPr>
            <w:r w:rsidRPr="0039674A">
              <w:rPr>
                <w:sz w:val="22"/>
                <w:szCs w:val="22"/>
              </w:rPr>
              <w:t>- realizacija plana i drugih odgojnih zadataka</w:t>
            </w:r>
          </w:p>
          <w:p w:rsidR="00F5488C" w:rsidRPr="0039674A" w:rsidRDefault="00F5488C" w:rsidP="00F5488C">
            <w:pPr>
              <w:ind w:left="144" w:hanging="144"/>
              <w:rPr>
                <w:sz w:val="22"/>
                <w:szCs w:val="22"/>
              </w:rPr>
            </w:pPr>
            <w:r w:rsidRPr="0039674A">
              <w:rPr>
                <w:sz w:val="22"/>
                <w:szCs w:val="22"/>
              </w:rPr>
              <w:t>- pregled realizacije odluka stručnog vijeća</w:t>
            </w:r>
          </w:p>
          <w:p w:rsidR="00F5488C" w:rsidRPr="0039674A" w:rsidRDefault="00F5488C" w:rsidP="00F5488C">
            <w:pPr>
              <w:ind w:left="144" w:hanging="144"/>
              <w:rPr>
                <w:sz w:val="22"/>
                <w:szCs w:val="22"/>
              </w:rPr>
            </w:pPr>
            <w:r w:rsidRPr="0039674A">
              <w:rPr>
                <w:sz w:val="22"/>
                <w:szCs w:val="22"/>
              </w:rPr>
              <w:t>-realizacija dopunske nastave</w:t>
            </w:r>
          </w:p>
          <w:p w:rsidR="00F5488C" w:rsidRPr="0039674A" w:rsidRDefault="00F5488C" w:rsidP="00F5488C">
            <w:pPr>
              <w:ind w:left="144" w:hanging="144"/>
              <w:rPr>
                <w:sz w:val="22"/>
                <w:szCs w:val="22"/>
              </w:rPr>
            </w:pPr>
            <w:r w:rsidRPr="0039674A">
              <w:rPr>
                <w:sz w:val="22"/>
                <w:szCs w:val="22"/>
              </w:rPr>
              <w:t>-izvještaj sa stručno pedagoških večeri</w:t>
            </w:r>
          </w:p>
          <w:p w:rsidR="00F5488C" w:rsidRPr="0039674A" w:rsidRDefault="00F5488C" w:rsidP="00F5488C">
            <w:pPr>
              <w:ind w:left="144" w:hanging="144"/>
              <w:rPr>
                <w:sz w:val="22"/>
                <w:szCs w:val="22"/>
              </w:rPr>
            </w:pPr>
            <w:r w:rsidRPr="0039674A">
              <w:rPr>
                <w:sz w:val="22"/>
                <w:szCs w:val="22"/>
              </w:rPr>
              <w:t>-analiza uspjeha i ostvarenja plana do kraja školske godine</w:t>
            </w:r>
          </w:p>
          <w:p w:rsidR="00F5488C" w:rsidRPr="0039674A" w:rsidRDefault="00F5488C" w:rsidP="00F5488C">
            <w:pPr>
              <w:ind w:left="144" w:hanging="144"/>
              <w:rPr>
                <w:sz w:val="22"/>
                <w:szCs w:val="22"/>
              </w:rPr>
            </w:pPr>
            <w:r w:rsidRPr="0039674A">
              <w:rPr>
                <w:sz w:val="22"/>
                <w:szCs w:val="22"/>
              </w:rPr>
              <w:t xml:space="preserve">- sređivanje kabineta </w:t>
            </w:r>
          </w:p>
          <w:p w:rsidR="00F5488C" w:rsidRPr="0039674A" w:rsidRDefault="00F5488C" w:rsidP="00F5488C">
            <w:pPr>
              <w:ind w:left="144" w:hanging="144"/>
              <w:rPr>
                <w:sz w:val="22"/>
                <w:szCs w:val="22"/>
              </w:rPr>
            </w:pPr>
            <w:r w:rsidRPr="0039674A">
              <w:rPr>
                <w:sz w:val="22"/>
                <w:szCs w:val="22"/>
              </w:rPr>
              <w:t>- podjela  zaduženja za slijedeću školsku godinu</w:t>
            </w:r>
          </w:p>
          <w:p w:rsidR="00F5488C" w:rsidRPr="0039674A" w:rsidRDefault="00F5488C" w:rsidP="00F5488C">
            <w:pPr>
              <w:ind w:left="144" w:hanging="144"/>
              <w:rPr>
                <w:sz w:val="22"/>
                <w:szCs w:val="22"/>
              </w:rPr>
            </w:pPr>
            <w:r w:rsidRPr="0039674A">
              <w:rPr>
                <w:sz w:val="22"/>
                <w:szCs w:val="22"/>
              </w:rPr>
              <w:t>- diseminacija</w:t>
            </w:r>
          </w:p>
        </w:tc>
        <w:tc>
          <w:tcPr>
            <w:tcW w:w="2829" w:type="dxa"/>
            <w:tcMar>
              <w:top w:w="43" w:type="dxa"/>
              <w:left w:w="115" w:type="dxa"/>
              <w:bottom w:w="43" w:type="dxa"/>
              <w:right w:w="115" w:type="dxa"/>
            </w:tcMar>
          </w:tcPr>
          <w:p w:rsidR="00F5488C" w:rsidRPr="0039674A" w:rsidRDefault="00F5488C" w:rsidP="00F5488C">
            <w:pPr>
              <w:ind w:right="288"/>
              <w:jc w:val="center"/>
              <w:rPr>
                <w:sz w:val="22"/>
                <w:szCs w:val="22"/>
              </w:rPr>
            </w:pPr>
            <w:r w:rsidRPr="0039674A">
              <w:rPr>
                <w:sz w:val="22"/>
                <w:szCs w:val="22"/>
              </w:rPr>
              <w:t>Tema:</w:t>
            </w:r>
          </w:p>
          <w:p w:rsidR="00F5488C" w:rsidRPr="0039674A" w:rsidRDefault="00F5488C" w:rsidP="00F5488C">
            <w:pPr>
              <w:ind w:right="288"/>
              <w:jc w:val="center"/>
              <w:rPr>
                <w:sz w:val="22"/>
                <w:szCs w:val="22"/>
              </w:rPr>
            </w:pPr>
            <w:r w:rsidRPr="0039674A">
              <w:rPr>
                <w:sz w:val="22"/>
                <w:szCs w:val="22"/>
              </w:rPr>
              <w:t>Primjena novih tehnologija u nastavi matematike</w:t>
            </w:r>
          </w:p>
          <w:p w:rsidR="00F5488C" w:rsidRPr="0039674A" w:rsidRDefault="00F5488C" w:rsidP="00F5488C">
            <w:pPr>
              <w:ind w:right="288"/>
              <w:jc w:val="center"/>
              <w:rPr>
                <w:sz w:val="22"/>
                <w:szCs w:val="22"/>
              </w:rPr>
            </w:pPr>
          </w:p>
          <w:p w:rsidR="00F5488C" w:rsidRPr="0039674A" w:rsidRDefault="00F5488C" w:rsidP="00F5488C">
            <w:pPr>
              <w:ind w:right="288"/>
              <w:jc w:val="center"/>
              <w:rPr>
                <w:sz w:val="22"/>
                <w:szCs w:val="22"/>
              </w:rPr>
            </w:pPr>
            <w:proofErr w:type="spellStart"/>
            <w:r w:rsidRPr="0039674A">
              <w:rPr>
                <w:sz w:val="22"/>
                <w:szCs w:val="22"/>
              </w:rPr>
              <w:t>A.Martinić</w:t>
            </w:r>
            <w:proofErr w:type="spellEnd"/>
          </w:p>
          <w:p w:rsidR="00F5488C" w:rsidRPr="0039674A" w:rsidRDefault="00F5488C" w:rsidP="00F5488C">
            <w:pPr>
              <w:ind w:right="288"/>
              <w:rPr>
                <w:sz w:val="22"/>
                <w:szCs w:val="22"/>
              </w:rPr>
            </w:pPr>
          </w:p>
          <w:p w:rsidR="00F5488C" w:rsidRPr="0039674A" w:rsidRDefault="00F5488C" w:rsidP="0039674A">
            <w:pPr>
              <w:ind w:right="288"/>
              <w:rPr>
                <w:sz w:val="22"/>
                <w:szCs w:val="22"/>
              </w:rPr>
            </w:pPr>
          </w:p>
        </w:tc>
      </w:tr>
      <w:tr w:rsidR="00F5488C" w:rsidRPr="0039674A" w:rsidTr="00BB493F">
        <w:tblPrEx>
          <w:tblLook w:val="00A0" w:firstRow="1" w:lastRow="0" w:firstColumn="1" w:lastColumn="0" w:noHBand="0" w:noVBand="0"/>
        </w:tblPrEx>
        <w:tc>
          <w:tcPr>
            <w:tcW w:w="10137" w:type="dxa"/>
            <w:gridSpan w:val="4"/>
            <w:tcMar>
              <w:top w:w="43" w:type="dxa"/>
              <w:left w:w="115" w:type="dxa"/>
              <w:bottom w:w="43" w:type="dxa"/>
              <w:right w:w="115" w:type="dxa"/>
            </w:tcMar>
          </w:tcPr>
          <w:p w:rsidR="00F5488C" w:rsidRPr="0039674A" w:rsidRDefault="00F5488C" w:rsidP="00F5488C">
            <w:pPr>
              <w:spacing w:before="120"/>
              <w:rPr>
                <w:sz w:val="22"/>
                <w:szCs w:val="22"/>
              </w:rPr>
            </w:pPr>
            <w:r w:rsidRPr="0039674A">
              <w:rPr>
                <w:sz w:val="22"/>
                <w:szCs w:val="22"/>
              </w:rPr>
              <w:t>Profesori će održati ogledne satove u dogovoru sa stručnom službom i ravnateljem.</w:t>
            </w:r>
          </w:p>
        </w:tc>
      </w:tr>
    </w:tbl>
    <w:p w:rsidR="0014782D" w:rsidRPr="00D72787" w:rsidRDefault="0014782D" w:rsidP="00D17C47">
      <w:pPr>
        <w:jc w:val="both"/>
        <w:rPr>
          <w:b/>
        </w:rPr>
      </w:pPr>
    </w:p>
    <w:p w:rsidR="005E56FD" w:rsidRPr="00D72787" w:rsidRDefault="005E56FD" w:rsidP="00D17C47">
      <w:pPr>
        <w:jc w:val="both"/>
        <w:rPr>
          <w:b/>
        </w:rPr>
      </w:pPr>
    </w:p>
    <w:p w:rsidR="00D17C47" w:rsidRPr="00D72787" w:rsidRDefault="00D17C47" w:rsidP="00D17C47">
      <w:pPr>
        <w:jc w:val="both"/>
      </w:pPr>
      <w:r w:rsidRPr="00D72787">
        <w:rPr>
          <w:b/>
        </w:rPr>
        <w:t>6. PRIRODNA SKUPINA PREDMETA</w:t>
      </w:r>
      <w:r w:rsidRPr="00D72787">
        <w:t xml:space="preserve">  - voditelj: </w:t>
      </w:r>
      <w:r w:rsidR="00BB493F" w:rsidRPr="00D72787">
        <w:t>Jure Ajduk</w:t>
      </w:r>
      <w:r w:rsidRPr="00D72787">
        <w:t>, prof.</w:t>
      </w:r>
    </w:p>
    <w:p w:rsidR="00D17C47" w:rsidRPr="00D72787" w:rsidRDefault="00D17C47" w:rsidP="00D17C47">
      <w:pPr>
        <w:jc w:val="both"/>
      </w:pPr>
    </w:p>
    <w:p w:rsidR="00D17C47" w:rsidRPr="00D72787" w:rsidRDefault="00D17C47" w:rsidP="00D17C47">
      <w:pPr>
        <w:tabs>
          <w:tab w:val="left" w:pos="709"/>
        </w:tabs>
        <w:jc w:val="both"/>
      </w:pPr>
      <w:r w:rsidRPr="00D72787">
        <w:rPr>
          <w:b/>
        </w:rPr>
        <w:t>Članovi stručnog vijeća</w:t>
      </w:r>
      <w:r w:rsidRPr="00D72787">
        <w:t xml:space="preserve">: </w:t>
      </w:r>
    </w:p>
    <w:p w:rsidR="00D17C47" w:rsidRPr="00D72787" w:rsidRDefault="00BB493F" w:rsidP="00E24328">
      <w:pPr>
        <w:pStyle w:val="Odlomakpopisa"/>
        <w:numPr>
          <w:ilvl w:val="0"/>
          <w:numId w:val="23"/>
        </w:numPr>
        <w:spacing w:after="120"/>
        <w:rPr>
          <w:rFonts w:ascii="Times New Roman" w:hAnsi="Times New Roman"/>
        </w:rPr>
      </w:pPr>
      <w:r w:rsidRPr="00D72787">
        <w:rPr>
          <w:rFonts w:ascii="Times New Roman" w:hAnsi="Times New Roman"/>
        </w:rPr>
        <w:t>Vedrana Cvitanić</w:t>
      </w:r>
      <w:r w:rsidR="00D17C47" w:rsidRPr="00D72787">
        <w:rPr>
          <w:rFonts w:ascii="Times New Roman" w:hAnsi="Times New Roman"/>
        </w:rPr>
        <w:t>, prof.</w:t>
      </w:r>
    </w:p>
    <w:p w:rsidR="00D17C47" w:rsidRPr="00D72787" w:rsidRDefault="00D17C47" w:rsidP="00E24328">
      <w:pPr>
        <w:pStyle w:val="Odlomakpopisa"/>
        <w:numPr>
          <w:ilvl w:val="0"/>
          <w:numId w:val="23"/>
        </w:numPr>
        <w:spacing w:after="0"/>
        <w:rPr>
          <w:rFonts w:ascii="Times New Roman" w:hAnsi="Times New Roman"/>
        </w:rPr>
      </w:pPr>
      <w:r w:rsidRPr="00D72787">
        <w:rPr>
          <w:rFonts w:ascii="Times New Roman" w:hAnsi="Times New Roman"/>
        </w:rPr>
        <w:t>Nataša Gotal, prof.</w:t>
      </w:r>
    </w:p>
    <w:p w:rsidR="00D17C47" w:rsidRPr="00D72787" w:rsidRDefault="00D17C47" w:rsidP="00D17C47">
      <w:pPr>
        <w:shd w:val="clear" w:color="auto" w:fill="FFFFFF"/>
        <w:ind w:left="19"/>
        <w:jc w:val="both"/>
        <w:rPr>
          <w:b/>
          <w:bCs/>
        </w:rPr>
      </w:pPr>
      <w:r w:rsidRPr="00D72787">
        <w:rPr>
          <w:b/>
          <w:bCs/>
        </w:rPr>
        <w:t>Plan i program rada stručnog vijeća:</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1"/>
        <w:gridCol w:w="1887"/>
        <w:gridCol w:w="6478"/>
      </w:tblGrid>
      <w:tr w:rsidR="0039674A" w:rsidRPr="0039674A" w:rsidTr="0039674A">
        <w:trPr>
          <w:trHeight w:val="756"/>
        </w:trPr>
        <w:tc>
          <w:tcPr>
            <w:tcW w:w="1151" w:type="dxa"/>
            <w:tcMar>
              <w:left w:w="0" w:type="dxa"/>
              <w:right w:w="0" w:type="dxa"/>
            </w:tcMar>
            <w:vAlign w:val="center"/>
          </w:tcPr>
          <w:p w:rsidR="0039674A" w:rsidRPr="0039674A" w:rsidRDefault="0039674A" w:rsidP="0039674A">
            <w:pPr>
              <w:rPr>
                <w:sz w:val="22"/>
                <w:szCs w:val="22"/>
              </w:rPr>
            </w:pPr>
            <w:r>
              <w:rPr>
                <w:sz w:val="22"/>
                <w:szCs w:val="22"/>
              </w:rPr>
              <w:t>RD. BR.</w:t>
            </w:r>
            <w:r w:rsidRPr="0039674A">
              <w:rPr>
                <w:sz w:val="22"/>
                <w:szCs w:val="22"/>
              </w:rPr>
              <w:t xml:space="preserve"> SASTANKA</w:t>
            </w:r>
          </w:p>
        </w:tc>
        <w:tc>
          <w:tcPr>
            <w:tcW w:w="1887" w:type="dxa"/>
            <w:vAlign w:val="center"/>
          </w:tcPr>
          <w:p w:rsidR="0039674A" w:rsidRPr="0039674A" w:rsidRDefault="0039674A" w:rsidP="00D270AB">
            <w:pPr>
              <w:jc w:val="center"/>
              <w:rPr>
                <w:sz w:val="22"/>
                <w:szCs w:val="22"/>
              </w:rPr>
            </w:pPr>
            <w:r w:rsidRPr="0039674A">
              <w:rPr>
                <w:sz w:val="22"/>
                <w:szCs w:val="22"/>
              </w:rPr>
              <w:t>RAZDOBLJE</w:t>
            </w:r>
          </w:p>
        </w:tc>
        <w:tc>
          <w:tcPr>
            <w:tcW w:w="6478" w:type="dxa"/>
            <w:vAlign w:val="center"/>
          </w:tcPr>
          <w:p w:rsidR="0039674A" w:rsidRPr="0039674A" w:rsidRDefault="0039674A" w:rsidP="00D270AB">
            <w:pPr>
              <w:jc w:val="center"/>
              <w:rPr>
                <w:sz w:val="22"/>
                <w:szCs w:val="22"/>
              </w:rPr>
            </w:pPr>
            <w:r w:rsidRPr="0039674A">
              <w:rPr>
                <w:sz w:val="22"/>
                <w:szCs w:val="22"/>
              </w:rPr>
              <w:t>SADRŽAJ RADA</w:t>
            </w:r>
          </w:p>
        </w:tc>
      </w:tr>
      <w:tr w:rsidR="0039674A" w:rsidRPr="0039674A" w:rsidTr="0039674A">
        <w:tblPrEx>
          <w:tblLook w:val="00A0" w:firstRow="1" w:lastRow="0" w:firstColumn="1" w:lastColumn="0" w:noHBand="0" w:noVBand="0"/>
        </w:tblPrEx>
        <w:trPr>
          <w:trHeight w:val="1765"/>
        </w:trPr>
        <w:tc>
          <w:tcPr>
            <w:tcW w:w="1151" w:type="dxa"/>
            <w:tcMar>
              <w:top w:w="43" w:type="dxa"/>
              <w:left w:w="115" w:type="dxa"/>
              <w:bottom w:w="43" w:type="dxa"/>
              <w:right w:w="115" w:type="dxa"/>
            </w:tcMar>
          </w:tcPr>
          <w:p w:rsidR="0039674A" w:rsidRPr="0039674A" w:rsidRDefault="0039674A" w:rsidP="00D270AB">
            <w:pPr>
              <w:rPr>
                <w:sz w:val="22"/>
                <w:szCs w:val="22"/>
              </w:rPr>
            </w:pPr>
            <w:r w:rsidRPr="0039674A">
              <w:rPr>
                <w:sz w:val="22"/>
                <w:szCs w:val="22"/>
              </w:rPr>
              <w:t>1.</w:t>
            </w:r>
          </w:p>
        </w:tc>
        <w:tc>
          <w:tcPr>
            <w:tcW w:w="1887" w:type="dxa"/>
            <w:tcMar>
              <w:top w:w="43" w:type="dxa"/>
              <w:left w:w="115" w:type="dxa"/>
              <w:bottom w:w="43" w:type="dxa"/>
              <w:right w:w="115" w:type="dxa"/>
            </w:tcMar>
          </w:tcPr>
          <w:p w:rsidR="0039674A" w:rsidRPr="0039674A" w:rsidRDefault="0039674A" w:rsidP="00D270AB">
            <w:pPr>
              <w:rPr>
                <w:sz w:val="22"/>
                <w:szCs w:val="22"/>
              </w:rPr>
            </w:pPr>
            <w:r w:rsidRPr="0039674A">
              <w:rPr>
                <w:sz w:val="22"/>
                <w:szCs w:val="22"/>
              </w:rPr>
              <w:t>RUJAN</w:t>
            </w:r>
          </w:p>
        </w:tc>
        <w:tc>
          <w:tcPr>
            <w:tcW w:w="6478" w:type="dxa"/>
            <w:tcMar>
              <w:top w:w="58" w:type="dxa"/>
              <w:left w:w="115" w:type="dxa"/>
              <w:bottom w:w="58" w:type="dxa"/>
              <w:right w:w="115" w:type="dxa"/>
            </w:tcMar>
          </w:tcPr>
          <w:p w:rsidR="0039674A" w:rsidRPr="0039674A" w:rsidRDefault="0039674A" w:rsidP="00E24328">
            <w:pPr>
              <w:pStyle w:val="Odlomakpopisa"/>
              <w:numPr>
                <w:ilvl w:val="0"/>
                <w:numId w:val="71"/>
              </w:numPr>
              <w:spacing w:after="0" w:line="240" w:lineRule="auto"/>
              <w:ind w:left="380"/>
              <w:rPr>
                <w:rFonts w:ascii="Times New Roman" w:hAnsi="Times New Roman"/>
              </w:rPr>
            </w:pPr>
            <w:r w:rsidRPr="0039674A">
              <w:rPr>
                <w:rFonts w:ascii="Times New Roman" w:hAnsi="Times New Roman"/>
              </w:rPr>
              <w:t xml:space="preserve">utvrđivanje zaduženja i obveza </w:t>
            </w:r>
          </w:p>
          <w:p w:rsidR="0039674A" w:rsidRPr="0039674A" w:rsidRDefault="0039674A" w:rsidP="00E24328">
            <w:pPr>
              <w:pStyle w:val="Odlomakpopisa"/>
              <w:numPr>
                <w:ilvl w:val="0"/>
                <w:numId w:val="71"/>
              </w:numPr>
              <w:spacing w:after="0" w:line="240" w:lineRule="auto"/>
              <w:ind w:left="380"/>
              <w:rPr>
                <w:rFonts w:ascii="Times New Roman" w:hAnsi="Times New Roman"/>
              </w:rPr>
            </w:pPr>
            <w:r w:rsidRPr="0039674A">
              <w:rPr>
                <w:rFonts w:ascii="Times New Roman" w:hAnsi="Times New Roman"/>
              </w:rPr>
              <w:t xml:space="preserve">utvrđivanje udžbenika za primjenu u nastavi </w:t>
            </w:r>
          </w:p>
          <w:p w:rsidR="0039674A" w:rsidRPr="0039674A" w:rsidRDefault="0039674A" w:rsidP="00E24328">
            <w:pPr>
              <w:pStyle w:val="Odlomakpopisa"/>
              <w:numPr>
                <w:ilvl w:val="0"/>
                <w:numId w:val="71"/>
              </w:numPr>
              <w:spacing w:after="0" w:line="240" w:lineRule="auto"/>
              <w:ind w:left="380"/>
              <w:rPr>
                <w:rFonts w:ascii="Times New Roman" w:hAnsi="Times New Roman"/>
              </w:rPr>
            </w:pPr>
            <w:r w:rsidRPr="0039674A">
              <w:rPr>
                <w:rFonts w:ascii="Times New Roman" w:hAnsi="Times New Roman"/>
              </w:rPr>
              <w:t>dogovor za izradu godišnjih planova i programa</w:t>
            </w:r>
          </w:p>
          <w:p w:rsidR="0039674A" w:rsidRPr="0039674A" w:rsidRDefault="0039674A" w:rsidP="00E24328">
            <w:pPr>
              <w:pStyle w:val="Odlomakpopisa"/>
              <w:numPr>
                <w:ilvl w:val="0"/>
                <w:numId w:val="71"/>
              </w:numPr>
              <w:spacing w:after="0" w:line="240" w:lineRule="auto"/>
              <w:ind w:left="380"/>
              <w:rPr>
                <w:rFonts w:ascii="Times New Roman" w:hAnsi="Times New Roman"/>
              </w:rPr>
            </w:pPr>
            <w:r w:rsidRPr="0039674A">
              <w:rPr>
                <w:rFonts w:ascii="Times New Roman" w:hAnsi="Times New Roman"/>
              </w:rPr>
              <w:t>dogovor o provođenju inicijalnih testova znanja</w:t>
            </w:r>
          </w:p>
          <w:p w:rsidR="0039674A" w:rsidRPr="0039674A" w:rsidRDefault="0039674A" w:rsidP="00E24328">
            <w:pPr>
              <w:pStyle w:val="Odlomakpopisa"/>
              <w:numPr>
                <w:ilvl w:val="0"/>
                <w:numId w:val="71"/>
              </w:numPr>
              <w:spacing w:after="0" w:line="240" w:lineRule="auto"/>
              <w:ind w:left="380"/>
              <w:rPr>
                <w:rFonts w:ascii="Times New Roman" w:hAnsi="Times New Roman"/>
              </w:rPr>
            </w:pPr>
            <w:r w:rsidRPr="0039674A">
              <w:rPr>
                <w:rFonts w:ascii="Times New Roman" w:hAnsi="Times New Roman"/>
              </w:rPr>
              <w:t>podjela zaduženja za uređenje učionica i kabineta</w:t>
            </w:r>
          </w:p>
          <w:p w:rsidR="0039674A" w:rsidRPr="0039674A" w:rsidRDefault="0039674A" w:rsidP="00E24328">
            <w:pPr>
              <w:pStyle w:val="Odlomakpopisa"/>
              <w:numPr>
                <w:ilvl w:val="0"/>
                <w:numId w:val="71"/>
              </w:numPr>
              <w:spacing w:after="0" w:line="240" w:lineRule="auto"/>
              <w:ind w:left="380"/>
              <w:rPr>
                <w:rFonts w:ascii="Times New Roman" w:hAnsi="Times New Roman"/>
              </w:rPr>
            </w:pPr>
            <w:r w:rsidRPr="0039674A">
              <w:rPr>
                <w:rFonts w:ascii="Times New Roman" w:hAnsi="Times New Roman"/>
              </w:rPr>
              <w:t xml:space="preserve">usklađivanje zajedničkih nastavnih sadržaja i kriterija ocjenjivanja i </w:t>
            </w:r>
            <w:proofErr w:type="spellStart"/>
            <w:r w:rsidRPr="0039674A">
              <w:rPr>
                <w:rFonts w:ascii="Times New Roman" w:hAnsi="Times New Roman"/>
              </w:rPr>
              <w:t>izvanučionske</w:t>
            </w:r>
            <w:proofErr w:type="spellEnd"/>
            <w:r w:rsidRPr="0039674A">
              <w:rPr>
                <w:rFonts w:ascii="Times New Roman" w:hAnsi="Times New Roman"/>
              </w:rPr>
              <w:t xml:space="preserve"> nastave</w:t>
            </w:r>
          </w:p>
        </w:tc>
      </w:tr>
      <w:tr w:rsidR="0039674A" w:rsidRPr="0039674A" w:rsidTr="0039674A">
        <w:tblPrEx>
          <w:tblLook w:val="00A0" w:firstRow="1" w:lastRow="0" w:firstColumn="1" w:lastColumn="0" w:noHBand="0" w:noVBand="0"/>
        </w:tblPrEx>
        <w:trPr>
          <w:trHeight w:val="2270"/>
        </w:trPr>
        <w:tc>
          <w:tcPr>
            <w:tcW w:w="1151" w:type="dxa"/>
            <w:tcMar>
              <w:top w:w="43" w:type="dxa"/>
              <w:left w:w="115" w:type="dxa"/>
              <w:bottom w:w="43" w:type="dxa"/>
              <w:right w:w="115" w:type="dxa"/>
            </w:tcMar>
          </w:tcPr>
          <w:p w:rsidR="0039674A" w:rsidRPr="0039674A" w:rsidRDefault="0039674A" w:rsidP="00D270AB">
            <w:pPr>
              <w:rPr>
                <w:sz w:val="22"/>
                <w:szCs w:val="22"/>
              </w:rPr>
            </w:pPr>
            <w:r w:rsidRPr="0039674A">
              <w:rPr>
                <w:sz w:val="22"/>
                <w:szCs w:val="22"/>
              </w:rPr>
              <w:t>2.</w:t>
            </w:r>
          </w:p>
        </w:tc>
        <w:tc>
          <w:tcPr>
            <w:tcW w:w="1887" w:type="dxa"/>
            <w:tcMar>
              <w:top w:w="43" w:type="dxa"/>
              <w:left w:w="115" w:type="dxa"/>
              <w:bottom w:w="43" w:type="dxa"/>
              <w:right w:w="115" w:type="dxa"/>
            </w:tcMar>
          </w:tcPr>
          <w:p w:rsidR="0039674A" w:rsidRPr="0039674A" w:rsidRDefault="0039674A" w:rsidP="00D270AB">
            <w:pPr>
              <w:rPr>
                <w:sz w:val="22"/>
                <w:szCs w:val="22"/>
              </w:rPr>
            </w:pPr>
            <w:r w:rsidRPr="0039674A">
              <w:rPr>
                <w:sz w:val="22"/>
                <w:szCs w:val="22"/>
              </w:rPr>
              <w:t>LISTOPAD</w:t>
            </w:r>
          </w:p>
          <w:p w:rsidR="0039674A" w:rsidRPr="0039674A" w:rsidRDefault="0039674A" w:rsidP="00D270AB">
            <w:pPr>
              <w:rPr>
                <w:sz w:val="22"/>
                <w:szCs w:val="22"/>
              </w:rPr>
            </w:pPr>
            <w:r w:rsidRPr="0039674A">
              <w:rPr>
                <w:sz w:val="22"/>
                <w:szCs w:val="22"/>
              </w:rPr>
              <w:t>STUDENI</w:t>
            </w:r>
          </w:p>
        </w:tc>
        <w:tc>
          <w:tcPr>
            <w:tcW w:w="6478" w:type="dxa"/>
            <w:tcMar>
              <w:top w:w="58" w:type="dxa"/>
              <w:left w:w="115" w:type="dxa"/>
              <w:bottom w:w="58" w:type="dxa"/>
              <w:right w:w="115" w:type="dxa"/>
            </w:tcMar>
          </w:tcPr>
          <w:p w:rsidR="0039674A" w:rsidRPr="0039674A" w:rsidRDefault="0039674A" w:rsidP="00E24328">
            <w:pPr>
              <w:pStyle w:val="Odlomakpopisa"/>
              <w:numPr>
                <w:ilvl w:val="0"/>
                <w:numId w:val="71"/>
              </w:numPr>
              <w:spacing w:after="0" w:line="240" w:lineRule="auto"/>
              <w:ind w:left="380"/>
              <w:rPr>
                <w:rFonts w:ascii="Times New Roman" w:hAnsi="Times New Roman"/>
              </w:rPr>
            </w:pPr>
            <w:r w:rsidRPr="0039674A">
              <w:rPr>
                <w:rFonts w:ascii="Times New Roman" w:hAnsi="Times New Roman"/>
              </w:rPr>
              <w:t>dopuna nastavnih sredstava i pomagala</w:t>
            </w:r>
          </w:p>
          <w:p w:rsidR="0039674A" w:rsidRPr="0039674A" w:rsidRDefault="0039674A" w:rsidP="00E24328">
            <w:pPr>
              <w:pStyle w:val="Odlomakpopisa"/>
              <w:numPr>
                <w:ilvl w:val="0"/>
                <w:numId w:val="72"/>
              </w:numPr>
              <w:spacing w:after="0" w:line="240" w:lineRule="auto"/>
              <w:ind w:left="380"/>
              <w:rPr>
                <w:rFonts w:ascii="Times New Roman" w:hAnsi="Times New Roman"/>
              </w:rPr>
            </w:pPr>
            <w:r w:rsidRPr="0039674A">
              <w:rPr>
                <w:rFonts w:ascii="Times New Roman" w:hAnsi="Times New Roman"/>
              </w:rPr>
              <w:t>dopuna zbirke novom literaturom</w:t>
            </w:r>
          </w:p>
          <w:p w:rsidR="0039674A" w:rsidRPr="0039674A" w:rsidRDefault="0039674A" w:rsidP="00E24328">
            <w:pPr>
              <w:pStyle w:val="Odlomakpopisa"/>
              <w:numPr>
                <w:ilvl w:val="0"/>
                <w:numId w:val="72"/>
              </w:numPr>
              <w:spacing w:after="0" w:line="240" w:lineRule="auto"/>
              <w:ind w:left="380"/>
              <w:rPr>
                <w:rFonts w:ascii="Times New Roman" w:hAnsi="Times New Roman"/>
              </w:rPr>
            </w:pPr>
            <w:r w:rsidRPr="0039674A">
              <w:rPr>
                <w:rFonts w:ascii="Times New Roman" w:hAnsi="Times New Roman"/>
              </w:rPr>
              <w:t xml:space="preserve">izrada planova rada s odraslim polaznicima </w:t>
            </w:r>
          </w:p>
          <w:p w:rsidR="0039674A" w:rsidRPr="0039674A" w:rsidRDefault="0039674A" w:rsidP="00E24328">
            <w:pPr>
              <w:pStyle w:val="Odlomakpopisa"/>
              <w:numPr>
                <w:ilvl w:val="0"/>
                <w:numId w:val="72"/>
              </w:numPr>
              <w:spacing w:after="0" w:line="240" w:lineRule="auto"/>
              <w:ind w:left="380"/>
              <w:rPr>
                <w:rFonts w:ascii="Times New Roman" w:hAnsi="Times New Roman"/>
              </w:rPr>
            </w:pPr>
            <w:r w:rsidRPr="0039674A">
              <w:rPr>
                <w:rFonts w:ascii="Times New Roman" w:hAnsi="Times New Roman"/>
              </w:rPr>
              <w:t xml:space="preserve">analiza inicijalnih testova znanja i moguće   </w:t>
            </w:r>
          </w:p>
          <w:p w:rsidR="0039674A" w:rsidRPr="0039674A" w:rsidRDefault="0039674A" w:rsidP="00E24328">
            <w:pPr>
              <w:pStyle w:val="Odlomakpopisa"/>
              <w:numPr>
                <w:ilvl w:val="0"/>
                <w:numId w:val="72"/>
              </w:numPr>
              <w:spacing w:after="0" w:line="240" w:lineRule="auto"/>
              <w:ind w:left="380"/>
              <w:rPr>
                <w:rFonts w:ascii="Times New Roman" w:hAnsi="Times New Roman"/>
              </w:rPr>
            </w:pPr>
            <w:r w:rsidRPr="0039674A">
              <w:rPr>
                <w:rFonts w:ascii="Times New Roman" w:hAnsi="Times New Roman"/>
              </w:rPr>
              <w:t>korekcije planova i programa glede rezultata</w:t>
            </w:r>
          </w:p>
          <w:p w:rsidR="0039674A" w:rsidRPr="0039674A" w:rsidRDefault="0039674A" w:rsidP="00E24328">
            <w:pPr>
              <w:pStyle w:val="Odlomakpopisa"/>
              <w:numPr>
                <w:ilvl w:val="0"/>
                <w:numId w:val="72"/>
              </w:numPr>
              <w:spacing w:after="0" w:line="240" w:lineRule="auto"/>
              <w:ind w:left="380"/>
              <w:rPr>
                <w:rFonts w:ascii="Times New Roman" w:hAnsi="Times New Roman"/>
              </w:rPr>
            </w:pPr>
            <w:r w:rsidRPr="0039674A">
              <w:rPr>
                <w:rFonts w:ascii="Times New Roman" w:hAnsi="Times New Roman"/>
              </w:rPr>
              <w:t>testova</w:t>
            </w:r>
          </w:p>
          <w:p w:rsidR="0039674A" w:rsidRPr="0039674A" w:rsidRDefault="0039674A" w:rsidP="00E24328">
            <w:pPr>
              <w:pStyle w:val="Odlomakpopisa"/>
              <w:numPr>
                <w:ilvl w:val="0"/>
                <w:numId w:val="72"/>
              </w:numPr>
              <w:spacing w:after="0" w:line="240" w:lineRule="auto"/>
              <w:ind w:left="380"/>
              <w:rPr>
                <w:rFonts w:ascii="Times New Roman" w:hAnsi="Times New Roman"/>
              </w:rPr>
            </w:pPr>
            <w:r w:rsidRPr="0039674A">
              <w:rPr>
                <w:rFonts w:ascii="Times New Roman" w:hAnsi="Times New Roman"/>
              </w:rPr>
              <w:t>usklađivanje sadržaja pismenih ispita</w:t>
            </w:r>
          </w:p>
          <w:p w:rsidR="0039674A" w:rsidRPr="0039674A" w:rsidRDefault="0039674A" w:rsidP="00E24328">
            <w:pPr>
              <w:pStyle w:val="Odlomakpopisa"/>
              <w:numPr>
                <w:ilvl w:val="0"/>
                <w:numId w:val="72"/>
              </w:numPr>
              <w:spacing w:after="0" w:line="240" w:lineRule="auto"/>
              <w:ind w:left="380"/>
              <w:rPr>
                <w:rFonts w:ascii="Times New Roman" w:hAnsi="Times New Roman"/>
              </w:rPr>
            </w:pPr>
            <w:r w:rsidRPr="0039674A">
              <w:rPr>
                <w:rFonts w:ascii="Times New Roman" w:hAnsi="Times New Roman"/>
              </w:rPr>
              <w:t>analiza uspjeha nakon 1.informativne sjednice</w:t>
            </w:r>
          </w:p>
          <w:p w:rsidR="0039674A" w:rsidRPr="0039674A" w:rsidRDefault="0039674A" w:rsidP="00E24328">
            <w:pPr>
              <w:pStyle w:val="Odlomakpopisa"/>
              <w:numPr>
                <w:ilvl w:val="0"/>
                <w:numId w:val="72"/>
              </w:numPr>
              <w:spacing w:after="0" w:line="240" w:lineRule="auto"/>
              <w:ind w:left="380"/>
              <w:rPr>
                <w:rFonts w:ascii="Times New Roman" w:hAnsi="Times New Roman"/>
              </w:rPr>
            </w:pPr>
            <w:r w:rsidRPr="0039674A">
              <w:rPr>
                <w:rFonts w:ascii="Times New Roman" w:hAnsi="Times New Roman"/>
              </w:rPr>
              <w:t xml:space="preserve"> realizacija programa</w:t>
            </w:r>
          </w:p>
        </w:tc>
      </w:tr>
      <w:tr w:rsidR="0039674A" w:rsidRPr="0039674A" w:rsidTr="0039674A">
        <w:tblPrEx>
          <w:tblLook w:val="00A0" w:firstRow="1" w:lastRow="0" w:firstColumn="1" w:lastColumn="0" w:noHBand="0" w:noVBand="0"/>
        </w:tblPrEx>
        <w:trPr>
          <w:trHeight w:val="1874"/>
        </w:trPr>
        <w:tc>
          <w:tcPr>
            <w:tcW w:w="1151" w:type="dxa"/>
            <w:tcMar>
              <w:top w:w="43" w:type="dxa"/>
              <w:left w:w="115" w:type="dxa"/>
              <w:bottom w:w="43" w:type="dxa"/>
              <w:right w:w="115" w:type="dxa"/>
            </w:tcMar>
          </w:tcPr>
          <w:p w:rsidR="0039674A" w:rsidRPr="0039674A" w:rsidRDefault="0039674A" w:rsidP="00D270AB">
            <w:pPr>
              <w:rPr>
                <w:sz w:val="22"/>
                <w:szCs w:val="22"/>
              </w:rPr>
            </w:pPr>
            <w:r w:rsidRPr="0039674A">
              <w:rPr>
                <w:sz w:val="22"/>
                <w:szCs w:val="22"/>
              </w:rPr>
              <w:t>3.</w:t>
            </w:r>
          </w:p>
        </w:tc>
        <w:tc>
          <w:tcPr>
            <w:tcW w:w="1887" w:type="dxa"/>
            <w:tcMar>
              <w:top w:w="43" w:type="dxa"/>
              <w:left w:w="115" w:type="dxa"/>
              <w:bottom w:w="43" w:type="dxa"/>
              <w:right w:w="115" w:type="dxa"/>
            </w:tcMar>
          </w:tcPr>
          <w:p w:rsidR="0039674A" w:rsidRPr="0039674A" w:rsidRDefault="0039674A" w:rsidP="00D270AB">
            <w:pPr>
              <w:rPr>
                <w:sz w:val="22"/>
                <w:szCs w:val="22"/>
              </w:rPr>
            </w:pPr>
            <w:r w:rsidRPr="0039674A">
              <w:rPr>
                <w:sz w:val="22"/>
                <w:szCs w:val="22"/>
              </w:rPr>
              <w:t>SIJEČANJ</w:t>
            </w:r>
          </w:p>
          <w:p w:rsidR="0039674A" w:rsidRPr="0039674A" w:rsidRDefault="0039674A" w:rsidP="00D270AB">
            <w:pPr>
              <w:rPr>
                <w:sz w:val="22"/>
                <w:szCs w:val="22"/>
              </w:rPr>
            </w:pPr>
            <w:r w:rsidRPr="0039674A">
              <w:rPr>
                <w:sz w:val="22"/>
                <w:szCs w:val="22"/>
              </w:rPr>
              <w:t>VELJAČA</w:t>
            </w:r>
          </w:p>
        </w:tc>
        <w:tc>
          <w:tcPr>
            <w:tcW w:w="6478" w:type="dxa"/>
            <w:tcMar>
              <w:top w:w="58" w:type="dxa"/>
              <w:left w:w="115" w:type="dxa"/>
              <w:bottom w:w="58" w:type="dxa"/>
              <w:right w:w="115" w:type="dxa"/>
            </w:tcMar>
          </w:tcPr>
          <w:p w:rsidR="0039674A" w:rsidRPr="0039674A" w:rsidRDefault="0039674A" w:rsidP="00E24328">
            <w:pPr>
              <w:pStyle w:val="Odlomakpopisa"/>
              <w:numPr>
                <w:ilvl w:val="0"/>
                <w:numId w:val="72"/>
              </w:numPr>
              <w:spacing w:after="0" w:line="240" w:lineRule="auto"/>
              <w:ind w:left="380"/>
              <w:rPr>
                <w:rFonts w:ascii="Times New Roman" w:hAnsi="Times New Roman"/>
              </w:rPr>
            </w:pPr>
            <w:r w:rsidRPr="0039674A">
              <w:rPr>
                <w:rFonts w:ascii="Times New Roman" w:hAnsi="Times New Roman"/>
              </w:rPr>
              <w:t>problematika rada s odraslim polaznicima</w:t>
            </w:r>
          </w:p>
          <w:p w:rsidR="0039674A" w:rsidRPr="0039674A" w:rsidRDefault="0039674A" w:rsidP="00E24328">
            <w:pPr>
              <w:pStyle w:val="Odlomakpopisa"/>
              <w:numPr>
                <w:ilvl w:val="0"/>
                <w:numId w:val="72"/>
              </w:numPr>
              <w:spacing w:after="0" w:line="240" w:lineRule="auto"/>
              <w:ind w:left="380"/>
              <w:rPr>
                <w:rFonts w:ascii="Times New Roman" w:hAnsi="Times New Roman"/>
              </w:rPr>
            </w:pPr>
            <w:r w:rsidRPr="0039674A">
              <w:rPr>
                <w:rFonts w:ascii="Times New Roman" w:hAnsi="Times New Roman"/>
              </w:rPr>
              <w:t>analiza uspjeha na prvom polugodištu</w:t>
            </w:r>
          </w:p>
          <w:p w:rsidR="0039674A" w:rsidRPr="0039674A" w:rsidRDefault="0039674A" w:rsidP="00E24328">
            <w:pPr>
              <w:pStyle w:val="Odlomakpopisa"/>
              <w:numPr>
                <w:ilvl w:val="0"/>
                <w:numId w:val="72"/>
              </w:numPr>
              <w:spacing w:after="0" w:line="240" w:lineRule="auto"/>
              <w:ind w:left="380"/>
              <w:rPr>
                <w:rFonts w:ascii="Times New Roman" w:hAnsi="Times New Roman"/>
              </w:rPr>
            </w:pPr>
            <w:r w:rsidRPr="0039674A">
              <w:rPr>
                <w:rFonts w:ascii="Times New Roman" w:hAnsi="Times New Roman"/>
              </w:rPr>
              <w:t>mjere za poboljšanje uspjeha</w:t>
            </w:r>
          </w:p>
          <w:p w:rsidR="0039674A" w:rsidRPr="0039674A" w:rsidRDefault="0039674A" w:rsidP="00E24328">
            <w:pPr>
              <w:pStyle w:val="Odlomakpopisa"/>
              <w:numPr>
                <w:ilvl w:val="0"/>
                <w:numId w:val="72"/>
              </w:numPr>
              <w:spacing w:after="0" w:line="240" w:lineRule="auto"/>
              <w:ind w:left="380"/>
              <w:rPr>
                <w:rFonts w:ascii="Times New Roman" w:hAnsi="Times New Roman"/>
              </w:rPr>
            </w:pPr>
            <w:r w:rsidRPr="0039674A">
              <w:rPr>
                <w:rFonts w:ascii="Times New Roman" w:hAnsi="Times New Roman"/>
              </w:rPr>
              <w:t>realizacija nastavnog programa</w:t>
            </w:r>
          </w:p>
          <w:p w:rsidR="0039674A" w:rsidRPr="0039674A" w:rsidRDefault="0039674A" w:rsidP="00E24328">
            <w:pPr>
              <w:pStyle w:val="Odlomakpopisa"/>
              <w:numPr>
                <w:ilvl w:val="0"/>
                <w:numId w:val="73"/>
              </w:numPr>
              <w:spacing w:after="0" w:line="240" w:lineRule="auto"/>
              <w:ind w:left="380"/>
              <w:rPr>
                <w:rFonts w:ascii="Times New Roman" w:hAnsi="Times New Roman"/>
              </w:rPr>
            </w:pPr>
            <w:r w:rsidRPr="0039674A">
              <w:rPr>
                <w:rFonts w:ascii="Times New Roman" w:hAnsi="Times New Roman"/>
              </w:rPr>
              <w:t>otvoreni dan nastave</w:t>
            </w:r>
          </w:p>
          <w:p w:rsidR="0039674A" w:rsidRPr="0039674A" w:rsidRDefault="0039674A" w:rsidP="00E24328">
            <w:pPr>
              <w:pStyle w:val="Odlomakpopisa"/>
              <w:numPr>
                <w:ilvl w:val="0"/>
                <w:numId w:val="73"/>
              </w:numPr>
              <w:spacing w:after="0" w:line="240" w:lineRule="auto"/>
              <w:ind w:left="380"/>
              <w:rPr>
                <w:rFonts w:ascii="Times New Roman" w:hAnsi="Times New Roman"/>
              </w:rPr>
            </w:pPr>
            <w:r w:rsidRPr="0039674A">
              <w:rPr>
                <w:rFonts w:ascii="Times New Roman" w:hAnsi="Times New Roman"/>
              </w:rPr>
              <w:t>diseminacija</w:t>
            </w:r>
          </w:p>
        </w:tc>
      </w:tr>
      <w:tr w:rsidR="0039674A" w:rsidRPr="0039674A" w:rsidTr="0039674A">
        <w:tblPrEx>
          <w:tblLook w:val="00A0" w:firstRow="1" w:lastRow="0" w:firstColumn="1" w:lastColumn="0" w:noHBand="0" w:noVBand="0"/>
        </w:tblPrEx>
        <w:trPr>
          <w:trHeight w:val="3026"/>
        </w:trPr>
        <w:tc>
          <w:tcPr>
            <w:tcW w:w="1151" w:type="dxa"/>
            <w:tcMar>
              <w:top w:w="43" w:type="dxa"/>
              <w:left w:w="115" w:type="dxa"/>
              <w:bottom w:w="43" w:type="dxa"/>
              <w:right w:w="115" w:type="dxa"/>
            </w:tcMar>
          </w:tcPr>
          <w:p w:rsidR="0039674A" w:rsidRPr="0039674A" w:rsidRDefault="0039674A" w:rsidP="00D270AB">
            <w:pPr>
              <w:rPr>
                <w:sz w:val="22"/>
                <w:szCs w:val="22"/>
              </w:rPr>
            </w:pPr>
            <w:r w:rsidRPr="0039674A">
              <w:rPr>
                <w:sz w:val="22"/>
                <w:szCs w:val="22"/>
              </w:rPr>
              <w:t>4.</w:t>
            </w:r>
          </w:p>
        </w:tc>
        <w:tc>
          <w:tcPr>
            <w:tcW w:w="1887" w:type="dxa"/>
            <w:tcMar>
              <w:top w:w="43" w:type="dxa"/>
              <w:left w:w="115" w:type="dxa"/>
              <w:bottom w:w="43" w:type="dxa"/>
              <w:right w:w="115" w:type="dxa"/>
            </w:tcMar>
          </w:tcPr>
          <w:p w:rsidR="0039674A" w:rsidRPr="0039674A" w:rsidRDefault="0039674A" w:rsidP="00D270AB">
            <w:pPr>
              <w:rPr>
                <w:sz w:val="22"/>
                <w:szCs w:val="22"/>
              </w:rPr>
            </w:pPr>
            <w:r w:rsidRPr="0039674A">
              <w:rPr>
                <w:sz w:val="22"/>
                <w:szCs w:val="22"/>
              </w:rPr>
              <w:t>OŽUJAK</w:t>
            </w:r>
          </w:p>
          <w:p w:rsidR="0039674A" w:rsidRPr="0039674A" w:rsidRDefault="0039674A" w:rsidP="00D270AB">
            <w:pPr>
              <w:rPr>
                <w:sz w:val="22"/>
                <w:szCs w:val="22"/>
              </w:rPr>
            </w:pPr>
            <w:r w:rsidRPr="0039674A">
              <w:rPr>
                <w:sz w:val="22"/>
                <w:szCs w:val="22"/>
              </w:rPr>
              <w:t>TRAVANJ</w:t>
            </w:r>
          </w:p>
        </w:tc>
        <w:tc>
          <w:tcPr>
            <w:tcW w:w="6478" w:type="dxa"/>
            <w:tcMar>
              <w:top w:w="58" w:type="dxa"/>
              <w:left w:w="115" w:type="dxa"/>
              <w:bottom w:w="58" w:type="dxa"/>
              <w:right w:w="115" w:type="dxa"/>
            </w:tcMar>
          </w:tcPr>
          <w:p w:rsidR="0039674A" w:rsidRPr="0039674A" w:rsidRDefault="0039674A" w:rsidP="00E24328">
            <w:pPr>
              <w:pStyle w:val="Odlomakpopisa"/>
              <w:numPr>
                <w:ilvl w:val="0"/>
                <w:numId w:val="73"/>
              </w:numPr>
              <w:spacing w:after="0" w:line="240" w:lineRule="auto"/>
              <w:ind w:left="380"/>
              <w:rPr>
                <w:rFonts w:ascii="Times New Roman" w:hAnsi="Times New Roman"/>
              </w:rPr>
            </w:pPr>
            <w:r w:rsidRPr="0039674A">
              <w:rPr>
                <w:rFonts w:ascii="Times New Roman" w:hAnsi="Times New Roman"/>
              </w:rPr>
              <w:t>problem motiviranosti učenika</w:t>
            </w:r>
          </w:p>
          <w:p w:rsidR="0039674A" w:rsidRPr="0039674A" w:rsidRDefault="0039674A" w:rsidP="00E24328">
            <w:pPr>
              <w:pStyle w:val="Odlomakpopisa"/>
              <w:numPr>
                <w:ilvl w:val="0"/>
                <w:numId w:val="74"/>
              </w:numPr>
              <w:spacing w:after="0" w:line="240" w:lineRule="auto"/>
              <w:ind w:left="380"/>
              <w:rPr>
                <w:rFonts w:ascii="Times New Roman" w:hAnsi="Times New Roman"/>
              </w:rPr>
            </w:pPr>
            <w:r w:rsidRPr="0039674A">
              <w:rPr>
                <w:rFonts w:ascii="Times New Roman" w:hAnsi="Times New Roman"/>
              </w:rPr>
              <w:t>primjena fizike i kemije u struci</w:t>
            </w:r>
          </w:p>
          <w:p w:rsidR="0039674A" w:rsidRPr="0039674A" w:rsidRDefault="0039674A" w:rsidP="00E24328">
            <w:pPr>
              <w:pStyle w:val="Odlomakpopisa"/>
              <w:numPr>
                <w:ilvl w:val="0"/>
                <w:numId w:val="74"/>
              </w:numPr>
              <w:spacing w:after="0" w:line="240" w:lineRule="auto"/>
              <w:ind w:left="380"/>
              <w:rPr>
                <w:rFonts w:ascii="Times New Roman" w:hAnsi="Times New Roman"/>
              </w:rPr>
            </w:pPr>
            <w:r w:rsidRPr="0039674A">
              <w:rPr>
                <w:rFonts w:ascii="Times New Roman" w:hAnsi="Times New Roman"/>
              </w:rPr>
              <w:t xml:space="preserve">zanimljivi sadržaji stručne i pedagoške </w:t>
            </w:r>
          </w:p>
          <w:p w:rsidR="0039674A" w:rsidRPr="0039674A" w:rsidRDefault="0039674A" w:rsidP="00E24328">
            <w:pPr>
              <w:pStyle w:val="Odlomakpopisa"/>
              <w:numPr>
                <w:ilvl w:val="0"/>
                <w:numId w:val="74"/>
              </w:numPr>
              <w:spacing w:after="0" w:line="240" w:lineRule="auto"/>
              <w:ind w:left="380"/>
              <w:rPr>
                <w:rFonts w:ascii="Times New Roman" w:hAnsi="Times New Roman"/>
              </w:rPr>
            </w:pPr>
            <w:r w:rsidRPr="0039674A">
              <w:rPr>
                <w:rFonts w:ascii="Times New Roman" w:hAnsi="Times New Roman"/>
              </w:rPr>
              <w:t>literature</w:t>
            </w:r>
          </w:p>
          <w:p w:rsidR="0039674A" w:rsidRPr="0039674A" w:rsidRDefault="0039674A" w:rsidP="00E24328">
            <w:pPr>
              <w:pStyle w:val="Odlomakpopisa"/>
              <w:numPr>
                <w:ilvl w:val="0"/>
                <w:numId w:val="74"/>
              </w:numPr>
              <w:spacing w:after="0" w:line="240" w:lineRule="auto"/>
              <w:ind w:left="380"/>
              <w:rPr>
                <w:rFonts w:ascii="Times New Roman" w:hAnsi="Times New Roman"/>
              </w:rPr>
            </w:pPr>
            <w:r w:rsidRPr="0039674A">
              <w:rPr>
                <w:rFonts w:ascii="Times New Roman" w:hAnsi="Times New Roman"/>
              </w:rPr>
              <w:t xml:space="preserve">analiza uspjeha nakon 2. informativne   </w:t>
            </w:r>
          </w:p>
          <w:p w:rsidR="0039674A" w:rsidRPr="0039674A" w:rsidRDefault="0039674A" w:rsidP="00E24328">
            <w:pPr>
              <w:pStyle w:val="Odlomakpopisa"/>
              <w:numPr>
                <w:ilvl w:val="0"/>
                <w:numId w:val="74"/>
              </w:numPr>
              <w:spacing w:after="0" w:line="240" w:lineRule="auto"/>
              <w:ind w:left="380"/>
              <w:rPr>
                <w:rFonts w:ascii="Times New Roman" w:hAnsi="Times New Roman"/>
              </w:rPr>
            </w:pPr>
            <w:r w:rsidRPr="0039674A">
              <w:rPr>
                <w:rFonts w:ascii="Times New Roman" w:hAnsi="Times New Roman"/>
              </w:rPr>
              <w:t>sjednice</w:t>
            </w:r>
          </w:p>
          <w:p w:rsidR="0039674A" w:rsidRPr="0039674A" w:rsidRDefault="0039674A" w:rsidP="00E24328">
            <w:pPr>
              <w:pStyle w:val="Odlomakpopisa"/>
              <w:numPr>
                <w:ilvl w:val="0"/>
                <w:numId w:val="74"/>
              </w:numPr>
              <w:spacing w:after="0" w:line="240" w:lineRule="auto"/>
              <w:ind w:left="380"/>
              <w:rPr>
                <w:rFonts w:ascii="Times New Roman" w:hAnsi="Times New Roman"/>
              </w:rPr>
            </w:pPr>
            <w:r w:rsidRPr="0039674A">
              <w:rPr>
                <w:rFonts w:ascii="Times New Roman" w:hAnsi="Times New Roman"/>
              </w:rPr>
              <w:t>mjere za poboljšanje uspjeha</w:t>
            </w:r>
          </w:p>
          <w:p w:rsidR="0039674A" w:rsidRPr="0039674A" w:rsidRDefault="0039674A" w:rsidP="00E24328">
            <w:pPr>
              <w:pStyle w:val="Odlomakpopisa"/>
              <w:numPr>
                <w:ilvl w:val="0"/>
                <w:numId w:val="74"/>
              </w:numPr>
              <w:spacing w:after="0" w:line="240" w:lineRule="auto"/>
              <w:ind w:left="380"/>
              <w:rPr>
                <w:rFonts w:ascii="Times New Roman" w:hAnsi="Times New Roman"/>
              </w:rPr>
            </w:pPr>
            <w:r w:rsidRPr="0039674A">
              <w:rPr>
                <w:rFonts w:ascii="Times New Roman" w:hAnsi="Times New Roman"/>
              </w:rPr>
              <w:t>realizacija programa</w:t>
            </w:r>
          </w:p>
          <w:p w:rsidR="0039674A" w:rsidRPr="0039674A" w:rsidRDefault="0039674A" w:rsidP="00E24328">
            <w:pPr>
              <w:pStyle w:val="Odlomakpopisa"/>
              <w:numPr>
                <w:ilvl w:val="0"/>
                <w:numId w:val="74"/>
              </w:numPr>
              <w:spacing w:after="0" w:line="240" w:lineRule="auto"/>
              <w:ind w:left="380"/>
              <w:rPr>
                <w:rFonts w:ascii="Times New Roman" w:hAnsi="Times New Roman"/>
              </w:rPr>
            </w:pPr>
            <w:r w:rsidRPr="0039674A">
              <w:rPr>
                <w:rFonts w:ascii="Times New Roman" w:hAnsi="Times New Roman"/>
              </w:rPr>
              <w:t>pripreme za maturu</w:t>
            </w:r>
          </w:p>
          <w:p w:rsidR="0039674A" w:rsidRPr="0039674A" w:rsidRDefault="0039674A" w:rsidP="00E24328">
            <w:pPr>
              <w:pStyle w:val="Odlomakpopisa"/>
              <w:numPr>
                <w:ilvl w:val="0"/>
                <w:numId w:val="74"/>
              </w:numPr>
              <w:spacing w:after="0" w:line="240" w:lineRule="auto"/>
              <w:ind w:left="380"/>
              <w:rPr>
                <w:rFonts w:ascii="Times New Roman" w:hAnsi="Times New Roman"/>
              </w:rPr>
            </w:pPr>
            <w:r w:rsidRPr="0039674A">
              <w:rPr>
                <w:rFonts w:ascii="Times New Roman" w:hAnsi="Times New Roman"/>
              </w:rPr>
              <w:t>diseminacija</w:t>
            </w:r>
          </w:p>
          <w:p w:rsidR="0039674A" w:rsidRPr="0039674A" w:rsidRDefault="0039674A" w:rsidP="00D270AB">
            <w:pPr>
              <w:ind w:left="144" w:hanging="144"/>
              <w:rPr>
                <w:sz w:val="22"/>
                <w:szCs w:val="22"/>
              </w:rPr>
            </w:pPr>
          </w:p>
          <w:p w:rsidR="0039674A" w:rsidRPr="0039674A" w:rsidRDefault="0039674A" w:rsidP="00D270AB">
            <w:pPr>
              <w:rPr>
                <w:sz w:val="22"/>
                <w:szCs w:val="22"/>
              </w:rPr>
            </w:pPr>
          </w:p>
        </w:tc>
      </w:tr>
      <w:tr w:rsidR="0039674A" w:rsidRPr="0039674A" w:rsidTr="0039674A">
        <w:tblPrEx>
          <w:tblLook w:val="00A0" w:firstRow="1" w:lastRow="0" w:firstColumn="1" w:lastColumn="0" w:noHBand="0" w:noVBand="0"/>
        </w:tblPrEx>
        <w:trPr>
          <w:trHeight w:val="2282"/>
        </w:trPr>
        <w:tc>
          <w:tcPr>
            <w:tcW w:w="1151" w:type="dxa"/>
            <w:tcMar>
              <w:top w:w="43" w:type="dxa"/>
              <w:left w:w="115" w:type="dxa"/>
              <w:bottom w:w="43" w:type="dxa"/>
              <w:right w:w="115" w:type="dxa"/>
            </w:tcMar>
          </w:tcPr>
          <w:p w:rsidR="0039674A" w:rsidRPr="0039674A" w:rsidRDefault="0039674A" w:rsidP="00D270AB">
            <w:pPr>
              <w:rPr>
                <w:sz w:val="22"/>
                <w:szCs w:val="22"/>
              </w:rPr>
            </w:pPr>
            <w:r w:rsidRPr="0039674A">
              <w:rPr>
                <w:sz w:val="22"/>
                <w:szCs w:val="22"/>
              </w:rPr>
              <w:t>5.</w:t>
            </w:r>
          </w:p>
        </w:tc>
        <w:tc>
          <w:tcPr>
            <w:tcW w:w="1887" w:type="dxa"/>
            <w:tcMar>
              <w:top w:w="43" w:type="dxa"/>
              <w:left w:w="115" w:type="dxa"/>
              <w:bottom w:w="43" w:type="dxa"/>
              <w:right w:w="115" w:type="dxa"/>
            </w:tcMar>
          </w:tcPr>
          <w:p w:rsidR="0039674A" w:rsidRPr="0039674A" w:rsidRDefault="0039674A" w:rsidP="00D270AB">
            <w:pPr>
              <w:rPr>
                <w:sz w:val="22"/>
                <w:szCs w:val="22"/>
              </w:rPr>
            </w:pPr>
            <w:r w:rsidRPr="0039674A">
              <w:rPr>
                <w:sz w:val="22"/>
                <w:szCs w:val="22"/>
              </w:rPr>
              <w:t>SVIBANJ</w:t>
            </w:r>
          </w:p>
          <w:p w:rsidR="0039674A" w:rsidRPr="0039674A" w:rsidRDefault="0039674A" w:rsidP="00D270AB">
            <w:pPr>
              <w:rPr>
                <w:sz w:val="22"/>
                <w:szCs w:val="22"/>
              </w:rPr>
            </w:pPr>
            <w:r w:rsidRPr="0039674A">
              <w:rPr>
                <w:sz w:val="22"/>
                <w:szCs w:val="22"/>
              </w:rPr>
              <w:t>LIPANJ</w:t>
            </w:r>
          </w:p>
        </w:tc>
        <w:tc>
          <w:tcPr>
            <w:tcW w:w="6478" w:type="dxa"/>
            <w:tcMar>
              <w:top w:w="58" w:type="dxa"/>
              <w:left w:w="115" w:type="dxa"/>
              <w:bottom w:w="58" w:type="dxa"/>
              <w:right w:w="115" w:type="dxa"/>
            </w:tcMar>
          </w:tcPr>
          <w:p w:rsidR="0039674A" w:rsidRPr="0039674A" w:rsidRDefault="0039674A" w:rsidP="00E24328">
            <w:pPr>
              <w:pStyle w:val="Odlomakpopisa"/>
              <w:numPr>
                <w:ilvl w:val="0"/>
                <w:numId w:val="74"/>
              </w:numPr>
              <w:spacing w:after="0" w:line="240" w:lineRule="auto"/>
              <w:ind w:left="380"/>
              <w:rPr>
                <w:rFonts w:ascii="Times New Roman" w:hAnsi="Times New Roman"/>
              </w:rPr>
            </w:pPr>
            <w:r w:rsidRPr="0039674A">
              <w:rPr>
                <w:rFonts w:ascii="Times New Roman" w:hAnsi="Times New Roman"/>
              </w:rPr>
              <w:t>realizacija plana i drugih odgojnih zadataka</w:t>
            </w:r>
          </w:p>
          <w:p w:rsidR="0039674A" w:rsidRPr="0039674A" w:rsidRDefault="0039674A" w:rsidP="00E24328">
            <w:pPr>
              <w:pStyle w:val="Odlomakpopisa"/>
              <w:numPr>
                <w:ilvl w:val="0"/>
                <w:numId w:val="74"/>
              </w:numPr>
              <w:spacing w:after="0" w:line="240" w:lineRule="auto"/>
              <w:ind w:left="380"/>
              <w:rPr>
                <w:rFonts w:ascii="Times New Roman" w:hAnsi="Times New Roman"/>
              </w:rPr>
            </w:pPr>
            <w:r w:rsidRPr="0039674A">
              <w:rPr>
                <w:rFonts w:ascii="Times New Roman" w:hAnsi="Times New Roman"/>
              </w:rPr>
              <w:t>pregled realizacije odluka stručnog vijeća</w:t>
            </w:r>
          </w:p>
          <w:p w:rsidR="0039674A" w:rsidRPr="0039674A" w:rsidRDefault="0039674A" w:rsidP="00E24328">
            <w:pPr>
              <w:pStyle w:val="Odlomakpopisa"/>
              <w:numPr>
                <w:ilvl w:val="0"/>
                <w:numId w:val="75"/>
              </w:numPr>
              <w:spacing w:after="0" w:line="240" w:lineRule="auto"/>
              <w:ind w:left="380"/>
              <w:rPr>
                <w:rFonts w:ascii="Times New Roman" w:hAnsi="Times New Roman"/>
              </w:rPr>
            </w:pPr>
            <w:r w:rsidRPr="0039674A">
              <w:rPr>
                <w:rFonts w:ascii="Times New Roman" w:hAnsi="Times New Roman"/>
              </w:rPr>
              <w:t>realizacija dopunske nastave</w:t>
            </w:r>
          </w:p>
          <w:p w:rsidR="0039674A" w:rsidRPr="0039674A" w:rsidRDefault="0039674A" w:rsidP="00E24328">
            <w:pPr>
              <w:pStyle w:val="Odlomakpopisa"/>
              <w:numPr>
                <w:ilvl w:val="0"/>
                <w:numId w:val="75"/>
              </w:numPr>
              <w:spacing w:after="0" w:line="240" w:lineRule="auto"/>
              <w:ind w:left="380"/>
              <w:rPr>
                <w:rFonts w:ascii="Times New Roman" w:hAnsi="Times New Roman"/>
              </w:rPr>
            </w:pPr>
            <w:r w:rsidRPr="0039674A">
              <w:rPr>
                <w:rFonts w:ascii="Times New Roman" w:hAnsi="Times New Roman"/>
              </w:rPr>
              <w:t>izvještaj sa stručno pedagoških večeri</w:t>
            </w:r>
          </w:p>
          <w:p w:rsidR="0039674A" w:rsidRPr="0039674A" w:rsidRDefault="0039674A" w:rsidP="00E24328">
            <w:pPr>
              <w:pStyle w:val="Odlomakpopisa"/>
              <w:numPr>
                <w:ilvl w:val="0"/>
                <w:numId w:val="75"/>
              </w:numPr>
              <w:spacing w:after="0" w:line="240" w:lineRule="auto"/>
              <w:ind w:left="380"/>
              <w:rPr>
                <w:rFonts w:ascii="Times New Roman" w:hAnsi="Times New Roman"/>
              </w:rPr>
            </w:pPr>
            <w:r w:rsidRPr="0039674A">
              <w:rPr>
                <w:rFonts w:ascii="Times New Roman" w:hAnsi="Times New Roman"/>
              </w:rPr>
              <w:t>analiza uspjeha i ostvarenja plana do kraja školske godine</w:t>
            </w:r>
          </w:p>
          <w:p w:rsidR="0039674A" w:rsidRPr="0039674A" w:rsidRDefault="0039674A" w:rsidP="00D270AB">
            <w:pPr>
              <w:ind w:left="144" w:hanging="144"/>
              <w:rPr>
                <w:sz w:val="22"/>
                <w:szCs w:val="22"/>
              </w:rPr>
            </w:pPr>
            <w:r w:rsidRPr="0039674A">
              <w:rPr>
                <w:sz w:val="22"/>
                <w:szCs w:val="22"/>
              </w:rPr>
              <w:t xml:space="preserve">- sređivanje kabineta </w:t>
            </w:r>
          </w:p>
          <w:p w:rsidR="0039674A" w:rsidRPr="0039674A" w:rsidRDefault="0039674A" w:rsidP="00D270AB">
            <w:pPr>
              <w:ind w:left="144" w:hanging="144"/>
              <w:rPr>
                <w:sz w:val="22"/>
                <w:szCs w:val="22"/>
              </w:rPr>
            </w:pPr>
            <w:r w:rsidRPr="0039674A">
              <w:rPr>
                <w:sz w:val="22"/>
                <w:szCs w:val="22"/>
              </w:rPr>
              <w:t>- podjela  zaduženja za slijedeću školsku godinu</w:t>
            </w:r>
          </w:p>
          <w:p w:rsidR="0039674A" w:rsidRPr="0039674A" w:rsidRDefault="0039674A" w:rsidP="00D270AB">
            <w:pPr>
              <w:ind w:left="144" w:hanging="144"/>
              <w:rPr>
                <w:sz w:val="22"/>
                <w:szCs w:val="22"/>
              </w:rPr>
            </w:pPr>
            <w:r w:rsidRPr="0039674A">
              <w:rPr>
                <w:sz w:val="22"/>
                <w:szCs w:val="22"/>
              </w:rPr>
              <w:t>- diseminacija</w:t>
            </w:r>
          </w:p>
        </w:tc>
      </w:tr>
    </w:tbl>
    <w:p w:rsidR="00BB493F" w:rsidRPr="00D72787" w:rsidRDefault="00BB493F" w:rsidP="00D17C47">
      <w:pPr>
        <w:shd w:val="clear" w:color="auto" w:fill="FFFFFF"/>
        <w:ind w:left="19"/>
        <w:jc w:val="both"/>
        <w:rPr>
          <w:b/>
          <w:bCs/>
        </w:rPr>
      </w:pPr>
    </w:p>
    <w:p w:rsidR="00D17C47" w:rsidRPr="00D72787" w:rsidRDefault="005E56FD" w:rsidP="00D17C47">
      <w:pPr>
        <w:jc w:val="both"/>
      </w:pPr>
      <w:r w:rsidRPr="00D72787">
        <w:rPr>
          <w:b/>
        </w:rPr>
        <w:lastRenderedPageBreak/>
        <w:t>7</w:t>
      </w:r>
      <w:r w:rsidR="00D17C47" w:rsidRPr="00D72787">
        <w:rPr>
          <w:b/>
        </w:rPr>
        <w:t>. STR</w:t>
      </w:r>
      <w:r w:rsidR="00264C3E">
        <w:rPr>
          <w:b/>
        </w:rPr>
        <w:t>OJARSKA SKUPINA PREDMETA–</w:t>
      </w:r>
      <w:r w:rsidR="00D17C47" w:rsidRPr="00D72787">
        <w:rPr>
          <w:b/>
        </w:rPr>
        <w:t>PRAKTIČNA NASTAVA</w:t>
      </w:r>
      <w:r w:rsidR="00D17C47" w:rsidRPr="00D72787">
        <w:t xml:space="preserve"> - voditelj: </w:t>
      </w:r>
      <w:r w:rsidR="00BB493F" w:rsidRPr="00D72787">
        <w:t>Sanja Tirić, prof.</w:t>
      </w:r>
    </w:p>
    <w:p w:rsidR="00D17C47" w:rsidRPr="00D72787" w:rsidRDefault="00D17C47" w:rsidP="00D17C47">
      <w:pPr>
        <w:ind w:left="720"/>
        <w:jc w:val="both"/>
      </w:pPr>
    </w:p>
    <w:p w:rsidR="00D17C47" w:rsidRPr="00D72787" w:rsidRDefault="00D17C47" w:rsidP="00D17C47">
      <w:pPr>
        <w:tabs>
          <w:tab w:val="left" w:pos="709"/>
        </w:tabs>
        <w:jc w:val="both"/>
      </w:pPr>
      <w:r w:rsidRPr="00D72787">
        <w:rPr>
          <w:b/>
        </w:rPr>
        <w:t>Članovi stručnog vijeća</w:t>
      </w:r>
      <w:r w:rsidRPr="00D72787">
        <w:t xml:space="preserve">: </w:t>
      </w:r>
    </w:p>
    <w:p w:rsidR="00D17C47" w:rsidRPr="00D72787" w:rsidRDefault="00D17C47" w:rsidP="00D17C47">
      <w:pPr>
        <w:tabs>
          <w:tab w:val="left" w:pos="709"/>
        </w:tabs>
        <w:jc w:val="both"/>
      </w:pPr>
      <w:r w:rsidRPr="00D72787">
        <w:tab/>
        <w:t>1.</w:t>
      </w:r>
      <w:r w:rsidRPr="00D72787">
        <w:tab/>
        <w:t>Željko Brguljan, dipl. ing. strojarstva</w:t>
      </w:r>
    </w:p>
    <w:p w:rsidR="00D17C47" w:rsidRPr="00D72787" w:rsidRDefault="00D17C47" w:rsidP="00D17C47">
      <w:pPr>
        <w:tabs>
          <w:tab w:val="left" w:pos="709"/>
        </w:tabs>
        <w:jc w:val="both"/>
      </w:pPr>
      <w:r w:rsidRPr="00D72787">
        <w:tab/>
        <w:t>2.</w:t>
      </w:r>
      <w:r w:rsidRPr="00D72787">
        <w:tab/>
      </w:r>
      <w:r w:rsidR="00BB493F" w:rsidRPr="00D72787">
        <w:t xml:space="preserve">Lovorka Vidić, dipl. </w:t>
      </w:r>
      <w:proofErr w:type="spellStart"/>
      <w:r w:rsidR="00BB493F" w:rsidRPr="00D72787">
        <w:t>ing</w:t>
      </w:r>
      <w:proofErr w:type="spellEnd"/>
      <w:r w:rsidR="00BB493F" w:rsidRPr="00D72787">
        <w:t xml:space="preserve"> strojarstva</w:t>
      </w:r>
    </w:p>
    <w:p w:rsidR="00D17C47" w:rsidRPr="00D72787" w:rsidRDefault="00D17C47" w:rsidP="00D17C47">
      <w:pPr>
        <w:tabs>
          <w:tab w:val="left" w:pos="709"/>
        </w:tabs>
        <w:jc w:val="both"/>
      </w:pPr>
      <w:r w:rsidRPr="00D72787">
        <w:tab/>
        <w:t>3.</w:t>
      </w:r>
      <w:r w:rsidRPr="00D72787">
        <w:tab/>
      </w:r>
      <w:r w:rsidR="00BB493F" w:rsidRPr="00D72787">
        <w:t xml:space="preserve">Natalija Ozimec, </w:t>
      </w:r>
      <w:proofErr w:type="spellStart"/>
      <w:r w:rsidR="00BB493F" w:rsidRPr="00D72787">
        <w:t>mag</w:t>
      </w:r>
      <w:proofErr w:type="spellEnd"/>
      <w:r w:rsidR="00BB493F" w:rsidRPr="00D72787">
        <w:t xml:space="preserve">. ing. </w:t>
      </w:r>
      <w:proofErr w:type="spellStart"/>
      <w:r w:rsidR="00BB493F" w:rsidRPr="00D72787">
        <w:t>traff</w:t>
      </w:r>
      <w:proofErr w:type="spellEnd"/>
      <w:r w:rsidR="00BB493F" w:rsidRPr="00D72787">
        <w:t>.</w:t>
      </w:r>
    </w:p>
    <w:p w:rsidR="00D17C47" w:rsidRPr="00D72787" w:rsidRDefault="00D17C47" w:rsidP="00D17C47">
      <w:pPr>
        <w:tabs>
          <w:tab w:val="left" w:pos="709"/>
        </w:tabs>
        <w:jc w:val="both"/>
      </w:pPr>
      <w:r w:rsidRPr="00D72787">
        <w:tab/>
        <w:t>4.</w:t>
      </w:r>
      <w:r w:rsidRPr="00D72787">
        <w:tab/>
        <w:t>Mirjana Vi</w:t>
      </w:r>
      <w:r w:rsidR="00F5488C" w:rsidRPr="00D72787">
        <w:t>danović, dipl. ing. strojarstva</w:t>
      </w:r>
    </w:p>
    <w:p w:rsidR="00BB493F" w:rsidRPr="00D72787" w:rsidRDefault="00F5488C" w:rsidP="00F5488C">
      <w:pPr>
        <w:tabs>
          <w:tab w:val="left" w:pos="709"/>
        </w:tabs>
        <w:jc w:val="both"/>
      </w:pPr>
      <w:r w:rsidRPr="00D72787">
        <w:tab/>
      </w:r>
    </w:p>
    <w:p w:rsidR="00D17C47" w:rsidRPr="00D72787" w:rsidRDefault="00D17C47" w:rsidP="00D17C47">
      <w:pPr>
        <w:shd w:val="clear" w:color="auto" w:fill="FFFFFF"/>
        <w:ind w:left="19"/>
        <w:jc w:val="both"/>
        <w:rPr>
          <w:b/>
          <w:bCs/>
          <w:sz w:val="25"/>
          <w:szCs w:val="25"/>
        </w:rPr>
      </w:pPr>
    </w:p>
    <w:p w:rsidR="00D17C47" w:rsidRPr="00D72787" w:rsidRDefault="00D17C47" w:rsidP="00D17C47">
      <w:pPr>
        <w:shd w:val="clear" w:color="auto" w:fill="FFFFFF"/>
        <w:ind w:left="19"/>
        <w:jc w:val="both"/>
        <w:rPr>
          <w:b/>
          <w:bCs/>
        </w:rPr>
      </w:pPr>
      <w:r w:rsidRPr="00D72787">
        <w:rPr>
          <w:b/>
          <w:bCs/>
        </w:rPr>
        <w:t>Plan i program rada stručnog vijeća:</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440"/>
        <w:gridCol w:w="4860"/>
        <w:gridCol w:w="2829"/>
      </w:tblGrid>
      <w:tr w:rsidR="00BB493F" w:rsidRPr="0039674A" w:rsidTr="00BB493F">
        <w:tc>
          <w:tcPr>
            <w:tcW w:w="1008" w:type="dxa"/>
            <w:tcMar>
              <w:left w:w="0" w:type="dxa"/>
              <w:right w:w="0" w:type="dxa"/>
            </w:tcMar>
            <w:vAlign w:val="center"/>
          </w:tcPr>
          <w:p w:rsidR="00BB493F" w:rsidRPr="0039674A" w:rsidRDefault="00BB493F" w:rsidP="00BB493F">
            <w:pPr>
              <w:jc w:val="center"/>
              <w:rPr>
                <w:sz w:val="22"/>
                <w:szCs w:val="22"/>
              </w:rPr>
            </w:pPr>
            <w:r w:rsidRPr="0039674A">
              <w:rPr>
                <w:sz w:val="22"/>
                <w:szCs w:val="22"/>
              </w:rPr>
              <w:t>RED. BROJ SASTANKA</w:t>
            </w:r>
          </w:p>
        </w:tc>
        <w:tc>
          <w:tcPr>
            <w:tcW w:w="1440" w:type="dxa"/>
            <w:vAlign w:val="center"/>
          </w:tcPr>
          <w:p w:rsidR="00BB493F" w:rsidRPr="0039674A" w:rsidRDefault="00BB493F" w:rsidP="00BB493F">
            <w:pPr>
              <w:jc w:val="center"/>
              <w:rPr>
                <w:sz w:val="22"/>
                <w:szCs w:val="22"/>
              </w:rPr>
            </w:pPr>
            <w:r w:rsidRPr="0039674A">
              <w:rPr>
                <w:sz w:val="22"/>
                <w:szCs w:val="22"/>
              </w:rPr>
              <w:t>RAZDOBLJE</w:t>
            </w:r>
          </w:p>
        </w:tc>
        <w:tc>
          <w:tcPr>
            <w:tcW w:w="4860" w:type="dxa"/>
            <w:vAlign w:val="center"/>
          </w:tcPr>
          <w:p w:rsidR="00BB493F" w:rsidRPr="0039674A" w:rsidRDefault="00BB493F" w:rsidP="00BB493F">
            <w:pPr>
              <w:jc w:val="center"/>
              <w:rPr>
                <w:sz w:val="22"/>
                <w:szCs w:val="22"/>
              </w:rPr>
            </w:pPr>
            <w:r w:rsidRPr="0039674A">
              <w:rPr>
                <w:sz w:val="22"/>
                <w:szCs w:val="22"/>
              </w:rPr>
              <w:t>SADRŽAJ RADA</w:t>
            </w:r>
          </w:p>
        </w:tc>
        <w:tc>
          <w:tcPr>
            <w:tcW w:w="2829" w:type="dxa"/>
            <w:vAlign w:val="center"/>
          </w:tcPr>
          <w:p w:rsidR="00BB493F" w:rsidRPr="0039674A" w:rsidRDefault="00BB493F" w:rsidP="00BB493F">
            <w:pPr>
              <w:jc w:val="center"/>
              <w:rPr>
                <w:sz w:val="22"/>
                <w:szCs w:val="22"/>
              </w:rPr>
            </w:pPr>
            <w:r w:rsidRPr="0039674A">
              <w:rPr>
                <w:sz w:val="22"/>
                <w:szCs w:val="22"/>
              </w:rPr>
              <w:t>STRUČNO USAVRŠAVANJE</w:t>
            </w:r>
          </w:p>
          <w:p w:rsidR="00BB493F" w:rsidRPr="0039674A" w:rsidRDefault="00BB493F" w:rsidP="00BB493F">
            <w:pPr>
              <w:jc w:val="center"/>
              <w:rPr>
                <w:sz w:val="22"/>
                <w:szCs w:val="22"/>
              </w:rPr>
            </w:pPr>
            <w:r w:rsidRPr="0039674A">
              <w:rPr>
                <w:sz w:val="22"/>
                <w:szCs w:val="22"/>
              </w:rPr>
              <w:t>(tema, ogledni sat, posjete, …)</w:t>
            </w:r>
          </w:p>
        </w:tc>
      </w:tr>
      <w:tr w:rsidR="00F5488C" w:rsidRPr="0039674A" w:rsidTr="00BB493F">
        <w:tblPrEx>
          <w:tblLook w:val="00A0" w:firstRow="1" w:lastRow="0" w:firstColumn="1" w:lastColumn="0" w:noHBand="0" w:noVBand="0"/>
        </w:tblPrEx>
        <w:tc>
          <w:tcPr>
            <w:tcW w:w="1008" w:type="dxa"/>
            <w:tcMar>
              <w:top w:w="43" w:type="dxa"/>
              <w:left w:w="115" w:type="dxa"/>
              <w:bottom w:w="43" w:type="dxa"/>
              <w:right w:w="115" w:type="dxa"/>
            </w:tcMar>
          </w:tcPr>
          <w:p w:rsidR="00F5488C" w:rsidRPr="0039674A" w:rsidRDefault="00F5488C" w:rsidP="00F5488C">
            <w:pPr>
              <w:rPr>
                <w:sz w:val="22"/>
                <w:szCs w:val="22"/>
              </w:rPr>
            </w:pPr>
            <w:r w:rsidRPr="0039674A">
              <w:rPr>
                <w:sz w:val="22"/>
                <w:szCs w:val="22"/>
              </w:rPr>
              <w:t>1.</w:t>
            </w:r>
          </w:p>
        </w:tc>
        <w:tc>
          <w:tcPr>
            <w:tcW w:w="1440" w:type="dxa"/>
            <w:tcMar>
              <w:top w:w="43" w:type="dxa"/>
              <w:left w:w="115" w:type="dxa"/>
              <w:bottom w:w="43" w:type="dxa"/>
              <w:right w:w="115" w:type="dxa"/>
            </w:tcMar>
          </w:tcPr>
          <w:p w:rsidR="00F5488C" w:rsidRPr="0039674A" w:rsidRDefault="00F5488C" w:rsidP="00F5488C">
            <w:pPr>
              <w:rPr>
                <w:sz w:val="22"/>
                <w:szCs w:val="22"/>
              </w:rPr>
            </w:pPr>
            <w:r w:rsidRPr="0039674A">
              <w:rPr>
                <w:sz w:val="22"/>
                <w:szCs w:val="22"/>
              </w:rPr>
              <w:t>RUJAN</w:t>
            </w:r>
          </w:p>
        </w:tc>
        <w:tc>
          <w:tcPr>
            <w:tcW w:w="4860" w:type="dxa"/>
            <w:tcMar>
              <w:top w:w="58" w:type="dxa"/>
              <w:left w:w="115" w:type="dxa"/>
              <w:bottom w:w="58" w:type="dxa"/>
              <w:right w:w="115" w:type="dxa"/>
            </w:tcMar>
          </w:tcPr>
          <w:p w:rsidR="00F5488C" w:rsidRPr="0039674A" w:rsidRDefault="00F5488C" w:rsidP="00F5488C">
            <w:pPr>
              <w:ind w:left="144" w:hanging="144"/>
              <w:rPr>
                <w:sz w:val="22"/>
                <w:szCs w:val="22"/>
              </w:rPr>
            </w:pPr>
          </w:p>
          <w:p w:rsidR="00F5488C" w:rsidRPr="0039674A" w:rsidRDefault="00F5488C" w:rsidP="00F5488C">
            <w:pPr>
              <w:ind w:left="144" w:hanging="144"/>
              <w:rPr>
                <w:sz w:val="22"/>
                <w:szCs w:val="22"/>
              </w:rPr>
            </w:pPr>
            <w:r w:rsidRPr="0039674A">
              <w:rPr>
                <w:sz w:val="22"/>
                <w:szCs w:val="22"/>
              </w:rPr>
              <w:t xml:space="preserve">- utvrđivanje zaduženja i obveza </w:t>
            </w:r>
          </w:p>
          <w:p w:rsidR="00F5488C" w:rsidRPr="0039674A" w:rsidRDefault="00F5488C" w:rsidP="00F5488C">
            <w:pPr>
              <w:ind w:left="144" w:hanging="144"/>
              <w:rPr>
                <w:sz w:val="22"/>
                <w:szCs w:val="22"/>
              </w:rPr>
            </w:pPr>
            <w:r w:rsidRPr="0039674A">
              <w:rPr>
                <w:sz w:val="22"/>
                <w:szCs w:val="22"/>
              </w:rPr>
              <w:t xml:space="preserve">- utvrđivanje udžbenika za primjenu u nastavi </w:t>
            </w:r>
          </w:p>
          <w:p w:rsidR="00F5488C" w:rsidRPr="0039674A" w:rsidRDefault="00F5488C" w:rsidP="00F5488C">
            <w:pPr>
              <w:ind w:left="144" w:hanging="144"/>
              <w:rPr>
                <w:sz w:val="22"/>
                <w:szCs w:val="22"/>
              </w:rPr>
            </w:pPr>
            <w:r w:rsidRPr="0039674A">
              <w:rPr>
                <w:sz w:val="22"/>
                <w:szCs w:val="22"/>
              </w:rPr>
              <w:t>- dogovor za izradu godišnjih planova i programa</w:t>
            </w:r>
          </w:p>
          <w:p w:rsidR="00F5488C" w:rsidRPr="0039674A" w:rsidRDefault="00F5488C" w:rsidP="00F5488C">
            <w:pPr>
              <w:ind w:left="144" w:hanging="144"/>
              <w:rPr>
                <w:sz w:val="22"/>
                <w:szCs w:val="22"/>
              </w:rPr>
            </w:pPr>
            <w:r w:rsidRPr="0039674A">
              <w:rPr>
                <w:sz w:val="22"/>
                <w:szCs w:val="22"/>
              </w:rPr>
              <w:t xml:space="preserve">- plan nabave pomagala  </w:t>
            </w:r>
          </w:p>
          <w:p w:rsidR="00F5488C" w:rsidRPr="0039674A" w:rsidRDefault="00F5488C" w:rsidP="00F5488C">
            <w:pPr>
              <w:ind w:left="144" w:hanging="144"/>
              <w:rPr>
                <w:sz w:val="22"/>
                <w:szCs w:val="22"/>
              </w:rPr>
            </w:pPr>
            <w:r w:rsidRPr="0039674A">
              <w:rPr>
                <w:sz w:val="22"/>
                <w:szCs w:val="22"/>
              </w:rPr>
              <w:t>- podjela zaduženja za uređenje učionica i kabineta</w:t>
            </w:r>
          </w:p>
          <w:p w:rsidR="00F5488C" w:rsidRPr="0039674A" w:rsidRDefault="00F5488C" w:rsidP="00F5488C">
            <w:pPr>
              <w:ind w:left="144" w:hanging="144"/>
              <w:rPr>
                <w:sz w:val="22"/>
                <w:szCs w:val="22"/>
              </w:rPr>
            </w:pPr>
            <w:r w:rsidRPr="0039674A">
              <w:rPr>
                <w:sz w:val="22"/>
                <w:szCs w:val="22"/>
              </w:rPr>
              <w:t>- sređivanje kabineta</w:t>
            </w:r>
          </w:p>
          <w:p w:rsidR="00F5488C" w:rsidRPr="0039674A" w:rsidRDefault="00F5488C" w:rsidP="00F5488C">
            <w:pPr>
              <w:ind w:left="144" w:hanging="144"/>
              <w:rPr>
                <w:sz w:val="22"/>
                <w:szCs w:val="22"/>
              </w:rPr>
            </w:pPr>
          </w:p>
        </w:tc>
        <w:tc>
          <w:tcPr>
            <w:tcW w:w="2829" w:type="dxa"/>
            <w:tcMar>
              <w:top w:w="43" w:type="dxa"/>
              <w:left w:w="115" w:type="dxa"/>
              <w:bottom w:w="43" w:type="dxa"/>
              <w:right w:w="115" w:type="dxa"/>
            </w:tcMar>
          </w:tcPr>
          <w:p w:rsidR="00F5488C" w:rsidRPr="0039674A" w:rsidRDefault="00F5488C" w:rsidP="00F5488C">
            <w:pPr>
              <w:spacing w:before="120"/>
              <w:rPr>
                <w:sz w:val="22"/>
                <w:szCs w:val="22"/>
              </w:rPr>
            </w:pPr>
            <w:r w:rsidRPr="0039674A">
              <w:rPr>
                <w:sz w:val="22"/>
                <w:szCs w:val="22"/>
              </w:rPr>
              <w:t>Tema:</w:t>
            </w:r>
          </w:p>
          <w:p w:rsidR="00F5488C" w:rsidRPr="0039674A" w:rsidRDefault="00F5488C" w:rsidP="00F5488C">
            <w:pPr>
              <w:ind w:left="288" w:right="288"/>
              <w:rPr>
                <w:sz w:val="22"/>
                <w:szCs w:val="22"/>
              </w:rPr>
            </w:pPr>
            <w:r w:rsidRPr="0039674A">
              <w:rPr>
                <w:sz w:val="22"/>
                <w:szCs w:val="22"/>
              </w:rPr>
              <w:t>Upotreba tehničkog crtanja u prometnoj struci</w:t>
            </w:r>
          </w:p>
          <w:p w:rsidR="00F5488C" w:rsidRPr="0039674A" w:rsidRDefault="00F5488C" w:rsidP="00F5488C">
            <w:pPr>
              <w:ind w:left="1049" w:right="288"/>
              <w:rPr>
                <w:sz w:val="22"/>
                <w:szCs w:val="22"/>
              </w:rPr>
            </w:pPr>
            <w:proofErr w:type="spellStart"/>
            <w:r w:rsidRPr="0039674A">
              <w:rPr>
                <w:sz w:val="22"/>
                <w:szCs w:val="22"/>
              </w:rPr>
              <w:t>S.Tirić</w:t>
            </w:r>
            <w:proofErr w:type="spellEnd"/>
          </w:p>
        </w:tc>
      </w:tr>
      <w:tr w:rsidR="00F5488C" w:rsidRPr="0039674A" w:rsidTr="00BB493F">
        <w:tblPrEx>
          <w:tblLook w:val="00A0" w:firstRow="1" w:lastRow="0" w:firstColumn="1" w:lastColumn="0" w:noHBand="0" w:noVBand="0"/>
        </w:tblPrEx>
        <w:tc>
          <w:tcPr>
            <w:tcW w:w="1008" w:type="dxa"/>
            <w:tcMar>
              <w:top w:w="43" w:type="dxa"/>
              <w:left w:w="115" w:type="dxa"/>
              <w:bottom w:w="43" w:type="dxa"/>
              <w:right w:w="115" w:type="dxa"/>
            </w:tcMar>
          </w:tcPr>
          <w:p w:rsidR="00F5488C" w:rsidRPr="0039674A" w:rsidRDefault="00F5488C" w:rsidP="00F5488C">
            <w:pPr>
              <w:rPr>
                <w:sz w:val="22"/>
                <w:szCs w:val="22"/>
              </w:rPr>
            </w:pPr>
            <w:r w:rsidRPr="0039674A">
              <w:rPr>
                <w:sz w:val="22"/>
                <w:szCs w:val="22"/>
              </w:rPr>
              <w:t>2.</w:t>
            </w:r>
          </w:p>
        </w:tc>
        <w:tc>
          <w:tcPr>
            <w:tcW w:w="1440" w:type="dxa"/>
            <w:tcMar>
              <w:top w:w="43" w:type="dxa"/>
              <w:left w:w="115" w:type="dxa"/>
              <w:bottom w:w="43" w:type="dxa"/>
              <w:right w:w="115" w:type="dxa"/>
            </w:tcMar>
          </w:tcPr>
          <w:p w:rsidR="00F5488C" w:rsidRPr="0039674A" w:rsidRDefault="00F5488C" w:rsidP="00F5488C">
            <w:pPr>
              <w:rPr>
                <w:sz w:val="22"/>
                <w:szCs w:val="22"/>
              </w:rPr>
            </w:pPr>
            <w:r w:rsidRPr="0039674A">
              <w:rPr>
                <w:sz w:val="22"/>
                <w:szCs w:val="22"/>
              </w:rPr>
              <w:t>LISTOPAD</w:t>
            </w:r>
          </w:p>
          <w:p w:rsidR="00F5488C" w:rsidRPr="0039674A" w:rsidRDefault="00F5488C" w:rsidP="00F5488C">
            <w:pPr>
              <w:rPr>
                <w:sz w:val="22"/>
                <w:szCs w:val="22"/>
              </w:rPr>
            </w:pPr>
            <w:r w:rsidRPr="0039674A">
              <w:rPr>
                <w:sz w:val="22"/>
                <w:szCs w:val="22"/>
              </w:rPr>
              <w:t>STUDENI</w:t>
            </w:r>
          </w:p>
        </w:tc>
        <w:tc>
          <w:tcPr>
            <w:tcW w:w="4860" w:type="dxa"/>
            <w:tcMar>
              <w:top w:w="58" w:type="dxa"/>
              <w:left w:w="115" w:type="dxa"/>
              <w:bottom w:w="58" w:type="dxa"/>
              <w:right w:w="115" w:type="dxa"/>
            </w:tcMar>
          </w:tcPr>
          <w:p w:rsidR="00F5488C" w:rsidRPr="0039674A" w:rsidRDefault="00F5488C" w:rsidP="00F5488C">
            <w:pPr>
              <w:rPr>
                <w:sz w:val="22"/>
                <w:szCs w:val="22"/>
              </w:rPr>
            </w:pPr>
            <w:r w:rsidRPr="0039674A">
              <w:rPr>
                <w:sz w:val="22"/>
                <w:szCs w:val="22"/>
              </w:rPr>
              <w:t xml:space="preserve"> </w:t>
            </w:r>
          </w:p>
          <w:p w:rsidR="00F5488C" w:rsidRPr="0039674A" w:rsidRDefault="00F5488C" w:rsidP="00F5488C">
            <w:pPr>
              <w:rPr>
                <w:sz w:val="22"/>
                <w:szCs w:val="22"/>
              </w:rPr>
            </w:pPr>
            <w:r w:rsidRPr="0039674A">
              <w:rPr>
                <w:sz w:val="22"/>
                <w:szCs w:val="22"/>
              </w:rPr>
              <w:t xml:space="preserve">- dopuna nastavnih sredstava i pomagala </w:t>
            </w:r>
          </w:p>
          <w:p w:rsidR="00F5488C" w:rsidRPr="0039674A" w:rsidRDefault="00F5488C" w:rsidP="00F5488C">
            <w:pPr>
              <w:ind w:left="144" w:hanging="144"/>
              <w:rPr>
                <w:sz w:val="22"/>
                <w:szCs w:val="22"/>
              </w:rPr>
            </w:pPr>
            <w:r w:rsidRPr="0039674A">
              <w:rPr>
                <w:sz w:val="22"/>
                <w:szCs w:val="22"/>
              </w:rPr>
              <w:t xml:space="preserve">- izrada planova rada s odraslim polaznicima </w:t>
            </w:r>
          </w:p>
          <w:p w:rsidR="00F5488C" w:rsidRPr="0039674A" w:rsidRDefault="00F5488C" w:rsidP="00F5488C">
            <w:pPr>
              <w:ind w:left="144" w:hanging="144"/>
              <w:rPr>
                <w:sz w:val="22"/>
                <w:szCs w:val="22"/>
              </w:rPr>
            </w:pPr>
            <w:r w:rsidRPr="0039674A">
              <w:rPr>
                <w:sz w:val="22"/>
                <w:szCs w:val="22"/>
              </w:rPr>
              <w:t>- usklađivanje sadržaja pismenih ispita</w:t>
            </w:r>
          </w:p>
          <w:p w:rsidR="00F5488C" w:rsidRPr="0039674A" w:rsidRDefault="00F5488C" w:rsidP="00F5488C">
            <w:pPr>
              <w:ind w:left="144" w:hanging="144"/>
              <w:rPr>
                <w:sz w:val="22"/>
                <w:szCs w:val="22"/>
              </w:rPr>
            </w:pPr>
            <w:r w:rsidRPr="0039674A">
              <w:rPr>
                <w:sz w:val="22"/>
                <w:szCs w:val="22"/>
              </w:rPr>
              <w:t>- analiza uspjeha nakon 1. informativne sjednice</w:t>
            </w:r>
          </w:p>
          <w:p w:rsidR="00F5488C" w:rsidRPr="0039674A" w:rsidRDefault="00F5488C" w:rsidP="00F5488C">
            <w:pPr>
              <w:ind w:left="144" w:hanging="144"/>
              <w:rPr>
                <w:sz w:val="22"/>
                <w:szCs w:val="22"/>
              </w:rPr>
            </w:pPr>
            <w:r w:rsidRPr="0039674A">
              <w:rPr>
                <w:sz w:val="22"/>
                <w:szCs w:val="22"/>
              </w:rPr>
              <w:t>- mjere za poboljšanje uspjeha nakon 1.informativne sjednice</w:t>
            </w:r>
          </w:p>
          <w:p w:rsidR="00F5488C" w:rsidRPr="0039674A" w:rsidRDefault="00F5488C" w:rsidP="00F5488C">
            <w:pPr>
              <w:ind w:left="144" w:hanging="144"/>
              <w:rPr>
                <w:sz w:val="22"/>
                <w:szCs w:val="22"/>
              </w:rPr>
            </w:pPr>
            <w:r w:rsidRPr="0039674A">
              <w:rPr>
                <w:sz w:val="22"/>
                <w:szCs w:val="22"/>
              </w:rPr>
              <w:t>- realizacija programa</w:t>
            </w:r>
          </w:p>
          <w:p w:rsidR="00F5488C" w:rsidRPr="0039674A" w:rsidRDefault="00F5488C" w:rsidP="00F5488C">
            <w:pPr>
              <w:ind w:left="144" w:hanging="144"/>
              <w:rPr>
                <w:sz w:val="22"/>
                <w:szCs w:val="22"/>
              </w:rPr>
            </w:pPr>
            <w:r w:rsidRPr="0039674A">
              <w:rPr>
                <w:sz w:val="22"/>
                <w:szCs w:val="22"/>
              </w:rPr>
              <w:t>- priprema učenika za školsko natjecanje</w:t>
            </w:r>
          </w:p>
          <w:p w:rsidR="00F5488C" w:rsidRPr="0039674A" w:rsidRDefault="00F5488C" w:rsidP="00F5488C">
            <w:pPr>
              <w:ind w:left="144" w:hanging="144"/>
              <w:rPr>
                <w:sz w:val="22"/>
                <w:szCs w:val="22"/>
              </w:rPr>
            </w:pPr>
            <w:r w:rsidRPr="0039674A">
              <w:rPr>
                <w:sz w:val="22"/>
                <w:szCs w:val="22"/>
              </w:rPr>
              <w:t>- diseminacija</w:t>
            </w:r>
          </w:p>
          <w:p w:rsidR="00F5488C" w:rsidRPr="0039674A" w:rsidRDefault="00F5488C" w:rsidP="00F5488C">
            <w:pPr>
              <w:ind w:left="144" w:hanging="144"/>
              <w:rPr>
                <w:sz w:val="22"/>
                <w:szCs w:val="22"/>
              </w:rPr>
            </w:pPr>
            <w:r w:rsidRPr="0039674A">
              <w:rPr>
                <w:sz w:val="22"/>
                <w:szCs w:val="22"/>
              </w:rPr>
              <w:t>- priprema za vježbu evakuacije u slučaju požara</w:t>
            </w:r>
          </w:p>
        </w:tc>
        <w:tc>
          <w:tcPr>
            <w:tcW w:w="2829" w:type="dxa"/>
            <w:tcMar>
              <w:top w:w="43" w:type="dxa"/>
              <w:left w:w="115" w:type="dxa"/>
              <w:bottom w:w="43" w:type="dxa"/>
              <w:right w:w="115" w:type="dxa"/>
            </w:tcMar>
          </w:tcPr>
          <w:p w:rsidR="00F5488C" w:rsidRPr="0039674A" w:rsidRDefault="00F5488C" w:rsidP="00F5488C">
            <w:pPr>
              <w:spacing w:before="120"/>
              <w:rPr>
                <w:sz w:val="22"/>
                <w:szCs w:val="22"/>
              </w:rPr>
            </w:pPr>
            <w:r w:rsidRPr="0039674A">
              <w:rPr>
                <w:sz w:val="22"/>
                <w:szCs w:val="22"/>
              </w:rPr>
              <w:t>Tema:</w:t>
            </w:r>
          </w:p>
          <w:p w:rsidR="00F5488C" w:rsidRPr="0039674A" w:rsidRDefault="00F5488C" w:rsidP="00F5488C">
            <w:pPr>
              <w:ind w:left="288" w:right="288"/>
              <w:rPr>
                <w:sz w:val="22"/>
                <w:szCs w:val="22"/>
              </w:rPr>
            </w:pPr>
            <w:r w:rsidRPr="0039674A">
              <w:rPr>
                <w:sz w:val="22"/>
                <w:szCs w:val="22"/>
              </w:rPr>
              <w:t xml:space="preserve"> </w:t>
            </w:r>
            <w:proofErr w:type="spellStart"/>
            <w:r w:rsidRPr="0039674A">
              <w:rPr>
                <w:sz w:val="22"/>
                <w:szCs w:val="22"/>
              </w:rPr>
              <w:t>Bioenzim</w:t>
            </w:r>
            <w:proofErr w:type="spellEnd"/>
          </w:p>
          <w:p w:rsidR="00F5488C" w:rsidRPr="0039674A" w:rsidRDefault="00F5488C" w:rsidP="00F5488C">
            <w:pPr>
              <w:ind w:left="1049" w:right="288"/>
              <w:rPr>
                <w:sz w:val="22"/>
                <w:szCs w:val="22"/>
              </w:rPr>
            </w:pPr>
            <w:proofErr w:type="spellStart"/>
            <w:r w:rsidRPr="0039674A">
              <w:rPr>
                <w:sz w:val="22"/>
                <w:szCs w:val="22"/>
              </w:rPr>
              <w:t>M.Vidanović</w:t>
            </w:r>
            <w:proofErr w:type="spellEnd"/>
          </w:p>
        </w:tc>
      </w:tr>
      <w:tr w:rsidR="00F5488C" w:rsidRPr="0039674A" w:rsidTr="00BB493F">
        <w:tblPrEx>
          <w:tblLook w:val="00A0" w:firstRow="1" w:lastRow="0" w:firstColumn="1" w:lastColumn="0" w:noHBand="0" w:noVBand="0"/>
        </w:tblPrEx>
        <w:tc>
          <w:tcPr>
            <w:tcW w:w="1008" w:type="dxa"/>
            <w:tcMar>
              <w:top w:w="43" w:type="dxa"/>
              <w:left w:w="115" w:type="dxa"/>
              <w:bottom w:w="43" w:type="dxa"/>
              <w:right w:w="115" w:type="dxa"/>
            </w:tcMar>
          </w:tcPr>
          <w:p w:rsidR="00F5488C" w:rsidRPr="0039674A" w:rsidRDefault="00F5488C" w:rsidP="00F5488C">
            <w:pPr>
              <w:rPr>
                <w:sz w:val="22"/>
                <w:szCs w:val="22"/>
              </w:rPr>
            </w:pPr>
            <w:r w:rsidRPr="0039674A">
              <w:rPr>
                <w:sz w:val="22"/>
                <w:szCs w:val="22"/>
              </w:rPr>
              <w:t>3.</w:t>
            </w:r>
          </w:p>
        </w:tc>
        <w:tc>
          <w:tcPr>
            <w:tcW w:w="1440" w:type="dxa"/>
            <w:tcMar>
              <w:top w:w="43" w:type="dxa"/>
              <w:left w:w="115" w:type="dxa"/>
              <w:bottom w:w="43" w:type="dxa"/>
              <w:right w:w="115" w:type="dxa"/>
            </w:tcMar>
          </w:tcPr>
          <w:p w:rsidR="00F5488C" w:rsidRPr="0039674A" w:rsidRDefault="00F5488C" w:rsidP="00F5488C">
            <w:pPr>
              <w:rPr>
                <w:sz w:val="22"/>
                <w:szCs w:val="22"/>
              </w:rPr>
            </w:pPr>
            <w:r w:rsidRPr="0039674A">
              <w:rPr>
                <w:sz w:val="22"/>
                <w:szCs w:val="22"/>
              </w:rPr>
              <w:t>SIJEČANJ</w:t>
            </w:r>
          </w:p>
          <w:p w:rsidR="00F5488C" w:rsidRPr="0039674A" w:rsidRDefault="00F5488C" w:rsidP="00F5488C">
            <w:pPr>
              <w:rPr>
                <w:sz w:val="22"/>
                <w:szCs w:val="22"/>
              </w:rPr>
            </w:pPr>
            <w:r w:rsidRPr="0039674A">
              <w:rPr>
                <w:sz w:val="22"/>
                <w:szCs w:val="22"/>
              </w:rPr>
              <w:t>VELJAČA</w:t>
            </w:r>
          </w:p>
        </w:tc>
        <w:tc>
          <w:tcPr>
            <w:tcW w:w="4860" w:type="dxa"/>
            <w:tcMar>
              <w:top w:w="58" w:type="dxa"/>
              <w:left w:w="115" w:type="dxa"/>
              <w:bottom w:w="58" w:type="dxa"/>
              <w:right w:w="115" w:type="dxa"/>
            </w:tcMar>
          </w:tcPr>
          <w:p w:rsidR="00F5488C" w:rsidRPr="0039674A" w:rsidRDefault="00F5488C" w:rsidP="00F5488C">
            <w:pPr>
              <w:ind w:left="144" w:hanging="144"/>
              <w:rPr>
                <w:sz w:val="22"/>
                <w:szCs w:val="22"/>
              </w:rPr>
            </w:pPr>
          </w:p>
          <w:p w:rsidR="00F5488C" w:rsidRPr="0039674A" w:rsidRDefault="00F5488C" w:rsidP="00F5488C">
            <w:pPr>
              <w:ind w:left="144" w:hanging="144"/>
              <w:rPr>
                <w:sz w:val="22"/>
                <w:szCs w:val="22"/>
              </w:rPr>
            </w:pPr>
            <w:r w:rsidRPr="0039674A">
              <w:rPr>
                <w:sz w:val="22"/>
                <w:szCs w:val="22"/>
              </w:rPr>
              <w:t>- problematika rada s odraslim polaznicima</w:t>
            </w:r>
          </w:p>
          <w:p w:rsidR="00F5488C" w:rsidRPr="0039674A" w:rsidRDefault="00F5488C" w:rsidP="00F5488C">
            <w:pPr>
              <w:ind w:left="144" w:hanging="144"/>
              <w:rPr>
                <w:sz w:val="22"/>
                <w:szCs w:val="22"/>
              </w:rPr>
            </w:pPr>
            <w:r w:rsidRPr="0039674A">
              <w:rPr>
                <w:sz w:val="22"/>
                <w:szCs w:val="22"/>
              </w:rPr>
              <w:t>- analiza uspjeha na prvom polugodištu</w:t>
            </w:r>
          </w:p>
          <w:p w:rsidR="00F5488C" w:rsidRPr="0039674A" w:rsidRDefault="00F5488C" w:rsidP="00F5488C">
            <w:pPr>
              <w:ind w:left="144" w:hanging="144"/>
              <w:rPr>
                <w:sz w:val="22"/>
                <w:szCs w:val="22"/>
              </w:rPr>
            </w:pPr>
            <w:r w:rsidRPr="0039674A">
              <w:rPr>
                <w:sz w:val="22"/>
                <w:szCs w:val="22"/>
              </w:rPr>
              <w:t>- mjere za poboljšanje uspjeha</w:t>
            </w:r>
          </w:p>
          <w:p w:rsidR="00F5488C" w:rsidRPr="0039674A" w:rsidRDefault="00F5488C" w:rsidP="00F5488C">
            <w:pPr>
              <w:ind w:left="144" w:hanging="144"/>
              <w:rPr>
                <w:sz w:val="22"/>
                <w:szCs w:val="22"/>
              </w:rPr>
            </w:pPr>
            <w:r w:rsidRPr="0039674A">
              <w:rPr>
                <w:sz w:val="22"/>
                <w:szCs w:val="22"/>
              </w:rPr>
              <w:t>- realizacija nastavnog programa</w:t>
            </w:r>
          </w:p>
          <w:p w:rsidR="00F5488C" w:rsidRPr="0039674A" w:rsidRDefault="00F5488C" w:rsidP="00F5488C">
            <w:pPr>
              <w:ind w:left="144" w:hanging="144"/>
              <w:rPr>
                <w:sz w:val="22"/>
                <w:szCs w:val="22"/>
              </w:rPr>
            </w:pPr>
            <w:r w:rsidRPr="0039674A">
              <w:rPr>
                <w:sz w:val="22"/>
                <w:szCs w:val="22"/>
              </w:rPr>
              <w:t>- priprema učenika za državno natjecanje</w:t>
            </w:r>
          </w:p>
          <w:p w:rsidR="00F5488C" w:rsidRPr="0039674A" w:rsidRDefault="00F5488C" w:rsidP="00F5488C">
            <w:pPr>
              <w:ind w:left="144" w:hanging="144"/>
              <w:rPr>
                <w:sz w:val="22"/>
                <w:szCs w:val="22"/>
              </w:rPr>
            </w:pPr>
            <w:r w:rsidRPr="0039674A">
              <w:rPr>
                <w:sz w:val="22"/>
                <w:szCs w:val="22"/>
              </w:rPr>
              <w:t>- dogovor o temama za Dan otvorene nastave</w:t>
            </w:r>
          </w:p>
          <w:p w:rsidR="00F5488C" w:rsidRPr="0039674A" w:rsidRDefault="00F5488C" w:rsidP="00F5488C">
            <w:pPr>
              <w:ind w:left="144" w:hanging="144"/>
              <w:rPr>
                <w:sz w:val="22"/>
                <w:szCs w:val="22"/>
              </w:rPr>
            </w:pPr>
            <w:r w:rsidRPr="0039674A">
              <w:rPr>
                <w:sz w:val="22"/>
                <w:szCs w:val="22"/>
              </w:rPr>
              <w:t>- diseminacija</w:t>
            </w:r>
          </w:p>
        </w:tc>
        <w:tc>
          <w:tcPr>
            <w:tcW w:w="2829" w:type="dxa"/>
            <w:tcMar>
              <w:top w:w="43" w:type="dxa"/>
              <w:left w:w="115" w:type="dxa"/>
              <w:bottom w:w="43" w:type="dxa"/>
              <w:right w:w="115" w:type="dxa"/>
            </w:tcMar>
          </w:tcPr>
          <w:p w:rsidR="00F5488C" w:rsidRPr="0039674A" w:rsidRDefault="00F5488C" w:rsidP="00F5488C">
            <w:pPr>
              <w:rPr>
                <w:sz w:val="22"/>
                <w:szCs w:val="22"/>
              </w:rPr>
            </w:pPr>
            <w:r w:rsidRPr="0039674A">
              <w:rPr>
                <w:sz w:val="22"/>
                <w:szCs w:val="22"/>
              </w:rPr>
              <w:t>Tema:</w:t>
            </w:r>
          </w:p>
          <w:p w:rsidR="00F5488C" w:rsidRPr="0039674A" w:rsidRDefault="00F5488C" w:rsidP="00F5488C">
            <w:pPr>
              <w:ind w:left="288" w:right="288"/>
              <w:rPr>
                <w:sz w:val="22"/>
                <w:szCs w:val="22"/>
              </w:rPr>
            </w:pPr>
            <w:proofErr w:type="spellStart"/>
            <w:r w:rsidRPr="0039674A">
              <w:rPr>
                <w:sz w:val="22"/>
                <w:szCs w:val="22"/>
              </w:rPr>
              <w:t>Alernativni</w:t>
            </w:r>
            <w:proofErr w:type="spellEnd"/>
            <w:r w:rsidRPr="0039674A">
              <w:rPr>
                <w:sz w:val="22"/>
                <w:szCs w:val="22"/>
              </w:rPr>
              <w:t xml:space="preserve"> pogoni</w:t>
            </w:r>
          </w:p>
          <w:p w:rsidR="00F5488C" w:rsidRPr="0039674A" w:rsidRDefault="00F5488C" w:rsidP="00F5488C">
            <w:pPr>
              <w:ind w:left="1049" w:right="288"/>
              <w:rPr>
                <w:sz w:val="22"/>
                <w:szCs w:val="22"/>
              </w:rPr>
            </w:pPr>
            <w:proofErr w:type="spellStart"/>
            <w:r w:rsidRPr="0039674A">
              <w:rPr>
                <w:sz w:val="22"/>
                <w:szCs w:val="22"/>
              </w:rPr>
              <w:t>N.Ozimec</w:t>
            </w:r>
            <w:proofErr w:type="spellEnd"/>
          </w:p>
        </w:tc>
      </w:tr>
      <w:tr w:rsidR="00F5488C" w:rsidRPr="0039674A" w:rsidTr="00BB493F">
        <w:tblPrEx>
          <w:tblLook w:val="00A0" w:firstRow="1" w:lastRow="0" w:firstColumn="1" w:lastColumn="0" w:noHBand="0" w:noVBand="0"/>
        </w:tblPrEx>
        <w:tc>
          <w:tcPr>
            <w:tcW w:w="1008" w:type="dxa"/>
            <w:tcMar>
              <w:top w:w="43" w:type="dxa"/>
              <w:left w:w="115" w:type="dxa"/>
              <w:bottom w:w="43" w:type="dxa"/>
              <w:right w:w="115" w:type="dxa"/>
            </w:tcMar>
          </w:tcPr>
          <w:p w:rsidR="00F5488C" w:rsidRPr="0039674A" w:rsidRDefault="00F5488C" w:rsidP="00F5488C">
            <w:pPr>
              <w:rPr>
                <w:sz w:val="22"/>
                <w:szCs w:val="22"/>
              </w:rPr>
            </w:pPr>
            <w:r w:rsidRPr="0039674A">
              <w:rPr>
                <w:sz w:val="22"/>
                <w:szCs w:val="22"/>
              </w:rPr>
              <w:t>4.</w:t>
            </w:r>
          </w:p>
        </w:tc>
        <w:tc>
          <w:tcPr>
            <w:tcW w:w="1440" w:type="dxa"/>
            <w:tcMar>
              <w:top w:w="43" w:type="dxa"/>
              <w:left w:w="115" w:type="dxa"/>
              <w:bottom w:w="43" w:type="dxa"/>
              <w:right w:w="115" w:type="dxa"/>
            </w:tcMar>
          </w:tcPr>
          <w:p w:rsidR="00F5488C" w:rsidRPr="0039674A" w:rsidRDefault="00F5488C" w:rsidP="00F5488C">
            <w:pPr>
              <w:rPr>
                <w:sz w:val="22"/>
                <w:szCs w:val="22"/>
              </w:rPr>
            </w:pPr>
            <w:r w:rsidRPr="0039674A">
              <w:rPr>
                <w:sz w:val="22"/>
                <w:szCs w:val="22"/>
              </w:rPr>
              <w:t>OŽUJAK</w:t>
            </w:r>
          </w:p>
          <w:p w:rsidR="00F5488C" w:rsidRPr="0039674A" w:rsidRDefault="00F5488C" w:rsidP="00F5488C">
            <w:pPr>
              <w:rPr>
                <w:sz w:val="22"/>
                <w:szCs w:val="22"/>
              </w:rPr>
            </w:pPr>
            <w:r w:rsidRPr="0039674A">
              <w:rPr>
                <w:sz w:val="22"/>
                <w:szCs w:val="22"/>
              </w:rPr>
              <w:t>TRAVANJ</w:t>
            </w:r>
          </w:p>
        </w:tc>
        <w:tc>
          <w:tcPr>
            <w:tcW w:w="4860" w:type="dxa"/>
            <w:tcMar>
              <w:top w:w="58" w:type="dxa"/>
              <w:left w:w="115" w:type="dxa"/>
              <w:bottom w:w="58" w:type="dxa"/>
              <w:right w:w="115" w:type="dxa"/>
            </w:tcMar>
          </w:tcPr>
          <w:p w:rsidR="00F5488C" w:rsidRPr="0039674A" w:rsidRDefault="00F5488C" w:rsidP="00F5488C">
            <w:pPr>
              <w:rPr>
                <w:sz w:val="22"/>
                <w:szCs w:val="22"/>
              </w:rPr>
            </w:pPr>
          </w:p>
          <w:p w:rsidR="00F5488C" w:rsidRPr="0039674A" w:rsidRDefault="00F5488C" w:rsidP="00F5488C">
            <w:pPr>
              <w:rPr>
                <w:sz w:val="22"/>
                <w:szCs w:val="22"/>
              </w:rPr>
            </w:pPr>
            <w:r w:rsidRPr="0039674A">
              <w:rPr>
                <w:sz w:val="22"/>
                <w:szCs w:val="22"/>
              </w:rPr>
              <w:t xml:space="preserve">- analiza uspjeha nakon 2. informativne   sjednice </w:t>
            </w:r>
          </w:p>
          <w:p w:rsidR="00F5488C" w:rsidRPr="0039674A" w:rsidRDefault="00F5488C" w:rsidP="00F5488C">
            <w:pPr>
              <w:rPr>
                <w:sz w:val="22"/>
                <w:szCs w:val="22"/>
              </w:rPr>
            </w:pPr>
            <w:r w:rsidRPr="0039674A">
              <w:rPr>
                <w:sz w:val="22"/>
                <w:szCs w:val="22"/>
              </w:rPr>
              <w:t>- mjere za poboljšanje uspjeha</w:t>
            </w:r>
          </w:p>
          <w:p w:rsidR="00F5488C" w:rsidRPr="0039674A" w:rsidRDefault="00F5488C" w:rsidP="00F5488C">
            <w:pPr>
              <w:ind w:left="144" w:hanging="144"/>
              <w:rPr>
                <w:sz w:val="22"/>
                <w:szCs w:val="22"/>
              </w:rPr>
            </w:pPr>
            <w:r w:rsidRPr="0039674A">
              <w:rPr>
                <w:sz w:val="22"/>
                <w:szCs w:val="22"/>
              </w:rPr>
              <w:t>- realizacija programa</w:t>
            </w:r>
          </w:p>
          <w:p w:rsidR="00F5488C" w:rsidRPr="0039674A" w:rsidRDefault="00F5488C" w:rsidP="00F5488C">
            <w:pPr>
              <w:ind w:left="144" w:hanging="144"/>
              <w:rPr>
                <w:sz w:val="22"/>
                <w:szCs w:val="22"/>
              </w:rPr>
            </w:pPr>
            <w:r w:rsidRPr="0039674A">
              <w:rPr>
                <w:sz w:val="22"/>
                <w:szCs w:val="22"/>
              </w:rPr>
              <w:t>- nadoknada manjka sati</w:t>
            </w:r>
          </w:p>
          <w:p w:rsidR="00F5488C" w:rsidRPr="0039674A" w:rsidRDefault="00F5488C" w:rsidP="00F5488C">
            <w:pPr>
              <w:ind w:left="144" w:hanging="144"/>
              <w:rPr>
                <w:sz w:val="22"/>
                <w:szCs w:val="22"/>
              </w:rPr>
            </w:pPr>
            <w:r w:rsidRPr="0039674A">
              <w:rPr>
                <w:sz w:val="22"/>
                <w:szCs w:val="22"/>
              </w:rPr>
              <w:t>- diseminacija</w:t>
            </w:r>
          </w:p>
        </w:tc>
        <w:tc>
          <w:tcPr>
            <w:tcW w:w="2829" w:type="dxa"/>
            <w:tcMar>
              <w:top w:w="43" w:type="dxa"/>
              <w:left w:w="115" w:type="dxa"/>
              <w:bottom w:w="43" w:type="dxa"/>
              <w:right w:w="115" w:type="dxa"/>
            </w:tcMar>
          </w:tcPr>
          <w:p w:rsidR="00F5488C" w:rsidRPr="0039674A" w:rsidRDefault="00F5488C" w:rsidP="00F5488C">
            <w:pPr>
              <w:spacing w:before="120"/>
              <w:rPr>
                <w:sz w:val="22"/>
                <w:szCs w:val="22"/>
              </w:rPr>
            </w:pPr>
            <w:r w:rsidRPr="0039674A">
              <w:rPr>
                <w:sz w:val="22"/>
                <w:szCs w:val="22"/>
              </w:rPr>
              <w:t>Tema:</w:t>
            </w:r>
          </w:p>
          <w:p w:rsidR="00F5488C" w:rsidRPr="0039674A" w:rsidRDefault="00F5488C" w:rsidP="00F5488C">
            <w:pPr>
              <w:ind w:left="288" w:right="288"/>
              <w:rPr>
                <w:sz w:val="22"/>
                <w:szCs w:val="22"/>
              </w:rPr>
            </w:pPr>
            <w:r w:rsidRPr="0039674A">
              <w:rPr>
                <w:sz w:val="22"/>
                <w:szCs w:val="22"/>
              </w:rPr>
              <w:t xml:space="preserve">Primjeri dobre prakse – </w:t>
            </w:r>
            <w:proofErr w:type="spellStart"/>
            <w:r w:rsidRPr="0039674A">
              <w:rPr>
                <w:sz w:val="22"/>
                <w:szCs w:val="22"/>
              </w:rPr>
              <w:t>elektromobilnost</w:t>
            </w:r>
            <w:proofErr w:type="spellEnd"/>
          </w:p>
          <w:p w:rsidR="00F5488C" w:rsidRPr="0039674A" w:rsidRDefault="00F5488C" w:rsidP="00F5488C">
            <w:pPr>
              <w:ind w:left="1049" w:right="288"/>
              <w:rPr>
                <w:sz w:val="22"/>
                <w:szCs w:val="22"/>
              </w:rPr>
            </w:pPr>
            <w:proofErr w:type="spellStart"/>
            <w:r w:rsidRPr="0039674A">
              <w:rPr>
                <w:sz w:val="22"/>
                <w:szCs w:val="22"/>
              </w:rPr>
              <w:t>L.Vidić</w:t>
            </w:r>
            <w:proofErr w:type="spellEnd"/>
          </w:p>
        </w:tc>
      </w:tr>
      <w:tr w:rsidR="00F5488C" w:rsidRPr="0039674A" w:rsidTr="00BB493F">
        <w:tblPrEx>
          <w:tblLook w:val="00A0" w:firstRow="1" w:lastRow="0" w:firstColumn="1" w:lastColumn="0" w:noHBand="0" w:noVBand="0"/>
        </w:tblPrEx>
        <w:tc>
          <w:tcPr>
            <w:tcW w:w="1008" w:type="dxa"/>
            <w:tcMar>
              <w:top w:w="43" w:type="dxa"/>
              <w:left w:w="115" w:type="dxa"/>
              <w:bottom w:w="43" w:type="dxa"/>
              <w:right w:w="115" w:type="dxa"/>
            </w:tcMar>
          </w:tcPr>
          <w:p w:rsidR="00F5488C" w:rsidRPr="0039674A" w:rsidRDefault="00F5488C" w:rsidP="00F5488C">
            <w:pPr>
              <w:rPr>
                <w:sz w:val="22"/>
                <w:szCs w:val="22"/>
              </w:rPr>
            </w:pPr>
            <w:r w:rsidRPr="0039674A">
              <w:rPr>
                <w:sz w:val="22"/>
                <w:szCs w:val="22"/>
              </w:rPr>
              <w:t>5.</w:t>
            </w:r>
          </w:p>
        </w:tc>
        <w:tc>
          <w:tcPr>
            <w:tcW w:w="1440" w:type="dxa"/>
            <w:tcMar>
              <w:top w:w="43" w:type="dxa"/>
              <w:left w:w="115" w:type="dxa"/>
              <w:bottom w:w="43" w:type="dxa"/>
              <w:right w:w="115" w:type="dxa"/>
            </w:tcMar>
          </w:tcPr>
          <w:p w:rsidR="00F5488C" w:rsidRPr="0039674A" w:rsidRDefault="00F5488C" w:rsidP="00F5488C">
            <w:pPr>
              <w:rPr>
                <w:sz w:val="22"/>
                <w:szCs w:val="22"/>
              </w:rPr>
            </w:pPr>
            <w:r w:rsidRPr="0039674A">
              <w:rPr>
                <w:sz w:val="22"/>
                <w:szCs w:val="22"/>
              </w:rPr>
              <w:t>SVIBANJ</w:t>
            </w:r>
          </w:p>
          <w:p w:rsidR="00F5488C" w:rsidRPr="0039674A" w:rsidRDefault="00F5488C" w:rsidP="00F5488C">
            <w:pPr>
              <w:rPr>
                <w:sz w:val="22"/>
                <w:szCs w:val="22"/>
              </w:rPr>
            </w:pPr>
            <w:r w:rsidRPr="0039674A">
              <w:rPr>
                <w:sz w:val="22"/>
                <w:szCs w:val="22"/>
              </w:rPr>
              <w:t>LIPANJ</w:t>
            </w:r>
          </w:p>
        </w:tc>
        <w:tc>
          <w:tcPr>
            <w:tcW w:w="4860" w:type="dxa"/>
            <w:tcMar>
              <w:top w:w="58" w:type="dxa"/>
              <w:left w:w="115" w:type="dxa"/>
              <w:bottom w:w="58" w:type="dxa"/>
              <w:right w:w="115" w:type="dxa"/>
            </w:tcMar>
          </w:tcPr>
          <w:p w:rsidR="00F5488C" w:rsidRPr="0039674A" w:rsidRDefault="00F5488C" w:rsidP="00F5488C">
            <w:pPr>
              <w:ind w:left="144" w:hanging="144"/>
              <w:rPr>
                <w:sz w:val="22"/>
                <w:szCs w:val="22"/>
              </w:rPr>
            </w:pPr>
          </w:p>
          <w:p w:rsidR="00F5488C" w:rsidRPr="0039674A" w:rsidRDefault="00F5488C" w:rsidP="00F5488C">
            <w:pPr>
              <w:ind w:left="144" w:hanging="144"/>
              <w:rPr>
                <w:sz w:val="22"/>
                <w:szCs w:val="22"/>
              </w:rPr>
            </w:pPr>
            <w:r w:rsidRPr="0039674A">
              <w:rPr>
                <w:sz w:val="22"/>
                <w:szCs w:val="22"/>
              </w:rPr>
              <w:t>- realizacija plana i drugih odgojnih zadataka</w:t>
            </w:r>
          </w:p>
          <w:p w:rsidR="00F5488C" w:rsidRPr="0039674A" w:rsidRDefault="00F5488C" w:rsidP="00F5488C">
            <w:pPr>
              <w:ind w:left="144" w:hanging="144"/>
              <w:rPr>
                <w:sz w:val="22"/>
                <w:szCs w:val="22"/>
              </w:rPr>
            </w:pPr>
            <w:r w:rsidRPr="0039674A">
              <w:rPr>
                <w:sz w:val="22"/>
                <w:szCs w:val="22"/>
              </w:rPr>
              <w:t>- pregled realizacije odluka stručnog vijeća</w:t>
            </w:r>
          </w:p>
          <w:p w:rsidR="00F5488C" w:rsidRPr="0039674A" w:rsidRDefault="00F5488C" w:rsidP="00F5488C">
            <w:pPr>
              <w:ind w:left="144" w:hanging="144"/>
              <w:rPr>
                <w:sz w:val="22"/>
                <w:szCs w:val="22"/>
              </w:rPr>
            </w:pPr>
            <w:r w:rsidRPr="0039674A">
              <w:rPr>
                <w:sz w:val="22"/>
                <w:szCs w:val="22"/>
              </w:rPr>
              <w:t>- analiza uspjeha i ostvarenja plana do kraja školske godine</w:t>
            </w:r>
          </w:p>
          <w:p w:rsidR="00F5488C" w:rsidRPr="0039674A" w:rsidRDefault="00F5488C" w:rsidP="00F5488C">
            <w:pPr>
              <w:ind w:left="144" w:hanging="144"/>
              <w:rPr>
                <w:sz w:val="22"/>
                <w:szCs w:val="22"/>
              </w:rPr>
            </w:pPr>
            <w:r w:rsidRPr="0039674A">
              <w:rPr>
                <w:sz w:val="22"/>
                <w:szCs w:val="22"/>
              </w:rPr>
              <w:t xml:space="preserve">- sređivanje kabineta </w:t>
            </w:r>
          </w:p>
          <w:p w:rsidR="00F5488C" w:rsidRPr="0039674A" w:rsidRDefault="00F5488C" w:rsidP="00F5488C">
            <w:pPr>
              <w:ind w:left="144" w:hanging="144"/>
              <w:rPr>
                <w:sz w:val="22"/>
                <w:szCs w:val="22"/>
              </w:rPr>
            </w:pPr>
            <w:r w:rsidRPr="0039674A">
              <w:rPr>
                <w:sz w:val="22"/>
                <w:szCs w:val="22"/>
              </w:rPr>
              <w:t>- podjela  zaduženja za slijedeću školsku godinu</w:t>
            </w:r>
          </w:p>
          <w:p w:rsidR="00F5488C" w:rsidRPr="0039674A" w:rsidRDefault="00F5488C" w:rsidP="00F5488C">
            <w:pPr>
              <w:ind w:left="144" w:hanging="144"/>
              <w:rPr>
                <w:sz w:val="22"/>
                <w:szCs w:val="22"/>
              </w:rPr>
            </w:pPr>
            <w:r w:rsidRPr="0039674A">
              <w:rPr>
                <w:sz w:val="22"/>
                <w:szCs w:val="22"/>
              </w:rPr>
              <w:t>- diseminacija</w:t>
            </w:r>
          </w:p>
        </w:tc>
        <w:tc>
          <w:tcPr>
            <w:tcW w:w="2829" w:type="dxa"/>
            <w:tcMar>
              <w:top w:w="43" w:type="dxa"/>
              <w:left w:w="115" w:type="dxa"/>
              <w:bottom w:w="43" w:type="dxa"/>
              <w:right w:w="115" w:type="dxa"/>
            </w:tcMar>
          </w:tcPr>
          <w:p w:rsidR="00F5488C" w:rsidRPr="0039674A" w:rsidRDefault="00F5488C" w:rsidP="00F5488C">
            <w:pPr>
              <w:spacing w:before="120"/>
              <w:rPr>
                <w:sz w:val="22"/>
                <w:szCs w:val="22"/>
              </w:rPr>
            </w:pPr>
            <w:r w:rsidRPr="0039674A">
              <w:rPr>
                <w:sz w:val="22"/>
                <w:szCs w:val="22"/>
              </w:rPr>
              <w:t>Tema:</w:t>
            </w:r>
          </w:p>
          <w:p w:rsidR="00F5488C" w:rsidRPr="0039674A" w:rsidRDefault="00F5488C" w:rsidP="00F5488C">
            <w:pPr>
              <w:ind w:left="288" w:right="288"/>
              <w:rPr>
                <w:sz w:val="22"/>
                <w:szCs w:val="22"/>
              </w:rPr>
            </w:pPr>
            <w:r w:rsidRPr="0039674A">
              <w:rPr>
                <w:sz w:val="22"/>
                <w:szCs w:val="22"/>
              </w:rPr>
              <w:t xml:space="preserve">Hrvati na </w:t>
            </w:r>
            <w:proofErr w:type="spellStart"/>
            <w:r w:rsidRPr="0039674A">
              <w:rPr>
                <w:sz w:val="22"/>
                <w:szCs w:val="22"/>
              </w:rPr>
              <w:t>Bolonjskom</w:t>
            </w:r>
            <w:proofErr w:type="spellEnd"/>
            <w:r w:rsidRPr="0039674A">
              <w:rPr>
                <w:sz w:val="22"/>
                <w:szCs w:val="22"/>
              </w:rPr>
              <w:t xml:space="preserve"> sveučilištu – drugi dio</w:t>
            </w:r>
          </w:p>
          <w:p w:rsidR="00F5488C" w:rsidRPr="0039674A" w:rsidRDefault="00F5488C" w:rsidP="00F5488C">
            <w:pPr>
              <w:ind w:left="288" w:right="288"/>
              <w:rPr>
                <w:sz w:val="22"/>
                <w:szCs w:val="22"/>
              </w:rPr>
            </w:pPr>
            <w:r w:rsidRPr="0039674A">
              <w:rPr>
                <w:sz w:val="22"/>
                <w:szCs w:val="22"/>
              </w:rPr>
              <w:t xml:space="preserve">               Ž. Brguljan</w:t>
            </w:r>
          </w:p>
        </w:tc>
      </w:tr>
    </w:tbl>
    <w:p w:rsidR="00E73AF8" w:rsidRDefault="00E73AF8" w:rsidP="00E73AF8">
      <w:pPr>
        <w:rPr>
          <w:b/>
        </w:rPr>
      </w:pPr>
    </w:p>
    <w:p w:rsidR="00E73AF8" w:rsidRDefault="00DE609D" w:rsidP="00E73AF8">
      <w:r>
        <w:rPr>
          <w:b/>
        </w:rPr>
        <w:lastRenderedPageBreak/>
        <w:t>8</w:t>
      </w:r>
      <w:r w:rsidR="00E73AF8" w:rsidRPr="00E73AF8">
        <w:rPr>
          <w:b/>
        </w:rPr>
        <w:t>.</w:t>
      </w:r>
      <w:r w:rsidR="00E73AF8">
        <w:rPr>
          <w:b/>
        </w:rPr>
        <w:t xml:space="preserve"> </w:t>
      </w:r>
      <w:r w:rsidR="00D17C47" w:rsidRPr="00E73AF8">
        <w:rPr>
          <w:b/>
        </w:rPr>
        <w:t xml:space="preserve">PROMETNA SKUPINA </w:t>
      </w:r>
      <w:proofErr w:type="spellStart"/>
      <w:r w:rsidR="00D17C47" w:rsidRPr="00E73AF8">
        <w:rPr>
          <w:b/>
        </w:rPr>
        <w:t>PREDMETA</w:t>
      </w:r>
      <w:r w:rsidR="00E73AF8">
        <w:t>-voditelj:</w:t>
      </w:r>
      <w:r w:rsidR="008529F0" w:rsidRPr="00D72787">
        <w:t>Tomislav</w:t>
      </w:r>
      <w:proofErr w:type="spellEnd"/>
      <w:r w:rsidR="008529F0" w:rsidRPr="00D72787">
        <w:t xml:space="preserve"> Ćurković</w:t>
      </w:r>
      <w:r w:rsidR="00D17C47" w:rsidRPr="00D72787">
        <w:t xml:space="preserve">, </w:t>
      </w:r>
      <w:proofErr w:type="spellStart"/>
      <w:r w:rsidR="008529F0" w:rsidRPr="00D72787">
        <w:t>dipl</w:t>
      </w:r>
      <w:r w:rsidR="00E73AF8">
        <w:t>.ing</w:t>
      </w:r>
      <w:proofErr w:type="spellEnd"/>
      <w:r w:rsidR="00E73AF8">
        <w:t xml:space="preserve">. prometa, </w:t>
      </w:r>
    </w:p>
    <w:p w:rsidR="00D17C47" w:rsidRPr="00D72787" w:rsidRDefault="00E73AF8" w:rsidP="00E73AF8">
      <w:pPr>
        <w:ind w:left="4956"/>
      </w:pPr>
      <w:r>
        <w:t>p</w:t>
      </w:r>
      <w:r w:rsidR="00D17C47" w:rsidRPr="00D72787">
        <w:t xml:space="preserve">rof. </w:t>
      </w:r>
      <w:r>
        <w:t>s</w:t>
      </w:r>
      <w:r w:rsidR="00D17C47" w:rsidRPr="00D72787">
        <w:t>avjetnik</w:t>
      </w:r>
    </w:p>
    <w:p w:rsidR="00D17C47" w:rsidRPr="00D72787" w:rsidRDefault="00D17C47" w:rsidP="00D17C47">
      <w:pPr>
        <w:jc w:val="both"/>
      </w:pPr>
    </w:p>
    <w:p w:rsidR="00D17C47" w:rsidRPr="00D72787" w:rsidRDefault="00D17C47" w:rsidP="00D17C47">
      <w:pPr>
        <w:tabs>
          <w:tab w:val="left" w:pos="709"/>
        </w:tabs>
        <w:jc w:val="both"/>
      </w:pPr>
      <w:r w:rsidRPr="00D72787">
        <w:rPr>
          <w:b/>
        </w:rPr>
        <w:t>Članovi stručnog vijeća</w:t>
      </w:r>
      <w:r w:rsidRPr="00D72787">
        <w:t xml:space="preserve">: </w:t>
      </w:r>
    </w:p>
    <w:p w:rsidR="0039674A" w:rsidRDefault="0039674A" w:rsidP="00E24328">
      <w:pPr>
        <w:pStyle w:val="Odlomakpopisa"/>
        <w:numPr>
          <w:ilvl w:val="0"/>
          <w:numId w:val="80"/>
        </w:numPr>
        <w:shd w:val="clear" w:color="auto" w:fill="FFFFFF"/>
        <w:jc w:val="both"/>
        <w:rPr>
          <w:rFonts w:ascii="Times New Roman" w:hAnsi="Times New Roman"/>
          <w:bCs/>
        </w:rPr>
        <w:sectPr w:rsidR="0039674A" w:rsidSect="0039674A">
          <w:type w:val="continuous"/>
          <w:pgSz w:w="11906" w:h="16838"/>
          <w:pgMar w:top="851" w:right="567" w:bottom="510" w:left="851" w:header="567" w:footer="567" w:gutter="567"/>
          <w:cols w:space="708"/>
          <w:docGrid w:linePitch="360"/>
        </w:sectPr>
      </w:pPr>
    </w:p>
    <w:p w:rsidR="00154FC8" w:rsidRPr="00D72787" w:rsidRDefault="00154FC8" w:rsidP="00E24328">
      <w:pPr>
        <w:pStyle w:val="Odlomakpopisa"/>
        <w:numPr>
          <w:ilvl w:val="0"/>
          <w:numId w:val="80"/>
        </w:numPr>
        <w:shd w:val="clear" w:color="auto" w:fill="FFFFFF"/>
        <w:jc w:val="both"/>
        <w:rPr>
          <w:rFonts w:ascii="Times New Roman" w:hAnsi="Times New Roman"/>
          <w:bCs/>
        </w:rPr>
      </w:pPr>
      <w:r w:rsidRPr="00D72787">
        <w:rPr>
          <w:rFonts w:ascii="Times New Roman" w:hAnsi="Times New Roman"/>
          <w:bCs/>
        </w:rPr>
        <w:t>Željko Crnko</w:t>
      </w:r>
    </w:p>
    <w:p w:rsidR="00154FC8" w:rsidRPr="00D72787" w:rsidRDefault="00154FC8" w:rsidP="00E24328">
      <w:pPr>
        <w:pStyle w:val="Odlomakpopisa"/>
        <w:numPr>
          <w:ilvl w:val="0"/>
          <w:numId w:val="80"/>
        </w:numPr>
        <w:shd w:val="clear" w:color="auto" w:fill="FFFFFF"/>
        <w:jc w:val="both"/>
        <w:rPr>
          <w:rFonts w:ascii="Times New Roman" w:hAnsi="Times New Roman"/>
          <w:bCs/>
        </w:rPr>
      </w:pPr>
      <w:r w:rsidRPr="00D72787">
        <w:rPr>
          <w:rFonts w:ascii="Times New Roman" w:hAnsi="Times New Roman"/>
          <w:bCs/>
        </w:rPr>
        <w:t>Tomislav Kučina</w:t>
      </w:r>
    </w:p>
    <w:p w:rsidR="00154FC8" w:rsidRPr="00D72787" w:rsidRDefault="00154FC8" w:rsidP="00E24328">
      <w:pPr>
        <w:pStyle w:val="Odlomakpopisa"/>
        <w:numPr>
          <w:ilvl w:val="0"/>
          <w:numId w:val="80"/>
        </w:numPr>
        <w:shd w:val="clear" w:color="auto" w:fill="FFFFFF"/>
        <w:jc w:val="both"/>
        <w:rPr>
          <w:rFonts w:ascii="Times New Roman" w:hAnsi="Times New Roman"/>
          <w:bCs/>
        </w:rPr>
      </w:pPr>
      <w:r w:rsidRPr="00D72787">
        <w:rPr>
          <w:rFonts w:ascii="Times New Roman" w:hAnsi="Times New Roman"/>
          <w:bCs/>
        </w:rPr>
        <w:t>Dražen Kobasić</w:t>
      </w:r>
    </w:p>
    <w:p w:rsidR="00154FC8" w:rsidRPr="00D72787" w:rsidRDefault="00154FC8" w:rsidP="00E24328">
      <w:pPr>
        <w:pStyle w:val="Odlomakpopisa"/>
        <w:numPr>
          <w:ilvl w:val="0"/>
          <w:numId w:val="80"/>
        </w:numPr>
        <w:shd w:val="clear" w:color="auto" w:fill="FFFFFF"/>
        <w:jc w:val="both"/>
        <w:rPr>
          <w:rFonts w:ascii="Times New Roman" w:hAnsi="Times New Roman"/>
          <w:bCs/>
        </w:rPr>
      </w:pPr>
      <w:r w:rsidRPr="00D72787">
        <w:rPr>
          <w:rFonts w:ascii="Times New Roman" w:hAnsi="Times New Roman"/>
          <w:bCs/>
        </w:rPr>
        <w:t>Miljenko Lukiček</w:t>
      </w:r>
    </w:p>
    <w:p w:rsidR="00154FC8" w:rsidRPr="00D72787" w:rsidRDefault="00154FC8" w:rsidP="00E24328">
      <w:pPr>
        <w:pStyle w:val="Odlomakpopisa"/>
        <w:numPr>
          <w:ilvl w:val="0"/>
          <w:numId w:val="80"/>
        </w:numPr>
        <w:shd w:val="clear" w:color="auto" w:fill="FFFFFF"/>
        <w:jc w:val="both"/>
        <w:rPr>
          <w:rFonts w:ascii="Times New Roman" w:hAnsi="Times New Roman"/>
          <w:bCs/>
        </w:rPr>
      </w:pPr>
      <w:r w:rsidRPr="00D72787">
        <w:rPr>
          <w:rFonts w:ascii="Times New Roman" w:hAnsi="Times New Roman"/>
          <w:bCs/>
        </w:rPr>
        <w:t>Tomislav Papić</w:t>
      </w:r>
    </w:p>
    <w:p w:rsidR="00154FC8" w:rsidRPr="00D72787" w:rsidRDefault="00154FC8" w:rsidP="00E24328">
      <w:pPr>
        <w:pStyle w:val="Odlomakpopisa"/>
        <w:numPr>
          <w:ilvl w:val="0"/>
          <w:numId w:val="80"/>
        </w:numPr>
        <w:shd w:val="clear" w:color="auto" w:fill="FFFFFF"/>
        <w:jc w:val="both"/>
        <w:rPr>
          <w:rFonts w:ascii="Times New Roman" w:hAnsi="Times New Roman"/>
          <w:bCs/>
        </w:rPr>
      </w:pPr>
      <w:r w:rsidRPr="00D72787">
        <w:rPr>
          <w:rFonts w:ascii="Times New Roman" w:hAnsi="Times New Roman"/>
          <w:bCs/>
        </w:rPr>
        <w:t>Milan Pernar</w:t>
      </w:r>
    </w:p>
    <w:p w:rsidR="00154FC8" w:rsidRPr="00D72787" w:rsidRDefault="00154FC8" w:rsidP="00E24328">
      <w:pPr>
        <w:pStyle w:val="Odlomakpopisa"/>
        <w:numPr>
          <w:ilvl w:val="0"/>
          <w:numId w:val="80"/>
        </w:numPr>
        <w:shd w:val="clear" w:color="auto" w:fill="FFFFFF"/>
        <w:jc w:val="both"/>
        <w:rPr>
          <w:rFonts w:ascii="Times New Roman" w:hAnsi="Times New Roman"/>
          <w:bCs/>
        </w:rPr>
      </w:pPr>
      <w:r w:rsidRPr="00D72787">
        <w:rPr>
          <w:rFonts w:ascii="Times New Roman" w:hAnsi="Times New Roman"/>
          <w:bCs/>
        </w:rPr>
        <w:t>Snježana Kovač</w:t>
      </w:r>
    </w:p>
    <w:p w:rsidR="00154FC8" w:rsidRPr="00D72787" w:rsidRDefault="00154FC8" w:rsidP="00E24328">
      <w:pPr>
        <w:pStyle w:val="Odlomakpopisa"/>
        <w:numPr>
          <w:ilvl w:val="0"/>
          <w:numId w:val="80"/>
        </w:numPr>
        <w:shd w:val="clear" w:color="auto" w:fill="FFFFFF"/>
        <w:jc w:val="both"/>
        <w:rPr>
          <w:rFonts w:ascii="Times New Roman" w:hAnsi="Times New Roman"/>
          <w:bCs/>
        </w:rPr>
      </w:pPr>
      <w:r w:rsidRPr="00D72787">
        <w:rPr>
          <w:rFonts w:ascii="Times New Roman" w:hAnsi="Times New Roman"/>
          <w:bCs/>
        </w:rPr>
        <w:t>Krešimir Utović</w:t>
      </w:r>
    </w:p>
    <w:p w:rsidR="00154FC8" w:rsidRPr="00D72787" w:rsidRDefault="00154FC8" w:rsidP="00E24328">
      <w:pPr>
        <w:pStyle w:val="Odlomakpopisa"/>
        <w:numPr>
          <w:ilvl w:val="0"/>
          <w:numId w:val="80"/>
        </w:numPr>
        <w:shd w:val="clear" w:color="auto" w:fill="FFFFFF"/>
        <w:jc w:val="both"/>
        <w:rPr>
          <w:rFonts w:ascii="Times New Roman" w:hAnsi="Times New Roman"/>
          <w:bCs/>
        </w:rPr>
      </w:pPr>
      <w:r w:rsidRPr="00D72787">
        <w:rPr>
          <w:rFonts w:ascii="Times New Roman" w:hAnsi="Times New Roman"/>
          <w:bCs/>
        </w:rPr>
        <w:t>Karlo Šoštarić</w:t>
      </w:r>
    </w:p>
    <w:p w:rsidR="00154FC8" w:rsidRPr="00D72787" w:rsidRDefault="00154FC8" w:rsidP="00E24328">
      <w:pPr>
        <w:pStyle w:val="Odlomakpopisa"/>
        <w:numPr>
          <w:ilvl w:val="0"/>
          <w:numId w:val="80"/>
        </w:numPr>
        <w:shd w:val="clear" w:color="auto" w:fill="FFFFFF"/>
        <w:jc w:val="both"/>
        <w:rPr>
          <w:rFonts w:ascii="Times New Roman" w:hAnsi="Times New Roman"/>
          <w:bCs/>
        </w:rPr>
      </w:pPr>
      <w:r w:rsidRPr="00D72787">
        <w:rPr>
          <w:rFonts w:ascii="Times New Roman" w:hAnsi="Times New Roman"/>
          <w:bCs/>
        </w:rPr>
        <w:t>Tomislav Žlabur</w:t>
      </w:r>
    </w:p>
    <w:p w:rsidR="00154FC8" w:rsidRPr="00D72787" w:rsidRDefault="00154FC8" w:rsidP="00E24328">
      <w:pPr>
        <w:pStyle w:val="Odlomakpopisa"/>
        <w:numPr>
          <w:ilvl w:val="0"/>
          <w:numId w:val="80"/>
        </w:numPr>
        <w:shd w:val="clear" w:color="auto" w:fill="FFFFFF"/>
        <w:jc w:val="both"/>
        <w:rPr>
          <w:rFonts w:ascii="Times New Roman" w:hAnsi="Times New Roman"/>
          <w:bCs/>
        </w:rPr>
      </w:pPr>
      <w:r w:rsidRPr="00D72787">
        <w:rPr>
          <w:rFonts w:ascii="Times New Roman" w:hAnsi="Times New Roman"/>
          <w:bCs/>
        </w:rPr>
        <w:t xml:space="preserve">Zoran Oreščanin </w:t>
      </w:r>
    </w:p>
    <w:p w:rsidR="00154FC8" w:rsidRPr="00D72787" w:rsidRDefault="00154FC8" w:rsidP="00E24328">
      <w:pPr>
        <w:pStyle w:val="Odlomakpopisa"/>
        <w:numPr>
          <w:ilvl w:val="0"/>
          <w:numId w:val="80"/>
        </w:numPr>
        <w:shd w:val="clear" w:color="auto" w:fill="FFFFFF"/>
        <w:jc w:val="both"/>
        <w:rPr>
          <w:rFonts w:ascii="Times New Roman" w:hAnsi="Times New Roman"/>
          <w:bCs/>
        </w:rPr>
      </w:pPr>
      <w:r w:rsidRPr="00D72787">
        <w:rPr>
          <w:rFonts w:ascii="Times New Roman" w:hAnsi="Times New Roman"/>
          <w:bCs/>
        </w:rPr>
        <w:t xml:space="preserve">Igor Jelić </w:t>
      </w:r>
    </w:p>
    <w:p w:rsidR="00154FC8" w:rsidRPr="00D72787" w:rsidRDefault="00154FC8" w:rsidP="00E24328">
      <w:pPr>
        <w:pStyle w:val="Odlomakpopisa"/>
        <w:numPr>
          <w:ilvl w:val="0"/>
          <w:numId w:val="80"/>
        </w:numPr>
        <w:shd w:val="clear" w:color="auto" w:fill="FFFFFF"/>
        <w:jc w:val="both"/>
        <w:rPr>
          <w:rFonts w:ascii="Times New Roman" w:hAnsi="Times New Roman"/>
          <w:bCs/>
        </w:rPr>
      </w:pPr>
      <w:r w:rsidRPr="00D72787">
        <w:rPr>
          <w:rFonts w:ascii="Times New Roman" w:hAnsi="Times New Roman"/>
          <w:bCs/>
        </w:rPr>
        <w:t xml:space="preserve">Maja Balenović </w:t>
      </w:r>
    </w:p>
    <w:p w:rsidR="00154FC8" w:rsidRPr="00D72787" w:rsidRDefault="00154FC8" w:rsidP="00E24328">
      <w:pPr>
        <w:pStyle w:val="Odlomakpopisa"/>
        <w:numPr>
          <w:ilvl w:val="0"/>
          <w:numId w:val="80"/>
        </w:numPr>
        <w:shd w:val="clear" w:color="auto" w:fill="FFFFFF"/>
        <w:jc w:val="both"/>
        <w:rPr>
          <w:rFonts w:ascii="Times New Roman" w:hAnsi="Times New Roman"/>
          <w:bCs/>
        </w:rPr>
      </w:pPr>
      <w:r w:rsidRPr="00D72787">
        <w:rPr>
          <w:rFonts w:ascii="Times New Roman" w:hAnsi="Times New Roman"/>
          <w:bCs/>
        </w:rPr>
        <w:t xml:space="preserve">Goran Matić </w:t>
      </w:r>
    </w:p>
    <w:p w:rsidR="00154FC8" w:rsidRPr="00D72787" w:rsidRDefault="00154FC8" w:rsidP="00E24328">
      <w:pPr>
        <w:pStyle w:val="Odlomakpopisa"/>
        <w:numPr>
          <w:ilvl w:val="0"/>
          <w:numId w:val="80"/>
        </w:numPr>
        <w:shd w:val="clear" w:color="auto" w:fill="FFFFFF"/>
        <w:jc w:val="both"/>
        <w:rPr>
          <w:rFonts w:ascii="Times New Roman" w:hAnsi="Times New Roman"/>
          <w:bCs/>
        </w:rPr>
      </w:pPr>
      <w:r w:rsidRPr="00D72787">
        <w:rPr>
          <w:rFonts w:ascii="Times New Roman" w:hAnsi="Times New Roman"/>
          <w:bCs/>
        </w:rPr>
        <w:t>Vesna Dumančić</w:t>
      </w:r>
    </w:p>
    <w:p w:rsidR="00154FC8" w:rsidRPr="00D72787" w:rsidRDefault="00154FC8" w:rsidP="00E24328">
      <w:pPr>
        <w:pStyle w:val="Odlomakpopisa"/>
        <w:numPr>
          <w:ilvl w:val="0"/>
          <w:numId w:val="80"/>
        </w:numPr>
        <w:shd w:val="clear" w:color="auto" w:fill="FFFFFF"/>
        <w:jc w:val="both"/>
        <w:rPr>
          <w:rFonts w:ascii="Times New Roman" w:hAnsi="Times New Roman"/>
          <w:bCs/>
        </w:rPr>
      </w:pPr>
      <w:r w:rsidRPr="00D72787">
        <w:rPr>
          <w:rFonts w:ascii="Times New Roman" w:hAnsi="Times New Roman"/>
          <w:bCs/>
        </w:rPr>
        <w:t>Željka Turković</w:t>
      </w:r>
    </w:p>
    <w:p w:rsidR="0039674A" w:rsidRDefault="00154FC8" w:rsidP="00E24328">
      <w:pPr>
        <w:pStyle w:val="Odlomakpopisa"/>
        <w:numPr>
          <w:ilvl w:val="0"/>
          <w:numId w:val="80"/>
        </w:numPr>
        <w:shd w:val="clear" w:color="auto" w:fill="FFFFFF"/>
        <w:jc w:val="both"/>
        <w:rPr>
          <w:rFonts w:ascii="Times New Roman" w:hAnsi="Times New Roman"/>
          <w:bCs/>
        </w:rPr>
        <w:sectPr w:rsidR="0039674A" w:rsidSect="0039674A">
          <w:type w:val="continuous"/>
          <w:pgSz w:w="11906" w:h="16838"/>
          <w:pgMar w:top="851" w:right="567" w:bottom="510" w:left="851" w:header="567" w:footer="567" w:gutter="567"/>
          <w:cols w:num="2" w:space="708"/>
          <w:docGrid w:linePitch="360"/>
        </w:sectPr>
      </w:pPr>
      <w:r w:rsidRPr="00D72787">
        <w:rPr>
          <w:rFonts w:ascii="Times New Roman" w:hAnsi="Times New Roman"/>
          <w:bCs/>
        </w:rPr>
        <w:t>Bruno Marković</w:t>
      </w:r>
    </w:p>
    <w:p w:rsidR="00D17C47" w:rsidRPr="00D72787" w:rsidRDefault="00D17C47" w:rsidP="00E24328">
      <w:pPr>
        <w:pStyle w:val="Odlomakpopisa"/>
        <w:numPr>
          <w:ilvl w:val="0"/>
          <w:numId w:val="80"/>
        </w:numPr>
        <w:shd w:val="clear" w:color="auto" w:fill="FFFFFF"/>
        <w:jc w:val="both"/>
        <w:rPr>
          <w:rFonts w:ascii="Times New Roman" w:hAnsi="Times New Roman"/>
          <w:bCs/>
        </w:rPr>
      </w:pPr>
    </w:p>
    <w:p w:rsidR="00D17C47" w:rsidRPr="00D72787" w:rsidRDefault="00D17C47" w:rsidP="00D17C47">
      <w:pPr>
        <w:shd w:val="clear" w:color="auto" w:fill="FFFFFF"/>
        <w:ind w:left="19"/>
        <w:jc w:val="both"/>
        <w:rPr>
          <w:b/>
          <w:bCs/>
        </w:rPr>
      </w:pPr>
      <w:r w:rsidRPr="00D72787">
        <w:rPr>
          <w:b/>
          <w:bCs/>
        </w:rPr>
        <w:t>Plan i program rada stručnog vijeća:</w:t>
      </w:r>
    </w:p>
    <w:tbl>
      <w:tblPr>
        <w:tblStyle w:val="Reetkatablice"/>
        <w:tblW w:w="0" w:type="auto"/>
        <w:tblLook w:val="04A0" w:firstRow="1" w:lastRow="0" w:firstColumn="1" w:lastColumn="0" w:noHBand="0" w:noVBand="1"/>
      </w:tblPr>
      <w:tblGrid>
        <w:gridCol w:w="1390"/>
        <w:gridCol w:w="1541"/>
        <w:gridCol w:w="3415"/>
        <w:gridCol w:w="3416"/>
      </w:tblGrid>
      <w:tr w:rsidR="005E56FD" w:rsidRPr="0039674A" w:rsidTr="005E56FD">
        <w:tc>
          <w:tcPr>
            <w:tcW w:w="1384" w:type="dxa"/>
            <w:vAlign w:val="center"/>
          </w:tcPr>
          <w:p w:rsidR="005E56FD" w:rsidRPr="0039674A" w:rsidRDefault="005E56FD" w:rsidP="005E56FD">
            <w:pPr>
              <w:jc w:val="center"/>
              <w:rPr>
                <w:sz w:val="22"/>
                <w:szCs w:val="22"/>
              </w:rPr>
            </w:pPr>
            <w:r w:rsidRPr="0039674A">
              <w:rPr>
                <w:sz w:val="22"/>
                <w:szCs w:val="22"/>
              </w:rPr>
              <w:t>REDNI BROJ</w:t>
            </w:r>
          </w:p>
          <w:p w:rsidR="005E56FD" w:rsidRPr="0039674A" w:rsidRDefault="005E56FD" w:rsidP="005E56FD">
            <w:pPr>
              <w:jc w:val="center"/>
              <w:rPr>
                <w:sz w:val="22"/>
                <w:szCs w:val="22"/>
              </w:rPr>
            </w:pPr>
            <w:r w:rsidRPr="0039674A">
              <w:rPr>
                <w:sz w:val="22"/>
                <w:szCs w:val="22"/>
              </w:rPr>
              <w:t>SASTANKA</w:t>
            </w:r>
          </w:p>
        </w:tc>
        <w:tc>
          <w:tcPr>
            <w:tcW w:w="1541" w:type="dxa"/>
            <w:vAlign w:val="center"/>
          </w:tcPr>
          <w:p w:rsidR="005E56FD" w:rsidRPr="0039674A" w:rsidRDefault="005E56FD" w:rsidP="005E56FD">
            <w:pPr>
              <w:jc w:val="center"/>
              <w:rPr>
                <w:sz w:val="22"/>
                <w:szCs w:val="22"/>
              </w:rPr>
            </w:pPr>
            <w:r w:rsidRPr="0039674A">
              <w:rPr>
                <w:sz w:val="22"/>
                <w:szCs w:val="22"/>
              </w:rPr>
              <w:t>RAZDOBLJE</w:t>
            </w:r>
          </w:p>
        </w:tc>
        <w:tc>
          <w:tcPr>
            <w:tcW w:w="3415" w:type="dxa"/>
            <w:vAlign w:val="center"/>
          </w:tcPr>
          <w:p w:rsidR="005E56FD" w:rsidRPr="0039674A" w:rsidRDefault="005E56FD" w:rsidP="005E56FD">
            <w:pPr>
              <w:jc w:val="center"/>
              <w:rPr>
                <w:sz w:val="22"/>
                <w:szCs w:val="22"/>
              </w:rPr>
            </w:pPr>
            <w:r w:rsidRPr="0039674A">
              <w:rPr>
                <w:sz w:val="22"/>
                <w:szCs w:val="22"/>
              </w:rPr>
              <w:t>SADRŽAJ RADA</w:t>
            </w:r>
          </w:p>
        </w:tc>
        <w:tc>
          <w:tcPr>
            <w:tcW w:w="3416" w:type="dxa"/>
            <w:vAlign w:val="center"/>
          </w:tcPr>
          <w:p w:rsidR="005E56FD" w:rsidRPr="0039674A" w:rsidRDefault="005E56FD" w:rsidP="005E56FD">
            <w:pPr>
              <w:jc w:val="center"/>
              <w:rPr>
                <w:sz w:val="22"/>
                <w:szCs w:val="22"/>
              </w:rPr>
            </w:pPr>
            <w:r w:rsidRPr="0039674A">
              <w:rPr>
                <w:sz w:val="22"/>
                <w:szCs w:val="22"/>
              </w:rPr>
              <w:t>STRUČNO USAVRŠAVANJE</w:t>
            </w:r>
          </w:p>
          <w:p w:rsidR="005E56FD" w:rsidRPr="0039674A" w:rsidRDefault="005E56FD" w:rsidP="005E56FD">
            <w:pPr>
              <w:jc w:val="center"/>
              <w:rPr>
                <w:sz w:val="22"/>
                <w:szCs w:val="22"/>
              </w:rPr>
            </w:pPr>
            <w:r w:rsidRPr="0039674A">
              <w:rPr>
                <w:sz w:val="22"/>
                <w:szCs w:val="22"/>
              </w:rPr>
              <w:t>(tema, ogledni sat, posjete)</w:t>
            </w:r>
          </w:p>
        </w:tc>
      </w:tr>
      <w:tr w:rsidR="00154FC8" w:rsidRPr="0039674A" w:rsidTr="005E56FD">
        <w:tc>
          <w:tcPr>
            <w:tcW w:w="1384" w:type="dxa"/>
            <w:vAlign w:val="center"/>
          </w:tcPr>
          <w:p w:rsidR="00154FC8" w:rsidRPr="0039674A" w:rsidRDefault="00154FC8" w:rsidP="00154FC8">
            <w:pPr>
              <w:jc w:val="center"/>
              <w:rPr>
                <w:sz w:val="22"/>
                <w:szCs w:val="22"/>
              </w:rPr>
            </w:pPr>
            <w:r w:rsidRPr="0039674A">
              <w:rPr>
                <w:sz w:val="22"/>
                <w:szCs w:val="22"/>
              </w:rPr>
              <w:t>1</w:t>
            </w:r>
          </w:p>
        </w:tc>
        <w:tc>
          <w:tcPr>
            <w:tcW w:w="1541" w:type="dxa"/>
            <w:vAlign w:val="center"/>
          </w:tcPr>
          <w:p w:rsidR="00154FC8" w:rsidRPr="0039674A" w:rsidRDefault="00154FC8" w:rsidP="00154FC8">
            <w:pPr>
              <w:jc w:val="center"/>
              <w:rPr>
                <w:sz w:val="22"/>
                <w:szCs w:val="22"/>
              </w:rPr>
            </w:pPr>
            <w:r w:rsidRPr="0039674A">
              <w:rPr>
                <w:sz w:val="22"/>
                <w:szCs w:val="22"/>
              </w:rPr>
              <w:t>RUJAN</w:t>
            </w:r>
          </w:p>
        </w:tc>
        <w:tc>
          <w:tcPr>
            <w:tcW w:w="3415" w:type="dxa"/>
          </w:tcPr>
          <w:p w:rsidR="00154FC8" w:rsidRPr="0039674A" w:rsidRDefault="00154FC8" w:rsidP="00154FC8">
            <w:pPr>
              <w:rPr>
                <w:sz w:val="22"/>
                <w:szCs w:val="22"/>
              </w:rPr>
            </w:pPr>
            <w:r w:rsidRPr="0039674A">
              <w:rPr>
                <w:sz w:val="22"/>
                <w:szCs w:val="22"/>
              </w:rPr>
              <w:t xml:space="preserve">Analiza rada stručnog vijeća za </w:t>
            </w:r>
            <w:r w:rsidR="0023388A" w:rsidRPr="0039674A">
              <w:rPr>
                <w:sz w:val="22"/>
                <w:szCs w:val="22"/>
              </w:rPr>
              <w:t>2019</w:t>
            </w:r>
            <w:r w:rsidRPr="0039674A">
              <w:rPr>
                <w:sz w:val="22"/>
                <w:szCs w:val="22"/>
              </w:rPr>
              <w:t>./2019. godinu</w:t>
            </w:r>
          </w:p>
          <w:p w:rsidR="00154FC8" w:rsidRPr="0039674A" w:rsidRDefault="00154FC8" w:rsidP="00154FC8">
            <w:pPr>
              <w:rPr>
                <w:sz w:val="22"/>
                <w:szCs w:val="22"/>
              </w:rPr>
            </w:pPr>
            <w:r w:rsidRPr="0039674A">
              <w:rPr>
                <w:sz w:val="22"/>
                <w:szCs w:val="22"/>
              </w:rPr>
              <w:t>Zaduženja nastavnika</w:t>
            </w:r>
          </w:p>
          <w:p w:rsidR="00154FC8" w:rsidRPr="0039674A" w:rsidRDefault="00154FC8" w:rsidP="00154FC8">
            <w:pPr>
              <w:rPr>
                <w:sz w:val="22"/>
                <w:szCs w:val="22"/>
              </w:rPr>
            </w:pPr>
            <w:r w:rsidRPr="0039674A">
              <w:rPr>
                <w:sz w:val="22"/>
                <w:szCs w:val="22"/>
              </w:rPr>
              <w:t>Potrebe za nastavnim sredstvima i pomagalima</w:t>
            </w:r>
          </w:p>
          <w:p w:rsidR="00154FC8" w:rsidRPr="0039674A" w:rsidRDefault="00154FC8" w:rsidP="00154FC8">
            <w:pPr>
              <w:rPr>
                <w:sz w:val="22"/>
                <w:szCs w:val="22"/>
              </w:rPr>
            </w:pPr>
            <w:r w:rsidRPr="0039674A">
              <w:rPr>
                <w:sz w:val="22"/>
                <w:szCs w:val="22"/>
              </w:rPr>
              <w:t>Pravilnik o ocjenjivanju</w:t>
            </w:r>
          </w:p>
          <w:p w:rsidR="00154FC8" w:rsidRPr="0039674A" w:rsidRDefault="00154FC8" w:rsidP="00154FC8">
            <w:pPr>
              <w:rPr>
                <w:sz w:val="22"/>
                <w:szCs w:val="22"/>
              </w:rPr>
            </w:pPr>
            <w:r w:rsidRPr="0039674A">
              <w:rPr>
                <w:sz w:val="22"/>
                <w:szCs w:val="22"/>
              </w:rPr>
              <w:t>Elementi ocjenjivanja</w:t>
            </w:r>
          </w:p>
        </w:tc>
        <w:tc>
          <w:tcPr>
            <w:tcW w:w="3416" w:type="dxa"/>
          </w:tcPr>
          <w:p w:rsidR="00154FC8" w:rsidRPr="0039674A" w:rsidRDefault="00154FC8" w:rsidP="00154FC8">
            <w:pPr>
              <w:rPr>
                <w:sz w:val="22"/>
                <w:szCs w:val="22"/>
              </w:rPr>
            </w:pPr>
            <w:r w:rsidRPr="0039674A">
              <w:rPr>
                <w:sz w:val="22"/>
                <w:szCs w:val="22"/>
              </w:rPr>
              <w:t xml:space="preserve">Miljenko Lukiček </w:t>
            </w:r>
          </w:p>
          <w:p w:rsidR="00154FC8" w:rsidRPr="0039674A" w:rsidRDefault="00154FC8" w:rsidP="00154FC8">
            <w:pPr>
              <w:rPr>
                <w:sz w:val="22"/>
                <w:szCs w:val="22"/>
              </w:rPr>
            </w:pPr>
            <w:r w:rsidRPr="0039674A">
              <w:rPr>
                <w:sz w:val="22"/>
                <w:szCs w:val="22"/>
              </w:rPr>
              <w:t xml:space="preserve">„Prijevoz živih životinja“ Snježana Kovač </w:t>
            </w:r>
          </w:p>
          <w:p w:rsidR="00154FC8" w:rsidRPr="0039674A" w:rsidRDefault="00154FC8" w:rsidP="00154FC8">
            <w:pPr>
              <w:rPr>
                <w:sz w:val="22"/>
                <w:szCs w:val="22"/>
              </w:rPr>
            </w:pPr>
            <w:r w:rsidRPr="0039674A">
              <w:rPr>
                <w:sz w:val="22"/>
                <w:szCs w:val="22"/>
              </w:rPr>
              <w:t xml:space="preserve">„Izrada nastavnih planova i programa“ </w:t>
            </w:r>
          </w:p>
        </w:tc>
      </w:tr>
      <w:tr w:rsidR="00154FC8" w:rsidRPr="0039674A" w:rsidTr="005E56FD">
        <w:tc>
          <w:tcPr>
            <w:tcW w:w="1384" w:type="dxa"/>
            <w:vAlign w:val="center"/>
          </w:tcPr>
          <w:p w:rsidR="00154FC8" w:rsidRPr="0039674A" w:rsidRDefault="00154FC8" w:rsidP="00154FC8">
            <w:pPr>
              <w:jc w:val="center"/>
              <w:rPr>
                <w:sz w:val="22"/>
                <w:szCs w:val="22"/>
              </w:rPr>
            </w:pPr>
            <w:r w:rsidRPr="0039674A">
              <w:rPr>
                <w:sz w:val="22"/>
                <w:szCs w:val="22"/>
              </w:rPr>
              <w:t>2</w:t>
            </w:r>
          </w:p>
        </w:tc>
        <w:tc>
          <w:tcPr>
            <w:tcW w:w="1541" w:type="dxa"/>
            <w:vAlign w:val="center"/>
          </w:tcPr>
          <w:p w:rsidR="00154FC8" w:rsidRPr="0039674A" w:rsidRDefault="00154FC8" w:rsidP="00154FC8">
            <w:pPr>
              <w:jc w:val="center"/>
              <w:rPr>
                <w:sz w:val="22"/>
                <w:szCs w:val="22"/>
              </w:rPr>
            </w:pPr>
            <w:r w:rsidRPr="0039674A">
              <w:rPr>
                <w:sz w:val="22"/>
                <w:szCs w:val="22"/>
              </w:rPr>
              <w:t>LISTOPAD</w:t>
            </w:r>
          </w:p>
        </w:tc>
        <w:tc>
          <w:tcPr>
            <w:tcW w:w="3415" w:type="dxa"/>
          </w:tcPr>
          <w:p w:rsidR="00154FC8" w:rsidRPr="0039674A" w:rsidRDefault="00154FC8" w:rsidP="00154FC8">
            <w:pPr>
              <w:rPr>
                <w:sz w:val="22"/>
                <w:szCs w:val="22"/>
              </w:rPr>
            </w:pPr>
            <w:r w:rsidRPr="0039674A">
              <w:rPr>
                <w:sz w:val="22"/>
                <w:szCs w:val="22"/>
              </w:rPr>
              <w:t>Izrada nastavnih planova i programa za obrazovanje odraslih</w:t>
            </w:r>
          </w:p>
          <w:p w:rsidR="00154FC8" w:rsidRPr="0039674A" w:rsidRDefault="00154FC8" w:rsidP="00154FC8">
            <w:pPr>
              <w:rPr>
                <w:sz w:val="22"/>
                <w:szCs w:val="22"/>
              </w:rPr>
            </w:pPr>
            <w:r w:rsidRPr="0039674A">
              <w:rPr>
                <w:sz w:val="22"/>
                <w:szCs w:val="22"/>
              </w:rPr>
              <w:t>Revizija nastavnih planova</w:t>
            </w:r>
          </w:p>
          <w:p w:rsidR="00154FC8" w:rsidRPr="0039674A" w:rsidRDefault="00154FC8" w:rsidP="00154FC8">
            <w:pPr>
              <w:rPr>
                <w:sz w:val="22"/>
                <w:szCs w:val="22"/>
              </w:rPr>
            </w:pPr>
            <w:r w:rsidRPr="0039674A">
              <w:rPr>
                <w:sz w:val="22"/>
                <w:szCs w:val="22"/>
              </w:rPr>
              <w:t>Priprema tema za završne radove</w:t>
            </w:r>
          </w:p>
        </w:tc>
        <w:tc>
          <w:tcPr>
            <w:tcW w:w="3416" w:type="dxa"/>
          </w:tcPr>
          <w:p w:rsidR="00154FC8" w:rsidRPr="0039674A" w:rsidRDefault="00154FC8" w:rsidP="00154FC8">
            <w:pPr>
              <w:rPr>
                <w:sz w:val="22"/>
                <w:szCs w:val="22"/>
              </w:rPr>
            </w:pPr>
            <w:r w:rsidRPr="0039674A">
              <w:rPr>
                <w:sz w:val="22"/>
                <w:szCs w:val="22"/>
              </w:rPr>
              <w:t xml:space="preserve"> </w:t>
            </w:r>
          </w:p>
          <w:p w:rsidR="00154FC8" w:rsidRPr="0039674A" w:rsidRDefault="00154FC8" w:rsidP="00154FC8">
            <w:pPr>
              <w:rPr>
                <w:sz w:val="22"/>
                <w:szCs w:val="22"/>
              </w:rPr>
            </w:pPr>
            <w:r w:rsidRPr="0039674A">
              <w:rPr>
                <w:sz w:val="22"/>
                <w:szCs w:val="22"/>
              </w:rPr>
              <w:t xml:space="preserve">Snježana Kovač </w:t>
            </w:r>
          </w:p>
          <w:p w:rsidR="00154FC8" w:rsidRPr="0039674A" w:rsidRDefault="00154FC8" w:rsidP="00154FC8">
            <w:pPr>
              <w:rPr>
                <w:sz w:val="22"/>
                <w:szCs w:val="22"/>
              </w:rPr>
            </w:pPr>
            <w:r w:rsidRPr="0039674A">
              <w:rPr>
                <w:sz w:val="22"/>
                <w:szCs w:val="22"/>
              </w:rPr>
              <w:t xml:space="preserve">„Izrada nastavnih planova i programa“ Tomislav Kučina, aktivnosti na EU projektu DESCO   </w:t>
            </w:r>
          </w:p>
        </w:tc>
      </w:tr>
      <w:tr w:rsidR="00154FC8" w:rsidRPr="0039674A" w:rsidTr="005E56FD">
        <w:tc>
          <w:tcPr>
            <w:tcW w:w="1384" w:type="dxa"/>
            <w:vAlign w:val="center"/>
          </w:tcPr>
          <w:p w:rsidR="00154FC8" w:rsidRPr="0039674A" w:rsidRDefault="00154FC8" w:rsidP="00154FC8">
            <w:pPr>
              <w:jc w:val="center"/>
              <w:rPr>
                <w:sz w:val="22"/>
                <w:szCs w:val="22"/>
              </w:rPr>
            </w:pPr>
            <w:r w:rsidRPr="0039674A">
              <w:rPr>
                <w:sz w:val="22"/>
                <w:szCs w:val="22"/>
              </w:rPr>
              <w:t>3</w:t>
            </w:r>
          </w:p>
        </w:tc>
        <w:tc>
          <w:tcPr>
            <w:tcW w:w="1541" w:type="dxa"/>
            <w:vAlign w:val="center"/>
          </w:tcPr>
          <w:p w:rsidR="00154FC8" w:rsidRPr="0039674A" w:rsidRDefault="00154FC8" w:rsidP="00154FC8">
            <w:pPr>
              <w:jc w:val="center"/>
              <w:rPr>
                <w:sz w:val="22"/>
                <w:szCs w:val="22"/>
              </w:rPr>
            </w:pPr>
            <w:r w:rsidRPr="0039674A">
              <w:rPr>
                <w:sz w:val="22"/>
                <w:szCs w:val="22"/>
              </w:rPr>
              <w:t>STUDENI</w:t>
            </w:r>
          </w:p>
        </w:tc>
        <w:tc>
          <w:tcPr>
            <w:tcW w:w="3415" w:type="dxa"/>
          </w:tcPr>
          <w:p w:rsidR="00154FC8" w:rsidRPr="0039674A" w:rsidRDefault="00154FC8" w:rsidP="00154FC8">
            <w:pPr>
              <w:rPr>
                <w:sz w:val="22"/>
                <w:szCs w:val="22"/>
              </w:rPr>
            </w:pPr>
            <w:r w:rsidRPr="0039674A">
              <w:rPr>
                <w:sz w:val="22"/>
                <w:szCs w:val="22"/>
              </w:rPr>
              <w:t>Uspjeh učenika nakon prvog obrazovnog razdoblja (kvartala)</w:t>
            </w:r>
          </w:p>
          <w:p w:rsidR="00154FC8" w:rsidRPr="0039674A" w:rsidRDefault="00154FC8" w:rsidP="00154FC8">
            <w:pPr>
              <w:rPr>
                <w:sz w:val="22"/>
                <w:szCs w:val="22"/>
              </w:rPr>
            </w:pPr>
          </w:p>
        </w:tc>
        <w:tc>
          <w:tcPr>
            <w:tcW w:w="3416" w:type="dxa"/>
          </w:tcPr>
          <w:p w:rsidR="00154FC8" w:rsidRPr="0039674A" w:rsidRDefault="00154FC8" w:rsidP="00154FC8">
            <w:pPr>
              <w:rPr>
                <w:sz w:val="22"/>
                <w:szCs w:val="22"/>
              </w:rPr>
            </w:pPr>
            <w:r w:rsidRPr="0039674A">
              <w:rPr>
                <w:sz w:val="22"/>
                <w:szCs w:val="22"/>
              </w:rPr>
              <w:t xml:space="preserve">Tomislav Kučina, aktivnosti na EU projektu DESCO   </w:t>
            </w:r>
          </w:p>
        </w:tc>
      </w:tr>
      <w:tr w:rsidR="00154FC8" w:rsidRPr="0039674A" w:rsidTr="005E56FD">
        <w:tc>
          <w:tcPr>
            <w:tcW w:w="1384" w:type="dxa"/>
            <w:vAlign w:val="center"/>
          </w:tcPr>
          <w:p w:rsidR="00154FC8" w:rsidRPr="0039674A" w:rsidRDefault="00154FC8" w:rsidP="00154FC8">
            <w:pPr>
              <w:jc w:val="center"/>
              <w:rPr>
                <w:sz w:val="22"/>
                <w:szCs w:val="22"/>
              </w:rPr>
            </w:pPr>
            <w:r w:rsidRPr="0039674A">
              <w:rPr>
                <w:sz w:val="22"/>
                <w:szCs w:val="22"/>
              </w:rPr>
              <w:t>4</w:t>
            </w:r>
          </w:p>
        </w:tc>
        <w:tc>
          <w:tcPr>
            <w:tcW w:w="1541" w:type="dxa"/>
            <w:vAlign w:val="center"/>
          </w:tcPr>
          <w:p w:rsidR="00154FC8" w:rsidRPr="0039674A" w:rsidRDefault="00154FC8" w:rsidP="00154FC8">
            <w:pPr>
              <w:jc w:val="center"/>
              <w:rPr>
                <w:sz w:val="22"/>
                <w:szCs w:val="22"/>
              </w:rPr>
            </w:pPr>
            <w:r w:rsidRPr="0039674A">
              <w:rPr>
                <w:sz w:val="22"/>
                <w:szCs w:val="22"/>
              </w:rPr>
              <w:t>PROSINAC</w:t>
            </w:r>
          </w:p>
        </w:tc>
        <w:tc>
          <w:tcPr>
            <w:tcW w:w="3415" w:type="dxa"/>
          </w:tcPr>
          <w:p w:rsidR="00154FC8" w:rsidRPr="0039674A" w:rsidRDefault="00154FC8" w:rsidP="00154FC8">
            <w:pPr>
              <w:rPr>
                <w:sz w:val="22"/>
                <w:szCs w:val="22"/>
              </w:rPr>
            </w:pPr>
            <w:r w:rsidRPr="0039674A">
              <w:rPr>
                <w:sz w:val="22"/>
                <w:szCs w:val="22"/>
              </w:rPr>
              <w:t>Obilazak nastave</w:t>
            </w:r>
          </w:p>
          <w:p w:rsidR="00154FC8" w:rsidRPr="0039674A" w:rsidRDefault="00154FC8" w:rsidP="00154FC8">
            <w:pPr>
              <w:rPr>
                <w:sz w:val="22"/>
                <w:szCs w:val="22"/>
              </w:rPr>
            </w:pPr>
            <w:r w:rsidRPr="0039674A">
              <w:rPr>
                <w:sz w:val="22"/>
                <w:szCs w:val="22"/>
              </w:rPr>
              <w:t>Stručno usavršavanje</w:t>
            </w:r>
          </w:p>
        </w:tc>
        <w:tc>
          <w:tcPr>
            <w:tcW w:w="3416" w:type="dxa"/>
          </w:tcPr>
          <w:p w:rsidR="00154FC8" w:rsidRPr="0039674A" w:rsidRDefault="00154FC8" w:rsidP="00154FC8">
            <w:pPr>
              <w:rPr>
                <w:sz w:val="22"/>
                <w:szCs w:val="22"/>
              </w:rPr>
            </w:pPr>
            <w:r w:rsidRPr="0039674A">
              <w:rPr>
                <w:sz w:val="22"/>
                <w:szCs w:val="22"/>
              </w:rPr>
              <w:t xml:space="preserve">Igor Jelić </w:t>
            </w:r>
          </w:p>
          <w:p w:rsidR="00154FC8" w:rsidRPr="0039674A" w:rsidRDefault="00154FC8" w:rsidP="00154FC8">
            <w:pPr>
              <w:rPr>
                <w:sz w:val="22"/>
                <w:szCs w:val="22"/>
              </w:rPr>
            </w:pPr>
            <w:r w:rsidRPr="0039674A">
              <w:rPr>
                <w:sz w:val="22"/>
                <w:szCs w:val="22"/>
              </w:rPr>
              <w:t>„</w:t>
            </w:r>
            <w:proofErr w:type="spellStart"/>
            <w:r w:rsidRPr="0039674A">
              <w:rPr>
                <w:sz w:val="22"/>
                <w:szCs w:val="22"/>
              </w:rPr>
              <w:t>Elektromobilnost</w:t>
            </w:r>
            <w:proofErr w:type="spellEnd"/>
            <w:r w:rsidRPr="0039674A">
              <w:rPr>
                <w:sz w:val="22"/>
                <w:szCs w:val="22"/>
              </w:rPr>
              <w:t>“, novosti u primjeni električnih automobila u cestovnom prometu</w:t>
            </w:r>
          </w:p>
          <w:p w:rsidR="00154FC8" w:rsidRPr="0039674A" w:rsidRDefault="00154FC8" w:rsidP="00154FC8">
            <w:pPr>
              <w:rPr>
                <w:sz w:val="22"/>
                <w:szCs w:val="22"/>
              </w:rPr>
            </w:pPr>
            <w:r w:rsidRPr="0039674A">
              <w:rPr>
                <w:sz w:val="22"/>
                <w:szCs w:val="22"/>
              </w:rPr>
              <w:t xml:space="preserve"> </w:t>
            </w:r>
          </w:p>
        </w:tc>
      </w:tr>
      <w:tr w:rsidR="00154FC8" w:rsidRPr="0039674A" w:rsidTr="005E56FD">
        <w:tc>
          <w:tcPr>
            <w:tcW w:w="1384" w:type="dxa"/>
            <w:vAlign w:val="center"/>
          </w:tcPr>
          <w:p w:rsidR="00154FC8" w:rsidRPr="0039674A" w:rsidRDefault="00154FC8" w:rsidP="00154FC8">
            <w:pPr>
              <w:jc w:val="center"/>
              <w:rPr>
                <w:sz w:val="22"/>
                <w:szCs w:val="22"/>
              </w:rPr>
            </w:pPr>
            <w:r w:rsidRPr="0039674A">
              <w:rPr>
                <w:sz w:val="22"/>
                <w:szCs w:val="22"/>
              </w:rPr>
              <w:t>5</w:t>
            </w:r>
          </w:p>
        </w:tc>
        <w:tc>
          <w:tcPr>
            <w:tcW w:w="1541" w:type="dxa"/>
            <w:vAlign w:val="center"/>
          </w:tcPr>
          <w:p w:rsidR="00154FC8" w:rsidRPr="0039674A" w:rsidRDefault="00154FC8" w:rsidP="00154FC8">
            <w:pPr>
              <w:jc w:val="center"/>
              <w:rPr>
                <w:sz w:val="22"/>
                <w:szCs w:val="22"/>
              </w:rPr>
            </w:pPr>
            <w:r w:rsidRPr="0039674A">
              <w:rPr>
                <w:sz w:val="22"/>
                <w:szCs w:val="22"/>
              </w:rPr>
              <w:t>SIJEČANJ</w:t>
            </w:r>
          </w:p>
        </w:tc>
        <w:tc>
          <w:tcPr>
            <w:tcW w:w="3415" w:type="dxa"/>
          </w:tcPr>
          <w:p w:rsidR="00154FC8" w:rsidRPr="0039674A" w:rsidRDefault="00154FC8" w:rsidP="00154FC8">
            <w:pPr>
              <w:rPr>
                <w:sz w:val="22"/>
                <w:szCs w:val="22"/>
              </w:rPr>
            </w:pPr>
            <w:r w:rsidRPr="0039674A">
              <w:rPr>
                <w:sz w:val="22"/>
                <w:szCs w:val="22"/>
              </w:rPr>
              <w:t>Analiza uspjeha nakon drugog obrazovnog razdoblja (kvartala) i mjere za poboljšanje</w:t>
            </w:r>
          </w:p>
          <w:p w:rsidR="00154FC8" w:rsidRPr="0039674A" w:rsidRDefault="00154FC8" w:rsidP="00154FC8">
            <w:pPr>
              <w:rPr>
                <w:sz w:val="22"/>
                <w:szCs w:val="22"/>
              </w:rPr>
            </w:pPr>
            <w:r w:rsidRPr="0039674A">
              <w:rPr>
                <w:sz w:val="22"/>
                <w:szCs w:val="22"/>
              </w:rPr>
              <w:t>Provedba školskog natjecanja</w:t>
            </w:r>
          </w:p>
        </w:tc>
        <w:tc>
          <w:tcPr>
            <w:tcW w:w="3416" w:type="dxa"/>
          </w:tcPr>
          <w:p w:rsidR="00154FC8" w:rsidRPr="0039674A" w:rsidRDefault="00154FC8" w:rsidP="00154FC8">
            <w:pPr>
              <w:rPr>
                <w:sz w:val="22"/>
                <w:szCs w:val="22"/>
              </w:rPr>
            </w:pPr>
            <w:r w:rsidRPr="0039674A">
              <w:rPr>
                <w:sz w:val="22"/>
                <w:szCs w:val="22"/>
              </w:rPr>
              <w:t xml:space="preserve">Tomislav Ćurković </w:t>
            </w:r>
          </w:p>
          <w:p w:rsidR="00154FC8" w:rsidRPr="0039674A" w:rsidRDefault="00154FC8" w:rsidP="00154FC8">
            <w:pPr>
              <w:rPr>
                <w:sz w:val="22"/>
                <w:szCs w:val="22"/>
              </w:rPr>
            </w:pPr>
            <w:r w:rsidRPr="0039674A">
              <w:rPr>
                <w:sz w:val="22"/>
                <w:szCs w:val="22"/>
              </w:rPr>
              <w:t xml:space="preserve">Novi sustav učeničkih natjecanja po uzoru na „World </w:t>
            </w:r>
            <w:proofErr w:type="spellStart"/>
            <w:r w:rsidRPr="0039674A">
              <w:rPr>
                <w:sz w:val="22"/>
                <w:szCs w:val="22"/>
              </w:rPr>
              <w:t>skills</w:t>
            </w:r>
            <w:proofErr w:type="spellEnd"/>
            <w:r w:rsidRPr="0039674A">
              <w:rPr>
                <w:sz w:val="22"/>
                <w:szCs w:val="22"/>
              </w:rPr>
              <w:t xml:space="preserve">“ natjecanja   </w:t>
            </w:r>
          </w:p>
        </w:tc>
      </w:tr>
      <w:tr w:rsidR="00154FC8" w:rsidRPr="0039674A" w:rsidTr="005E56FD">
        <w:tc>
          <w:tcPr>
            <w:tcW w:w="1384" w:type="dxa"/>
            <w:vAlign w:val="center"/>
          </w:tcPr>
          <w:p w:rsidR="00154FC8" w:rsidRPr="0039674A" w:rsidRDefault="00154FC8" w:rsidP="00154FC8">
            <w:pPr>
              <w:jc w:val="center"/>
              <w:rPr>
                <w:sz w:val="22"/>
                <w:szCs w:val="22"/>
              </w:rPr>
            </w:pPr>
            <w:r w:rsidRPr="0039674A">
              <w:rPr>
                <w:sz w:val="22"/>
                <w:szCs w:val="22"/>
              </w:rPr>
              <w:t>6</w:t>
            </w:r>
          </w:p>
        </w:tc>
        <w:tc>
          <w:tcPr>
            <w:tcW w:w="1541" w:type="dxa"/>
            <w:vAlign w:val="center"/>
          </w:tcPr>
          <w:p w:rsidR="00154FC8" w:rsidRPr="0039674A" w:rsidRDefault="00154FC8" w:rsidP="00154FC8">
            <w:pPr>
              <w:jc w:val="center"/>
              <w:rPr>
                <w:sz w:val="22"/>
                <w:szCs w:val="22"/>
              </w:rPr>
            </w:pPr>
            <w:r w:rsidRPr="0039674A">
              <w:rPr>
                <w:sz w:val="22"/>
                <w:szCs w:val="22"/>
              </w:rPr>
              <w:t>VELJAČA</w:t>
            </w:r>
          </w:p>
        </w:tc>
        <w:tc>
          <w:tcPr>
            <w:tcW w:w="3415" w:type="dxa"/>
          </w:tcPr>
          <w:p w:rsidR="00154FC8" w:rsidRPr="0039674A" w:rsidRDefault="00154FC8" w:rsidP="00154FC8">
            <w:pPr>
              <w:rPr>
                <w:sz w:val="22"/>
                <w:szCs w:val="22"/>
              </w:rPr>
            </w:pPr>
            <w:r w:rsidRPr="0039674A">
              <w:rPr>
                <w:sz w:val="22"/>
                <w:szCs w:val="22"/>
              </w:rPr>
              <w:t>Analiza školskog natjecanja</w:t>
            </w:r>
          </w:p>
        </w:tc>
        <w:tc>
          <w:tcPr>
            <w:tcW w:w="3416" w:type="dxa"/>
          </w:tcPr>
          <w:p w:rsidR="00154FC8" w:rsidRPr="0039674A" w:rsidRDefault="00154FC8" w:rsidP="00154FC8">
            <w:pPr>
              <w:rPr>
                <w:sz w:val="22"/>
                <w:szCs w:val="22"/>
              </w:rPr>
            </w:pPr>
            <w:r w:rsidRPr="0039674A">
              <w:rPr>
                <w:sz w:val="22"/>
                <w:szCs w:val="22"/>
              </w:rPr>
              <w:t>Tomislav Kučina</w:t>
            </w:r>
          </w:p>
          <w:p w:rsidR="00154FC8" w:rsidRPr="0039674A" w:rsidRDefault="00154FC8" w:rsidP="00154FC8">
            <w:pPr>
              <w:rPr>
                <w:sz w:val="22"/>
                <w:szCs w:val="22"/>
              </w:rPr>
            </w:pPr>
            <w:r w:rsidRPr="0039674A">
              <w:rPr>
                <w:sz w:val="22"/>
                <w:szCs w:val="22"/>
              </w:rPr>
              <w:t xml:space="preserve">Priprema učenika za polaganje ispita iz predmeta „PPSP i PPP“ </w:t>
            </w:r>
          </w:p>
        </w:tc>
      </w:tr>
      <w:tr w:rsidR="00154FC8" w:rsidRPr="0039674A" w:rsidTr="005E56FD">
        <w:tc>
          <w:tcPr>
            <w:tcW w:w="1384" w:type="dxa"/>
            <w:vAlign w:val="center"/>
          </w:tcPr>
          <w:p w:rsidR="00154FC8" w:rsidRPr="0039674A" w:rsidRDefault="00154FC8" w:rsidP="00154FC8">
            <w:pPr>
              <w:jc w:val="center"/>
              <w:rPr>
                <w:sz w:val="22"/>
                <w:szCs w:val="22"/>
              </w:rPr>
            </w:pPr>
            <w:r w:rsidRPr="0039674A">
              <w:rPr>
                <w:sz w:val="22"/>
                <w:szCs w:val="22"/>
              </w:rPr>
              <w:t>7</w:t>
            </w:r>
          </w:p>
        </w:tc>
        <w:tc>
          <w:tcPr>
            <w:tcW w:w="1541" w:type="dxa"/>
            <w:vAlign w:val="center"/>
          </w:tcPr>
          <w:p w:rsidR="00154FC8" w:rsidRPr="0039674A" w:rsidRDefault="00154FC8" w:rsidP="00154FC8">
            <w:pPr>
              <w:jc w:val="center"/>
              <w:rPr>
                <w:sz w:val="22"/>
                <w:szCs w:val="22"/>
              </w:rPr>
            </w:pPr>
            <w:r w:rsidRPr="0039674A">
              <w:rPr>
                <w:sz w:val="22"/>
                <w:szCs w:val="22"/>
              </w:rPr>
              <w:t>OŽUJAK</w:t>
            </w:r>
          </w:p>
        </w:tc>
        <w:tc>
          <w:tcPr>
            <w:tcW w:w="3415" w:type="dxa"/>
          </w:tcPr>
          <w:p w:rsidR="00154FC8" w:rsidRPr="0039674A" w:rsidRDefault="00154FC8" w:rsidP="00154FC8">
            <w:pPr>
              <w:rPr>
                <w:sz w:val="22"/>
                <w:szCs w:val="22"/>
              </w:rPr>
            </w:pPr>
            <w:r w:rsidRPr="0039674A">
              <w:rPr>
                <w:sz w:val="22"/>
                <w:szCs w:val="22"/>
              </w:rPr>
              <w:t>Udžbenici strukovnih predmeta</w:t>
            </w:r>
          </w:p>
        </w:tc>
        <w:tc>
          <w:tcPr>
            <w:tcW w:w="3416" w:type="dxa"/>
          </w:tcPr>
          <w:p w:rsidR="00154FC8" w:rsidRPr="0039674A" w:rsidRDefault="00154FC8" w:rsidP="00154FC8">
            <w:pPr>
              <w:rPr>
                <w:sz w:val="22"/>
                <w:szCs w:val="22"/>
              </w:rPr>
            </w:pPr>
            <w:r w:rsidRPr="0039674A">
              <w:rPr>
                <w:sz w:val="22"/>
                <w:szCs w:val="22"/>
              </w:rPr>
              <w:t xml:space="preserve">Željka Turković i Goran Matić,  </w:t>
            </w:r>
          </w:p>
          <w:p w:rsidR="00154FC8" w:rsidRPr="0039674A" w:rsidRDefault="00154FC8" w:rsidP="00154FC8">
            <w:pPr>
              <w:rPr>
                <w:sz w:val="22"/>
                <w:szCs w:val="22"/>
              </w:rPr>
            </w:pPr>
            <w:r w:rsidRPr="0039674A">
              <w:rPr>
                <w:sz w:val="22"/>
                <w:szCs w:val="22"/>
              </w:rPr>
              <w:t xml:space="preserve">aktivnosti na projektu „Logistika“     </w:t>
            </w:r>
          </w:p>
        </w:tc>
      </w:tr>
      <w:tr w:rsidR="00154FC8" w:rsidRPr="0039674A" w:rsidTr="005E56FD">
        <w:tc>
          <w:tcPr>
            <w:tcW w:w="1384" w:type="dxa"/>
            <w:vAlign w:val="center"/>
          </w:tcPr>
          <w:p w:rsidR="00154FC8" w:rsidRPr="0039674A" w:rsidRDefault="00154FC8" w:rsidP="00154FC8">
            <w:pPr>
              <w:jc w:val="center"/>
              <w:rPr>
                <w:sz w:val="22"/>
                <w:szCs w:val="22"/>
              </w:rPr>
            </w:pPr>
            <w:r w:rsidRPr="0039674A">
              <w:rPr>
                <w:sz w:val="22"/>
                <w:szCs w:val="22"/>
              </w:rPr>
              <w:t>8</w:t>
            </w:r>
          </w:p>
        </w:tc>
        <w:tc>
          <w:tcPr>
            <w:tcW w:w="1541" w:type="dxa"/>
            <w:vAlign w:val="center"/>
          </w:tcPr>
          <w:p w:rsidR="00154FC8" w:rsidRPr="0039674A" w:rsidRDefault="00154FC8" w:rsidP="00154FC8">
            <w:pPr>
              <w:jc w:val="center"/>
              <w:rPr>
                <w:sz w:val="22"/>
                <w:szCs w:val="22"/>
              </w:rPr>
            </w:pPr>
            <w:r w:rsidRPr="0039674A">
              <w:rPr>
                <w:sz w:val="22"/>
                <w:szCs w:val="22"/>
              </w:rPr>
              <w:t>TRAVANJ</w:t>
            </w:r>
          </w:p>
        </w:tc>
        <w:tc>
          <w:tcPr>
            <w:tcW w:w="3415" w:type="dxa"/>
          </w:tcPr>
          <w:p w:rsidR="00154FC8" w:rsidRPr="0039674A" w:rsidRDefault="00154FC8" w:rsidP="00154FC8">
            <w:pPr>
              <w:rPr>
                <w:sz w:val="22"/>
                <w:szCs w:val="22"/>
              </w:rPr>
            </w:pPr>
            <w:r w:rsidRPr="0039674A">
              <w:rPr>
                <w:sz w:val="22"/>
                <w:szCs w:val="22"/>
              </w:rPr>
              <w:t>Uspjeh učenika nakon trećeg obrazovnog razdoblja (kvartala)</w:t>
            </w:r>
          </w:p>
          <w:p w:rsidR="00154FC8" w:rsidRPr="0039674A" w:rsidRDefault="00154FC8" w:rsidP="00154FC8">
            <w:pPr>
              <w:rPr>
                <w:sz w:val="22"/>
                <w:szCs w:val="22"/>
              </w:rPr>
            </w:pPr>
            <w:r w:rsidRPr="0039674A">
              <w:rPr>
                <w:sz w:val="22"/>
                <w:szCs w:val="22"/>
              </w:rPr>
              <w:t>Državno natjecanje – analiza rezultata</w:t>
            </w:r>
          </w:p>
        </w:tc>
        <w:tc>
          <w:tcPr>
            <w:tcW w:w="3416" w:type="dxa"/>
          </w:tcPr>
          <w:p w:rsidR="00154FC8" w:rsidRPr="0039674A" w:rsidRDefault="00154FC8" w:rsidP="00154FC8">
            <w:pPr>
              <w:rPr>
                <w:sz w:val="22"/>
                <w:szCs w:val="22"/>
              </w:rPr>
            </w:pPr>
            <w:r w:rsidRPr="0039674A">
              <w:rPr>
                <w:sz w:val="22"/>
                <w:szCs w:val="22"/>
              </w:rPr>
              <w:t xml:space="preserve">Tomislav Ćurković </w:t>
            </w:r>
          </w:p>
          <w:p w:rsidR="00154FC8" w:rsidRPr="0039674A" w:rsidRDefault="00154FC8" w:rsidP="00154FC8">
            <w:pPr>
              <w:rPr>
                <w:sz w:val="22"/>
                <w:szCs w:val="22"/>
              </w:rPr>
            </w:pPr>
            <w:r w:rsidRPr="0039674A">
              <w:rPr>
                <w:sz w:val="22"/>
                <w:szCs w:val="22"/>
              </w:rPr>
              <w:t xml:space="preserve">„Kontrolni centar Delnice, Tunel Učka, Luka Rijeka“ </w:t>
            </w:r>
          </w:p>
        </w:tc>
      </w:tr>
      <w:tr w:rsidR="00154FC8" w:rsidRPr="0039674A" w:rsidTr="005E56FD">
        <w:tc>
          <w:tcPr>
            <w:tcW w:w="1384" w:type="dxa"/>
            <w:vAlign w:val="center"/>
          </w:tcPr>
          <w:p w:rsidR="00154FC8" w:rsidRPr="0039674A" w:rsidRDefault="00154FC8" w:rsidP="00154FC8">
            <w:pPr>
              <w:jc w:val="center"/>
              <w:rPr>
                <w:sz w:val="22"/>
                <w:szCs w:val="22"/>
              </w:rPr>
            </w:pPr>
            <w:r w:rsidRPr="0039674A">
              <w:rPr>
                <w:sz w:val="22"/>
                <w:szCs w:val="22"/>
              </w:rPr>
              <w:t>9</w:t>
            </w:r>
          </w:p>
        </w:tc>
        <w:tc>
          <w:tcPr>
            <w:tcW w:w="1541" w:type="dxa"/>
            <w:vAlign w:val="center"/>
          </w:tcPr>
          <w:p w:rsidR="00154FC8" w:rsidRPr="0039674A" w:rsidRDefault="00154FC8" w:rsidP="00154FC8">
            <w:pPr>
              <w:jc w:val="center"/>
              <w:rPr>
                <w:sz w:val="22"/>
                <w:szCs w:val="22"/>
              </w:rPr>
            </w:pPr>
            <w:r w:rsidRPr="0039674A">
              <w:rPr>
                <w:sz w:val="22"/>
                <w:szCs w:val="22"/>
              </w:rPr>
              <w:t>SVIBANJ</w:t>
            </w:r>
          </w:p>
        </w:tc>
        <w:tc>
          <w:tcPr>
            <w:tcW w:w="3415" w:type="dxa"/>
          </w:tcPr>
          <w:p w:rsidR="00154FC8" w:rsidRPr="0039674A" w:rsidRDefault="00154FC8" w:rsidP="00154FC8">
            <w:pPr>
              <w:rPr>
                <w:sz w:val="22"/>
                <w:szCs w:val="22"/>
              </w:rPr>
            </w:pPr>
            <w:r w:rsidRPr="0039674A">
              <w:rPr>
                <w:sz w:val="22"/>
                <w:szCs w:val="22"/>
              </w:rPr>
              <w:t>Analiza uspjeha završnih razreda</w:t>
            </w:r>
          </w:p>
        </w:tc>
        <w:tc>
          <w:tcPr>
            <w:tcW w:w="3416" w:type="dxa"/>
          </w:tcPr>
          <w:p w:rsidR="00154FC8" w:rsidRPr="0039674A" w:rsidRDefault="00154FC8" w:rsidP="00154FC8">
            <w:pPr>
              <w:rPr>
                <w:sz w:val="22"/>
                <w:szCs w:val="22"/>
              </w:rPr>
            </w:pPr>
            <w:r w:rsidRPr="0039674A">
              <w:rPr>
                <w:sz w:val="22"/>
                <w:szCs w:val="22"/>
              </w:rPr>
              <w:t xml:space="preserve">Miljenko Lukiček </w:t>
            </w:r>
          </w:p>
          <w:p w:rsidR="00154FC8" w:rsidRPr="0039674A" w:rsidRDefault="00154FC8" w:rsidP="00154FC8">
            <w:pPr>
              <w:rPr>
                <w:sz w:val="22"/>
                <w:szCs w:val="22"/>
              </w:rPr>
            </w:pPr>
            <w:r w:rsidRPr="0039674A">
              <w:rPr>
                <w:sz w:val="22"/>
                <w:szCs w:val="22"/>
              </w:rPr>
              <w:t>„Prijevoz živih životinja“</w:t>
            </w:r>
          </w:p>
        </w:tc>
      </w:tr>
      <w:tr w:rsidR="00154FC8" w:rsidRPr="0039674A" w:rsidTr="005E56FD">
        <w:tc>
          <w:tcPr>
            <w:tcW w:w="1384" w:type="dxa"/>
            <w:vAlign w:val="center"/>
          </w:tcPr>
          <w:p w:rsidR="00154FC8" w:rsidRPr="0039674A" w:rsidRDefault="00154FC8" w:rsidP="00154FC8">
            <w:pPr>
              <w:jc w:val="center"/>
              <w:rPr>
                <w:sz w:val="22"/>
                <w:szCs w:val="22"/>
              </w:rPr>
            </w:pPr>
            <w:r w:rsidRPr="0039674A">
              <w:rPr>
                <w:sz w:val="22"/>
                <w:szCs w:val="22"/>
              </w:rPr>
              <w:t>10</w:t>
            </w:r>
          </w:p>
        </w:tc>
        <w:tc>
          <w:tcPr>
            <w:tcW w:w="1541" w:type="dxa"/>
            <w:vAlign w:val="center"/>
          </w:tcPr>
          <w:p w:rsidR="00154FC8" w:rsidRPr="0039674A" w:rsidRDefault="00154FC8" w:rsidP="00154FC8">
            <w:pPr>
              <w:jc w:val="center"/>
              <w:rPr>
                <w:sz w:val="22"/>
                <w:szCs w:val="22"/>
              </w:rPr>
            </w:pPr>
            <w:r w:rsidRPr="0039674A">
              <w:rPr>
                <w:sz w:val="22"/>
                <w:szCs w:val="22"/>
              </w:rPr>
              <w:t>LIPANJ</w:t>
            </w:r>
          </w:p>
        </w:tc>
        <w:tc>
          <w:tcPr>
            <w:tcW w:w="3415" w:type="dxa"/>
          </w:tcPr>
          <w:p w:rsidR="00154FC8" w:rsidRPr="0039674A" w:rsidRDefault="00154FC8" w:rsidP="00154FC8">
            <w:pPr>
              <w:rPr>
                <w:sz w:val="22"/>
                <w:szCs w:val="22"/>
              </w:rPr>
            </w:pPr>
            <w:r w:rsidRPr="0039674A">
              <w:rPr>
                <w:sz w:val="22"/>
                <w:szCs w:val="22"/>
              </w:rPr>
              <w:t>Analiza uspjeha učenika</w:t>
            </w:r>
          </w:p>
          <w:p w:rsidR="00154FC8" w:rsidRPr="0039674A" w:rsidRDefault="00154FC8" w:rsidP="00154FC8">
            <w:pPr>
              <w:rPr>
                <w:sz w:val="22"/>
                <w:szCs w:val="22"/>
              </w:rPr>
            </w:pPr>
            <w:r w:rsidRPr="0039674A">
              <w:rPr>
                <w:sz w:val="22"/>
                <w:szCs w:val="22"/>
              </w:rPr>
              <w:t>Analiza rada stručnog vijeća</w:t>
            </w:r>
          </w:p>
        </w:tc>
        <w:tc>
          <w:tcPr>
            <w:tcW w:w="3416" w:type="dxa"/>
          </w:tcPr>
          <w:p w:rsidR="00154FC8" w:rsidRPr="0039674A" w:rsidRDefault="00154FC8" w:rsidP="00154FC8">
            <w:pPr>
              <w:rPr>
                <w:sz w:val="22"/>
                <w:szCs w:val="22"/>
              </w:rPr>
            </w:pPr>
            <w:r w:rsidRPr="0039674A">
              <w:rPr>
                <w:sz w:val="22"/>
                <w:szCs w:val="22"/>
              </w:rPr>
              <w:t xml:space="preserve">Maja Balenović „Uočljivost pješaka u cestovnom prometu“ kao izvannastavna aktivnost  </w:t>
            </w:r>
          </w:p>
        </w:tc>
      </w:tr>
    </w:tbl>
    <w:p w:rsidR="00D17C47" w:rsidRPr="00D72787" w:rsidRDefault="00DE609D" w:rsidP="00D17C47">
      <w:pPr>
        <w:jc w:val="both"/>
      </w:pPr>
      <w:r>
        <w:rPr>
          <w:b/>
        </w:rPr>
        <w:lastRenderedPageBreak/>
        <w:t>9</w:t>
      </w:r>
      <w:r w:rsidR="00D17C47" w:rsidRPr="00D72787">
        <w:rPr>
          <w:b/>
        </w:rPr>
        <w:t>. STRUČNI UČITELJI - INSTRUKTORI VOŽNJE</w:t>
      </w:r>
      <w:r w:rsidR="00D17C47" w:rsidRPr="00D72787">
        <w:t xml:space="preserve"> - voditelj: Tomislav Kučina, prof.</w:t>
      </w:r>
    </w:p>
    <w:p w:rsidR="00D17C47" w:rsidRPr="00D72787" w:rsidRDefault="00D17C47" w:rsidP="00D17C47">
      <w:pPr>
        <w:jc w:val="both"/>
      </w:pPr>
    </w:p>
    <w:p w:rsidR="00D17C47" w:rsidRPr="00D72787" w:rsidRDefault="00D17C47" w:rsidP="00D17C47">
      <w:pPr>
        <w:tabs>
          <w:tab w:val="left" w:pos="709"/>
        </w:tabs>
        <w:jc w:val="both"/>
      </w:pPr>
      <w:r w:rsidRPr="00D72787">
        <w:rPr>
          <w:b/>
        </w:rPr>
        <w:t>Članovi stručnog vijeća</w:t>
      </w:r>
      <w:r w:rsidRPr="00D72787">
        <w:t xml:space="preserve">: </w:t>
      </w:r>
    </w:p>
    <w:p w:rsidR="00D17C47" w:rsidRPr="00D72787" w:rsidRDefault="00D17C47" w:rsidP="00E24328">
      <w:pPr>
        <w:pStyle w:val="Odlomakpopisa"/>
        <w:numPr>
          <w:ilvl w:val="0"/>
          <w:numId w:val="22"/>
        </w:numPr>
        <w:shd w:val="clear" w:color="auto" w:fill="FFFFFF"/>
        <w:spacing w:after="0" w:line="240" w:lineRule="auto"/>
        <w:jc w:val="both"/>
        <w:rPr>
          <w:rFonts w:ascii="Times New Roman" w:eastAsia="Times New Roman" w:hAnsi="Times New Roman"/>
          <w:sz w:val="24"/>
          <w:szCs w:val="24"/>
          <w:lang w:eastAsia="hr-HR"/>
        </w:rPr>
      </w:pPr>
      <w:r w:rsidRPr="00D72787">
        <w:rPr>
          <w:rFonts w:ascii="Times New Roman" w:eastAsia="Times New Roman" w:hAnsi="Times New Roman"/>
          <w:sz w:val="24"/>
          <w:szCs w:val="24"/>
          <w:lang w:eastAsia="hr-HR"/>
        </w:rPr>
        <w:t xml:space="preserve">Robert Schubert, </w:t>
      </w:r>
      <w:proofErr w:type="spellStart"/>
      <w:r w:rsidRPr="00D72787">
        <w:rPr>
          <w:rFonts w:ascii="Times New Roman" w:eastAsia="Times New Roman" w:hAnsi="Times New Roman"/>
          <w:sz w:val="24"/>
          <w:szCs w:val="24"/>
          <w:lang w:eastAsia="hr-HR"/>
        </w:rPr>
        <w:t>ing.prometa</w:t>
      </w:r>
      <w:proofErr w:type="spellEnd"/>
    </w:p>
    <w:p w:rsidR="00D17C47" w:rsidRPr="00D72787" w:rsidRDefault="00D17C47" w:rsidP="00E24328">
      <w:pPr>
        <w:pStyle w:val="Odlomakpopisa"/>
        <w:numPr>
          <w:ilvl w:val="0"/>
          <w:numId w:val="22"/>
        </w:numPr>
        <w:shd w:val="clear" w:color="auto" w:fill="FFFFFF"/>
        <w:spacing w:after="0" w:line="240" w:lineRule="auto"/>
        <w:jc w:val="both"/>
        <w:rPr>
          <w:rFonts w:ascii="Times New Roman" w:eastAsia="Times New Roman" w:hAnsi="Times New Roman"/>
          <w:sz w:val="24"/>
          <w:szCs w:val="24"/>
          <w:lang w:eastAsia="hr-HR"/>
        </w:rPr>
      </w:pPr>
      <w:r w:rsidRPr="00D72787">
        <w:rPr>
          <w:rFonts w:ascii="Times New Roman" w:eastAsia="Times New Roman" w:hAnsi="Times New Roman"/>
          <w:sz w:val="24"/>
          <w:szCs w:val="24"/>
          <w:lang w:eastAsia="hr-HR"/>
        </w:rPr>
        <w:t>Aleksandar Vučković, ing. prometa</w:t>
      </w:r>
    </w:p>
    <w:p w:rsidR="00D17C47" w:rsidRPr="00D72787" w:rsidRDefault="00D17C47" w:rsidP="00E24328">
      <w:pPr>
        <w:pStyle w:val="Odlomakpopisa"/>
        <w:numPr>
          <w:ilvl w:val="0"/>
          <w:numId w:val="22"/>
        </w:numPr>
        <w:shd w:val="clear" w:color="auto" w:fill="FFFFFF"/>
        <w:spacing w:after="0" w:line="240" w:lineRule="auto"/>
        <w:jc w:val="both"/>
        <w:rPr>
          <w:rFonts w:ascii="Times New Roman" w:eastAsia="Times New Roman" w:hAnsi="Times New Roman"/>
          <w:sz w:val="24"/>
          <w:szCs w:val="24"/>
          <w:lang w:eastAsia="hr-HR"/>
        </w:rPr>
      </w:pPr>
      <w:r w:rsidRPr="00D72787">
        <w:rPr>
          <w:rFonts w:ascii="Times New Roman" w:eastAsia="Times New Roman" w:hAnsi="Times New Roman"/>
          <w:sz w:val="24"/>
          <w:szCs w:val="24"/>
          <w:lang w:eastAsia="hr-HR"/>
        </w:rPr>
        <w:t>Kruno Kašnar, ing. prometa</w:t>
      </w:r>
    </w:p>
    <w:p w:rsidR="00D17C47" w:rsidRPr="00D72787" w:rsidRDefault="00D17C47" w:rsidP="00E24328">
      <w:pPr>
        <w:pStyle w:val="Odlomakpopisa"/>
        <w:numPr>
          <w:ilvl w:val="0"/>
          <w:numId w:val="22"/>
        </w:numPr>
        <w:shd w:val="clear" w:color="auto" w:fill="FFFFFF"/>
        <w:spacing w:after="0" w:line="240" w:lineRule="auto"/>
        <w:jc w:val="both"/>
        <w:rPr>
          <w:rFonts w:ascii="Times New Roman" w:eastAsia="Times New Roman" w:hAnsi="Times New Roman"/>
          <w:sz w:val="24"/>
          <w:szCs w:val="24"/>
          <w:lang w:eastAsia="hr-HR"/>
        </w:rPr>
      </w:pPr>
      <w:r w:rsidRPr="00D72787">
        <w:rPr>
          <w:rFonts w:ascii="Times New Roman" w:eastAsia="Times New Roman" w:hAnsi="Times New Roman"/>
          <w:sz w:val="24"/>
          <w:szCs w:val="24"/>
          <w:lang w:eastAsia="hr-HR"/>
        </w:rPr>
        <w:t>Tomislav Bužan, upravni pravnik, VŠS</w:t>
      </w:r>
    </w:p>
    <w:p w:rsidR="00D17C47" w:rsidRPr="00D72787" w:rsidRDefault="00D17C47" w:rsidP="00E24328">
      <w:pPr>
        <w:pStyle w:val="Odlomakpopisa"/>
        <w:numPr>
          <w:ilvl w:val="0"/>
          <w:numId w:val="22"/>
        </w:numPr>
        <w:shd w:val="clear" w:color="auto" w:fill="FFFFFF"/>
        <w:spacing w:after="0" w:line="240" w:lineRule="auto"/>
        <w:jc w:val="both"/>
        <w:rPr>
          <w:rFonts w:ascii="Times New Roman" w:eastAsia="Times New Roman" w:hAnsi="Times New Roman"/>
          <w:sz w:val="24"/>
          <w:szCs w:val="24"/>
          <w:lang w:eastAsia="hr-HR"/>
        </w:rPr>
      </w:pPr>
      <w:r w:rsidRPr="00D72787">
        <w:rPr>
          <w:rFonts w:ascii="Times New Roman" w:eastAsia="Times New Roman" w:hAnsi="Times New Roman"/>
          <w:sz w:val="24"/>
          <w:szCs w:val="24"/>
          <w:lang w:eastAsia="hr-HR"/>
        </w:rPr>
        <w:t>Marin Bužan, upravni pravnik, VŠS</w:t>
      </w:r>
    </w:p>
    <w:p w:rsidR="00E25FBB" w:rsidRPr="00D72787" w:rsidRDefault="00E25FBB" w:rsidP="00E24328">
      <w:pPr>
        <w:pStyle w:val="Odlomakpopisa"/>
        <w:numPr>
          <w:ilvl w:val="0"/>
          <w:numId w:val="22"/>
        </w:numPr>
        <w:shd w:val="clear" w:color="auto" w:fill="FFFFFF"/>
        <w:spacing w:after="0" w:line="240" w:lineRule="auto"/>
        <w:jc w:val="both"/>
        <w:rPr>
          <w:rFonts w:ascii="Times New Roman" w:eastAsia="Times New Roman" w:hAnsi="Times New Roman"/>
          <w:sz w:val="24"/>
          <w:szCs w:val="24"/>
          <w:lang w:eastAsia="hr-HR"/>
        </w:rPr>
      </w:pPr>
      <w:r w:rsidRPr="00D72787">
        <w:rPr>
          <w:rFonts w:ascii="Times New Roman" w:eastAsia="Times New Roman" w:hAnsi="Times New Roman"/>
          <w:sz w:val="24"/>
          <w:szCs w:val="24"/>
          <w:lang w:eastAsia="hr-HR"/>
        </w:rPr>
        <w:t>David Vugrin, VSS</w:t>
      </w:r>
    </w:p>
    <w:p w:rsidR="00E25FBB" w:rsidRPr="00D72787" w:rsidRDefault="00E25FBB" w:rsidP="00D17C47">
      <w:pPr>
        <w:shd w:val="clear" w:color="auto" w:fill="FFFFFF"/>
        <w:ind w:left="19"/>
        <w:jc w:val="both"/>
        <w:rPr>
          <w:b/>
          <w:bCs/>
        </w:rPr>
      </w:pPr>
    </w:p>
    <w:p w:rsidR="00D17C47" w:rsidRPr="00D72787" w:rsidRDefault="00D17C47" w:rsidP="00D17C47">
      <w:pPr>
        <w:shd w:val="clear" w:color="auto" w:fill="FFFFFF"/>
        <w:ind w:left="19"/>
        <w:jc w:val="both"/>
        <w:rPr>
          <w:b/>
          <w:bCs/>
        </w:rPr>
      </w:pPr>
      <w:r w:rsidRPr="00D72787">
        <w:rPr>
          <w:b/>
          <w:bCs/>
        </w:rPr>
        <w:t>Plan i program rada stručnog vijeća:</w:t>
      </w:r>
    </w:p>
    <w:tbl>
      <w:tblPr>
        <w:tblStyle w:val="Reetkatablice"/>
        <w:tblW w:w="0" w:type="auto"/>
        <w:tblLook w:val="04A0" w:firstRow="1" w:lastRow="0" w:firstColumn="1" w:lastColumn="0" w:noHBand="0" w:noVBand="1"/>
      </w:tblPr>
      <w:tblGrid>
        <w:gridCol w:w="1462"/>
        <w:gridCol w:w="1463"/>
        <w:gridCol w:w="3415"/>
        <w:gridCol w:w="3416"/>
      </w:tblGrid>
      <w:tr w:rsidR="008529F0" w:rsidRPr="0039674A" w:rsidTr="008A4B75">
        <w:tc>
          <w:tcPr>
            <w:tcW w:w="9756" w:type="dxa"/>
            <w:gridSpan w:val="4"/>
          </w:tcPr>
          <w:p w:rsidR="008529F0" w:rsidRPr="0039674A" w:rsidRDefault="008529F0" w:rsidP="008A4B75">
            <w:pPr>
              <w:jc w:val="both"/>
              <w:rPr>
                <w:sz w:val="20"/>
                <w:szCs w:val="20"/>
              </w:rPr>
            </w:pPr>
            <w:r w:rsidRPr="0039674A">
              <w:rPr>
                <w:sz w:val="20"/>
                <w:szCs w:val="20"/>
              </w:rPr>
              <w:t>Broj sastanaka stručnog vijeća: 10</w:t>
            </w:r>
          </w:p>
        </w:tc>
      </w:tr>
      <w:tr w:rsidR="008529F0" w:rsidRPr="0039674A" w:rsidTr="008A4B75">
        <w:tc>
          <w:tcPr>
            <w:tcW w:w="1462" w:type="dxa"/>
            <w:vAlign w:val="center"/>
          </w:tcPr>
          <w:p w:rsidR="008529F0" w:rsidRPr="0039674A" w:rsidRDefault="008529F0" w:rsidP="008A4B75">
            <w:pPr>
              <w:jc w:val="center"/>
              <w:rPr>
                <w:sz w:val="20"/>
                <w:szCs w:val="20"/>
              </w:rPr>
            </w:pPr>
            <w:r w:rsidRPr="0039674A">
              <w:rPr>
                <w:sz w:val="20"/>
                <w:szCs w:val="20"/>
              </w:rPr>
              <w:t>REDNI BROJ</w:t>
            </w:r>
          </w:p>
          <w:p w:rsidR="008529F0" w:rsidRPr="0039674A" w:rsidRDefault="008529F0" w:rsidP="008A4B75">
            <w:pPr>
              <w:jc w:val="center"/>
              <w:rPr>
                <w:sz w:val="20"/>
                <w:szCs w:val="20"/>
              </w:rPr>
            </w:pPr>
            <w:r w:rsidRPr="0039674A">
              <w:rPr>
                <w:sz w:val="20"/>
                <w:szCs w:val="20"/>
              </w:rPr>
              <w:t>SASTANKA</w:t>
            </w:r>
          </w:p>
        </w:tc>
        <w:tc>
          <w:tcPr>
            <w:tcW w:w="1463" w:type="dxa"/>
            <w:vAlign w:val="center"/>
          </w:tcPr>
          <w:p w:rsidR="008529F0" w:rsidRPr="0039674A" w:rsidRDefault="008529F0" w:rsidP="008A4B75">
            <w:pPr>
              <w:jc w:val="center"/>
              <w:rPr>
                <w:sz w:val="20"/>
                <w:szCs w:val="20"/>
              </w:rPr>
            </w:pPr>
            <w:r w:rsidRPr="0039674A">
              <w:rPr>
                <w:sz w:val="20"/>
                <w:szCs w:val="20"/>
              </w:rPr>
              <w:t>RAZDOBLJE</w:t>
            </w:r>
          </w:p>
        </w:tc>
        <w:tc>
          <w:tcPr>
            <w:tcW w:w="3415" w:type="dxa"/>
            <w:vAlign w:val="center"/>
          </w:tcPr>
          <w:p w:rsidR="008529F0" w:rsidRPr="0039674A" w:rsidRDefault="008529F0" w:rsidP="008A4B75">
            <w:pPr>
              <w:jc w:val="center"/>
              <w:rPr>
                <w:sz w:val="20"/>
                <w:szCs w:val="20"/>
              </w:rPr>
            </w:pPr>
            <w:r w:rsidRPr="0039674A">
              <w:rPr>
                <w:sz w:val="20"/>
                <w:szCs w:val="20"/>
              </w:rPr>
              <w:t>SADRŽAJ RADA</w:t>
            </w:r>
          </w:p>
        </w:tc>
        <w:tc>
          <w:tcPr>
            <w:tcW w:w="3416" w:type="dxa"/>
            <w:vAlign w:val="center"/>
          </w:tcPr>
          <w:p w:rsidR="008529F0" w:rsidRPr="0039674A" w:rsidRDefault="008529F0" w:rsidP="008A4B75">
            <w:pPr>
              <w:jc w:val="center"/>
              <w:rPr>
                <w:sz w:val="20"/>
                <w:szCs w:val="20"/>
              </w:rPr>
            </w:pPr>
            <w:r w:rsidRPr="0039674A">
              <w:rPr>
                <w:sz w:val="20"/>
                <w:szCs w:val="20"/>
              </w:rPr>
              <w:t>STRUČNO USAVRŠAVANJE</w:t>
            </w:r>
          </w:p>
          <w:p w:rsidR="008529F0" w:rsidRPr="0039674A" w:rsidRDefault="008529F0" w:rsidP="008A4B75">
            <w:pPr>
              <w:jc w:val="center"/>
              <w:rPr>
                <w:sz w:val="20"/>
                <w:szCs w:val="20"/>
              </w:rPr>
            </w:pPr>
            <w:r w:rsidRPr="0039674A">
              <w:rPr>
                <w:sz w:val="20"/>
                <w:szCs w:val="20"/>
              </w:rPr>
              <w:t>(tema, ogledni sat, posjete)</w:t>
            </w:r>
          </w:p>
        </w:tc>
      </w:tr>
      <w:tr w:rsidR="008529F0" w:rsidRPr="0039674A" w:rsidTr="008A4B75">
        <w:tc>
          <w:tcPr>
            <w:tcW w:w="1462" w:type="dxa"/>
            <w:vAlign w:val="center"/>
          </w:tcPr>
          <w:p w:rsidR="008529F0" w:rsidRPr="0039674A" w:rsidRDefault="008529F0" w:rsidP="008A4B75">
            <w:pPr>
              <w:jc w:val="center"/>
              <w:rPr>
                <w:sz w:val="20"/>
                <w:szCs w:val="20"/>
              </w:rPr>
            </w:pPr>
            <w:r w:rsidRPr="0039674A">
              <w:rPr>
                <w:sz w:val="20"/>
                <w:szCs w:val="20"/>
              </w:rPr>
              <w:t>1</w:t>
            </w:r>
          </w:p>
        </w:tc>
        <w:tc>
          <w:tcPr>
            <w:tcW w:w="1463" w:type="dxa"/>
            <w:vAlign w:val="center"/>
          </w:tcPr>
          <w:p w:rsidR="008529F0" w:rsidRPr="0039674A" w:rsidRDefault="008529F0" w:rsidP="008A4B75">
            <w:pPr>
              <w:jc w:val="center"/>
              <w:rPr>
                <w:sz w:val="20"/>
                <w:szCs w:val="20"/>
              </w:rPr>
            </w:pPr>
            <w:r w:rsidRPr="0039674A">
              <w:rPr>
                <w:sz w:val="20"/>
                <w:szCs w:val="20"/>
              </w:rPr>
              <w:t>RUJAN</w:t>
            </w:r>
          </w:p>
        </w:tc>
        <w:tc>
          <w:tcPr>
            <w:tcW w:w="3415" w:type="dxa"/>
          </w:tcPr>
          <w:p w:rsidR="008529F0" w:rsidRPr="0039674A" w:rsidRDefault="008529F0" w:rsidP="008A4B75">
            <w:pPr>
              <w:rPr>
                <w:sz w:val="20"/>
                <w:szCs w:val="20"/>
              </w:rPr>
            </w:pPr>
            <w:r w:rsidRPr="0039674A">
              <w:rPr>
                <w:sz w:val="20"/>
                <w:szCs w:val="20"/>
              </w:rPr>
              <w:t>Anal</w:t>
            </w:r>
            <w:r w:rsidR="00A4603D" w:rsidRPr="0039674A">
              <w:rPr>
                <w:sz w:val="20"/>
                <w:szCs w:val="20"/>
              </w:rPr>
              <w:t xml:space="preserve">iza rada stručnog vijeća za </w:t>
            </w:r>
            <w:r w:rsidR="0023388A" w:rsidRPr="0039674A">
              <w:rPr>
                <w:sz w:val="20"/>
                <w:szCs w:val="20"/>
              </w:rPr>
              <w:t>2019</w:t>
            </w:r>
            <w:r w:rsidRPr="0039674A">
              <w:rPr>
                <w:sz w:val="20"/>
                <w:szCs w:val="20"/>
              </w:rPr>
              <w:t>./1</w:t>
            </w:r>
            <w:r w:rsidR="00A4603D" w:rsidRPr="0039674A">
              <w:rPr>
                <w:sz w:val="20"/>
                <w:szCs w:val="20"/>
              </w:rPr>
              <w:t>9</w:t>
            </w:r>
            <w:r w:rsidRPr="0039674A">
              <w:rPr>
                <w:sz w:val="20"/>
                <w:szCs w:val="20"/>
              </w:rPr>
              <w:t>. godinu</w:t>
            </w:r>
          </w:p>
          <w:p w:rsidR="008529F0" w:rsidRPr="0039674A" w:rsidRDefault="008529F0" w:rsidP="008A4B75">
            <w:pPr>
              <w:rPr>
                <w:sz w:val="20"/>
                <w:szCs w:val="20"/>
              </w:rPr>
            </w:pPr>
            <w:r w:rsidRPr="0039674A">
              <w:rPr>
                <w:sz w:val="20"/>
                <w:szCs w:val="20"/>
              </w:rPr>
              <w:t>Zaduženja nastavnika</w:t>
            </w:r>
          </w:p>
          <w:p w:rsidR="008529F0" w:rsidRPr="0039674A" w:rsidRDefault="008529F0" w:rsidP="008A4B75">
            <w:pPr>
              <w:rPr>
                <w:sz w:val="20"/>
                <w:szCs w:val="20"/>
              </w:rPr>
            </w:pPr>
            <w:r w:rsidRPr="0039674A">
              <w:rPr>
                <w:sz w:val="20"/>
                <w:szCs w:val="20"/>
              </w:rPr>
              <w:t>Potrebe za nastavnim sredstvima i pomagalima</w:t>
            </w:r>
          </w:p>
          <w:p w:rsidR="008529F0" w:rsidRPr="0039674A" w:rsidRDefault="008529F0" w:rsidP="008A4B75">
            <w:pPr>
              <w:rPr>
                <w:sz w:val="20"/>
                <w:szCs w:val="20"/>
              </w:rPr>
            </w:pPr>
            <w:r w:rsidRPr="0039674A">
              <w:rPr>
                <w:sz w:val="20"/>
                <w:szCs w:val="20"/>
              </w:rPr>
              <w:t>Pravilnik o ocjenjivanju</w:t>
            </w:r>
          </w:p>
          <w:p w:rsidR="008529F0" w:rsidRPr="0039674A" w:rsidRDefault="008529F0" w:rsidP="008A4B75">
            <w:pPr>
              <w:rPr>
                <w:sz w:val="20"/>
                <w:szCs w:val="20"/>
              </w:rPr>
            </w:pPr>
            <w:r w:rsidRPr="0039674A">
              <w:rPr>
                <w:sz w:val="20"/>
                <w:szCs w:val="20"/>
              </w:rPr>
              <w:t>Elementi ocjenjivanja</w:t>
            </w:r>
          </w:p>
        </w:tc>
        <w:tc>
          <w:tcPr>
            <w:tcW w:w="3416" w:type="dxa"/>
          </w:tcPr>
          <w:p w:rsidR="008529F0" w:rsidRPr="0039674A" w:rsidRDefault="008529F0" w:rsidP="008A4B75">
            <w:pPr>
              <w:rPr>
                <w:sz w:val="20"/>
                <w:szCs w:val="20"/>
              </w:rPr>
            </w:pPr>
            <w:r w:rsidRPr="0039674A">
              <w:rPr>
                <w:sz w:val="20"/>
                <w:szCs w:val="20"/>
              </w:rPr>
              <w:t>Tomislav Kučina</w:t>
            </w:r>
          </w:p>
          <w:p w:rsidR="008529F0" w:rsidRPr="0039674A" w:rsidRDefault="008529F0" w:rsidP="008A4B75">
            <w:pPr>
              <w:rPr>
                <w:sz w:val="20"/>
                <w:szCs w:val="20"/>
              </w:rPr>
            </w:pPr>
            <w:r w:rsidRPr="0039674A">
              <w:rPr>
                <w:sz w:val="20"/>
                <w:szCs w:val="20"/>
              </w:rPr>
              <w:t>Izrada nastavnih planova i programa</w:t>
            </w:r>
          </w:p>
        </w:tc>
      </w:tr>
      <w:tr w:rsidR="008529F0" w:rsidRPr="0039674A" w:rsidTr="008A4B75">
        <w:tc>
          <w:tcPr>
            <w:tcW w:w="1462" w:type="dxa"/>
            <w:vAlign w:val="center"/>
          </w:tcPr>
          <w:p w:rsidR="008529F0" w:rsidRPr="0039674A" w:rsidRDefault="008529F0" w:rsidP="008A4B75">
            <w:pPr>
              <w:jc w:val="center"/>
              <w:rPr>
                <w:sz w:val="20"/>
                <w:szCs w:val="20"/>
              </w:rPr>
            </w:pPr>
            <w:r w:rsidRPr="0039674A">
              <w:rPr>
                <w:sz w:val="20"/>
                <w:szCs w:val="20"/>
              </w:rPr>
              <w:t>2</w:t>
            </w:r>
          </w:p>
        </w:tc>
        <w:tc>
          <w:tcPr>
            <w:tcW w:w="1463" w:type="dxa"/>
            <w:vAlign w:val="center"/>
          </w:tcPr>
          <w:p w:rsidR="008529F0" w:rsidRPr="0039674A" w:rsidRDefault="00A4603D" w:rsidP="008A4B75">
            <w:pPr>
              <w:jc w:val="center"/>
              <w:rPr>
                <w:sz w:val="20"/>
                <w:szCs w:val="20"/>
              </w:rPr>
            </w:pPr>
            <w:r w:rsidRPr="0039674A">
              <w:rPr>
                <w:sz w:val="20"/>
                <w:szCs w:val="20"/>
              </w:rPr>
              <w:t>STUDENI</w:t>
            </w:r>
          </w:p>
        </w:tc>
        <w:tc>
          <w:tcPr>
            <w:tcW w:w="3415" w:type="dxa"/>
          </w:tcPr>
          <w:p w:rsidR="00A4603D" w:rsidRPr="0039674A" w:rsidRDefault="008529F0" w:rsidP="00A4603D">
            <w:pPr>
              <w:rPr>
                <w:sz w:val="20"/>
                <w:szCs w:val="20"/>
              </w:rPr>
            </w:pPr>
            <w:r w:rsidRPr="0039674A">
              <w:rPr>
                <w:sz w:val="20"/>
                <w:szCs w:val="20"/>
              </w:rPr>
              <w:t>Uspjeh učenika iz predmeta propisi u cestovnom prometu</w:t>
            </w:r>
            <w:r w:rsidR="00A4603D" w:rsidRPr="0039674A">
              <w:rPr>
                <w:sz w:val="20"/>
                <w:szCs w:val="20"/>
              </w:rPr>
              <w:t xml:space="preserve"> </w:t>
            </w:r>
          </w:p>
          <w:p w:rsidR="00A4603D" w:rsidRPr="0039674A" w:rsidRDefault="00A4603D" w:rsidP="00A4603D">
            <w:pPr>
              <w:rPr>
                <w:sz w:val="20"/>
                <w:szCs w:val="20"/>
              </w:rPr>
            </w:pPr>
            <w:r w:rsidRPr="0039674A">
              <w:rPr>
                <w:sz w:val="20"/>
                <w:szCs w:val="20"/>
              </w:rPr>
              <w:t xml:space="preserve">Provjera stručne osposobljenosti djelatnika </w:t>
            </w:r>
          </w:p>
          <w:p w:rsidR="008529F0" w:rsidRPr="0039674A" w:rsidRDefault="008529F0" w:rsidP="008A4B75">
            <w:pPr>
              <w:rPr>
                <w:sz w:val="20"/>
                <w:szCs w:val="20"/>
              </w:rPr>
            </w:pPr>
          </w:p>
        </w:tc>
        <w:tc>
          <w:tcPr>
            <w:tcW w:w="3416" w:type="dxa"/>
          </w:tcPr>
          <w:p w:rsidR="00A4603D" w:rsidRPr="0039674A" w:rsidRDefault="00A4603D" w:rsidP="00A4603D">
            <w:pPr>
              <w:rPr>
                <w:sz w:val="20"/>
                <w:szCs w:val="20"/>
              </w:rPr>
            </w:pPr>
            <w:r w:rsidRPr="0039674A">
              <w:rPr>
                <w:sz w:val="20"/>
                <w:szCs w:val="20"/>
              </w:rPr>
              <w:t>Marin Bužan</w:t>
            </w:r>
          </w:p>
          <w:p w:rsidR="00A4603D" w:rsidRPr="0039674A" w:rsidRDefault="00A4603D" w:rsidP="00A4603D">
            <w:pPr>
              <w:rPr>
                <w:sz w:val="20"/>
                <w:szCs w:val="20"/>
              </w:rPr>
            </w:pPr>
            <w:r w:rsidRPr="0039674A">
              <w:rPr>
                <w:sz w:val="20"/>
                <w:szCs w:val="20"/>
              </w:rPr>
              <w:t xml:space="preserve">Poslovi instruktora vožnje B kategorije </w:t>
            </w:r>
          </w:p>
          <w:p w:rsidR="008529F0" w:rsidRPr="0039674A" w:rsidRDefault="008529F0" w:rsidP="008A4B75">
            <w:pPr>
              <w:rPr>
                <w:sz w:val="20"/>
                <w:szCs w:val="20"/>
              </w:rPr>
            </w:pPr>
          </w:p>
        </w:tc>
      </w:tr>
      <w:tr w:rsidR="008529F0" w:rsidRPr="0039674A" w:rsidTr="008A4B75">
        <w:tc>
          <w:tcPr>
            <w:tcW w:w="1462" w:type="dxa"/>
            <w:vAlign w:val="center"/>
          </w:tcPr>
          <w:p w:rsidR="008529F0" w:rsidRPr="0039674A" w:rsidRDefault="00A4603D" w:rsidP="008A4B75">
            <w:pPr>
              <w:jc w:val="center"/>
              <w:rPr>
                <w:sz w:val="20"/>
                <w:szCs w:val="20"/>
              </w:rPr>
            </w:pPr>
            <w:r w:rsidRPr="0039674A">
              <w:rPr>
                <w:sz w:val="20"/>
                <w:szCs w:val="20"/>
              </w:rPr>
              <w:t>3</w:t>
            </w:r>
          </w:p>
        </w:tc>
        <w:tc>
          <w:tcPr>
            <w:tcW w:w="1463" w:type="dxa"/>
            <w:vAlign w:val="center"/>
          </w:tcPr>
          <w:p w:rsidR="008529F0" w:rsidRPr="0039674A" w:rsidRDefault="008529F0" w:rsidP="008A4B75">
            <w:pPr>
              <w:jc w:val="center"/>
              <w:rPr>
                <w:sz w:val="20"/>
                <w:szCs w:val="20"/>
              </w:rPr>
            </w:pPr>
            <w:r w:rsidRPr="0039674A">
              <w:rPr>
                <w:sz w:val="20"/>
                <w:szCs w:val="20"/>
              </w:rPr>
              <w:t>PROSINAC</w:t>
            </w:r>
          </w:p>
        </w:tc>
        <w:tc>
          <w:tcPr>
            <w:tcW w:w="3415" w:type="dxa"/>
          </w:tcPr>
          <w:p w:rsidR="008529F0" w:rsidRPr="0039674A" w:rsidRDefault="008529F0" w:rsidP="008A4B75">
            <w:pPr>
              <w:rPr>
                <w:sz w:val="20"/>
                <w:szCs w:val="20"/>
              </w:rPr>
            </w:pPr>
            <w:r w:rsidRPr="0039674A">
              <w:rPr>
                <w:sz w:val="20"/>
                <w:szCs w:val="20"/>
              </w:rPr>
              <w:t>Metodika izvođenja programa osposobljavanja kod učenika</w:t>
            </w:r>
          </w:p>
        </w:tc>
        <w:tc>
          <w:tcPr>
            <w:tcW w:w="3416" w:type="dxa"/>
          </w:tcPr>
          <w:p w:rsidR="008529F0" w:rsidRPr="0039674A" w:rsidRDefault="008529F0" w:rsidP="008A4B75">
            <w:pPr>
              <w:rPr>
                <w:sz w:val="20"/>
                <w:szCs w:val="20"/>
              </w:rPr>
            </w:pPr>
            <w:r w:rsidRPr="0039674A">
              <w:rPr>
                <w:sz w:val="20"/>
                <w:szCs w:val="20"/>
              </w:rPr>
              <w:t>Aleksandar Vučković</w:t>
            </w:r>
          </w:p>
          <w:p w:rsidR="008529F0" w:rsidRPr="0039674A" w:rsidRDefault="008529F0" w:rsidP="008A4B75">
            <w:pPr>
              <w:rPr>
                <w:sz w:val="20"/>
                <w:szCs w:val="20"/>
              </w:rPr>
            </w:pPr>
            <w:r w:rsidRPr="0039674A">
              <w:rPr>
                <w:sz w:val="20"/>
                <w:szCs w:val="20"/>
              </w:rPr>
              <w:t>Poslovi instruktora vožnje A kategorije</w:t>
            </w:r>
          </w:p>
        </w:tc>
      </w:tr>
      <w:tr w:rsidR="008529F0" w:rsidRPr="0039674A" w:rsidTr="008A4B75">
        <w:tc>
          <w:tcPr>
            <w:tcW w:w="1462" w:type="dxa"/>
            <w:vAlign w:val="center"/>
          </w:tcPr>
          <w:p w:rsidR="008529F0" w:rsidRPr="0039674A" w:rsidRDefault="00A4603D" w:rsidP="008A4B75">
            <w:pPr>
              <w:jc w:val="center"/>
              <w:rPr>
                <w:sz w:val="20"/>
                <w:szCs w:val="20"/>
              </w:rPr>
            </w:pPr>
            <w:r w:rsidRPr="0039674A">
              <w:rPr>
                <w:sz w:val="20"/>
                <w:szCs w:val="20"/>
              </w:rPr>
              <w:t>4</w:t>
            </w:r>
          </w:p>
        </w:tc>
        <w:tc>
          <w:tcPr>
            <w:tcW w:w="1463" w:type="dxa"/>
            <w:vAlign w:val="center"/>
          </w:tcPr>
          <w:p w:rsidR="008529F0" w:rsidRPr="0039674A" w:rsidRDefault="008529F0" w:rsidP="008A4B75">
            <w:pPr>
              <w:jc w:val="center"/>
              <w:rPr>
                <w:sz w:val="20"/>
                <w:szCs w:val="20"/>
              </w:rPr>
            </w:pPr>
            <w:r w:rsidRPr="0039674A">
              <w:rPr>
                <w:sz w:val="20"/>
                <w:szCs w:val="20"/>
              </w:rPr>
              <w:t>SIJEČANJ</w:t>
            </w:r>
          </w:p>
        </w:tc>
        <w:tc>
          <w:tcPr>
            <w:tcW w:w="3415" w:type="dxa"/>
          </w:tcPr>
          <w:p w:rsidR="008529F0" w:rsidRPr="0039674A" w:rsidRDefault="008529F0" w:rsidP="008A4B75">
            <w:pPr>
              <w:rPr>
                <w:sz w:val="20"/>
                <w:szCs w:val="20"/>
              </w:rPr>
            </w:pPr>
            <w:r w:rsidRPr="0039674A">
              <w:rPr>
                <w:sz w:val="20"/>
                <w:szCs w:val="20"/>
              </w:rPr>
              <w:t>Analiza uspjeha nakon drugog obrazovnog razdoblja (kvartala) i mjere za poboljšanje</w:t>
            </w:r>
          </w:p>
          <w:p w:rsidR="008529F0" w:rsidRPr="0039674A" w:rsidRDefault="008529F0" w:rsidP="008A4B75">
            <w:pPr>
              <w:rPr>
                <w:sz w:val="20"/>
                <w:szCs w:val="20"/>
              </w:rPr>
            </w:pPr>
            <w:r w:rsidRPr="0039674A">
              <w:rPr>
                <w:sz w:val="20"/>
                <w:szCs w:val="20"/>
              </w:rPr>
              <w:t>Provedba školskog natjecanja</w:t>
            </w:r>
          </w:p>
        </w:tc>
        <w:tc>
          <w:tcPr>
            <w:tcW w:w="3416" w:type="dxa"/>
          </w:tcPr>
          <w:p w:rsidR="00A4603D" w:rsidRPr="0039674A" w:rsidRDefault="00A4603D" w:rsidP="00A4603D">
            <w:pPr>
              <w:rPr>
                <w:sz w:val="20"/>
                <w:szCs w:val="20"/>
              </w:rPr>
            </w:pPr>
            <w:r w:rsidRPr="0039674A">
              <w:rPr>
                <w:sz w:val="20"/>
                <w:szCs w:val="20"/>
              </w:rPr>
              <w:t>Kruno Kašnar</w:t>
            </w:r>
          </w:p>
          <w:p w:rsidR="008529F0" w:rsidRPr="0039674A" w:rsidRDefault="00A4603D" w:rsidP="00A4603D">
            <w:pPr>
              <w:rPr>
                <w:sz w:val="20"/>
                <w:szCs w:val="20"/>
              </w:rPr>
            </w:pPr>
            <w:r w:rsidRPr="0039674A">
              <w:rPr>
                <w:sz w:val="20"/>
                <w:szCs w:val="20"/>
              </w:rPr>
              <w:t>Eko vožnja</w:t>
            </w:r>
          </w:p>
        </w:tc>
      </w:tr>
      <w:tr w:rsidR="008529F0" w:rsidRPr="0039674A" w:rsidTr="008A4B75">
        <w:tc>
          <w:tcPr>
            <w:tcW w:w="1462" w:type="dxa"/>
            <w:vAlign w:val="center"/>
          </w:tcPr>
          <w:p w:rsidR="008529F0" w:rsidRPr="0039674A" w:rsidRDefault="00A4603D" w:rsidP="008A4B75">
            <w:pPr>
              <w:jc w:val="center"/>
              <w:rPr>
                <w:sz w:val="20"/>
                <w:szCs w:val="20"/>
              </w:rPr>
            </w:pPr>
            <w:r w:rsidRPr="0039674A">
              <w:rPr>
                <w:sz w:val="20"/>
                <w:szCs w:val="20"/>
              </w:rPr>
              <w:t>5</w:t>
            </w:r>
          </w:p>
        </w:tc>
        <w:tc>
          <w:tcPr>
            <w:tcW w:w="1463" w:type="dxa"/>
            <w:vAlign w:val="center"/>
          </w:tcPr>
          <w:p w:rsidR="008529F0" w:rsidRPr="0039674A" w:rsidRDefault="008529F0" w:rsidP="008A4B75">
            <w:pPr>
              <w:jc w:val="center"/>
              <w:rPr>
                <w:sz w:val="20"/>
                <w:szCs w:val="20"/>
              </w:rPr>
            </w:pPr>
            <w:r w:rsidRPr="0039674A">
              <w:rPr>
                <w:sz w:val="20"/>
                <w:szCs w:val="20"/>
              </w:rPr>
              <w:t>OŽUJAK</w:t>
            </w:r>
          </w:p>
        </w:tc>
        <w:tc>
          <w:tcPr>
            <w:tcW w:w="3415" w:type="dxa"/>
          </w:tcPr>
          <w:p w:rsidR="008529F0" w:rsidRPr="0039674A" w:rsidRDefault="00A4603D" w:rsidP="008A4B75">
            <w:pPr>
              <w:rPr>
                <w:sz w:val="20"/>
                <w:szCs w:val="20"/>
              </w:rPr>
            </w:pPr>
            <w:r w:rsidRPr="0039674A">
              <w:rPr>
                <w:sz w:val="20"/>
                <w:szCs w:val="20"/>
              </w:rPr>
              <w:t xml:space="preserve">Analiza školskog natjecanja </w:t>
            </w:r>
            <w:r w:rsidR="008529F0" w:rsidRPr="0039674A">
              <w:rPr>
                <w:sz w:val="20"/>
                <w:szCs w:val="20"/>
              </w:rPr>
              <w:t>Provedba stručnih ispita za stručnog voditelja i predavača u autoškoli</w:t>
            </w:r>
          </w:p>
          <w:p w:rsidR="008529F0" w:rsidRPr="0039674A" w:rsidRDefault="008529F0" w:rsidP="008A4B75">
            <w:pPr>
              <w:rPr>
                <w:sz w:val="20"/>
                <w:szCs w:val="20"/>
              </w:rPr>
            </w:pPr>
            <w:r w:rsidRPr="0039674A">
              <w:rPr>
                <w:sz w:val="20"/>
                <w:szCs w:val="20"/>
              </w:rPr>
              <w:t>Ujednačenost kriterija objašnjenja i postupanja</w:t>
            </w:r>
          </w:p>
        </w:tc>
        <w:tc>
          <w:tcPr>
            <w:tcW w:w="3416" w:type="dxa"/>
          </w:tcPr>
          <w:p w:rsidR="008529F0" w:rsidRPr="0039674A" w:rsidRDefault="008529F0" w:rsidP="008A4B75">
            <w:pPr>
              <w:rPr>
                <w:sz w:val="20"/>
                <w:szCs w:val="20"/>
              </w:rPr>
            </w:pPr>
            <w:r w:rsidRPr="0039674A">
              <w:rPr>
                <w:sz w:val="20"/>
                <w:szCs w:val="20"/>
              </w:rPr>
              <w:t>Tomislav Kučina</w:t>
            </w:r>
          </w:p>
          <w:p w:rsidR="008529F0" w:rsidRPr="0039674A" w:rsidRDefault="008529F0" w:rsidP="008A4B75">
            <w:pPr>
              <w:rPr>
                <w:sz w:val="20"/>
                <w:szCs w:val="20"/>
              </w:rPr>
            </w:pPr>
            <w:r w:rsidRPr="0039674A">
              <w:rPr>
                <w:sz w:val="20"/>
                <w:szCs w:val="20"/>
              </w:rPr>
              <w:t>Popunjavanje naloga za osposobljavanje</w:t>
            </w:r>
          </w:p>
        </w:tc>
      </w:tr>
      <w:tr w:rsidR="008529F0" w:rsidRPr="0039674A" w:rsidTr="008A4B75">
        <w:tc>
          <w:tcPr>
            <w:tcW w:w="1462" w:type="dxa"/>
            <w:vAlign w:val="center"/>
          </w:tcPr>
          <w:p w:rsidR="008529F0" w:rsidRPr="0039674A" w:rsidRDefault="00A4603D" w:rsidP="008A4B75">
            <w:pPr>
              <w:jc w:val="center"/>
              <w:rPr>
                <w:sz w:val="20"/>
                <w:szCs w:val="20"/>
              </w:rPr>
            </w:pPr>
            <w:r w:rsidRPr="0039674A">
              <w:rPr>
                <w:sz w:val="20"/>
                <w:szCs w:val="20"/>
              </w:rPr>
              <w:t>6</w:t>
            </w:r>
          </w:p>
        </w:tc>
        <w:tc>
          <w:tcPr>
            <w:tcW w:w="1463" w:type="dxa"/>
            <w:vAlign w:val="center"/>
          </w:tcPr>
          <w:p w:rsidR="008529F0" w:rsidRPr="0039674A" w:rsidRDefault="008529F0" w:rsidP="008A4B75">
            <w:pPr>
              <w:jc w:val="center"/>
              <w:rPr>
                <w:sz w:val="20"/>
                <w:szCs w:val="20"/>
              </w:rPr>
            </w:pPr>
            <w:r w:rsidRPr="0039674A">
              <w:rPr>
                <w:sz w:val="20"/>
                <w:szCs w:val="20"/>
              </w:rPr>
              <w:t>TRAVANJ</w:t>
            </w:r>
          </w:p>
        </w:tc>
        <w:tc>
          <w:tcPr>
            <w:tcW w:w="3415" w:type="dxa"/>
          </w:tcPr>
          <w:p w:rsidR="008529F0" w:rsidRPr="0039674A" w:rsidRDefault="008529F0" w:rsidP="008A4B75">
            <w:pPr>
              <w:rPr>
                <w:sz w:val="20"/>
                <w:szCs w:val="20"/>
              </w:rPr>
            </w:pPr>
            <w:r w:rsidRPr="0039674A">
              <w:rPr>
                <w:sz w:val="20"/>
                <w:szCs w:val="20"/>
              </w:rPr>
              <w:t>Uspjeh učenika nakon trećeg obrazovnog razdoblja (kvartala)</w:t>
            </w:r>
          </w:p>
          <w:p w:rsidR="008529F0" w:rsidRPr="0039674A" w:rsidRDefault="008529F0" w:rsidP="008A4B75">
            <w:pPr>
              <w:rPr>
                <w:sz w:val="20"/>
                <w:szCs w:val="20"/>
              </w:rPr>
            </w:pPr>
            <w:r w:rsidRPr="0039674A">
              <w:rPr>
                <w:sz w:val="20"/>
                <w:szCs w:val="20"/>
              </w:rPr>
              <w:t>Državno natjecanje – analiza rezultata</w:t>
            </w:r>
          </w:p>
        </w:tc>
        <w:tc>
          <w:tcPr>
            <w:tcW w:w="3416" w:type="dxa"/>
          </w:tcPr>
          <w:p w:rsidR="008529F0" w:rsidRPr="0039674A" w:rsidRDefault="008529F0" w:rsidP="008A4B75">
            <w:pPr>
              <w:rPr>
                <w:sz w:val="20"/>
                <w:szCs w:val="20"/>
              </w:rPr>
            </w:pPr>
            <w:r w:rsidRPr="0039674A">
              <w:rPr>
                <w:sz w:val="20"/>
                <w:szCs w:val="20"/>
              </w:rPr>
              <w:t>Tomislav Bužan</w:t>
            </w:r>
          </w:p>
          <w:p w:rsidR="008529F0" w:rsidRPr="0039674A" w:rsidRDefault="008529F0" w:rsidP="008A4B75">
            <w:pPr>
              <w:rPr>
                <w:sz w:val="20"/>
                <w:szCs w:val="20"/>
              </w:rPr>
            </w:pPr>
            <w:r w:rsidRPr="0039674A">
              <w:rPr>
                <w:sz w:val="20"/>
                <w:szCs w:val="20"/>
              </w:rPr>
              <w:t>Poslovi instruktora vožnje C kategorije</w:t>
            </w:r>
          </w:p>
        </w:tc>
      </w:tr>
      <w:tr w:rsidR="00A4603D" w:rsidRPr="0039674A" w:rsidTr="008A4B75">
        <w:tc>
          <w:tcPr>
            <w:tcW w:w="1462" w:type="dxa"/>
            <w:vAlign w:val="center"/>
          </w:tcPr>
          <w:p w:rsidR="00A4603D" w:rsidRPr="0039674A" w:rsidRDefault="00A4603D" w:rsidP="00A4603D">
            <w:pPr>
              <w:jc w:val="center"/>
              <w:rPr>
                <w:sz w:val="20"/>
                <w:szCs w:val="20"/>
              </w:rPr>
            </w:pPr>
            <w:r w:rsidRPr="0039674A">
              <w:rPr>
                <w:sz w:val="20"/>
                <w:szCs w:val="20"/>
              </w:rPr>
              <w:t>7</w:t>
            </w:r>
          </w:p>
        </w:tc>
        <w:tc>
          <w:tcPr>
            <w:tcW w:w="1463" w:type="dxa"/>
            <w:vAlign w:val="center"/>
          </w:tcPr>
          <w:p w:rsidR="00A4603D" w:rsidRPr="0039674A" w:rsidRDefault="00A4603D" w:rsidP="00A4603D">
            <w:pPr>
              <w:jc w:val="center"/>
              <w:rPr>
                <w:sz w:val="20"/>
                <w:szCs w:val="20"/>
              </w:rPr>
            </w:pPr>
            <w:r w:rsidRPr="0039674A">
              <w:rPr>
                <w:sz w:val="20"/>
                <w:szCs w:val="20"/>
              </w:rPr>
              <w:t>SVIBANJ</w:t>
            </w:r>
          </w:p>
        </w:tc>
        <w:tc>
          <w:tcPr>
            <w:tcW w:w="3415" w:type="dxa"/>
          </w:tcPr>
          <w:p w:rsidR="00A4603D" w:rsidRPr="0039674A" w:rsidRDefault="00A4603D" w:rsidP="00A4603D">
            <w:pPr>
              <w:rPr>
                <w:sz w:val="20"/>
                <w:szCs w:val="20"/>
              </w:rPr>
            </w:pPr>
            <w:r w:rsidRPr="0039674A">
              <w:rPr>
                <w:sz w:val="20"/>
                <w:szCs w:val="20"/>
              </w:rPr>
              <w:t>Stanje u djelatnosti osposobljavanja vozača</w:t>
            </w:r>
          </w:p>
        </w:tc>
        <w:tc>
          <w:tcPr>
            <w:tcW w:w="3416" w:type="dxa"/>
          </w:tcPr>
          <w:p w:rsidR="00A4603D" w:rsidRPr="0039674A" w:rsidRDefault="00A4603D" w:rsidP="00A4603D">
            <w:pPr>
              <w:rPr>
                <w:sz w:val="20"/>
                <w:szCs w:val="20"/>
              </w:rPr>
            </w:pPr>
            <w:r w:rsidRPr="0039674A">
              <w:rPr>
                <w:sz w:val="20"/>
                <w:szCs w:val="20"/>
              </w:rPr>
              <w:t>David Vugrin</w:t>
            </w:r>
          </w:p>
          <w:p w:rsidR="00A4603D" w:rsidRPr="0039674A" w:rsidRDefault="00A4603D" w:rsidP="00A4603D">
            <w:pPr>
              <w:rPr>
                <w:sz w:val="20"/>
                <w:szCs w:val="20"/>
              </w:rPr>
            </w:pPr>
            <w:r w:rsidRPr="0039674A">
              <w:rPr>
                <w:sz w:val="20"/>
                <w:szCs w:val="20"/>
              </w:rPr>
              <w:t>Poslovi instruktora vožnje CE kategorije</w:t>
            </w:r>
          </w:p>
        </w:tc>
      </w:tr>
      <w:tr w:rsidR="00A4603D" w:rsidRPr="0039674A" w:rsidTr="008A4B75">
        <w:tc>
          <w:tcPr>
            <w:tcW w:w="1462" w:type="dxa"/>
            <w:vAlign w:val="center"/>
          </w:tcPr>
          <w:p w:rsidR="00A4603D" w:rsidRPr="0039674A" w:rsidRDefault="00A4603D" w:rsidP="00A4603D">
            <w:pPr>
              <w:jc w:val="center"/>
              <w:rPr>
                <w:sz w:val="20"/>
                <w:szCs w:val="20"/>
              </w:rPr>
            </w:pPr>
            <w:r w:rsidRPr="0039674A">
              <w:rPr>
                <w:sz w:val="20"/>
                <w:szCs w:val="20"/>
              </w:rPr>
              <w:t>8</w:t>
            </w:r>
          </w:p>
        </w:tc>
        <w:tc>
          <w:tcPr>
            <w:tcW w:w="1463" w:type="dxa"/>
            <w:vAlign w:val="center"/>
          </w:tcPr>
          <w:p w:rsidR="00A4603D" w:rsidRPr="0039674A" w:rsidRDefault="00A4603D" w:rsidP="00A4603D">
            <w:pPr>
              <w:jc w:val="center"/>
              <w:rPr>
                <w:sz w:val="20"/>
                <w:szCs w:val="20"/>
              </w:rPr>
            </w:pPr>
            <w:r w:rsidRPr="0039674A">
              <w:rPr>
                <w:sz w:val="20"/>
                <w:szCs w:val="20"/>
              </w:rPr>
              <w:t>LIPANJ</w:t>
            </w:r>
          </w:p>
        </w:tc>
        <w:tc>
          <w:tcPr>
            <w:tcW w:w="3415" w:type="dxa"/>
          </w:tcPr>
          <w:p w:rsidR="00A4603D" w:rsidRPr="0039674A" w:rsidRDefault="00A4603D" w:rsidP="00A4603D">
            <w:pPr>
              <w:rPr>
                <w:sz w:val="20"/>
                <w:szCs w:val="20"/>
              </w:rPr>
            </w:pPr>
            <w:r w:rsidRPr="0039674A">
              <w:rPr>
                <w:sz w:val="20"/>
                <w:szCs w:val="20"/>
              </w:rPr>
              <w:t>Analiza uspjeha učenika</w:t>
            </w:r>
          </w:p>
          <w:p w:rsidR="00A4603D" w:rsidRPr="0039674A" w:rsidRDefault="00A4603D" w:rsidP="00A4603D">
            <w:pPr>
              <w:rPr>
                <w:sz w:val="20"/>
                <w:szCs w:val="20"/>
              </w:rPr>
            </w:pPr>
            <w:r w:rsidRPr="0039674A">
              <w:rPr>
                <w:sz w:val="20"/>
                <w:szCs w:val="20"/>
              </w:rPr>
              <w:t>Analiza rada stručnog vijeća</w:t>
            </w:r>
          </w:p>
        </w:tc>
        <w:tc>
          <w:tcPr>
            <w:tcW w:w="3416" w:type="dxa"/>
          </w:tcPr>
          <w:p w:rsidR="00A4603D" w:rsidRPr="0039674A" w:rsidRDefault="00A4603D" w:rsidP="00A4603D">
            <w:pPr>
              <w:rPr>
                <w:sz w:val="20"/>
                <w:szCs w:val="20"/>
              </w:rPr>
            </w:pPr>
            <w:r w:rsidRPr="0039674A">
              <w:rPr>
                <w:sz w:val="20"/>
                <w:szCs w:val="20"/>
              </w:rPr>
              <w:t>Robert Schubert</w:t>
            </w:r>
          </w:p>
          <w:p w:rsidR="00A4603D" w:rsidRPr="0039674A" w:rsidRDefault="00A4603D" w:rsidP="00A4603D">
            <w:pPr>
              <w:rPr>
                <w:sz w:val="20"/>
                <w:szCs w:val="20"/>
              </w:rPr>
            </w:pPr>
            <w:r w:rsidRPr="0039674A">
              <w:rPr>
                <w:sz w:val="20"/>
                <w:szCs w:val="20"/>
              </w:rPr>
              <w:t>Stanje sigurnosti u cestovnom prometu</w:t>
            </w:r>
          </w:p>
        </w:tc>
      </w:tr>
    </w:tbl>
    <w:p w:rsidR="00E25FBB" w:rsidRPr="00D72787" w:rsidRDefault="00E25FBB" w:rsidP="00D17C47">
      <w:pPr>
        <w:jc w:val="both"/>
      </w:pPr>
    </w:p>
    <w:p w:rsidR="00D17C47" w:rsidRPr="00D72787" w:rsidRDefault="00D17C47" w:rsidP="00D17C47">
      <w:pPr>
        <w:jc w:val="both"/>
      </w:pPr>
      <w:r w:rsidRPr="00D72787">
        <w:t>Individualni planovi i programi permanentnog usavršavanja nastavnika nalaze se u pedagoškoj službi.</w:t>
      </w:r>
    </w:p>
    <w:p w:rsidR="00D17C47" w:rsidRPr="00D72787" w:rsidRDefault="00D17C47" w:rsidP="00D17C47"/>
    <w:p w:rsidR="00061E03" w:rsidRPr="00D72787" w:rsidRDefault="00061E03" w:rsidP="00D17C47"/>
    <w:p w:rsidR="00F5793F" w:rsidRPr="00D72787" w:rsidRDefault="00F5793F" w:rsidP="00D17C47"/>
    <w:p w:rsidR="00F5793F" w:rsidRPr="00D72787" w:rsidRDefault="00F5793F" w:rsidP="00D17C47"/>
    <w:p w:rsidR="00F5793F" w:rsidRPr="00D72787" w:rsidRDefault="00F5793F" w:rsidP="00D17C47"/>
    <w:p w:rsidR="00DA4CF7" w:rsidRPr="00D72787" w:rsidRDefault="00DA4CF7" w:rsidP="00D17C47"/>
    <w:p w:rsidR="00F5793F" w:rsidRPr="00D72787" w:rsidRDefault="00F5793F" w:rsidP="00D17C47"/>
    <w:p w:rsidR="00F5793F" w:rsidRPr="00D72787" w:rsidRDefault="00F5793F" w:rsidP="00D17C47"/>
    <w:p w:rsidR="008529F0" w:rsidRPr="00D72787" w:rsidRDefault="008529F0" w:rsidP="00D17C47"/>
    <w:p w:rsidR="008529F0" w:rsidRPr="00D72787" w:rsidRDefault="008529F0" w:rsidP="00D17C47"/>
    <w:p w:rsidR="008529F0" w:rsidRPr="00D72787" w:rsidRDefault="008529F0" w:rsidP="00D17C47"/>
    <w:p w:rsidR="00F5793F" w:rsidRPr="00D72787" w:rsidRDefault="00F5793F" w:rsidP="00D17C47"/>
    <w:p w:rsidR="00220B11" w:rsidRPr="00D72787" w:rsidRDefault="006E74BB" w:rsidP="00F5793F">
      <w:pPr>
        <w:pStyle w:val="Naslov2"/>
        <w:rPr>
          <w:rFonts w:ascii="Times New Roman" w:hAnsi="Times New Roman" w:cs="Times New Roman"/>
          <w:color w:val="auto"/>
        </w:rPr>
      </w:pPr>
      <w:r w:rsidRPr="0039674A">
        <w:rPr>
          <w:rFonts w:ascii="Times New Roman" w:hAnsi="Times New Roman" w:cs="Times New Roman"/>
          <w:color w:val="auto"/>
        </w:rPr>
        <w:lastRenderedPageBreak/>
        <w:t>7</w:t>
      </w:r>
      <w:r w:rsidR="00061E03" w:rsidRPr="0039674A">
        <w:rPr>
          <w:rFonts w:ascii="Times New Roman" w:hAnsi="Times New Roman" w:cs="Times New Roman"/>
          <w:color w:val="auto"/>
        </w:rPr>
        <w:t>.6.  Planovi i programi rada Vijeća razrednika</w:t>
      </w:r>
      <w:r w:rsidR="00F5793F" w:rsidRPr="0039674A">
        <w:rPr>
          <w:rFonts w:ascii="Times New Roman" w:hAnsi="Times New Roman" w:cs="Times New Roman"/>
          <w:color w:val="auto"/>
        </w:rPr>
        <w:t xml:space="preserve"> </w:t>
      </w:r>
      <w:r w:rsidR="00220B11" w:rsidRPr="0039674A">
        <w:rPr>
          <w:rFonts w:ascii="Times New Roman" w:hAnsi="Times New Roman" w:cs="Times New Roman"/>
          <w:b w:val="0"/>
          <w:color w:val="auto"/>
        </w:rPr>
        <w:t>(po godinama obrazovanja)</w:t>
      </w:r>
    </w:p>
    <w:p w:rsidR="00220B11" w:rsidRPr="00D72787" w:rsidRDefault="00220B11" w:rsidP="00220B11">
      <w:pPr>
        <w:ind w:firstLine="708"/>
        <w:jc w:val="both"/>
      </w:pPr>
      <w:r w:rsidRPr="00D72787">
        <w:t>Vijeće razrednika čine svi razrednici I., II., III. razreda (</w:t>
      </w:r>
      <w:proofErr w:type="spellStart"/>
      <w:r w:rsidRPr="00D72787">
        <w:t>nezavršnih</w:t>
      </w:r>
      <w:proofErr w:type="spellEnd"/>
      <w:r w:rsidRPr="00D72787">
        <w:t>) te III. (završni) i IV. razreda.</w:t>
      </w:r>
    </w:p>
    <w:p w:rsidR="00220B11" w:rsidRPr="00D72787" w:rsidRDefault="00220B11" w:rsidP="00220B11">
      <w:pPr>
        <w:jc w:val="both"/>
      </w:pPr>
      <w:r w:rsidRPr="00D72787">
        <w:t>Predsjednici vij</w:t>
      </w:r>
      <w:r w:rsidR="005464BD" w:rsidRPr="00D72787">
        <w:t>eća razrednika po razredima su:</w:t>
      </w:r>
    </w:p>
    <w:p w:rsidR="00220B11" w:rsidRPr="00D72787" w:rsidRDefault="00220B11" w:rsidP="00220B11">
      <w:pPr>
        <w:jc w:val="both"/>
      </w:pPr>
      <w:r w:rsidRPr="00D72787">
        <w:tab/>
        <w:t>- za I. razrede ……………………………..</w:t>
      </w:r>
      <w:r w:rsidRPr="00D72787">
        <w:tab/>
      </w:r>
      <w:r w:rsidR="00760D74" w:rsidRPr="00D72787">
        <w:t>Karlo Horvat</w:t>
      </w:r>
      <w:r w:rsidR="00061E03" w:rsidRPr="00D72787">
        <w:t>, prof.</w:t>
      </w:r>
    </w:p>
    <w:p w:rsidR="00220B11" w:rsidRPr="00D72787" w:rsidRDefault="00220B11" w:rsidP="00220B11">
      <w:pPr>
        <w:jc w:val="both"/>
      </w:pPr>
      <w:r w:rsidRPr="00D72787">
        <w:tab/>
        <w:t>- za II. razrede …………………………….</w:t>
      </w:r>
      <w:r w:rsidRPr="00D72787">
        <w:tab/>
      </w:r>
      <w:r w:rsidR="00760D74" w:rsidRPr="00D72787">
        <w:t>Goran Banjanin</w:t>
      </w:r>
      <w:r w:rsidRPr="00D72787">
        <w:t>, prof.</w:t>
      </w:r>
    </w:p>
    <w:p w:rsidR="00220B11" w:rsidRPr="00D72787" w:rsidRDefault="00220B11" w:rsidP="00220B11">
      <w:pPr>
        <w:jc w:val="both"/>
      </w:pPr>
      <w:r w:rsidRPr="00D72787">
        <w:tab/>
        <w:t>- za III. razrede ……………………………</w:t>
      </w:r>
      <w:r w:rsidRPr="00D72787">
        <w:tab/>
      </w:r>
      <w:r w:rsidR="00760D74" w:rsidRPr="00D72787">
        <w:t>Maja Balenović</w:t>
      </w:r>
      <w:r w:rsidRPr="00D72787">
        <w:t xml:space="preserve">, dipl. ing. </w:t>
      </w:r>
    </w:p>
    <w:p w:rsidR="00220B11" w:rsidRPr="00D72787" w:rsidRDefault="00220B11" w:rsidP="00220B11">
      <w:pPr>
        <w:jc w:val="both"/>
      </w:pPr>
      <w:r w:rsidRPr="00D72787">
        <w:tab/>
        <w:t>- za IV. razrede ……………………………</w:t>
      </w:r>
      <w:r w:rsidRPr="00D72787">
        <w:tab/>
      </w:r>
      <w:r w:rsidR="00760D74" w:rsidRPr="00D72787">
        <w:t>Sandra Ivanušić</w:t>
      </w:r>
      <w:r w:rsidR="00F5793F" w:rsidRPr="00D72787">
        <w:t>, prof.</w:t>
      </w:r>
    </w:p>
    <w:p w:rsidR="00A143CE" w:rsidRPr="00D72787" w:rsidRDefault="00220B11" w:rsidP="005464BD">
      <w:pPr>
        <w:jc w:val="both"/>
      </w:pPr>
      <w:r w:rsidRPr="00D72787">
        <w:tab/>
      </w:r>
    </w:p>
    <w:p w:rsidR="00220B11" w:rsidRDefault="00220B11" w:rsidP="005464BD">
      <w:pPr>
        <w:jc w:val="both"/>
      </w:pPr>
      <w:r w:rsidRPr="00D72787">
        <w:t>Na satovima razrednih odjela obrađuju se teme od važnosti za odgoj mladih ljudi ali i skladu s njihovim osobnim interesima i potrebama.</w:t>
      </w:r>
    </w:p>
    <w:p w:rsidR="005E34DE" w:rsidRPr="00D72787" w:rsidRDefault="005E34DE" w:rsidP="005464BD">
      <w:pPr>
        <w:jc w:val="both"/>
      </w:pPr>
    </w:p>
    <w:p w:rsidR="00BE1F66" w:rsidRPr="005E34DE" w:rsidRDefault="005E34DE" w:rsidP="005E34DE">
      <w:pPr>
        <w:jc w:val="center"/>
        <w:rPr>
          <w:b/>
          <w:szCs w:val="22"/>
        </w:rPr>
      </w:pPr>
      <w:r w:rsidRPr="00D72787">
        <w:rPr>
          <w:b/>
          <w:szCs w:val="22"/>
        </w:rPr>
        <w:t>POPIS TEMA ZA SATOVE RAZREDNIKA 1. RAZREDA</w:t>
      </w:r>
    </w:p>
    <w:p w:rsidR="005E34DE" w:rsidRPr="00D72787" w:rsidRDefault="005E34DE" w:rsidP="00F5793F">
      <w:pPr>
        <w:rPr>
          <w:b/>
          <w:sz w:val="22"/>
          <w:szCs w:val="22"/>
        </w:rPr>
      </w:pPr>
    </w:p>
    <w:p w:rsidR="003A45A6" w:rsidRDefault="003A45A6" w:rsidP="00F5793F">
      <w:pPr>
        <w:jc w:val="center"/>
        <w:rPr>
          <w:b/>
          <w:sz w:val="22"/>
          <w:szCs w:val="22"/>
        </w:rPr>
      </w:pPr>
    </w:p>
    <w:p w:rsidR="005E34DE" w:rsidRPr="00D72787" w:rsidRDefault="005E34DE" w:rsidP="00F5793F">
      <w:pPr>
        <w:jc w:val="center"/>
        <w:rPr>
          <w:b/>
          <w:sz w:val="22"/>
          <w:szCs w:val="22"/>
        </w:rPr>
      </w:pPr>
    </w:p>
    <w:tbl>
      <w:tblPr>
        <w:tblStyle w:val="Reetkatablice1"/>
        <w:tblpPr w:leftFromText="180" w:rightFromText="180" w:vertAnchor="text" w:horzAnchor="margin" w:tblpXSpec="center" w:tblpY="-530"/>
        <w:tblW w:w="10921" w:type="dxa"/>
        <w:tblInd w:w="0" w:type="dxa"/>
        <w:tblLayout w:type="fixed"/>
        <w:tblLook w:val="00A0" w:firstRow="1" w:lastRow="0" w:firstColumn="1" w:lastColumn="0" w:noHBand="0" w:noVBand="0"/>
      </w:tblPr>
      <w:tblGrid>
        <w:gridCol w:w="562"/>
        <w:gridCol w:w="709"/>
        <w:gridCol w:w="9650"/>
      </w:tblGrid>
      <w:tr w:rsidR="005E34DE" w:rsidRPr="005E34DE" w:rsidTr="005E34DE">
        <w:trPr>
          <w:trHeight w:val="141"/>
        </w:trPr>
        <w:tc>
          <w:tcPr>
            <w:tcW w:w="562" w:type="dxa"/>
          </w:tcPr>
          <w:p w:rsidR="005E34DE" w:rsidRPr="005E34DE" w:rsidRDefault="005E34DE" w:rsidP="005E34DE">
            <w:pPr>
              <w:jc w:val="center"/>
              <w:rPr>
                <w:b/>
                <w:sz w:val="22"/>
                <w:szCs w:val="22"/>
              </w:rPr>
            </w:pPr>
            <w:r w:rsidRPr="005E34DE">
              <w:rPr>
                <w:b/>
                <w:sz w:val="22"/>
                <w:szCs w:val="22"/>
              </w:rPr>
              <w:t>mjesec</w:t>
            </w:r>
          </w:p>
        </w:tc>
        <w:tc>
          <w:tcPr>
            <w:tcW w:w="709" w:type="dxa"/>
          </w:tcPr>
          <w:p w:rsidR="005E34DE" w:rsidRPr="005E34DE" w:rsidRDefault="005E34DE" w:rsidP="005E34DE">
            <w:pPr>
              <w:jc w:val="center"/>
              <w:rPr>
                <w:b/>
                <w:sz w:val="22"/>
                <w:szCs w:val="22"/>
              </w:rPr>
            </w:pPr>
            <w:r w:rsidRPr="005E34DE">
              <w:rPr>
                <w:b/>
                <w:sz w:val="22"/>
                <w:szCs w:val="22"/>
              </w:rPr>
              <w:t xml:space="preserve">r. </w:t>
            </w:r>
            <w:proofErr w:type="spellStart"/>
            <w:r w:rsidRPr="005E34DE">
              <w:rPr>
                <w:b/>
                <w:sz w:val="22"/>
                <w:szCs w:val="22"/>
              </w:rPr>
              <w:t>br</w:t>
            </w:r>
            <w:proofErr w:type="spellEnd"/>
          </w:p>
        </w:tc>
        <w:tc>
          <w:tcPr>
            <w:tcW w:w="9650" w:type="dxa"/>
          </w:tcPr>
          <w:p w:rsidR="005E34DE" w:rsidRPr="005E34DE" w:rsidRDefault="005E34DE" w:rsidP="005E34DE">
            <w:pPr>
              <w:jc w:val="center"/>
              <w:rPr>
                <w:b/>
                <w:sz w:val="22"/>
                <w:szCs w:val="22"/>
              </w:rPr>
            </w:pPr>
            <w:r w:rsidRPr="005E34DE">
              <w:rPr>
                <w:b/>
                <w:sz w:val="22"/>
                <w:szCs w:val="22"/>
              </w:rPr>
              <w:t>nastavna jedinica</w:t>
            </w:r>
          </w:p>
        </w:tc>
      </w:tr>
      <w:tr w:rsidR="005E34DE" w:rsidRPr="005E34DE" w:rsidTr="005E34DE">
        <w:trPr>
          <w:trHeight w:val="1076"/>
        </w:trPr>
        <w:tc>
          <w:tcPr>
            <w:tcW w:w="562" w:type="dxa"/>
          </w:tcPr>
          <w:p w:rsidR="005E34DE" w:rsidRPr="005E34DE" w:rsidRDefault="005E34DE" w:rsidP="005E34DE">
            <w:pPr>
              <w:jc w:val="center"/>
              <w:rPr>
                <w:sz w:val="22"/>
                <w:szCs w:val="22"/>
              </w:rPr>
            </w:pPr>
            <w:bookmarkStart w:id="0" w:name="_Hlk18326735"/>
            <w:r w:rsidRPr="005E34DE">
              <w:rPr>
                <w:sz w:val="22"/>
                <w:szCs w:val="22"/>
              </w:rPr>
              <w:t>IX.</w:t>
            </w:r>
          </w:p>
        </w:tc>
        <w:tc>
          <w:tcPr>
            <w:tcW w:w="709" w:type="dxa"/>
          </w:tcPr>
          <w:p w:rsidR="005E34DE" w:rsidRPr="005E34DE" w:rsidRDefault="005E34DE" w:rsidP="005E34DE">
            <w:pPr>
              <w:jc w:val="center"/>
              <w:rPr>
                <w:sz w:val="22"/>
                <w:szCs w:val="22"/>
              </w:rPr>
            </w:pPr>
            <w:r w:rsidRPr="005E34DE">
              <w:rPr>
                <w:sz w:val="22"/>
                <w:szCs w:val="22"/>
              </w:rPr>
              <w:t>1.</w:t>
            </w:r>
          </w:p>
          <w:p w:rsidR="005E34DE" w:rsidRPr="005E34DE" w:rsidRDefault="005E34DE" w:rsidP="005E34DE">
            <w:pPr>
              <w:jc w:val="center"/>
              <w:rPr>
                <w:sz w:val="22"/>
                <w:szCs w:val="22"/>
              </w:rPr>
            </w:pPr>
            <w:r w:rsidRPr="005E34DE">
              <w:rPr>
                <w:sz w:val="22"/>
                <w:szCs w:val="22"/>
              </w:rPr>
              <w:t>2.</w:t>
            </w:r>
          </w:p>
          <w:p w:rsidR="005E34DE" w:rsidRPr="005E34DE" w:rsidRDefault="005E34DE" w:rsidP="005E34DE">
            <w:pPr>
              <w:jc w:val="center"/>
              <w:rPr>
                <w:sz w:val="22"/>
                <w:szCs w:val="22"/>
              </w:rPr>
            </w:pPr>
            <w:r w:rsidRPr="005E34DE">
              <w:rPr>
                <w:sz w:val="22"/>
                <w:szCs w:val="22"/>
              </w:rPr>
              <w:t>3.</w:t>
            </w:r>
          </w:p>
          <w:p w:rsidR="005E34DE" w:rsidRPr="005E34DE" w:rsidRDefault="005E34DE" w:rsidP="005E34DE">
            <w:pPr>
              <w:jc w:val="center"/>
              <w:rPr>
                <w:sz w:val="22"/>
                <w:szCs w:val="22"/>
              </w:rPr>
            </w:pPr>
            <w:r w:rsidRPr="005E34DE">
              <w:rPr>
                <w:sz w:val="22"/>
                <w:szCs w:val="22"/>
              </w:rPr>
              <w:t>4.</w:t>
            </w:r>
          </w:p>
        </w:tc>
        <w:tc>
          <w:tcPr>
            <w:tcW w:w="9650" w:type="dxa"/>
          </w:tcPr>
          <w:p w:rsidR="005E34DE" w:rsidRPr="005E34DE" w:rsidRDefault="005E34DE" w:rsidP="005E34DE">
            <w:pPr>
              <w:jc w:val="center"/>
              <w:rPr>
                <w:color w:val="000000"/>
                <w:sz w:val="22"/>
                <w:szCs w:val="22"/>
              </w:rPr>
            </w:pPr>
            <w:r w:rsidRPr="005E34DE">
              <w:rPr>
                <w:color w:val="000000"/>
                <w:sz w:val="22"/>
                <w:szCs w:val="22"/>
              </w:rPr>
              <w:t>Moj razred i ja</w:t>
            </w:r>
          </w:p>
          <w:p w:rsidR="005E34DE" w:rsidRPr="005E34DE" w:rsidRDefault="005E34DE" w:rsidP="005E34DE">
            <w:pPr>
              <w:jc w:val="center"/>
              <w:rPr>
                <w:color w:val="000000"/>
                <w:sz w:val="22"/>
                <w:szCs w:val="22"/>
              </w:rPr>
            </w:pPr>
            <w:r w:rsidRPr="005E34DE">
              <w:rPr>
                <w:color w:val="000000"/>
                <w:sz w:val="22"/>
                <w:szCs w:val="22"/>
              </w:rPr>
              <w:t>Upoznavanje s pedagoškom dokumentacijom</w:t>
            </w:r>
          </w:p>
          <w:p w:rsidR="005E34DE" w:rsidRPr="005E34DE" w:rsidRDefault="005E34DE" w:rsidP="005E34DE">
            <w:pPr>
              <w:jc w:val="center"/>
              <w:rPr>
                <w:color w:val="000000"/>
                <w:sz w:val="22"/>
                <w:szCs w:val="22"/>
              </w:rPr>
            </w:pPr>
            <w:r w:rsidRPr="005E34DE">
              <w:rPr>
                <w:color w:val="000000"/>
                <w:sz w:val="22"/>
                <w:szCs w:val="22"/>
              </w:rPr>
              <w:t>Donošenje razrednih pravila</w:t>
            </w:r>
            <w:r w:rsidRPr="005E34DE">
              <w:rPr>
                <w:color w:val="000000"/>
                <w:sz w:val="22"/>
                <w:szCs w:val="22"/>
              </w:rPr>
              <w:br/>
              <w:t>Nova škola – izazovi i odluke koje donosimo</w:t>
            </w:r>
          </w:p>
        </w:tc>
      </w:tr>
      <w:tr w:rsidR="005E34DE" w:rsidRPr="005E34DE" w:rsidTr="005E34DE">
        <w:trPr>
          <w:trHeight w:val="68"/>
        </w:trPr>
        <w:tc>
          <w:tcPr>
            <w:tcW w:w="562" w:type="dxa"/>
          </w:tcPr>
          <w:p w:rsidR="005E34DE" w:rsidRPr="005E34DE" w:rsidRDefault="005E34DE" w:rsidP="005E34DE">
            <w:pPr>
              <w:jc w:val="center"/>
              <w:rPr>
                <w:sz w:val="22"/>
                <w:szCs w:val="22"/>
              </w:rPr>
            </w:pPr>
            <w:r w:rsidRPr="005E34DE">
              <w:rPr>
                <w:sz w:val="22"/>
                <w:szCs w:val="22"/>
              </w:rPr>
              <w:t>X.</w:t>
            </w:r>
          </w:p>
        </w:tc>
        <w:tc>
          <w:tcPr>
            <w:tcW w:w="709" w:type="dxa"/>
          </w:tcPr>
          <w:p w:rsidR="005E34DE" w:rsidRPr="005E34DE" w:rsidRDefault="005E34DE" w:rsidP="005E34DE">
            <w:pPr>
              <w:jc w:val="center"/>
              <w:rPr>
                <w:sz w:val="22"/>
                <w:szCs w:val="22"/>
              </w:rPr>
            </w:pPr>
            <w:r w:rsidRPr="005E34DE">
              <w:rPr>
                <w:sz w:val="22"/>
                <w:szCs w:val="22"/>
              </w:rPr>
              <w:t>5.</w:t>
            </w:r>
          </w:p>
          <w:p w:rsidR="005E34DE" w:rsidRPr="005E34DE" w:rsidRDefault="005E34DE" w:rsidP="005E34DE">
            <w:pPr>
              <w:jc w:val="center"/>
              <w:rPr>
                <w:sz w:val="22"/>
                <w:szCs w:val="22"/>
              </w:rPr>
            </w:pPr>
            <w:r w:rsidRPr="005E34DE">
              <w:rPr>
                <w:sz w:val="22"/>
                <w:szCs w:val="22"/>
              </w:rPr>
              <w:t>6.</w:t>
            </w:r>
          </w:p>
          <w:p w:rsidR="005E34DE" w:rsidRPr="005E34DE" w:rsidRDefault="005E34DE" w:rsidP="005E34DE">
            <w:pPr>
              <w:jc w:val="center"/>
              <w:rPr>
                <w:sz w:val="22"/>
                <w:szCs w:val="22"/>
              </w:rPr>
            </w:pPr>
            <w:r w:rsidRPr="005E34DE">
              <w:rPr>
                <w:sz w:val="22"/>
                <w:szCs w:val="22"/>
              </w:rPr>
              <w:t>7.</w:t>
            </w:r>
          </w:p>
          <w:p w:rsidR="005E34DE" w:rsidRPr="005E34DE" w:rsidRDefault="005E34DE" w:rsidP="005E34DE">
            <w:pPr>
              <w:jc w:val="center"/>
              <w:rPr>
                <w:sz w:val="22"/>
                <w:szCs w:val="22"/>
              </w:rPr>
            </w:pPr>
            <w:r w:rsidRPr="005E34DE">
              <w:rPr>
                <w:sz w:val="22"/>
                <w:szCs w:val="22"/>
              </w:rPr>
              <w:t>8.</w:t>
            </w:r>
          </w:p>
        </w:tc>
        <w:tc>
          <w:tcPr>
            <w:tcW w:w="9650" w:type="dxa"/>
          </w:tcPr>
          <w:p w:rsidR="005E34DE" w:rsidRPr="005E34DE" w:rsidRDefault="005E34DE" w:rsidP="005E34DE">
            <w:pPr>
              <w:jc w:val="center"/>
              <w:rPr>
                <w:color w:val="000000"/>
                <w:sz w:val="22"/>
                <w:szCs w:val="22"/>
              </w:rPr>
            </w:pPr>
            <w:r w:rsidRPr="005E34DE">
              <w:rPr>
                <w:color w:val="000000"/>
                <w:sz w:val="22"/>
                <w:szCs w:val="22"/>
              </w:rPr>
              <w:t>Prevencija nasilja u različitim okolnostima (Međunarodni dan nenasilja, 02.10.)</w:t>
            </w:r>
            <w:r w:rsidRPr="005E34DE">
              <w:rPr>
                <w:color w:val="000000"/>
                <w:sz w:val="22"/>
                <w:szCs w:val="22"/>
              </w:rPr>
              <w:br/>
              <w:t>Izbori za predsjednika razreda</w:t>
            </w:r>
            <w:r w:rsidRPr="005E34DE">
              <w:rPr>
                <w:color w:val="000000"/>
                <w:sz w:val="22"/>
                <w:szCs w:val="22"/>
              </w:rPr>
              <w:br/>
              <w:t>Vrijednosti izbora životnog stila</w:t>
            </w:r>
            <w:r w:rsidRPr="005E34DE">
              <w:rPr>
                <w:color w:val="000000"/>
                <w:sz w:val="22"/>
                <w:szCs w:val="22"/>
              </w:rPr>
              <w:br/>
              <w:t>Analiza uspjeha i izostanaka na kraju I. kvartala</w:t>
            </w:r>
          </w:p>
        </w:tc>
      </w:tr>
      <w:tr w:rsidR="005E34DE" w:rsidRPr="005E34DE" w:rsidTr="005E34DE">
        <w:trPr>
          <w:trHeight w:val="141"/>
        </w:trPr>
        <w:tc>
          <w:tcPr>
            <w:tcW w:w="562" w:type="dxa"/>
          </w:tcPr>
          <w:p w:rsidR="005E34DE" w:rsidRPr="005E34DE" w:rsidRDefault="005E34DE" w:rsidP="005E34DE">
            <w:pPr>
              <w:jc w:val="center"/>
              <w:rPr>
                <w:sz w:val="22"/>
                <w:szCs w:val="22"/>
              </w:rPr>
            </w:pPr>
            <w:r w:rsidRPr="005E34DE">
              <w:rPr>
                <w:sz w:val="22"/>
                <w:szCs w:val="22"/>
              </w:rPr>
              <w:t>XI.</w:t>
            </w:r>
          </w:p>
        </w:tc>
        <w:tc>
          <w:tcPr>
            <w:tcW w:w="709" w:type="dxa"/>
          </w:tcPr>
          <w:p w:rsidR="005E34DE" w:rsidRPr="005E34DE" w:rsidRDefault="005E34DE" w:rsidP="005E34DE">
            <w:pPr>
              <w:jc w:val="center"/>
              <w:rPr>
                <w:sz w:val="22"/>
                <w:szCs w:val="22"/>
              </w:rPr>
            </w:pPr>
            <w:r w:rsidRPr="005E34DE">
              <w:rPr>
                <w:sz w:val="22"/>
                <w:szCs w:val="22"/>
              </w:rPr>
              <w:t>9.</w:t>
            </w:r>
          </w:p>
          <w:p w:rsidR="005E34DE" w:rsidRPr="005E34DE" w:rsidRDefault="005E34DE" w:rsidP="005E34DE">
            <w:pPr>
              <w:jc w:val="center"/>
              <w:rPr>
                <w:sz w:val="22"/>
                <w:szCs w:val="22"/>
              </w:rPr>
            </w:pPr>
            <w:r w:rsidRPr="005E34DE">
              <w:rPr>
                <w:sz w:val="22"/>
                <w:szCs w:val="22"/>
              </w:rPr>
              <w:t>10.</w:t>
            </w:r>
          </w:p>
          <w:p w:rsidR="005E34DE" w:rsidRPr="005E34DE" w:rsidRDefault="005E34DE" w:rsidP="005E34DE">
            <w:pPr>
              <w:jc w:val="center"/>
              <w:rPr>
                <w:sz w:val="22"/>
                <w:szCs w:val="22"/>
              </w:rPr>
            </w:pPr>
            <w:r w:rsidRPr="005E34DE">
              <w:rPr>
                <w:sz w:val="22"/>
                <w:szCs w:val="22"/>
              </w:rPr>
              <w:t>11.</w:t>
            </w:r>
          </w:p>
          <w:p w:rsidR="005E34DE" w:rsidRPr="005E34DE" w:rsidRDefault="005E34DE" w:rsidP="005E34DE">
            <w:pPr>
              <w:jc w:val="center"/>
              <w:rPr>
                <w:sz w:val="22"/>
                <w:szCs w:val="22"/>
              </w:rPr>
            </w:pPr>
            <w:r w:rsidRPr="005E34DE">
              <w:rPr>
                <w:sz w:val="22"/>
                <w:szCs w:val="22"/>
              </w:rPr>
              <w:t>12.</w:t>
            </w:r>
          </w:p>
        </w:tc>
        <w:tc>
          <w:tcPr>
            <w:tcW w:w="9650" w:type="dxa"/>
          </w:tcPr>
          <w:p w:rsidR="005E34DE" w:rsidRPr="005E34DE" w:rsidRDefault="005E34DE" w:rsidP="005E34DE">
            <w:pPr>
              <w:jc w:val="center"/>
              <w:rPr>
                <w:color w:val="000000"/>
                <w:sz w:val="22"/>
                <w:szCs w:val="22"/>
              </w:rPr>
            </w:pPr>
            <w:r w:rsidRPr="005E34DE">
              <w:rPr>
                <w:color w:val="000000"/>
                <w:sz w:val="22"/>
                <w:szCs w:val="22"/>
              </w:rPr>
              <w:t>Učiti kako učiti (S. Kovač)</w:t>
            </w:r>
            <w:r w:rsidRPr="005E34DE">
              <w:rPr>
                <w:color w:val="000000"/>
                <w:sz w:val="22"/>
                <w:szCs w:val="22"/>
              </w:rPr>
              <w:br/>
              <w:t>Tema po izboru učenika</w:t>
            </w:r>
            <w:r w:rsidRPr="005E34DE">
              <w:rPr>
                <w:color w:val="000000"/>
                <w:sz w:val="22"/>
                <w:szCs w:val="22"/>
              </w:rPr>
              <w:br/>
              <w:t>Neprimjerene pojavnosti u školi i okolini (N. Vlajčić)</w:t>
            </w:r>
            <w:r w:rsidRPr="005E34DE">
              <w:rPr>
                <w:color w:val="000000"/>
                <w:sz w:val="22"/>
                <w:szCs w:val="22"/>
              </w:rPr>
              <w:br/>
              <w:t>Društvena solidarnost prema osobama s invaliditetom (Međunarodni dan osoba s invaliditetom, 03.12.)</w:t>
            </w:r>
          </w:p>
        </w:tc>
      </w:tr>
      <w:tr w:rsidR="005E34DE" w:rsidRPr="005E34DE" w:rsidTr="005E34DE">
        <w:trPr>
          <w:trHeight w:val="68"/>
        </w:trPr>
        <w:tc>
          <w:tcPr>
            <w:tcW w:w="562" w:type="dxa"/>
          </w:tcPr>
          <w:p w:rsidR="005E34DE" w:rsidRPr="005E34DE" w:rsidRDefault="005E34DE" w:rsidP="005E34DE">
            <w:pPr>
              <w:jc w:val="center"/>
              <w:rPr>
                <w:sz w:val="22"/>
                <w:szCs w:val="22"/>
              </w:rPr>
            </w:pPr>
            <w:r w:rsidRPr="005E34DE">
              <w:rPr>
                <w:sz w:val="22"/>
                <w:szCs w:val="22"/>
              </w:rPr>
              <w:t>XII.</w:t>
            </w:r>
          </w:p>
        </w:tc>
        <w:tc>
          <w:tcPr>
            <w:tcW w:w="709" w:type="dxa"/>
          </w:tcPr>
          <w:p w:rsidR="005E34DE" w:rsidRPr="005E34DE" w:rsidRDefault="005E34DE" w:rsidP="005E34DE">
            <w:pPr>
              <w:jc w:val="center"/>
              <w:rPr>
                <w:sz w:val="22"/>
                <w:szCs w:val="22"/>
              </w:rPr>
            </w:pPr>
            <w:r w:rsidRPr="005E34DE">
              <w:rPr>
                <w:sz w:val="22"/>
                <w:szCs w:val="22"/>
              </w:rPr>
              <w:t>13.</w:t>
            </w:r>
          </w:p>
          <w:p w:rsidR="005E34DE" w:rsidRPr="005E34DE" w:rsidRDefault="005E34DE" w:rsidP="005E34DE">
            <w:pPr>
              <w:jc w:val="center"/>
              <w:rPr>
                <w:sz w:val="22"/>
                <w:szCs w:val="22"/>
              </w:rPr>
            </w:pPr>
            <w:r w:rsidRPr="005E34DE">
              <w:rPr>
                <w:sz w:val="22"/>
                <w:szCs w:val="22"/>
              </w:rPr>
              <w:t>14.</w:t>
            </w:r>
          </w:p>
          <w:p w:rsidR="005E34DE" w:rsidRPr="005E34DE" w:rsidRDefault="005E34DE" w:rsidP="005E34DE">
            <w:pPr>
              <w:jc w:val="center"/>
              <w:rPr>
                <w:sz w:val="22"/>
                <w:szCs w:val="22"/>
              </w:rPr>
            </w:pPr>
            <w:r w:rsidRPr="005E34DE">
              <w:rPr>
                <w:sz w:val="22"/>
                <w:szCs w:val="22"/>
              </w:rPr>
              <w:t>15.</w:t>
            </w:r>
          </w:p>
        </w:tc>
        <w:tc>
          <w:tcPr>
            <w:tcW w:w="9650" w:type="dxa"/>
          </w:tcPr>
          <w:p w:rsidR="005E34DE" w:rsidRPr="005E34DE" w:rsidRDefault="005E34DE" w:rsidP="005E34DE">
            <w:pPr>
              <w:jc w:val="center"/>
              <w:rPr>
                <w:color w:val="000000"/>
                <w:sz w:val="22"/>
                <w:szCs w:val="22"/>
              </w:rPr>
            </w:pPr>
            <w:r w:rsidRPr="005E34DE">
              <w:rPr>
                <w:color w:val="000000"/>
                <w:sz w:val="22"/>
                <w:szCs w:val="22"/>
              </w:rPr>
              <w:t>Korupcija i utaja poreza (Međunarodni dan borbe protiv korupcije, 09.12.)</w:t>
            </w:r>
            <w:r w:rsidRPr="005E34DE">
              <w:rPr>
                <w:color w:val="000000"/>
                <w:sz w:val="22"/>
                <w:szCs w:val="22"/>
              </w:rPr>
              <w:br/>
              <w:t>Čišćenje razreda</w:t>
            </w:r>
            <w:r w:rsidRPr="005E34DE">
              <w:rPr>
                <w:color w:val="000000"/>
                <w:sz w:val="22"/>
                <w:szCs w:val="22"/>
              </w:rPr>
              <w:br/>
              <w:t>Analiza uspjeha i izostanaka na kraju I. polugodišta</w:t>
            </w:r>
          </w:p>
        </w:tc>
      </w:tr>
      <w:bookmarkEnd w:id="0"/>
      <w:tr w:rsidR="005E34DE" w:rsidRPr="005E34DE" w:rsidTr="005E34DE">
        <w:trPr>
          <w:trHeight w:val="166"/>
        </w:trPr>
        <w:tc>
          <w:tcPr>
            <w:tcW w:w="562" w:type="dxa"/>
          </w:tcPr>
          <w:p w:rsidR="005E34DE" w:rsidRPr="005E34DE" w:rsidRDefault="005E34DE" w:rsidP="005E34DE">
            <w:pPr>
              <w:jc w:val="center"/>
              <w:rPr>
                <w:sz w:val="22"/>
                <w:szCs w:val="22"/>
              </w:rPr>
            </w:pPr>
            <w:r w:rsidRPr="005E34DE">
              <w:rPr>
                <w:sz w:val="22"/>
                <w:szCs w:val="22"/>
              </w:rPr>
              <w:t>I.</w:t>
            </w:r>
          </w:p>
        </w:tc>
        <w:tc>
          <w:tcPr>
            <w:tcW w:w="709" w:type="dxa"/>
          </w:tcPr>
          <w:p w:rsidR="005E34DE" w:rsidRPr="005E34DE" w:rsidRDefault="005E34DE" w:rsidP="005E34DE">
            <w:pPr>
              <w:jc w:val="center"/>
              <w:rPr>
                <w:sz w:val="22"/>
                <w:szCs w:val="22"/>
              </w:rPr>
            </w:pPr>
            <w:r w:rsidRPr="005E34DE">
              <w:rPr>
                <w:sz w:val="22"/>
                <w:szCs w:val="22"/>
              </w:rPr>
              <w:t>16.</w:t>
            </w:r>
          </w:p>
          <w:p w:rsidR="005E34DE" w:rsidRPr="005E34DE" w:rsidRDefault="005E34DE" w:rsidP="005E34DE">
            <w:pPr>
              <w:jc w:val="center"/>
              <w:rPr>
                <w:sz w:val="22"/>
                <w:szCs w:val="22"/>
              </w:rPr>
            </w:pPr>
            <w:r w:rsidRPr="005E34DE">
              <w:rPr>
                <w:sz w:val="22"/>
                <w:szCs w:val="22"/>
              </w:rPr>
              <w:t>17.</w:t>
            </w:r>
          </w:p>
          <w:p w:rsidR="005E34DE" w:rsidRPr="005E34DE" w:rsidRDefault="005E34DE" w:rsidP="005E34DE">
            <w:pPr>
              <w:jc w:val="center"/>
              <w:rPr>
                <w:sz w:val="22"/>
                <w:szCs w:val="22"/>
              </w:rPr>
            </w:pPr>
            <w:r w:rsidRPr="005E34DE">
              <w:rPr>
                <w:sz w:val="22"/>
                <w:szCs w:val="22"/>
              </w:rPr>
              <w:t>18.</w:t>
            </w:r>
          </w:p>
        </w:tc>
        <w:tc>
          <w:tcPr>
            <w:tcW w:w="9650" w:type="dxa"/>
          </w:tcPr>
          <w:p w:rsidR="005E34DE" w:rsidRPr="005E34DE" w:rsidRDefault="005E34DE" w:rsidP="005E34DE">
            <w:pPr>
              <w:jc w:val="center"/>
              <w:rPr>
                <w:color w:val="000000"/>
                <w:sz w:val="22"/>
                <w:szCs w:val="22"/>
              </w:rPr>
            </w:pPr>
            <w:r w:rsidRPr="005E34DE">
              <w:rPr>
                <w:color w:val="000000"/>
                <w:sz w:val="22"/>
                <w:szCs w:val="22"/>
              </w:rPr>
              <w:t>Razvijanje vještina potrebnih za odgovorno spolno ponašanje</w:t>
            </w:r>
            <w:r w:rsidRPr="005E34DE">
              <w:rPr>
                <w:color w:val="000000"/>
                <w:sz w:val="22"/>
                <w:szCs w:val="22"/>
              </w:rPr>
              <w:br/>
              <w:t>Ne zato jer ne! (PUZ)</w:t>
            </w:r>
            <w:r w:rsidRPr="005E34DE">
              <w:rPr>
                <w:color w:val="000000"/>
                <w:sz w:val="22"/>
                <w:szCs w:val="22"/>
              </w:rPr>
              <w:br/>
              <w:t>Komuniciranje u vezi</w:t>
            </w:r>
          </w:p>
        </w:tc>
      </w:tr>
      <w:tr w:rsidR="005E34DE" w:rsidRPr="005E34DE" w:rsidTr="005E34DE">
        <w:trPr>
          <w:trHeight w:val="68"/>
        </w:trPr>
        <w:tc>
          <w:tcPr>
            <w:tcW w:w="562" w:type="dxa"/>
          </w:tcPr>
          <w:p w:rsidR="005E34DE" w:rsidRPr="005E34DE" w:rsidRDefault="005E34DE" w:rsidP="005E34DE">
            <w:pPr>
              <w:jc w:val="center"/>
              <w:rPr>
                <w:sz w:val="22"/>
                <w:szCs w:val="22"/>
              </w:rPr>
            </w:pPr>
            <w:r w:rsidRPr="005E34DE">
              <w:rPr>
                <w:sz w:val="22"/>
                <w:szCs w:val="22"/>
              </w:rPr>
              <w:t>II.</w:t>
            </w:r>
          </w:p>
        </w:tc>
        <w:tc>
          <w:tcPr>
            <w:tcW w:w="709" w:type="dxa"/>
          </w:tcPr>
          <w:p w:rsidR="005E34DE" w:rsidRPr="005E34DE" w:rsidRDefault="005E34DE" w:rsidP="005E34DE">
            <w:pPr>
              <w:jc w:val="center"/>
              <w:rPr>
                <w:sz w:val="22"/>
                <w:szCs w:val="22"/>
              </w:rPr>
            </w:pPr>
            <w:r w:rsidRPr="005E34DE">
              <w:rPr>
                <w:sz w:val="22"/>
                <w:szCs w:val="22"/>
              </w:rPr>
              <w:t>19.</w:t>
            </w:r>
          </w:p>
          <w:p w:rsidR="005E34DE" w:rsidRPr="005E34DE" w:rsidRDefault="005E34DE" w:rsidP="005E34DE">
            <w:pPr>
              <w:jc w:val="center"/>
              <w:rPr>
                <w:sz w:val="22"/>
                <w:szCs w:val="22"/>
              </w:rPr>
            </w:pPr>
            <w:r w:rsidRPr="005E34DE">
              <w:rPr>
                <w:sz w:val="22"/>
                <w:szCs w:val="22"/>
              </w:rPr>
              <w:t>20.</w:t>
            </w:r>
          </w:p>
          <w:p w:rsidR="005E34DE" w:rsidRPr="005E34DE" w:rsidRDefault="005E34DE" w:rsidP="005E34DE">
            <w:pPr>
              <w:jc w:val="center"/>
              <w:rPr>
                <w:sz w:val="22"/>
                <w:szCs w:val="22"/>
              </w:rPr>
            </w:pPr>
            <w:r w:rsidRPr="005E34DE">
              <w:rPr>
                <w:sz w:val="22"/>
                <w:szCs w:val="22"/>
              </w:rPr>
              <w:t>21.</w:t>
            </w:r>
          </w:p>
          <w:p w:rsidR="005E34DE" w:rsidRPr="005E34DE" w:rsidRDefault="005E34DE" w:rsidP="005E34DE">
            <w:pPr>
              <w:jc w:val="center"/>
              <w:rPr>
                <w:sz w:val="22"/>
                <w:szCs w:val="22"/>
              </w:rPr>
            </w:pPr>
            <w:r w:rsidRPr="005E34DE">
              <w:rPr>
                <w:sz w:val="22"/>
                <w:szCs w:val="22"/>
              </w:rPr>
              <w:t>22.</w:t>
            </w:r>
          </w:p>
        </w:tc>
        <w:tc>
          <w:tcPr>
            <w:tcW w:w="9650" w:type="dxa"/>
          </w:tcPr>
          <w:p w:rsidR="005E34DE" w:rsidRPr="005E34DE" w:rsidRDefault="005E34DE" w:rsidP="005E34DE">
            <w:pPr>
              <w:jc w:val="center"/>
              <w:rPr>
                <w:color w:val="000000"/>
                <w:sz w:val="22"/>
                <w:szCs w:val="22"/>
              </w:rPr>
            </w:pPr>
            <w:r w:rsidRPr="005E34DE">
              <w:rPr>
                <w:color w:val="000000"/>
                <w:sz w:val="22"/>
                <w:szCs w:val="22"/>
              </w:rPr>
              <w:t>Rizična ponašanja i posljedice na obrazovanje te profesionalan razvoj i karijeru</w:t>
            </w:r>
            <w:r w:rsidRPr="005E34DE">
              <w:rPr>
                <w:color w:val="000000"/>
                <w:sz w:val="22"/>
                <w:szCs w:val="22"/>
              </w:rPr>
              <w:br/>
              <w:t>Tema po izboru učenika</w:t>
            </w:r>
            <w:r w:rsidRPr="005E34DE">
              <w:rPr>
                <w:color w:val="000000"/>
                <w:sz w:val="22"/>
                <w:szCs w:val="22"/>
              </w:rPr>
              <w:br/>
              <w:t>Pojava diskriminacije u društvu</w:t>
            </w:r>
            <w:r w:rsidRPr="005E34DE">
              <w:rPr>
                <w:color w:val="000000"/>
                <w:sz w:val="22"/>
                <w:szCs w:val="22"/>
              </w:rPr>
              <w:br/>
              <w:t>Dan ružičastih majica (26.02.)</w:t>
            </w:r>
          </w:p>
        </w:tc>
      </w:tr>
      <w:tr w:rsidR="005E34DE" w:rsidRPr="005E34DE" w:rsidTr="005E34DE">
        <w:trPr>
          <w:trHeight w:val="68"/>
        </w:trPr>
        <w:tc>
          <w:tcPr>
            <w:tcW w:w="562" w:type="dxa"/>
          </w:tcPr>
          <w:p w:rsidR="005E34DE" w:rsidRPr="005E34DE" w:rsidRDefault="005E34DE" w:rsidP="005E34DE">
            <w:pPr>
              <w:jc w:val="center"/>
              <w:rPr>
                <w:sz w:val="22"/>
                <w:szCs w:val="22"/>
              </w:rPr>
            </w:pPr>
            <w:r w:rsidRPr="005E34DE">
              <w:rPr>
                <w:sz w:val="22"/>
                <w:szCs w:val="22"/>
              </w:rPr>
              <w:t>III.</w:t>
            </w:r>
          </w:p>
        </w:tc>
        <w:tc>
          <w:tcPr>
            <w:tcW w:w="709" w:type="dxa"/>
          </w:tcPr>
          <w:p w:rsidR="005E34DE" w:rsidRPr="005E34DE" w:rsidRDefault="005E34DE" w:rsidP="005E34DE">
            <w:pPr>
              <w:jc w:val="center"/>
              <w:rPr>
                <w:sz w:val="22"/>
                <w:szCs w:val="22"/>
              </w:rPr>
            </w:pPr>
            <w:r w:rsidRPr="005E34DE">
              <w:rPr>
                <w:sz w:val="22"/>
                <w:szCs w:val="22"/>
              </w:rPr>
              <w:t>23.</w:t>
            </w:r>
          </w:p>
          <w:p w:rsidR="005E34DE" w:rsidRPr="005E34DE" w:rsidRDefault="005E34DE" w:rsidP="005E34DE">
            <w:pPr>
              <w:jc w:val="center"/>
              <w:rPr>
                <w:sz w:val="22"/>
                <w:szCs w:val="22"/>
              </w:rPr>
            </w:pPr>
            <w:r w:rsidRPr="005E34DE">
              <w:rPr>
                <w:sz w:val="22"/>
                <w:szCs w:val="22"/>
              </w:rPr>
              <w:t>24.</w:t>
            </w:r>
          </w:p>
          <w:p w:rsidR="005E34DE" w:rsidRPr="005E34DE" w:rsidRDefault="005E34DE" w:rsidP="005E34DE">
            <w:pPr>
              <w:jc w:val="center"/>
              <w:rPr>
                <w:sz w:val="22"/>
                <w:szCs w:val="22"/>
              </w:rPr>
            </w:pPr>
            <w:r w:rsidRPr="005E34DE">
              <w:rPr>
                <w:sz w:val="22"/>
                <w:szCs w:val="22"/>
              </w:rPr>
              <w:t>25.</w:t>
            </w:r>
          </w:p>
          <w:p w:rsidR="005E34DE" w:rsidRPr="005E34DE" w:rsidRDefault="005E34DE" w:rsidP="005E34DE">
            <w:pPr>
              <w:jc w:val="center"/>
              <w:rPr>
                <w:sz w:val="22"/>
                <w:szCs w:val="22"/>
              </w:rPr>
            </w:pPr>
            <w:r w:rsidRPr="005E34DE">
              <w:rPr>
                <w:sz w:val="22"/>
                <w:szCs w:val="22"/>
              </w:rPr>
              <w:t>26.</w:t>
            </w:r>
          </w:p>
        </w:tc>
        <w:tc>
          <w:tcPr>
            <w:tcW w:w="9650" w:type="dxa"/>
          </w:tcPr>
          <w:p w:rsidR="005E34DE" w:rsidRPr="005E34DE" w:rsidRDefault="005E34DE" w:rsidP="005E34DE">
            <w:pPr>
              <w:jc w:val="center"/>
              <w:rPr>
                <w:color w:val="000000"/>
                <w:sz w:val="22"/>
                <w:szCs w:val="22"/>
              </w:rPr>
            </w:pPr>
            <w:r w:rsidRPr="005E34DE">
              <w:rPr>
                <w:color w:val="000000"/>
                <w:sz w:val="22"/>
                <w:szCs w:val="22"/>
              </w:rPr>
              <w:t>Komunikacijske vještine (A. Trišić Koprivnjak)</w:t>
            </w:r>
            <w:r w:rsidRPr="005E34DE">
              <w:rPr>
                <w:color w:val="000000"/>
                <w:sz w:val="22"/>
                <w:szCs w:val="22"/>
              </w:rPr>
              <w:br/>
              <w:t>Analiza uspjeha i izostanaka na kraju III. kvartala</w:t>
            </w:r>
            <w:r w:rsidRPr="005E34DE">
              <w:rPr>
                <w:color w:val="000000"/>
                <w:sz w:val="22"/>
                <w:szCs w:val="22"/>
              </w:rPr>
              <w:br/>
              <w:t>Tema po izboru učenika</w:t>
            </w:r>
            <w:r w:rsidRPr="005E34DE">
              <w:rPr>
                <w:color w:val="000000"/>
                <w:sz w:val="22"/>
                <w:szCs w:val="22"/>
              </w:rPr>
              <w:br/>
              <w:t>DON</w:t>
            </w:r>
          </w:p>
        </w:tc>
      </w:tr>
      <w:tr w:rsidR="005E34DE" w:rsidRPr="005E34DE" w:rsidTr="005E34DE">
        <w:trPr>
          <w:trHeight w:val="68"/>
        </w:trPr>
        <w:tc>
          <w:tcPr>
            <w:tcW w:w="562" w:type="dxa"/>
          </w:tcPr>
          <w:p w:rsidR="005E34DE" w:rsidRPr="005E34DE" w:rsidRDefault="005E34DE" w:rsidP="005E34DE">
            <w:pPr>
              <w:jc w:val="center"/>
              <w:rPr>
                <w:sz w:val="22"/>
                <w:szCs w:val="22"/>
              </w:rPr>
            </w:pPr>
            <w:r w:rsidRPr="005E34DE">
              <w:rPr>
                <w:sz w:val="22"/>
                <w:szCs w:val="22"/>
              </w:rPr>
              <w:t>IV.</w:t>
            </w:r>
          </w:p>
        </w:tc>
        <w:tc>
          <w:tcPr>
            <w:tcW w:w="709" w:type="dxa"/>
          </w:tcPr>
          <w:p w:rsidR="005E34DE" w:rsidRPr="005E34DE" w:rsidRDefault="005E34DE" w:rsidP="005E34DE">
            <w:pPr>
              <w:jc w:val="center"/>
              <w:rPr>
                <w:sz w:val="22"/>
                <w:szCs w:val="22"/>
              </w:rPr>
            </w:pPr>
            <w:r w:rsidRPr="005E34DE">
              <w:rPr>
                <w:sz w:val="22"/>
                <w:szCs w:val="22"/>
              </w:rPr>
              <w:t>27.</w:t>
            </w:r>
          </w:p>
          <w:p w:rsidR="005E34DE" w:rsidRPr="005E34DE" w:rsidRDefault="005E34DE" w:rsidP="005E34DE">
            <w:pPr>
              <w:jc w:val="center"/>
              <w:rPr>
                <w:sz w:val="22"/>
                <w:szCs w:val="22"/>
              </w:rPr>
            </w:pPr>
            <w:r w:rsidRPr="005E34DE">
              <w:rPr>
                <w:sz w:val="22"/>
                <w:szCs w:val="22"/>
              </w:rPr>
              <w:t>28.</w:t>
            </w:r>
          </w:p>
          <w:p w:rsidR="005E34DE" w:rsidRPr="005E34DE" w:rsidRDefault="005E34DE" w:rsidP="005E34DE">
            <w:pPr>
              <w:jc w:val="center"/>
              <w:rPr>
                <w:sz w:val="22"/>
                <w:szCs w:val="22"/>
              </w:rPr>
            </w:pPr>
            <w:r w:rsidRPr="005E34DE">
              <w:rPr>
                <w:sz w:val="22"/>
                <w:szCs w:val="22"/>
              </w:rPr>
              <w:t>29.</w:t>
            </w:r>
          </w:p>
        </w:tc>
        <w:tc>
          <w:tcPr>
            <w:tcW w:w="9650" w:type="dxa"/>
          </w:tcPr>
          <w:p w:rsidR="005E34DE" w:rsidRPr="005E34DE" w:rsidRDefault="005E34DE" w:rsidP="005E34DE">
            <w:pPr>
              <w:jc w:val="center"/>
              <w:rPr>
                <w:color w:val="000000"/>
                <w:sz w:val="22"/>
                <w:szCs w:val="22"/>
              </w:rPr>
            </w:pPr>
            <w:r w:rsidRPr="005E34DE">
              <w:rPr>
                <w:color w:val="000000"/>
                <w:sz w:val="22"/>
                <w:szCs w:val="22"/>
              </w:rPr>
              <w:t>Prehrambeni stilovi (Svjetski dan zdravlja, 07.04.)</w:t>
            </w:r>
            <w:r w:rsidRPr="005E34DE">
              <w:rPr>
                <w:color w:val="000000"/>
                <w:sz w:val="22"/>
                <w:szCs w:val="22"/>
              </w:rPr>
              <w:br/>
              <w:t>Suzbijanje trgovanja ljudima – načini zaštite</w:t>
            </w:r>
            <w:r w:rsidRPr="005E34DE">
              <w:rPr>
                <w:color w:val="000000"/>
                <w:sz w:val="22"/>
                <w:szCs w:val="22"/>
              </w:rPr>
              <w:br/>
              <w:t>Tema po izboru učenika – SRO na otvorenom</w:t>
            </w:r>
          </w:p>
        </w:tc>
      </w:tr>
      <w:tr w:rsidR="005E34DE" w:rsidRPr="005E34DE" w:rsidTr="005E34DE">
        <w:trPr>
          <w:trHeight w:val="68"/>
        </w:trPr>
        <w:tc>
          <w:tcPr>
            <w:tcW w:w="562" w:type="dxa"/>
          </w:tcPr>
          <w:p w:rsidR="005E34DE" w:rsidRPr="005E34DE" w:rsidRDefault="005E34DE" w:rsidP="005E34DE">
            <w:pPr>
              <w:jc w:val="center"/>
              <w:rPr>
                <w:sz w:val="22"/>
                <w:szCs w:val="22"/>
              </w:rPr>
            </w:pPr>
            <w:r w:rsidRPr="005E34DE">
              <w:rPr>
                <w:sz w:val="22"/>
                <w:szCs w:val="22"/>
              </w:rPr>
              <w:t>V.</w:t>
            </w:r>
          </w:p>
        </w:tc>
        <w:tc>
          <w:tcPr>
            <w:tcW w:w="709" w:type="dxa"/>
          </w:tcPr>
          <w:p w:rsidR="005E34DE" w:rsidRPr="005E34DE" w:rsidRDefault="005E34DE" w:rsidP="005E34DE">
            <w:pPr>
              <w:jc w:val="center"/>
              <w:rPr>
                <w:sz w:val="22"/>
                <w:szCs w:val="22"/>
              </w:rPr>
            </w:pPr>
            <w:r w:rsidRPr="005E34DE">
              <w:rPr>
                <w:sz w:val="22"/>
                <w:szCs w:val="22"/>
              </w:rPr>
              <w:t>30.</w:t>
            </w:r>
          </w:p>
          <w:p w:rsidR="005E34DE" w:rsidRPr="005E34DE" w:rsidRDefault="005E34DE" w:rsidP="005E34DE">
            <w:pPr>
              <w:jc w:val="center"/>
              <w:rPr>
                <w:sz w:val="22"/>
                <w:szCs w:val="22"/>
              </w:rPr>
            </w:pPr>
            <w:r w:rsidRPr="005E34DE">
              <w:rPr>
                <w:sz w:val="22"/>
                <w:szCs w:val="22"/>
              </w:rPr>
              <w:t>31.</w:t>
            </w:r>
          </w:p>
          <w:p w:rsidR="005E34DE" w:rsidRPr="005E34DE" w:rsidRDefault="005E34DE" w:rsidP="005E34DE">
            <w:pPr>
              <w:jc w:val="center"/>
              <w:rPr>
                <w:sz w:val="22"/>
                <w:szCs w:val="22"/>
              </w:rPr>
            </w:pPr>
            <w:r w:rsidRPr="005E34DE">
              <w:rPr>
                <w:sz w:val="22"/>
                <w:szCs w:val="22"/>
              </w:rPr>
              <w:t>32.</w:t>
            </w:r>
          </w:p>
          <w:p w:rsidR="005E34DE" w:rsidRPr="005E34DE" w:rsidRDefault="005E34DE" w:rsidP="005E34DE">
            <w:pPr>
              <w:jc w:val="center"/>
              <w:rPr>
                <w:sz w:val="22"/>
                <w:szCs w:val="22"/>
              </w:rPr>
            </w:pPr>
            <w:r w:rsidRPr="005E34DE">
              <w:rPr>
                <w:sz w:val="22"/>
                <w:szCs w:val="22"/>
              </w:rPr>
              <w:t>33.</w:t>
            </w:r>
          </w:p>
        </w:tc>
        <w:tc>
          <w:tcPr>
            <w:tcW w:w="9650" w:type="dxa"/>
          </w:tcPr>
          <w:p w:rsidR="005E34DE" w:rsidRPr="005E34DE" w:rsidRDefault="005E34DE" w:rsidP="005E34DE">
            <w:pPr>
              <w:jc w:val="center"/>
              <w:rPr>
                <w:color w:val="000000"/>
                <w:sz w:val="22"/>
                <w:szCs w:val="22"/>
              </w:rPr>
            </w:pPr>
            <w:r w:rsidRPr="005E34DE">
              <w:rPr>
                <w:color w:val="000000"/>
                <w:sz w:val="22"/>
                <w:szCs w:val="22"/>
              </w:rPr>
              <w:t>Medijski prikaz spolnosti</w:t>
            </w:r>
            <w:r w:rsidRPr="005E34DE">
              <w:rPr>
                <w:color w:val="000000"/>
                <w:sz w:val="22"/>
                <w:szCs w:val="22"/>
              </w:rPr>
              <w:br/>
              <w:t>Građani imaju pravo i obvezu biti informirani i nadzirati kako vlast ispunjava svoje obveze</w:t>
            </w:r>
            <w:r w:rsidRPr="005E34DE">
              <w:rPr>
                <w:color w:val="000000"/>
                <w:sz w:val="22"/>
                <w:szCs w:val="22"/>
              </w:rPr>
              <w:br/>
              <w:t>Međunarodna prava i obveze Republike Hrvatske i njezinih građana</w:t>
            </w:r>
            <w:r w:rsidRPr="005E34DE">
              <w:rPr>
                <w:color w:val="000000"/>
                <w:sz w:val="22"/>
                <w:szCs w:val="22"/>
              </w:rPr>
              <w:br/>
              <w:t>Alkohol, cigarete i droge – utjecaj na pojedinca, obitelj i zajednicu (Svjetski dan nepušenja, 31.05.)</w:t>
            </w:r>
          </w:p>
        </w:tc>
      </w:tr>
      <w:tr w:rsidR="005E34DE" w:rsidRPr="005E34DE" w:rsidTr="005E34DE">
        <w:trPr>
          <w:trHeight w:val="68"/>
        </w:trPr>
        <w:tc>
          <w:tcPr>
            <w:tcW w:w="562" w:type="dxa"/>
          </w:tcPr>
          <w:p w:rsidR="005E34DE" w:rsidRPr="005E34DE" w:rsidRDefault="005E34DE" w:rsidP="005E34DE">
            <w:pPr>
              <w:jc w:val="center"/>
              <w:rPr>
                <w:sz w:val="22"/>
                <w:szCs w:val="22"/>
              </w:rPr>
            </w:pPr>
            <w:r w:rsidRPr="005E34DE">
              <w:rPr>
                <w:sz w:val="22"/>
                <w:szCs w:val="22"/>
              </w:rPr>
              <w:t>VI.</w:t>
            </w:r>
          </w:p>
        </w:tc>
        <w:tc>
          <w:tcPr>
            <w:tcW w:w="709" w:type="dxa"/>
          </w:tcPr>
          <w:p w:rsidR="005E34DE" w:rsidRPr="005E34DE" w:rsidRDefault="005E34DE" w:rsidP="005E34DE">
            <w:pPr>
              <w:jc w:val="center"/>
              <w:rPr>
                <w:color w:val="000000"/>
                <w:sz w:val="22"/>
                <w:szCs w:val="22"/>
              </w:rPr>
            </w:pPr>
            <w:r w:rsidRPr="005E34DE">
              <w:rPr>
                <w:color w:val="000000"/>
                <w:sz w:val="22"/>
                <w:szCs w:val="22"/>
              </w:rPr>
              <w:t>34.</w:t>
            </w:r>
          </w:p>
          <w:p w:rsidR="005E34DE" w:rsidRPr="005E34DE" w:rsidRDefault="005E34DE" w:rsidP="005E34DE">
            <w:pPr>
              <w:jc w:val="center"/>
              <w:rPr>
                <w:sz w:val="22"/>
                <w:szCs w:val="22"/>
              </w:rPr>
            </w:pPr>
            <w:r w:rsidRPr="005E34DE">
              <w:rPr>
                <w:sz w:val="22"/>
                <w:szCs w:val="22"/>
              </w:rPr>
              <w:t>35.</w:t>
            </w:r>
          </w:p>
        </w:tc>
        <w:tc>
          <w:tcPr>
            <w:tcW w:w="9650" w:type="dxa"/>
          </w:tcPr>
          <w:p w:rsidR="005E34DE" w:rsidRPr="005E34DE" w:rsidRDefault="005E34DE" w:rsidP="005E34DE">
            <w:pPr>
              <w:jc w:val="center"/>
              <w:rPr>
                <w:sz w:val="22"/>
                <w:szCs w:val="22"/>
              </w:rPr>
            </w:pPr>
            <w:r w:rsidRPr="005E34DE">
              <w:rPr>
                <w:sz w:val="22"/>
                <w:szCs w:val="22"/>
              </w:rPr>
              <w:t>Čišćenje razreda</w:t>
            </w:r>
            <w:r w:rsidRPr="005E34DE">
              <w:rPr>
                <w:sz w:val="22"/>
                <w:szCs w:val="22"/>
              </w:rPr>
              <w:br/>
              <w:t>Analiza uspjeha i izostanaka na kraju nastavne godine</w:t>
            </w:r>
          </w:p>
        </w:tc>
      </w:tr>
    </w:tbl>
    <w:p w:rsidR="00333F14" w:rsidRPr="00D72787" w:rsidRDefault="005E34DE" w:rsidP="005E34DE">
      <w:pPr>
        <w:jc w:val="right"/>
        <w:rPr>
          <w:b/>
          <w:sz w:val="22"/>
          <w:szCs w:val="22"/>
        </w:rPr>
      </w:pPr>
      <w:r w:rsidRPr="00D72787">
        <w:rPr>
          <w:sz w:val="22"/>
          <w:szCs w:val="22"/>
        </w:rPr>
        <w:t xml:space="preserve">Predsjednik vijeća razrednika 1. </w:t>
      </w:r>
      <w:proofErr w:type="spellStart"/>
      <w:r w:rsidRPr="00D72787">
        <w:rPr>
          <w:sz w:val="22"/>
          <w:szCs w:val="22"/>
        </w:rPr>
        <w:t>razreda:</w:t>
      </w:r>
      <w:r>
        <w:rPr>
          <w:sz w:val="22"/>
          <w:szCs w:val="22"/>
        </w:rPr>
        <w:t>Karlo</w:t>
      </w:r>
      <w:proofErr w:type="spellEnd"/>
      <w:r>
        <w:rPr>
          <w:sz w:val="22"/>
          <w:szCs w:val="22"/>
        </w:rPr>
        <w:t xml:space="preserve"> Horvat </w:t>
      </w:r>
      <w:r w:rsidRPr="00D72787">
        <w:rPr>
          <w:sz w:val="22"/>
          <w:szCs w:val="22"/>
        </w:rPr>
        <w:t xml:space="preserve">, </w:t>
      </w:r>
      <w:proofErr w:type="spellStart"/>
      <w:r w:rsidRPr="00D72787">
        <w:rPr>
          <w:sz w:val="22"/>
          <w:szCs w:val="22"/>
        </w:rPr>
        <w:t>prof</w:t>
      </w:r>
      <w:proofErr w:type="spellEnd"/>
    </w:p>
    <w:p w:rsidR="005E34DE" w:rsidRDefault="005E34DE" w:rsidP="00220B11">
      <w:pPr>
        <w:jc w:val="center"/>
        <w:rPr>
          <w:b/>
          <w:szCs w:val="32"/>
        </w:rPr>
      </w:pPr>
    </w:p>
    <w:p w:rsidR="005E34DE" w:rsidRDefault="005E34DE" w:rsidP="005E34DE">
      <w:pPr>
        <w:rPr>
          <w:b/>
          <w:szCs w:val="32"/>
        </w:rPr>
      </w:pPr>
    </w:p>
    <w:p w:rsidR="00E12C49" w:rsidRPr="00D72787" w:rsidRDefault="00E12C49" w:rsidP="00220B11">
      <w:pPr>
        <w:jc w:val="center"/>
        <w:rPr>
          <w:b/>
          <w:szCs w:val="32"/>
        </w:rPr>
      </w:pPr>
      <w:r w:rsidRPr="00D72787">
        <w:rPr>
          <w:b/>
          <w:szCs w:val="32"/>
        </w:rPr>
        <w:lastRenderedPageBreak/>
        <w:t>POPIS TEMA ZA SATOVE RAZREDNIKA 2. RAZREDA</w:t>
      </w:r>
    </w:p>
    <w:p w:rsidR="00E12C49" w:rsidRPr="00D72787" w:rsidRDefault="00E12C49" w:rsidP="00220B11">
      <w:pPr>
        <w:jc w:val="center"/>
        <w:rPr>
          <w:b/>
          <w:szCs w:val="32"/>
        </w:rPr>
      </w:pPr>
    </w:p>
    <w:tbl>
      <w:tblPr>
        <w:tblStyle w:val="Reetkatablice4"/>
        <w:tblW w:w="9464" w:type="dxa"/>
        <w:tblInd w:w="-176" w:type="dxa"/>
        <w:tblLook w:val="04A0" w:firstRow="1" w:lastRow="0" w:firstColumn="1" w:lastColumn="0" w:noHBand="0" w:noVBand="1"/>
      </w:tblPr>
      <w:tblGrid>
        <w:gridCol w:w="710"/>
        <w:gridCol w:w="8754"/>
      </w:tblGrid>
      <w:tr w:rsidR="005E34DE" w:rsidRPr="005E34DE" w:rsidTr="005E34DE">
        <w:tc>
          <w:tcPr>
            <w:tcW w:w="710" w:type="dxa"/>
          </w:tcPr>
          <w:p w:rsidR="005E34DE" w:rsidRPr="005E34DE" w:rsidRDefault="005E34DE" w:rsidP="005E34DE">
            <w:pPr>
              <w:numPr>
                <w:ilvl w:val="0"/>
                <w:numId w:val="77"/>
              </w:numPr>
              <w:contextualSpacing/>
              <w:jc w:val="center"/>
              <w:rPr>
                <w:rFonts w:eastAsiaTheme="minorHAnsi"/>
                <w:sz w:val="22"/>
                <w:szCs w:val="22"/>
                <w:lang w:eastAsia="en-US"/>
              </w:rPr>
            </w:pPr>
          </w:p>
        </w:tc>
        <w:tc>
          <w:tcPr>
            <w:tcW w:w="8754" w:type="dxa"/>
            <w:vAlign w:val="center"/>
          </w:tcPr>
          <w:p w:rsidR="005E34DE" w:rsidRPr="005E34DE" w:rsidRDefault="005E34DE" w:rsidP="005E34DE">
            <w:pPr>
              <w:rPr>
                <w:rFonts w:eastAsiaTheme="minorHAnsi"/>
                <w:sz w:val="22"/>
                <w:szCs w:val="22"/>
                <w:lang w:eastAsia="en-US"/>
              </w:rPr>
            </w:pPr>
            <w:r w:rsidRPr="005E34DE">
              <w:rPr>
                <w:rFonts w:eastAsiaTheme="minorHAnsi"/>
                <w:sz w:val="22"/>
                <w:szCs w:val="22"/>
                <w:lang w:eastAsia="en-US"/>
              </w:rPr>
              <w:t xml:space="preserve">Upoznavanje sa Statutom i Kućnim redom škole, Pravilnikom o načinima, postupcima i elementima  vrednovanja učenika  u osnovnoj i srednjoj školi, Prava i obveze učenika, Pravilnik o načinu postupanja odgojno-obrazovnih radnika školskih ustanova u poduzimanju mjera zaštite učenika te prijave svakog kršenja tih prava nadležnim </w:t>
            </w:r>
            <w:proofErr w:type="spellStart"/>
            <w:r w:rsidRPr="005E34DE">
              <w:rPr>
                <w:rFonts w:eastAsiaTheme="minorHAnsi"/>
                <w:sz w:val="22"/>
                <w:szCs w:val="22"/>
                <w:lang w:eastAsia="en-US"/>
              </w:rPr>
              <w:t>tjelima</w:t>
            </w:r>
            <w:proofErr w:type="spellEnd"/>
            <w:r w:rsidRPr="005E34DE">
              <w:rPr>
                <w:rFonts w:eastAsiaTheme="minorHAnsi"/>
                <w:sz w:val="22"/>
                <w:szCs w:val="22"/>
                <w:lang w:eastAsia="en-US"/>
              </w:rPr>
              <w:t xml:space="preserve"> - Protokol</w:t>
            </w:r>
          </w:p>
        </w:tc>
      </w:tr>
      <w:tr w:rsidR="005E34DE" w:rsidRPr="005E34DE" w:rsidTr="005E34DE">
        <w:tc>
          <w:tcPr>
            <w:tcW w:w="710" w:type="dxa"/>
          </w:tcPr>
          <w:p w:rsidR="005E34DE" w:rsidRPr="005E34DE" w:rsidRDefault="005E34DE" w:rsidP="005E34DE">
            <w:pPr>
              <w:numPr>
                <w:ilvl w:val="0"/>
                <w:numId w:val="77"/>
              </w:numPr>
              <w:contextualSpacing/>
              <w:jc w:val="center"/>
              <w:rPr>
                <w:rFonts w:eastAsiaTheme="minorHAnsi"/>
                <w:sz w:val="22"/>
                <w:szCs w:val="22"/>
                <w:lang w:eastAsia="en-US"/>
              </w:rPr>
            </w:pPr>
          </w:p>
        </w:tc>
        <w:tc>
          <w:tcPr>
            <w:tcW w:w="8754" w:type="dxa"/>
            <w:vAlign w:val="center"/>
          </w:tcPr>
          <w:p w:rsidR="005E34DE" w:rsidRPr="005E34DE" w:rsidRDefault="005E34DE" w:rsidP="005E34DE">
            <w:pPr>
              <w:rPr>
                <w:rFonts w:eastAsiaTheme="minorHAnsi"/>
                <w:sz w:val="22"/>
                <w:szCs w:val="22"/>
                <w:lang w:eastAsia="en-US"/>
              </w:rPr>
            </w:pPr>
            <w:r w:rsidRPr="005E34DE">
              <w:rPr>
                <w:rFonts w:eastAsiaTheme="minorHAnsi"/>
                <w:sz w:val="22"/>
                <w:szCs w:val="22"/>
                <w:lang w:eastAsia="en-US"/>
              </w:rPr>
              <w:t>Izbor razrednog rukovodstva</w:t>
            </w:r>
          </w:p>
        </w:tc>
      </w:tr>
      <w:tr w:rsidR="005E34DE" w:rsidRPr="005E34DE" w:rsidTr="005E34DE">
        <w:tc>
          <w:tcPr>
            <w:tcW w:w="710" w:type="dxa"/>
          </w:tcPr>
          <w:p w:rsidR="005E34DE" w:rsidRPr="005E34DE" w:rsidRDefault="005E34DE" w:rsidP="005E34DE">
            <w:pPr>
              <w:numPr>
                <w:ilvl w:val="0"/>
                <w:numId w:val="77"/>
              </w:numPr>
              <w:contextualSpacing/>
              <w:jc w:val="center"/>
              <w:rPr>
                <w:rFonts w:eastAsiaTheme="minorHAnsi"/>
                <w:sz w:val="22"/>
                <w:szCs w:val="22"/>
                <w:lang w:eastAsia="en-US"/>
              </w:rPr>
            </w:pPr>
          </w:p>
        </w:tc>
        <w:tc>
          <w:tcPr>
            <w:tcW w:w="8754" w:type="dxa"/>
            <w:vAlign w:val="center"/>
          </w:tcPr>
          <w:p w:rsidR="005E34DE" w:rsidRPr="005E34DE" w:rsidRDefault="005E34DE" w:rsidP="005E34DE">
            <w:pPr>
              <w:rPr>
                <w:rFonts w:eastAsiaTheme="minorHAnsi"/>
                <w:sz w:val="22"/>
                <w:szCs w:val="22"/>
                <w:lang w:eastAsia="en-US"/>
              </w:rPr>
            </w:pPr>
            <w:r w:rsidRPr="005E34DE">
              <w:rPr>
                <w:rFonts w:eastAsiaTheme="minorHAnsi"/>
                <w:sz w:val="22"/>
                <w:szCs w:val="22"/>
                <w:lang w:eastAsia="en-US"/>
              </w:rPr>
              <w:t>Škola koja promiče zdravlje – SRO na otvorenom</w:t>
            </w:r>
          </w:p>
        </w:tc>
      </w:tr>
      <w:tr w:rsidR="005E34DE" w:rsidRPr="005E34DE" w:rsidTr="005E34DE">
        <w:tc>
          <w:tcPr>
            <w:tcW w:w="710" w:type="dxa"/>
          </w:tcPr>
          <w:p w:rsidR="005E34DE" w:rsidRPr="005E34DE" w:rsidRDefault="005E34DE" w:rsidP="005E34DE">
            <w:pPr>
              <w:numPr>
                <w:ilvl w:val="0"/>
                <w:numId w:val="77"/>
              </w:numPr>
              <w:contextualSpacing/>
              <w:jc w:val="center"/>
              <w:rPr>
                <w:rFonts w:eastAsiaTheme="minorHAnsi"/>
                <w:sz w:val="22"/>
                <w:szCs w:val="22"/>
                <w:lang w:eastAsia="en-US"/>
              </w:rPr>
            </w:pPr>
          </w:p>
        </w:tc>
        <w:tc>
          <w:tcPr>
            <w:tcW w:w="8754" w:type="dxa"/>
            <w:vAlign w:val="center"/>
          </w:tcPr>
          <w:p w:rsidR="005E34DE" w:rsidRPr="005E34DE" w:rsidRDefault="005E34DE" w:rsidP="005E34DE">
            <w:pPr>
              <w:rPr>
                <w:rFonts w:eastAsiaTheme="minorHAnsi"/>
                <w:sz w:val="22"/>
                <w:szCs w:val="22"/>
                <w:lang w:eastAsia="en-US"/>
              </w:rPr>
            </w:pPr>
            <w:r w:rsidRPr="005E34DE">
              <w:rPr>
                <w:rFonts w:eastAsiaTheme="minorHAnsi"/>
                <w:sz w:val="22"/>
                <w:szCs w:val="22"/>
                <w:lang w:eastAsia="en-US"/>
              </w:rPr>
              <w:t>Kockanje i klađenje adolescenata i mladih – rizici i šanse (N. Vlajčić)</w:t>
            </w:r>
          </w:p>
        </w:tc>
      </w:tr>
      <w:tr w:rsidR="005E34DE" w:rsidRPr="005E34DE" w:rsidTr="005E34DE">
        <w:tc>
          <w:tcPr>
            <w:tcW w:w="710" w:type="dxa"/>
          </w:tcPr>
          <w:p w:rsidR="005E34DE" w:rsidRPr="005E34DE" w:rsidRDefault="005E34DE" w:rsidP="005E34DE">
            <w:pPr>
              <w:numPr>
                <w:ilvl w:val="0"/>
                <w:numId w:val="77"/>
              </w:numPr>
              <w:contextualSpacing/>
              <w:jc w:val="center"/>
              <w:rPr>
                <w:rFonts w:eastAsiaTheme="minorHAnsi"/>
                <w:sz w:val="22"/>
                <w:szCs w:val="22"/>
                <w:lang w:eastAsia="en-US"/>
              </w:rPr>
            </w:pPr>
          </w:p>
        </w:tc>
        <w:tc>
          <w:tcPr>
            <w:tcW w:w="8754" w:type="dxa"/>
            <w:vAlign w:val="center"/>
          </w:tcPr>
          <w:p w:rsidR="005E34DE" w:rsidRPr="005E34DE" w:rsidRDefault="005E34DE" w:rsidP="005E34DE">
            <w:pPr>
              <w:rPr>
                <w:rFonts w:eastAsiaTheme="minorHAnsi"/>
                <w:sz w:val="22"/>
                <w:szCs w:val="22"/>
                <w:lang w:eastAsia="en-US"/>
              </w:rPr>
            </w:pPr>
            <w:r w:rsidRPr="005E34DE">
              <w:rPr>
                <w:rFonts w:eastAsiaTheme="minorHAnsi"/>
                <w:sz w:val="22"/>
                <w:szCs w:val="22"/>
                <w:lang w:eastAsia="en-US"/>
              </w:rPr>
              <w:t xml:space="preserve">Dodaci prehrani </w:t>
            </w:r>
          </w:p>
        </w:tc>
      </w:tr>
      <w:tr w:rsidR="005E34DE" w:rsidRPr="005E34DE" w:rsidTr="005E34DE">
        <w:tc>
          <w:tcPr>
            <w:tcW w:w="710" w:type="dxa"/>
          </w:tcPr>
          <w:p w:rsidR="005E34DE" w:rsidRPr="005E34DE" w:rsidRDefault="005E34DE" w:rsidP="005E34DE">
            <w:pPr>
              <w:numPr>
                <w:ilvl w:val="0"/>
                <w:numId w:val="77"/>
              </w:numPr>
              <w:contextualSpacing/>
              <w:jc w:val="center"/>
              <w:rPr>
                <w:rFonts w:eastAsiaTheme="minorHAnsi"/>
                <w:sz w:val="22"/>
                <w:szCs w:val="22"/>
                <w:lang w:eastAsia="en-US"/>
              </w:rPr>
            </w:pPr>
          </w:p>
        </w:tc>
        <w:tc>
          <w:tcPr>
            <w:tcW w:w="8754" w:type="dxa"/>
            <w:vAlign w:val="center"/>
          </w:tcPr>
          <w:p w:rsidR="005E34DE" w:rsidRPr="005E34DE" w:rsidRDefault="005E34DE" w:rsidP="005E34DE">
            <w:pPr>
              <w:rPr>
                <w:rFonts w:eastAsiaTheme="minorHAnsi"/>
                <w:sz w:val="22"/>
                <w:szCs w:val="22"/>
                <w:lang w:eastAsia="en-US"/>
              </w:rPr>
            </w:pPr>
            <w:r w:rsidRPr="005E34DE">
              <w:rPr>
                <w:rFonts w:eastAsiaTheme="minorHAnsi"/>
                <w:sz w:val="22"/>
                <w:szCs w:val="22"/>
                <w:lang w:eastAsia="en-US"/>
              </w:rPr>
              <w:t>Posljedice uzimanja lijekova i drugih sredstava po mentalno zdravlje</w:t>
            </w:r>
          </w:p>
        </w:tc>
      </w:tr>
      <w:tr w:rsidR="005E34DE" w:rsidRPr="005E34DE" w:rsidTr="005E34DE">
        <w:tc>
          <w:tcPr>
            <w:tcW w:w="710" w:type="dxa"/>
          </w:tcPr>
          <w:p w:rsidR="005E34DE" w:rsidRPr="005E34DE" w:rsidRDefault="005E34DE" w:rsidP="005E34DE">
            <w:pPr>
              <w:numPr>
                <w:ilvl w:val="0"/>
                <w:numId w:val="77"/>
              </w:numPr>
              <w:contextualSpacing/>
              <w:jc w:val="center"/>
              <w:rPr>
                <w:rFonts w:eastAsiaTheme="minorHAnsi"/>
                <w:sz w:val="22"/>
                <w:szCs w:val="22"/>
                <w:lang w:eastAsia="en-US"/>
              </w:rPr>
            </w:pPr>
          </w:p>
        </w:tc>
        <w:tc>
          <w:tcPr>
            <w:tcW w:w="8754" w:type="dxa"/>
            <w:vAlign w:val="center"/>
          </w:tcPr>
          <w:p w:rsidR="005E34DE" w:rsidRPr="005E34DE" w:rsidRDefault="005E34DE" w:rsidP="005E34DE">
            <w:pPr>
              <w:rPr>
                <w:rFonts w:eastAsiaTheme="minorHAnsi"/>
                <w:sz w:val="22"/>
                <w:szCs w:val="22"/>
                <w:lang w:eastAsia="en-US"/>
              </w:rPr>
            </w:pPr>
            <w:r w:rsidRPr="005E34DE">
              <w:rPr>
                <w:rFonts w:eastAsiaTheme="minorHAnsi"/>
                <w:sz w:val="22"/>
                <w:szCs w:val="22"/>
                <w:lang w:eastAsia="en-US"/>
              </w:rPr>
              <w:t>Kultura škole</w:t>
            </w:r>
          </w:p>
        </w:tc>
      </w:tr>
      <w:tr w:rsidR="005E34DE" w:rsidRPr="005E34DE" w:rsidTr="005E34DE">
        <w:tc>
          <w:tcPr>
            <w:tcW w:w="710" w:type="dxa"/>
          </w:tcPr>
          <w:p w:rsidR="005E34DE" w:rsidRPr="005E34DE" w:rsidRDefault="005E34DE" w:rsidP="005E34DE">
            <w:pPr>
              <w:numPr>
                <w:ilvl w:val="0"/>
                <w:numId w:val="77"/>
              </w:numPr>
              <w:contextualSpacing/>
              <w:jc w:val="center"/>
              <w:rPr>
                <w:rFonts w:eastAsiaTheme="minorHAnsi"/>
                <w:sz w:val="22"/>
                <w:szCs w:val="22"/>
                <w:lang w:eastAsia="en-US"/>
              </w:rPr>
            </w:pPr>
          </w:p>
        </w:tc>
        <w:tc>
          <w:tcPr>
            <w:tcW w:w="8754" w:type="dxa"/>
            <w:vAlign w:val="center"/>
          </w:tcPr>
          <w:p w:rsidR="005E34DE" w:rsidRPr="005E34DE" w:rsidRDefault="005E34DE" w:rsidP="005E34DE">
            <w:pPr>
              <w:rPr>
                <w:rFonts w:eastAsiaTheme="minorHAnsi"/>
                <w:sz w:val="22"/>
                <w:szCs w:val="22"/>
                <w:lang w:eastAsia="en-US"/>
              </w:rPr>
            </w:pPr>
            <w:r w:rsidRPr="005E34DE">
              <w:rPr>
                <w:rFonts w:eastAsiaTheme="minorHAnsi"/>
                <w:sz w:val="22"/>
                <w:szCs w:val="22"/>
                <w:lang w:eastAsia="en-US"/>
              </w:rPr>
              <w:t xml:space="preserve">Analiza uspjeha i izostanaka na </w:t>
            </w:r>
            <w:proofErr w:type="spellStart"/>
            <w:r w:rsidRPr="005E34DE">
              <w:rPr>
                <w:rFonts w:eastAsiaTheme="minorHAnsi"/>
                <w:sz w:val="22"/>
                <w:szCs w:val="22"/>
                <w:lang w:eastAsia="en-US"/>
              </w:rPr>
              <w:t>I.kvartalu</w:t>
            </w:r>
            <w:proofErr w:type="spellEnd"/>
            <w:r w:rsidRPr="005E34DE">
              <w:rPr>
                <w:rFonts w:eastAsiaTheme="minorHAnsi"/>
                <w:sz w:val="22"/>
                <w:szCs w:val="22"/>
                <w:lang w:eastAsia="en-US"/>
              </w:rPr>
              <w:t xml:space="preserve"> – jesam li zadovoljan uspjehom?</w:t>
            </w:r>
          </w:p>
        </w:tc>
      </w:tr>
      <w:tr w:rsidR="005E34DE" w:rsidRPr="005E34DE" w:rsidTr="005E34DE">
        <w:tc>
          <w:tcPr>
            <w:tcW w:w="710" w:type="dxa"/>
          </w:tcPr>
          <w:p w:rsidR="005E34DE" w:rsidRPr="005E34DE" w:rsidRDefault="005E34DE" w:rsidP="005E34DE">
            <w:pPr>
              <w:numPr>
                <w:ilvl w:val="0"/>
                <w:numId w:val="77"/>
              </w:numPr>
              <w:contextualSpacing/>
              <w:jc w:val="center"/>
              <w:rPr>
                <w:rFonts w:eastAsiaTheme="minorHAnsi"/>
                <w:sz w:val="22"/>
                <w:szCs w:val="22"/>
                <w:lang w:eastAsia="en-US"/>
              </w:rPr>
            </w:pPr>
          </w:p>
        </w:tc>
        <w:tc>
          <w:tcPr>
            <w:tcW w:w="8754" w:type="dxa"/>
            <w:vAlign w:val="center"/>
          </w:tcPr>
          <w:p w:rsidR="005E34DE" w:rsidRPr="005E34DE" w:rsidRDefault="005E34DE" w:rsidP="005E34DE">
            <w:pPr>
              <w:rPr>
                <w:rFonts w:eastAsiaTheme="minorHAnsi"/>
                <w:sz w:val="22"/>
                <w:szCs w:val="22"/>
                <w:lang w:eastAsia="en-US"/>
              </w:rPr>
            </w:pPr>
            <w:r w:rsidRPr="005E34DE">
              <w:rPr>
                <w:rFonts w:eastAsiaTheme="minorHAnsi"/>
                <w:sz w:val="22"/>
                <w:szCs w:val="22"/>
                <w:lang w:eastAsia="en-US"/>
              </w:rPr>
              <w:t>Utjecaj medija i vršnjaka na korištenje sredstava ovisnosti I. (Mjesec borbe protiv ovisnosti)</w:t>
            </w:r>
          </w:p>
        </w:tc>
      </w:tr>
      <w:tr w:rsidR="005E34DE" w:rsidRPr="005E34DE" w:rsidTr="005E34DE">
        <w:tc>
          <w:tcPr>
            <w:tcW w:w="710" w:type="dxa"/>
          </w:tcPr>
          <w:p w:rsidR="005E34DE" w:rsidRPr="005E34DE" w:rsidRDefault="005E34DE" w:rsidP="005E34DE">
            <w:pPr>
              <w:numPr>
                <w:ilvl w:val="0"/>
                <w:numId w:val="77"/>
              </w:numPr>
              <w:contextualSpacing/>
              <w:jc w:val="center"/>
              <w:rPr>
                <w:rFonts w:eastAsiaTheme="minorHAnsi"/>
                <w:sz w:val="22"/>
                <w:szCs w:val="22"/>
                <w:lang w:eastAsia="en-US"/>
              </w:rPr>
            </w:pPr>
          </w:p>
        </w:tc>
        <w:tc>
          <w:tcPr>
            <w:tcW w:w="8754" w:type="dxa"/>
            <w:vAlign w:val="center"/>
          </w:tcPr>
          <w:p w:rsidR="005E34DE" w:rsidRPr="005E34DE" w:rsidRDefault="005E34DE" w:rsidP="005E34DE">
            <w:pPr>
              <w:rPr>
                <w:rFonts w:eastAsiaTheme="minorHAnsi"/>
                <w:sz w:val="22"/>
                <w:szCs w:val="22"/>
                <w:lang w:eastAsia="en-US"/>
              </w:rPr>
            </w:pPr>
            <w:r w:rsidRPr="005E34DE">
              <w:rPr>
                <w:rFonts w:eastAsiaTheme="minorHAnsi"/>
                <w:sz w:val="22"/>
                <w:szCs w:val="22"/>
                <w:lang w:eastAsia="en-US"/>
              </w:rPr>
              <w:t>Utjecaj medija i vršnjaka na korištenje sredstava ovisnosti II. (Mjesec borbe protiv ovisnosti)</w:t>
            </w:r>
          </w:p>
        </w:tc>
      </w:tr>
      <w:tr w:rsidR="005E34DE" w:rsidRPr="005E34DE" w:rsidTr="005E34DE">
        <w:tc>
          <w:tcPr>
            <w:tcW w:w="710" w:type="dxa"/>
          </w:tcPr>
          <w:p w:rsidR="005E34DE" w:rsidRPr="005E34DE" w:rsidRDefault="005E34DE" w:rsidP="005E34DE">
            <w:pPr>
              <w:numPr>
                <w:ilvl w:val="0"/>
                <w:numId w:val="77"/>
              </w:numPr>
              <w:contextualSpacing/>
              <w:jc w:val="center"/>
              <w:rPr>
                <w:rFonts w:eastAsiaTheme="minorHAnsi"/>
                <w:sz w:val="22"/>
                <w:szCs w:val="22"/>
                <w:lang w:eastAsia="en-US"/>
              </w:rPr>
            </w:pPr>
          </w:p>
        </w:tc>
        <w:tc>
          <w:tcPr>
            <w:tcW w:w="8754" w:type="dxa"/>
            <w:vAlign w:val="center"/>
          </w:tcPr>
          <w:p w:rsidR="005E34DE" w:rsidRPr="005E34DE" w:rsidRDefault="005E34DE" w:rsidP="005E34DE">
            <w:pPr>
              <w:rPr>
                <w:rFonts w:eastAsiaTheme="minorHAnsi"/>
                <w:sz w:val="22"/>
                <w:szCs w:val="22"/>
                <w:lang w:eastAsia="en-US"/>
              </w:rPr>
            </w:pPr>
            <w:r w:rsidRPr="005E34DE">
              <w:rPr>
                <w:rFonts w:eastAsiaTheme="minorHAnsi"/>
                <w:sz w:val="22"/>
                <w:szCs w:val="22"/>
                <w:lang w:eastAsia="en-US"/>
              </w:rPr>
              <w:t>Dan sjećanja na Vukovar (18.11.)</w:t>
            </w:r>
          </w:p>
        </w:tc>
      </w:tr>
      <w:tr w:rsidR="005E34DE" w:rsidRPr="005E34DE" w:rsidTr="005E34DE">
        <w:tc>
          <w:tcPr>
            <w:tcW w:w="710" w:type="dxa"/>
          </w:tcPr>
          <w:p w:rsidR="005E34DE" w:rsidRPr="005E34DE" w:rsidRDefault="005E34DE" w:rsidP="005E34DE">
            <w:pPr>
              <w:numPr>
                <w:ilvl w:val="0"/>
                <w:numId w:val="77"/>
              </w:numPr>
              <w:contextualSpacing/>
              <w:jc w:val="center"/>
              <w:rPr>
                <w:rFonts w:eastAsiaTheme="minorHAnsi"/>
                <w:sz w:val="22"/>
                <w:szCs w:val="22"/>
                <w:lang w:eastAsia="en-US"/>
              </w:rPr>
            </w:pPr>
          </w:p>
        </w:tc>
        <w:tc>
          <w:tcPr>
            <w:tcW w:w="8754" w:type="dxa"/>
            <w:vAlign w:val="center"/>
          </w:tcPr>
          <w:p w:rsidR="005E34DE" w:rsidRPr="005E34DE" w:rsidRDefault="005E34DE" w:rsidP="005E34DE">
            <w:pPr>
              <w:rPr>
                <w:rFonts w:eastAsiaTheme="minorHAnsi"/>
                <w:sz w:val="22"/>
                <w:szCs w:val="22"/>
                <w:lang w:eastAsia="en-US"/>
              </w:rPr>
            </w:pPr>
            <w:r w:rsidRPr="005E34DE">
              <w:rPr>
                <w:rFonts w:eastAsiaTheme="minorHAnsi"/>
                <w:sz w:val="22"/>
                <w:szCs w:val="22"/>
                <w:lang w:eastAsia="en-US"/>
              </w:rPr>
              <w:t>Kako koristim slobodno vrijeme</w:t>
            </w:r>
          </w:p>
        </w:tc>
      </w:tr>
      <w:tr w:rsidR="005E34DE" w:rsidRPr="005E34DE" w:rsidTr="005E34DE">
        <w:tc>
          <w:tcPr>
            <w:tcW w:w="710" w:type="dxa"/>
          </w:tcPr>
          <w:p w:rsidR="005E34DE" w:rsidRPr="005E34DE" w:rsidRDefault="005E34DE" w:rsidP="005E34DE">
            <w:pPr>
              <w:numPr>
                <w:ilvl w:val="0"/>
                <w:numId w:val="77"/>
              </w:numPr>
              <w:contextualSpacing/>
              <w:jc w:val="center"/>
              <w:rPr>
                <w:rFonts w:eastAsiaTheme="minorHAnsi"/>
                <w:sz w:val="22"/>
                <w:szCs w:val="22"/>
                <w:lang w:eastAsia="en-US"/>
              </w:rPr>
            </w:pPr>
          </w:p>
        </w:tc>
        <w:tc>
          <w:tcPr>
            <w:tcW w:w="8754" w:type="dxa"/>
            <w:vAlign w:val="center"/>
          </w:tcPr>
          <w:p w:rsidR="005E34DE" w:rsidRPr="005E34DE" w:rsidRDefault="005E34DE" w:rsidP="005E34DE">
            <w:pPr>
              <w:rPr>
                <w:rFonts w:eastAsiaTheme="minorHAnsi"/>
                <w:sz w:val="22"/>
                <w:szCs w:val="22"/>
                <w:lang w:eastAsia="en-US"/>
              </w:rPr>
            </w:pPr>
            <w:r w:rsidRPr="005E34DE">
              <w:rPr>
                <w:rFonts w:eastAsiaTheme="minorHAnsi"/>
                <w:sz w:val="22"/>
                <w:szCs w:val="22"/>
                <w:lang w:eastAsia="en-US"/>
              </w:rPr>
              <w:t>Komunikacijske vještine</w:t>
            </w:r>
          </w:p>
        </w:tc>
      </w:tr>
      <w:tr w:rsidR="005E34DE" w:rsidRPr="005E34DE" w:rsidTr="005E34DE">
        <w:tc>
          <w:tcPr>
            <w:tcW w:w="710" w:type="dxa"/>
          </w:tcPr>
          <w:p w:rsidR="005E34DE" w:rsidRPr="005E34DE" w:rsidRDefault="005E34DE" w:rsidP="005E34DE">
            <w:pPr>
              <w:numPr>
                <w:ilvl w:val="0"/>
                <w:numId w:val="77"/>
              </w:numPr>
              <w:contextualSpacing/>
              <w:jc w:val="center"/>
              <w:rPr>
                <w:rFonts w:eastAsiaTheme="minorHAnsi"/>
                <w:sz w:val="22"/>
                <w:szCs w:val="22"/>
                <w:lang w:eastAsia="en-US"/>
              </w:rPr>
            </w:pPr>
          </w:p>
        </w:tc>
        <w:tc>
          <w:tcPr>
            <w:tcW w:w="8754" w:type="dxa"/>
            <w:vAlign w:val="center"/>
          </w:tcPr>
          <w:p w:rsidR="005E34DE" w:rsidRPr="005E34DE" w:rsidRDefault="005E34DE" w:rsidP="005E34DE">
            <w:pPr>
              <w:rPr>
                <w:rFonts w:eastAsiaTheme="minorHAnsi"/>
                <w:sz w:val="22"/>
                <w:szCs w:val="22"/>
                <w:lang w:eastAsia="en-US"/>
              </w:rPr>
            </w:pPr>
            <w:r w:rsidRPr="005E34DE">
              <w:rPr>
                <w:rFonts w:eastAsiaTheme="minorHAnsi"/>
                <w:sz w:val="22"/>
                <w:szCs w:val="22"/>
                <w:lang w:eastAsia="en-US"/>
              </w:rPr>
              <w:t>Stereotipi i predrasude</w:t>
            </w:r>
          </w:p>
        </w:tc>
      </w:tr>
      <w:tr w:rsidR="005E34DE" w:rsidRPr="005E34DE" w:rsidTr="005E34DE">
        <w:tc>
          <w:tcPr>
            <w:tcW w:w="710" w:type="dxa"/>
          </w:tcPr>
          <w:p w:rsidR="005E34DE" w:rsidRPr="005E34DE" w:rsidRDefault="005E34DE" w:rsidP="005E34DE">
            <w:pPr>
              <w:numPr>
                <w:ilvl w:val="0"/>
                <w:numId w:val="77"/>
              </w:numPr>
              <w:contextualSpacing/>
              <w:jc w:val="center"/>
              <w:rPr>
                <w:rFonts w:eastAsiaTheme="minorHAnsi"/>
                <w:sz w:val="22"/>
                <w:szCs w:val="22"/>
                <w:lang w:eastAsia="en-US"/>
              </w:rPr>
            </w:pPr>
          </w:p>
        </w:tc>
        <w:tc>
          <w:tcPr>
            <w:tcW w:w="8754" w:type="dxa"/>
            <w:vAlign w:val="center"/>
          </w:tcPr>
          <w:p w:rsidR="005E34DE" w:rsidRPr="005E34DE" w:rsidRDefault="005E34DE" w:rsidP="005E34DE">
            <w:pPr>
              <w:rPr>
                <w:rFonts w:eastAsiaTheme="minorHAnsi"/>
                <w:sz w:val="22"/>
                <w:szCs w:val="22"/>
                <w:lang w:eastAsia="en-US"/>
              </w:rPr>
            </w:pPr>
            <w:r w:rsidRPr="005E34DE">
              <w:rPr>
                <w:rFonts w:eastAsiaTheme="minorHAnsi"/>
                <w:sz w:val="22"/>
                <w:szCs w:val="22"/>
                <w:lang w:eastAsia="en-US"/>
              </w:rPr>
              <w:t>U susret Božiću!</w:t>
            </w:r>
          </w:p>
        </w:tc>
      </w:tr>
      <w:tr w:rsidR="005E34DE" w:rsidRPr="005E34DE" w:rsidTr="005E34DE">
        <w:tc>
          <w:tcPr>
            <w:tcW w:w="710" w:type="dxa"/>
          </w:tcPr>
          <w:p w:rsidR="005E34DE" w:rsidRPr="005E34DE" w:rsidRDefault="005E34DE" w:rsidP="005E34DE">
            <w:pPr>
              <w:numPr>
                <w:ilvl w:val="0"/>
                <w:numId w:val="77"/>
              </w:numPr>
              <w:contextualSpacing/>
              <w:jc w:val="center"/>
              <w:rPr>
                <w:rFonts w:eastAsiaTheme="minorHAnsi"/>
                <w:sz w:val="22"/>
                <w:szCs w:val="22"/>
                <w:lang w:eastAsia="en-US"/>
              </w:rPr>
            </w:pPr>
          </w:p>
        </w:tc>
        <w:tc>
          <w:tcPr>
            <w:tcW w:w="8754" w:type="dxa"/>
            <w:vAlign w:val="center"/>
          </w:tcPr>
          <w:p w:rsidR="005E34DE" w:rsidRPr="005E34DE" w:rsidRDefault="005E34DE" w:rsidP="005E34DE">
            <w:pPr>
              <w:rPr>
                <w:rFonts w:eastAsiaTheme="minorHAnsi"/>
                <w:sz w:val="22"/>
                <w:szCs w:val="22"/>
                <w:lang w:eastAsia="en-US"/>
              </w:rPr>
            </w:pPr>
            <w:r w:rsidRPr="005E34DE">
              <w:rPr>
                <w:rFonts w:eastAsiaTheme="minorHAnsi"/>
                <w:sz w:val="22"/>
                <w:szCs w:val="22"/>
                <w:lang w:eastAsia="en-US"/>
              </w:rPr>
              <w:t>Analiza uspjeha na 1. polugodištu</w:t>
            </w:r>
          </w:p>
        </w:tc>
      </w:tr>
      <w:tr w:rsidR="005E34DE" w:rsidRPr="005E34DE" w:rsidTr="005E34DE">
        <w:tc>
          <w:tcPr>
            <w:tcW w:w="710" w:type="dxa"/>
          </w:tcPr>
          <w:p w:rsidR="005E34DE" w:rsidRPr="005E34DE" w:rsidRDefault="005E34DE" w:rsidP="005E34DE">
            <w:pPr>
              <w:numPr>
                <w:ilvl w:val="0"/>
                <w:numId w:val="77"/>
              </w:numPr>
              <w:contextualSpacing/>
              <w:jc w:val="center"/>
              <w:rPr>
                <w:rFonts w:eastAsiaTheme="minorHAnsi"/>
                <w:sz w:val="22"/>
                <w:szCs w:val="22"/>
                <w:lang w:eastAsia="en-US"/>
              </w:rPr>
            </w:pPr>
          </w:p>
        </w:tc>
        <w:tc>
          <w:tcPr>
            <w:tcW w:w="8754" w:type="dxa"/>
            <w:vAlign w:val="center"/>
          </w:tcPr>
          <w:p w:rsidR="005E34DE" w:rsidRPr="005E34DE" w:rsidRDefault="005E34DE" w:rsidP="005E34DE">
            <w:pPr>
              <w:rPr>
                <w:rFonts w:eastAsiaTheme="minorHAnsi"/>
                <w:sz w:val="22"/>
                <w:szCs w:val="22"/>
                <w:lang w:eastAsia="en-US"/>
              </w:rPr>
            </w:pPr>
            <w:r w:rsidRPr="005E34DE">
              <w:rPr>
                <w:rFonts w:eastAsiaTheme="minorHAnsi"/>
                <w:sz w:val="22"/>
                <w:szCs w:val="22"/>
                <w:lang w:eastAsia="en-US"/>
              </w:rPr>
              <w:t xml:space="preserve">Razvijanje vještina potrebnih za odgovorno spolno ponašanje III. </w:t>
            </w:r>
          </w:p>
        </w:tc>
      </w:tr>
      <w:tr w:rsidR="005E34DE" w:rsidRPr="005E34DE" w:rsidTr="005E34DE">
        <w:tc>
          <w:tcPr>
            <w:tcW w:w="710" w:type="dxa"/>
          </w:tcPr>
          <w:p w:rsidR="005E34DE" w:rsidRPr="005E34DE" w:rsidRDefault="005E34DE" w:rsidP="005E34DE">
            <w:pPr>
              <w:numPr>
                <w:ilvl w:val="0"/>
                <w:numId w:val="77"/>
              </w:numPr>
              <w:contextualSpacing/>
              <w:jc w:val="center"/>
              <w:rPr>
                <w:rFonts w:eastAsiaTheme="minorHAnsi"/>
                <w:sz w:val="22"/>
                <w:szCs w:val="22"/>
                <w:lang w:eastAsia="en-US"/>
              </w:rPr>
            </w:pPr>
          </w:p>
        </w:tc>
        <w:tc>
          <w:tcPr>
            <w:tcW w:w="8754" w:type="dxa"/>
            <w:vAlign w:val="center"/>
          </w:tcPr>
          <w:p w:rsidR="005E34DE" w:rsidRPr="005E34DE" w:rsidRDefault="005E34DE" w:rsidP="005E34DE">
            <w:pPr>
              <w:rPr>
                <w:rFonts w:eastAsiaTheme="minorHAnsi"/>
                <w:sz w:val="22"/>
                <w:szCs w:val="22"/>
                <w:lang w:eastAsia="en-US"/>
              </w:rPr>
            </w:pPr>
            <w:r w:rsidRPr="005E34DE">
              <w:rPr>
                <w:rFonts w:eastAsiaTheme="minorHAnsi"/>
                <w:sz w:val="22"/>
                <w:szCs w:val="22"/>
                <w:lang w:eastAsia="en-US"/>
              </w:rPr>
              <w:t>Razvijanje vještina potrebnih za odgovorno spolno ponašanje IV.</w:t>
            </w:r>
          </w:p>
        </w:tc>
      </w:tr>
      <w:tr w:rsidR="005E34DE" w:rsidRPr="005E34DE" w:rsidTr="005E34DE">
        <w:tc>
          <w:tcPr>
            <w:tcW w:w="710" w:type="dxa"/>
          </w:tcPr>
          <w:p w:rsidR="005E34DE" w:rsidRPr="005E34DE" w:rsidRDefault="005E34DE" w:rsidP="005E34DE">
            <w:pPr>
              <w:numPr>
                <w:ilvl w:val="0"/>
                <w:numId w:val="77"/>
              </w:numPr>
              <w:contextualSpacing/>
              <w:jc w:val="center"/>
              <w:rPr>
                <w:rFonts w:eastAsiaTheme="minorHAnsi"/>
                <w:sz w:val="22"/>
                <w:szCs w:val="22"/>
                <w:lang w:eastAsia="en-US"/>
              </w:rPr>
            </w:pPr>
          </w:p>
        </w:tc>
        <w:tc>
          <w:tcPr>
            <w:tcW w:w="8754" w:type="dxa"/>
            <w:vAlign w:val="center"/>
          </w:tcPr>
          <w:p w:rsidR="005E34DE" w:rsidRPr="005E34DE" w:rsidRDefault="005E34DE" w:rsidP="005E34DE">
            <w:pPr>
              <w:rPr>
                <w:rFonts w:eastAsiaTheme="minorHAnsi"/>
                <w:sz w:val="22"/>
                <w:szCs w:val="22"/>
                <w:lang w:eastAsia="en-US"/>
              </w:rPr>
            </w:pPr>
            <w:r w:rsidRPr="005E34DE">
              <w:rPr>
                <w:rFonts w:eastAsiaTheme="minorHAnsi"/>
                <w:sz w:val="22"/>
                <w:szCs w:val="22"/>
                <w:lang w:eastAsia="en-US"/>
              </w:rPr>
              <w:t>Pomažemo li jedni drugima u učenju</w:t>
            </w:r>
          </w:p>
        </w:tc>
      </w:tr>
      <w:tr w:rsidR="005E34DE" w:rsidRPr="005E34DE" w:rsidTr="005E34DE">
        <w:tc>
          <w:tcPr>
            <w:tcW w:w="710" w:type="dxa"/>
          </w:tcPr>
          <w:p w:rsidR="005E34DE" w:rsidRPr="005E34DE" w:rsidRDefault="005E34DE" w:rsidP="005E34DE">
            <w:pPr>
              <w:numPr>
                <w:ilvl w:val="0"/>
                <w:numId w:val="77"/>
              </w:numPr>
              <w:contextualSpacing/>
              <w:jc w:val="center"/>
              <w:rPr>
                <w:rFonts w:eastAsiaTheme="minorHAnsi"/>
                <w:sz w:val="22"/>
                <w:szCs w:val="22"/>
                <w:lang w:eastAsia="en-US"/>
              </w:rPr>
            </w:pPr>
          </w:p>
        </w:tc>
        <w:tc>
          <w:tcPr>
            <w:tcW w:w="8754" w:type="dxa"/>
            <w:vAlign w:val="center"/>
          </w:tcPr>
          <w:p w:rsidR="005E34DE" w:rsidRPr="005E34DE" w:rsidRDefault="005E34DE" w:rsidP="005E34DE">
            <w:pPr>
              <w:rPr>
                <w:rFonts w:eastAsiaTheme="minorHAnsi"/>
                <w:sz w:val="22"/>
                <w:szCs w:val="22"/>
                <w:lang w:eastAsia="en-US"/>
              </w:rPr>
            </w:pPr>
            <w:r w:rsidRPr="005E34DE">
              <w:rPr>
                <w:rFonts w:eastAsiaTheme="minorHAnsi"/>
                <w:sz w:val="22"/>
                <w:szCs w:val="22"/>
                <w:lang w:eastAsia="en-US"/>
              </w:rPr>
              <w:t xml:space="preserve">Online odrastanje (A. Trišić Koprivnjak) </w:t>
            </w:r>
          </w:p>
        </w:tc>
      </w:tr>
      <w:tr w:rsidR="005E34DE" w:rsidRPr="005E34DE" w:rsidTr="005E34DE">
        <w:tc>
          <w:tcPr>
            <w:tcW w:w="710" w:type="dxa"/>
          </w:tcPr>
          <w:p w:rsidR="005E34DE" w:rsidRPr="005E34DE" w:rsidRDefault="005E34DE" w:rsidP="005E34DE">
            <w:pPr>
              <w:numPr>
                <w:ilvl w:val="0"/>
                <w:numId w:val="77"/>
              </w:numPr>
              <w:contextualSpacing/>
              <w:jc w:val="center"/>
              <w:rPr>
                <w:rFonts w:eastAsiaTheme="minorHAnsi"/>
                <w:sz w:val="22"/>
                <w:szCs w:val="22"/>
                <w:lang w:eastAsia="en-US"/>
              </w:rPr>
            </w:pPr>
          </w:p>
        </w:tc>
        <w:tc>
          <w:tcPr>
            <w:tcW w:w="8754" w:type="dxa"/>
            <w:vAlign w:val="center"/>
          </w:tcPr>
          <w:p w:rsidR="005E34DE" w:rsidRPr="005E34DE" w:rsidRDefault="005E34DE" w:rsidP="005E34DE">
            <w:pPr>
              <w:rPr>
                <w:rFonts w:eastAsiaTheme="minorHAnsi"/>
                <w:sz w:val="22"/>
                <w:szCs w:val="22"/>
                <w:lang w:eastAsia="en-US"/>
              </w:rPr>
            </w:pPr>
            <w:r w:rsidRPr="005E34DE">
              <w:rPr>
                <w:rFonts w:eastAsiaTheme="minorHAnsi"/>
                <w:sz w:val="22"/>
                <w:szCs w:val="22"/>
                <w:lang w:eastAsia="en-US"/>
              </w:rPr>
              <w:t>Zašto želim biti vozač / tehničar cestovnog prometa / tehničar za logistiku i špediciju</w:t>
            </w:r>
          </w:p>
        </w:tc>
      </w:tr>
      <w:tr w:rsidR="005E34DE" w:rsidRPr="005E34DE" w:rsidTr="005E34DE">
        <w:tc>
          <w:tcPr>
            <w:tcW w:w="710" w:type="dxa"/>
          </w:tcPr>
          <w:p w:rsidR="005E34DE" w:rsidRPr="005E34DE" w:rsidRDefault="005E34DE" w:rsidP="005E34DE">
            <w:pPr>
              <w:numPr>
                <w:ilvl w:val="0"/>
                <w:numId w:val="77"/>
              </w:numPr>
              <w:contextualSpacing/>
              <w:jc w:val="center"/>
              <w:rPr>
                <w:rFonts w:eastAsiaTheme="minorHAnsi"/>
                <w:sz w:val="22"/>
                <w:szCs w:val="22"/>
                <w:lang w:eastAsia="en-US"/>
              </w:rPr>
            </w:pPr>
          </w:p>
        </w:tc>
        <w:tc>
          <w:tcPr>
            <w:tcW w:w="8754" w:type="dxa"/>
            <w:vAlign w:val="center"/>
          </w:tcPr>
          <w:p w:rsidR="005E34DE" w:rsidRPr="005E34DE" w:rsidRDefault="005E34DE" w:rsidP="005E34DE">
            <w:pPr>
              <w:rPr>
                <w:rFonts w:eastAsiaTheme="minorHAnsi"/>
                <w:sz w:val="22"/>
                <w:szCs w:val="22"/>
                <w:lang w:eastAsia="en-US"/>
              </w:rPr>
            </w:pPr>
            <w:r w:rsidRPr="005E34DE">
              <w:rPr>
                <w:rFonts w:eastAsiaTheme="minorHAnsi"/>
                <w:sz w:val="22"/>
                <w:szCs w:val="22"/>
                <w:lang w:eastAsia="en-US"/>
              </w:rPr>
              <w:t>Dan ružičastih majica (27.2.)</w:t>
            </w:r>
          </w:p>
        </w:tc>
      </w:tr>
      <w:tr w:rsidR="005E34DE" w:rsidRPr="005E34DE" w:rsidTr="005E34DE">
        <w:tc>
          <w:tcPr>
            <w:tcW w:w="710" w:type="dxa"/>
          </w:tcPr>
          <w:p w:rsidR="005E34DE" w:rsidRPr="005E34DE" w:rsidRDefault="005E34DE" w:rsidP="005E34DE">
            <w:pPr>
              <w:numPr>
                <w:ilvl w:val="0"/>
                <w:numId w:val="77"/>
              </w:numPr>
              <w:contextualSpacing/>
              <w:jc w:val="center"/>
              <w:rPr>
                <w:rFonts w:eastAsiaTheme="minorHAnsi"/>
                <w:sz w:val="22"/>
                <w:szCs w:val="22"/>
                <w:lang w:eastAsia="en-US"/>
              </w:rPr>
            </w:pPr>
          </w:p>
        </w:tc>
        <w:tc>
          <w:tcPr>
            <w:tcW w:w="8754" w:type="dxa"/>
            <w:vAlign w:val="center"/>
          </w:tcPr>
          <w:p w:rsidR="005E34DE" w:rsidRPr="005E34DE" w:rsidRDefault="005E34DE" w:rsidP="005E34DE">
            <w:pPr>
              <w:rPr>
                <w:rFonts w:eastAsiaTheme="minorHAnsi"/>
                <w:sz w:val="22"/>
                <w:szCs w:val="22"/>
                <w:lang w:eastAsia="en-US"/>
              </w:rPr>
            </w:pPr>
            <w:r w:rsidRPr="005E34DE">
              <w:rPr>
                <w:rFonts w:eastAsiaTheme="minorHAnsi"/>
                <w:sz w:val="22"/>
                <w:szCs w:val="22"/>
                <w:lang w:eastAsia="en-US"/>
              </w:rPr>
              <w:t xml:space="preserve">Živjeti ekološki </w:t>
            </w:r>
            <w:proofErr w:type="spellStart"/>
            <w:r w:rsidRPr="005E34DE">
              <w:rPr>
                <w:rFonts w:eastAsiaTheme="minorHAnsi"/>
                <w:sz w:val="22"/>
                <w:szCs w:val="22"/>
                <w:lang w:eastAsia="en-US"/>
              </w:rPr>
              <w:t>osvješten</w:t>
            </w:r>
            <w:proofErr w:type="spellEnd"/>
          </w:p>
        </w:tc>
      </w:tr>
      <w:tr w:rsidR="005E34DE" w:rsidRPr="005E34DE" w:rsidTr="005E34DE">
        <w:tc>
          <w:tcPr>
            <w:tcW w:w="710" w:type="dxa"/>
          </w:tcPr>
          <w:p w:rsidR="005E34DE" w:rsidRPr="005E34DE" w:rsidRDefault="005E34DE" w:rsidP="005E34DE">
            <w:pPr>
              <w:numPr>
                <w:ilvl w:val="0"/>
                <w:numId w:val="77"/>
              </w:numPr>
              <w:contextualSpacing/>
              <w:jc w:val="center"/>
              <w:rPr>
                <w:rFonts w:eastAsiaTheme="minorHAnsi"/>
                <w:sz w:val="22"/>
                <w:szCs w:val="22"/>
                <w:lang w:eastAsia="en-US"/>
              </w:rPr>
            </w:pPr>
          </w:p>
        </w:tc>
        <w:tc>
          <w:tcPr>
            <w:tcW w:w="8754" w:type="dxa"/>
            <w:vAlign w:val="center"/>
          </w:tcPr>
          <w:p w:rsidR="005E34DE" w:rsidRPr="005E34DE" w:rsidRDefault="005E34DE" w:rsidP="005E34DE">
            <w:pPr>
              <w:rPr>
                <w:rFonts w:eastAsiaTheme="minorHAnsi"/>
                <w:sz w:val="22"/>
                <w:szCs w:val="22"/>
                <w:lang w:eastAsia="en-US"/>
              </w:rPr>
            </w:pPr>
            <w:r w:rsidRPr="005E34DE">
              <w:rPr>
                <w:rFonts w:eastAsiaTheme="minorHAnsi"/>
                <w:sz w:val="22"/>
                <w:szCs w:val="22"/>
                <w:lang w:eastAsia="en-US"/>
              </w:rPr>
              <w:t>Učenik kao građanin razredne, školske i lokalne zajednice</w:t>
            </w:r>
          </w:p>
        </w:tc>
      </w:tr>
      <w:tr w:rsidR="005E34DE" w:rsidRPr="005E34DE" w:rsidTr="005E34DE">
        <w:tc>
          <w:tcPr>
            <w:tcW w:w="710" w:type="dxa"/>
          </w:tcPr>
          <w:p w:rsidR="005E34DE" w:rsidRPr="005E34DE" w:rsidRDefault="005E34DE" w:rsidP="005E34DE">
            <w:pPr>
              <w:numPr>
                <w:ilvl w:val="0"/>
                <w:numId w:val="77"/>
              </w:numPr>
              <w:contextualSpacing/>
              <w:jc w:val="center"/>
              <w:rPr>
                <w:rFonts w:eastAsiaTheme="minorHAnsi"/>
                <w:sz w:val="22"/>
                <w:szCs w:val="22"/>
                <w:lang w:eastAsia="en-US"/>
              </w:rPr>
            </w:pPr>
          </w:p>
        </w:tc>
        <w:tc>
          <w:tcPr>
            <w:tcW w:w="8754" w:type="dxa"/>
            <w:vAlign w:val="center"/>
          </w:tcPr>
          <w:p w:rsidR="005E34DE" w:rsidRPr="005E34DE" w:rsidRDefault="005E34DE" w:rsidP="005E34DE">
            <w:pPr>
              <w:rPr>
                <w:rFonts w:eastAsiaTheme="minorHAnsi"/>
                <w:sz w:val="22"/>
                <w:szCs w:val="22"/>
                <w:lang w:eastAsia="en-US"/>
              </w:rPr>
            </w:pPr>
            <w:r w:rsidRPr="005E34DE">
              <w:rPr>
                <w:rFonts w:eastAsiaTheme="minorHAnsi"/>
                <w:sz w:val="22"/>
                <w:szCs w:val="22"/>
                <w:lang w:eastAsia="en-US"/>
              </w:rPr>
              <w:t>Dan otvorene nastave</w:t>
            </w:r>
          </w:p>
        </w:tc>
      </w:tr>
      <w:tr w:rsidR="005E34DE" w:rsidRPr="005E34DE" w:rsidTr="005E34DE">
        <w:tc>
          <w:tcPr>
            <w:tcW w:w="710" w:type="dxa"/>
          </w:tcPr>
          <w:p w:rsidR="005E34DE" w:rsidRPr="005E34DE" w:rsidRDefault="005E34DE" w:rsidP="005E34DE">
            <w:pPr>
              <w:numPr>
                <w:ilvl w:val="0"/>
                <w:numId w:val="77"/>
              </w:numPr>
              <w:contextualSpacing/>
              <w:jc w:val="center"/>
              <w:rPr>
                <w:rFonts w:eastAsiaTheme="minorHAnsi"/>
                <w:sz w:val="22"/>
                <w:szCs w:val="22"/>
                <w:lang w:eastAsia="en-US"/>
              </w:rPr>
            </w:pPr>
          </w:p>
        </w:tc>
        <w:tc>
          <w:tcPr>
            <w:tcW w:w="8754" w:type="dxa"/>
            <w:vAlign w:val="center"/>
          </w:tcPr>
          <w:p w:rsidR="005E34DE" w:rsidRPr="005E34DE" w:rsidRDefault="005E34DE" w:rsidP="005E34DE">
            <w:pPr>
              <w:rPr>
                <w:rFonts w:eastAsiaTheme="minorHAnsi"/>
                <w:sz w:val="22"/>
                <w:szCs w:val="22"/>
                <w:lang w:eastAsia="en-US"/>
              </w:rPr>
            </w:pPr>
            <w:r w:rsidRPr="005E34DE">
              <w:rPr>
                <w:rFonts w:eastAsiaTheme="minorHAnsi"/>
                <w:sz w:val="22"/>
                <w:szCs w:val="22"/>
                <w:lang w:eastAsia="en-US"/>
              </w:rPr>
              <w:t>Svjetski dan zdravlja (7.4.)</w:t>
            </w:r>
          </w:p>
        </w:tc>
      </w:tr>
      <w:tr w:rsidR="005E34DE" w:rsidRPr="005E34DE" w:rsidTr="005E34DE">
        <w:tc>
          <w:tcPr>
            <w:tcW w:w="710" w:type="dxa"/>
          </w:tcPr>
          <w:p w:rsidR="005E34DE" w:rsidRPr="005E34DE" w:rsidRDefault="005E34DE" w:rsidP="005E34DE">
            <w:pPr>
              <w:numPr>
                <w:ilvl w:val="0"/>
                <w:numId w:val="77"/>
              </w:numPr>
              <w:contextualSpacing/>
              <w:jc w:val="center"/>
              <w:rPr>
                <w:rFonts w:eastAsiaTheme="minorHAnsi"/>
                <w:sz w:val="22"/>
                <w:szCs w:val="22"/>
                <w:lang w:eastAsia="en-US"/>
              </w:rPr>
            </w:pPr>
          </w:p>
        </w:tc>
        <w:tc>
          <w:tcPr>
            <w:tcW w:w="8754" w:type="dxa"/>
            <w:vAlign w:val="center"/>
          </w:tcPr>
          <w:p w:rsidR="005E34DE" w:rsidRPr="005E34DE" w:rsidRDefault="005E34DE" w:rsidP="005E34DE">
            <w:pPr>
              <w:rPr>
                <w:rFonts w:eastAsiaTheme="minorHAnsi"/>
                <w:sz w:val="22"/>
                <w:szCs w:val="22"/>
                <w:lang w:eastAsia="en-US"/>
              </w:rPr>
            </w:pPr>
            <w:r w:rsidRPr="005E34DE">
              <w:rPr>
                <w:rFonts w:eastAsiaTheme="minorHAnsi"/>
                <w:sz w:val="22"/>
                <w:szCs w:val="22"/>
                <w:lang w:eastAsia="en-US"/>
              </w:rPr>
              <w:t xml:space="preserve">Analiza uspjeha i izostanaka na </w:t>
            </w:r>
            <w:proofErr w:type="spellStart"/>
            <w:r w:rsidRPr="005E34DE">
              <w:rPr>
                <w:rFonts w:eastAsiaTheme="minorHAnsi"/>
                <w:sz w:val="22"/>
                <w:szCs w:val="22"/>
                <w:lang w:eastAsia="en-US"/>
              </w:rPr>
              <w:t>III.kvartalu</w:t>
            </w:r>
            <w:proofErr w:type="spellEnd"/>
            <w:r w:rsidRPr="005E34DE">
              <w:rPr>
                <w:rFonts w:eastAsiaTheme="minorHAnsi"/>
                <w:sz w:val="22"/>
                <w:szCs w:val="22"/>
                <w:lang w:eastAsia="en-US"/>
              </w:rPr>
              <w:t xml:space="preserve"> – jesam li zadovoljan uspjehom?</w:t>
            </w:r>
          </w:p>
        </w:tc>
      </w:tr>
      <w:tr w:rsidR="005E34DE" w:rsidRPr="005E34DE" w:rsidTr="005E34DE">
        <w:tc>
          <w:tcPr>
            <w:tcW w:w="710" w:type="dxa"/>
          </w:tcPr>
          <w:p w:rsidR="005E34DE" w:rsidRPr="005E34DE" w:rsidRDefault="005E34DE" w:rsidP="005E34DE">
            <w:pPr>
              <w:numPr>
                <w:ilvl w:val="0"/>
                <w:numId w:val="77"/>
              </w:numPr>
              <w:contextualSpacing/>
              <w:jc w:val="center"/>
              <w:rPr>
                <w:rFonts w:eastAsiaTheme="minorHAnsi"/>
                <w:sz w:val="22"/>
                <w:szCs w:val="22"/>
                <w:lang w:eastAsia="en-US"/>
              </w:rPr>
            </w:pPr>
          </w:p>
        </w:tc>
        <w:tc>
          <w:tcPr>
            <w:tcW w:w="8754" w:type="dxa"/>
            <w:vAlign w:val="center"/>
          </w:tcPr>
          <w:p w:rsidR="005E34DE" w:rsidRPr="005E34DE" w:rsidRDefault="005E34DE" w:rsidP="005E34DE">
            <w:pPr>
              <w:rPr>
                <w:rFonts w:eastAsiaTheme="minorHAnsi"/>
                <w:sz w:val="22"/>
                <w:szCs w:val="22"/>
                <w:lang w:eastAsia="en-US"/>
              </w:rPr>
            </w:pPr>
            <w:r w:rsidRPr="005E34DE">
              <w:rPr>
                <w:rFonts w:eastAsiaTheme="minorHAnsi"/>
                <w:sz w:val="22"/>
                <w:szCs w:val="22"/>
                <w:lang w:eastAsia="en-US"/>
              </w:rPr>
              <w:t>Slavimo Uskrs</w:t>
            </w:r>
          </w:p>
        </w:tc>
      </w:tr>
      <w:tr w:rsidR="005E34DE" w:rsidRPr="005E34DE" w:rsidTr="005E34DE">
        <w:tc>
          <w:tcPr>
            <w:tcW w:w="710" w:type="dxa"/>
          </w:tcPr>
          <w:p w:rsidR="005E34DE" w:rsidRPr="005E34DE" w:rsidRDefault="005E34DE" w:rsidP="005E34DE">
            <w:pPr>
              <w:numPr>
                <w:ilvl w:val="0"/>
                <w:numId w:val="77"/>
              </w:numPr>
              <w:contextualSpacing/>
              <w:jc w:val="center"/>
              <w:rPr>
                <w:rFonts w:eastAsiaTheme="minorHAnsi"/>
                <w:sz w:val="22"/>
                <w:szCs w:val="22"/>
                <w:lang w:eastAsia="en-US"/>
              </w:rPr>
            </w:pPr>
          </w:p>
        </w:tc>
        <w:tc>
          <w:tcPr>
            <w:tcW w:w="8754" w:type="dxa"/>
            <w:vAlign w:val="center"/>
          </w:tcPr>
          <w:p w:rsidR="005E34DE" w:rsidRPr="005E34DE" w:rsidRDefault="005E34DE" w:rsidP="005E34DE">
            <w:pPr>
              <w:rPr>
                <w:rFonts w:eastAsiaTheme="minorHAnsi"/>
                <w:sz w:val="22"/>
                <w:szCs w:val="22"/>
                <w:lang w:eastAsia="en-US"/>
              </w:rPr>
            </w:pPr>
            <w:r w:rsidRPr="005E34DE">
              <w:rPr>
                <w:rFonts w:eastAsiaTheme="minorHAnsi"/>
                <w:sz w:val="22"/>
                <w:szCs w:val="22"/>
                <w:lang w:eastAsia="en-US"/>
              </w:rPr>
              <w:t>Prevencija rizičnih ponašanja (maturalno putovanje – VMV)</w:t>
            </w:r>
          </w:p>
        </w:tc>
      </w:tr>
      <w:tr w:rsidR="005E34DE" w:rsidRPr="005E34DE" w:rsidTr="005E34DE">
        <w:tc>
          <w:tcPr>
            <w:tcW w:w="710" w:type="dxa"/>
          </w:tcPr>
          <w:p w:rsidR="005E34DE" w:rsidRPr="005E34DE" w:rsidRDefault="005E34DE" w:rsidP="005E34DE">
            <w:pPr>
              <w:numPr>
                <w:ilvl w:val="0"/>
                <w:numId w:val="77"/>
              </w:numPr>
              <w:contextualSpacing/>
              <w:jc w:val="center"/>
              <w:rPr>
                <w:rFonts w:eastAsiaTheme="minorHAnsi"/>
                <w:sz w:val="22"/>
                <w:szCs w:val="22"/>
                <w:lang w:eastAsia="en-US"/>
              </w:rPr>
            </w:pPr>
          </w:p>
        </w:tc>
        <w:tc>
          <w:tcPr>
            <w:tcW w:w="8754" w:type="dxa"/>
            <w:vAlign w:val="center"/>
          </w:tcPr>
          <w:p w:rsidR="005E34DE" w:rsidRPr="005E34DE" w:rsidRDefault="005E34DE" w:rsidP="005E34DE">
            <w:pPr>
              <w:rPr>
                <w:rFonts w:eastAsiaTheme="minorHAnsi"/>
                <w:sz w:val="22"/>
                <w:szCs w:val="22"/>
                <w:lang w:eastAsia="en-US"/>
              </w:rPr>
            </w:pPr>
            <w:r w:rsidRPr="005E34DE">
              <w:rPr>
                <w:rFonts w:eastAsiaTheme="minorHAnsi"/>
                <w:sz w:val="22"/>
                <w:szCs w:val="22"/>
                <w:lang w:eastAsia="en-US"/>
              </w:rPr>
              <w:t>Bliži se kraj školske godine - izrada plana učenja</w:t>
            </w:r>
          </w:p>
        </w:tc>
      </w:tr>
      <w:tr w:rsidR="005E34DE" w:rsidRPr="005E34DE" w:rsidTr="005E34DE">
        <w:tc>
          <w:tcPr>
            <w:tcW w:w="710" w:type="dxa"/>
          </w:tcPr>
          <w:p w:rsidR="005E34DE" w:rsidRPr="005E34DE" w:rsidRDefault="005E34DE" w:rsidP="005E34DE">
            <w:pPr>
              <w:numPr>
                <w:ilvl w:val="0"/>
                <w:numId w:val="77"/>
              </w:numPr>
              <w:contextualSpacing/>
              <w:jc w:val="center"/>
              <w:rPr>
                <w:rFonts w:eastAsiaTheme="minorHAnsi"/>
                <w:sz w:val="22"/>
                <w:szCs w:val="22"/>
                <w:lang w:eastAsia="en-US"/>
              </w:rPr>
            </w:pPr>
          </w:p>
        </w:tc>
        <w:tc>
          <w:tcPr>
            <w:tcW w:w="8754" w:type="dxa"/>
            <w:vAlign w:val="center"/>
          </w:tcPr>
          <w:p w:rsidR="005E34DE" w:rsidRPr="005E34DE" w:rsidRDefault="005E34DE" w:rsidP="005E34DE">
            <w:pPr>
              <w:rPr>
                <w:rFonts w:eastAsiaTheme="minorHAnsi"/>
                <w:sz w:val="22"/>
                <w:szCs w:val="22"/>
                <w:lang w:eastAsia="en-US"/>
              </w:rPr>
            </w:pPr>
            <w:r w:rsidRPr="005E34DE">
              <w:rPr>
                <w:rFonts w:eastAsiaTheme="minorHAnsi"/>
                <w:sz w:val="22"/>
                <w:szCs w:val="22"/>
                <w:lang w:eastAsia="en-US"/>
              </w:rPr>
              <w:t>Tema po izboru učenika</w:t>
            </w:r>
          </w:p>
        </w:tc>
      </w:tr>
      <w:tr w:rsidR="005E34DE" w:rsidRPr="005E34DE" w:rsidTr="005E34DE">
        <w:tc>
          <w:tcPr>
            <w:tcW w:w="710" w:type="dxa"/>
          </w:tcPr>
          <w:p w:rsidR="005E34DE" w:rsidRPr="005E34DE" w:rsidRDefault="005E34DE" w:rsidP="005E34DE">
            <w:pPr>
              <w:numPr>
                <w:ilvl w:val="0"/>
                <w:numId w:val="77"/>
              </w:numPr>
              <w:contextualSpacing/>
              <w:jc w:val="center"/>
              <w:rPr>
                <w:rFonts w:eastAsiaTheme="minorHAnsi"/>
                <w:sz w:val="22"/>
                <w:szCs w:val="22"/>
                <w:lang w:eastAsia="en-US"/>
              </w:rPr>
            </w:pPr>
          </w:p>
        </w:tc>
        <w:tc>
          <w:tcPr>
            <w:tcW w:w="8754" w:type="dxa"/>
            <w:vAlign w:val="center"/>
          </w:tcPr>
          <w:p w:rsidR="005E34DE" w:rsidRPr="005E34DE" w:rsidRDefault="005E34DE" w:rsidP="005E34DE">
            <w:pPr>
              <w:rPr>
                <w:rFonts w:eastAsiaTheme="minorHAnsi"/>
                <w:sz w:val="22"/>
                <w:szCs w:val="22"/>
                <w:lang w:eastAsia="en-US"/>
              </w:rPr>
            </w:pPr>
            <w:r w:rsidRPr="005E34DE">
              <w:rPr>
                <w:rFonts w:eastAsiaTheme="minorHAnsi"/>
                <w:sz w:val="22"/>
                <w:szCs w:val="22"/>
                <w:lang w:eastAsia="en-US"/>
              </w:rPr>
              <w:t>Tema po izboru učenika</w:t>
            </w:r>
          </w:p>
        </w:tc>
      </w:tr>
      <w:tr w:rsidR="005E34DE" w:rsidRPr="005E34DE" w:rsidTr="005E34DE">
        <w:tc>
          <w:tcPr>
            <w:tcW w:w="710" w:type="dxa"/>
          </w:tcPr>
          <w:p w:rsidR="005E34DE" w:rsidRPr="005E34DE" w:rsidRDefault="005E34DE" w:rsidP="005E34DE">
            <w:pPr>
              <w:numPr>
                <w:ilvl w:val="0"/>
                <w:numId w:val="77"/>
              </w:numPr>
              <w:contextualSpacing/>
              <w:jc w:val="center"/>
              <w:rPr>
                <w:rFonts w:eastAsiaTheme="minorHAnsi"/>
                <w:sz w:val="22"/>
                <w:szCs w:val="22"/>
                <w:lang w:eastAsia="en-US"/>
              </w:rPr>
            </w:pPr>
          </w:p>
        </w:tc>
        <w:tc>
          <w:tcPr>
            <w:tcW w:w="8754" w:type="dxa"/>
            <w:vAlign w:val="center"/>
          </w:tcPr>
          <w:p w:rsidR="005E34DE" w:rsidRPr="005E34DE" w:rsidRDefault="005E34DE" w:rsidP="005E34DE">
            <w:pPr>
              <w:rPr>
                <w:rFonts w:eastAsiaTheme="minorHAnsi"/>
                <w:sz w:val="22"/>
                <w:szCs w:val="22"/>
                <w:lang w:eastAsia="en-US"/>
              </w:rPr>
            </w:pPr>
            <w:r w:rsidRPr="005E34DE">
              <w:rPr>
                <w:rFonts w:eastAsiaTheme="minorHAnsi"/>
                <w:sz w:val="22"/>
                <w:szCs w:val="22"/>
                <w:lang w:eastAsia="en-US"/>
              </w:rPr>
              <w:t>Tema po izboru učenika</w:t>
            </w:r>
          </w:p>
        </w:tc>
      </w:tr>
      <w:tr w:rsidR="005E34DE" w:rsidRPr="005E34DE" w:rsidTr="005E34DE">
        <w:tc>
          <w:tcPr>
            <w:tcW w:w="710" w:type="dxa"/>
          </w:tcPr>
          <w:p w:rsidR="005E34DE" w:rsidRPr="005E34DE" w:rsidRDefault="005E34DE" w:rsidP="005E34DE">
            <w:pPr>
              <w:numPr>
                <w:ilvl w:val="0"/>
                <w:numId w:val="77"/>
              </w:numPr>
              <w:contextualSpacing/>
              <w:jc w:val="center"/>
              <w:rPr>
                <w:rFonts w:eastAsiaTheme="minorHAnsi"/>
                <w:sz w:val="22"/>
                <w:szCs w:val="22"/>
                <w:lang w:eastAsia="en-US"/>
              </w:rPr>
            </w:pPr>
          </w:p>
        </w:tc>
        <w:tc>
          <w:tcPr>
            <w:tcW w:w="8754" w:type="dxa"/>
            <w:vAlign w:val="center"/>
          </w:tcPr>
          <w:p w:rsidR="005E34DE" w:rsidRPr="005E34DE" w:rsidRDefault="005E34DE" w:rsidP="005E34DE">
            <w:pPr>
              <w:rPr>
                <w:rFonts w:eastAsiaTheme="minorHAnsi"/>
                <w:sz w:val="22"/>
                <w:szCs w:val="22"/>
                <w:lang w:eastAsia="en-US"/>
              </w:rPr>
            </w:pPr>
            <w:r w:rsidRPr="005E34DE">
              <w:rPr>
                <w:rFonts w:eastAsiaTheme="minorHAnsi"/>
                <w:sz w:val="22"/>
                <w:szCs w:val="22"/>
                <w:lang w:eastAsia="en-US"/>
              </w:rPr>
              <w:t>Tema po izboru učenika</w:t>
            </w:r>
          </w:p>
        </w:tc>
      </w:tr>
      <w:tr w:rsidR="005E34DE" w:rsidRPr="005E34DE" w:rsidTr="005E34DE">
        <w:tc>
          <w:tcPr>
            <w:tcW w:w="710" w:type="dxa"/>
          </w:tcPr>
          <w:p w:rsidR="005E34DE" w:rsidRPr="005E34DE" w:rsidRDefault="005E34DE" w:rsidP="005E34DE">
            <w:pPr>
              <w:numPr>
                <w:ilvl w:val="0"/>
                <w:numId w:val="77"/>
              </w:numPr>
              <w:contextualSpacing/>
              <w:jc w:val="center"/>
              <w:rPr>
                <w:rFonts w:eastAsiaTheme="minorHAnsi"/>
                <w:sz w:val="22"/>
                <w:szCs w:val="22"/>
                <w:lang w:eastAsia="en-US"/>
              </w:rPr>
            </w:pPr>
          </w:p>
        </w:tc>
        <w:tc>
          <w:tcPr>
            <w:tcW w:w="8754" w:type="dxa"/>
            <w:vAlign w:val="center"/>
          </w:tcPr>
          <w:p w:rsidR="005E34DE" w:rsidRPr="005E34DE" w:rsidRDefault="005E34DE" w:rsidP="005E34DE">
            <w:pPr>
              <w:rPr>
                <w:rFonts w:eastAsiaTheme="minorHAnsi"/>
                <w:sz w:val="22"/>
                <w:szCs w:val="22"/>
                <w:lang w:eastAsia="en-US"/>
              </w:rPr>
            </w:pPr>
            <w:r w:rsidRPr="005E34DE">
              <w:rPr>
                <w:rFonts w:eastAsiaTheme="minorHAnsi"/>
                <w:sz w:val="22"/>
                <w:szCs w:val="22"/>
                <w:lang w:eastAsia="en-US"/>
              </w:rPr>
              <w:t>Tema po izboru učenika</w:t>
            </w:r>
          </w:p>
        </w:tc>
      </w:tr>
    </w:tbl>
    <w:p w:rsidR="00E12C49" w:rsidRPr="00D72787" w:rsidRDefault="00E12C49" w:rsidP="00220B11">
      <w:pPr>
        <w:jc w:val="center"/>
        <w:rPr>
          <w:b/>
          <w:szCs w:val="32"/>
        </w:rPr>
      </w:pPr>
    </w:p>
    <w:p w:rsidR="00E12C49" w:rsidRPr="00D72787" w:rsidRDefault="005E34DE" w:rsidP="0099240E">
      <w:pPr>
        <w:jc w:val="right"/>
        <w:rPr>
          <w:sz w:val="22"/>
        </w:rPr>
      </w:pPr>
      <w:r>
        <w:rPr>
          <w:sz w:val="22"/>
        </w:rPr>
        <w:t>Predsjednik</w:t>
      </w:r>
      <w:r w:rsidR="00E12C49" w:rsidRPr="00D72787">
        <w:rPr>
          <w:sz w:val="22"/>
        </w:rPr>
        <w:t xml:space="preserve"> vijeća razrednika 2. razreda </w:t>
      </w:r>
      <w:r w:rsidR="00DE609D">
        <w:rPr>
          <w:sz w:val="22"/>
        </w:rPr>
        <w:t>Goran Banjanin</w:t>
      </w:r>
      <w:r w:rsidR="0099240E" w:rsidRPr="00D72787">
        <w:rPr>
          <w:sz w:val="22"/>
        </w:rPr>
        <w:t>, prof.</w:t>
      </w:r>
    </w:p>
    <w:p w:rsidR="00E12C49" w:rsidRPr="00D72787" w:rsidRDefault="00E12C49" w:rsidP="00220B11">
      <w:pPr>
        <w:jc w:val="center"/>
        <w:rPr>
          <w:b/>
          <w:szCs w:val="32"/>
        </w:rPr>
      </w:pPr>
    </w:p>
    <w:p w:rsidR="00E12C49" w:rsidRPr="00D72787" w:rsidRDefault="00E12C49" w:rsidP="00220B11">
      <w:pPr>
        <w:jc w:val="center"/>
        <w:rPr>
          <w:b/>
          <w:szCs w:val="32"/>
        </w:rPr>
      </w:pPr>
    </w:p>
    <w:p w:rsidR="00E12C49" w:rsidRPr="00D72787" w:rsidRDefault="00E12C49" w:rsidP="00220B11">
      <w:pPr>
        <w:jc w:val="center"/>
        <w:rPr>
          <w:b/>
          <w:szCs w:val="32"/>
        </w:rPr>
      </w:pPr>
    </w:p>
    <w:p w:rsidR="00E12C49" w:rsidRDefault="00E12C49" w:rsidP="00220B11">
      <w:pPr>
        <w:jc w:val="center"/>
        <w:rPr>
          <w:b/>
          <w:szCs w:val="32"/>
        </w:rPr>
      </w:pPr>
    </w:p>
    <w:p w:rsidR="005E34DE" w:rsidRDefault="005E34DE" w:rsidP="00220B11">
      <w:pPr>
        <w:jc w:val="center"/>
        <w:rPr>
          <w:b/>
          <w:szCs w:val="32"/>
        </w:rPr>
      </w:pPr>
    </w:p>
    <w:p w:rsidR="005E34DE" w:rsidRDefault="005E34DE" w:rsidP="00220B11">
      <w:pPr>
        <w:jc w:val="center"/>
        <w:rPr>
          <w:b/>
          <w:szCs w:val="32"/>
        </w:rPr>
      </w:pPr>
    </w:p>
    <w:p w:rsidR="005E34DE" w:rsidRDefault="005E34DE" w:rsidP="00220B11">
      <w:pPr>
        <w:jc w:val="center"/>
        <w:rPr>
          <w:b/>
          <w:szCs w:val="32"/>
        </w:rPr>
      </w:pPr>
    </w:p>
    <w:p w:rsidR="005E34DE" w:rsidRDefault="005E34DE" w:rsidP="00220B11">
      <w:pPr>
        <w:jc w:val="center"/>
        <w:rPr>
          <w:b/>
          <w:szCs w:val="32"/>
        </w:rPr>
      </w:pPr>
    </w:p>
    <w:p w:rsidR="005E34DE" w:rsidRDefault="005E34DE" w:rsidP="00220B11">
      <w:pPr>
        <w:jc w:val="center"/>
        <w:rPr>
          <w:b/>
          <w:szCs w:val="32"/>
        </w:rPr>
      </w:pPr>
    </w:p>
    <w:p w:rsidR="005E34DE" w:rsidRDefault="005E34DE" w:rsidP="00220B11">
      <w:pPr>
        <w:jc w:val="center"/>
        <w:rPr>
          <w:b/>
          <w:szCs w:val="32"/>
        </w:rPr>
      </w:pPr>
    </w:p>
    <w:p w:rsidR="005E34DE" w:rsidRDefault="005E34DE" w:rsidP="00220B11">
      <w:pPr>
        <w:jc w:val="center"/>
        <w:rPr>
          <w:b/>
          <w:szCs w:val="32"/>
        </w:rPr>
      </w:pPr>
    </w:p>
    <w:p w:rsidR="005E34DE" w:rsidRDefault="005E34DE" w:rsidP="00220B11">
      <w:pPr>
        <w:jc w:val="center"/>
        <w:rPr>
          <w:b/>
          <w:szCs w:val="32"/>
        </w:rPr>
      </w:pPr>
    </w:p>
    <w:p w:rsidR="005E34DE" w:rsidRDefault="005E34DE" w:rsidP="00220B11">
      <w:pPr>
        <w:jc w:val="center"/>
        <w:rPr>
          <w:b/>
          <w:szCs w:val="32"/>
        </w:rPr>
      </w:pPr>
    </w:p>
    <w:p w:rsidR="005E34DE" w:rsidRDefault="005E34DE" w:rsidP="00220B11">
      <w:pPr>
        <w:jc w:val="center"/>
        <w:rPr>
          <w:b/>
          <w:szCs w:val="32"/>
        </w:rPr>
      </w:pPr>
    </w:p>
    <w:p w:rsidR="00333F14" w:rsidRPr="00D72787" w:rsidRDefault="00333F14" w:rsidP="00333F14">
      <w:pPr>
        <w:jc w:val="right"/>
      </w:pPr>
    </w:p>
    <w:p w:rsidR="00333F14" w:rsidRPr="00D72787" w:rsidRDefault="00333F14" w:rsidP="00333F14">
      <w:pPr>
        <w:jc w:val="center"/>
        <w:rPr>
          <w:b/>
          <w:sz w:val="22"/>
          <w:szCs w:val="22"/>
        </w:rPr>
      </w:pPr>
      <w:r w:rsidRPr="00D72787">
        <w:rPr>
          <w:b/>
          <w:sz w:val="22"/>
          <w:szCs w:val="22"/>
        </w:rPr>
        <w:t xml:space="preserve">POPIS TEMA ZA SATOVE RAZREDNIKA 3. RAZREDA </w:t>
      </w:r>
    </w:p>
    <w:p w:rsidR="00333F14" w:rsidRPr="00D72787" w:rsidRDefault="00333F14" w:rsidP="00333F14">
      <w:pPr>
        <w:jc w:val="center"/>
      </w:pPr>
    </w:p>
    <w:tbl>
      <w:tblPr>
        <w:tblStyle w:val="Reetkatablice6"/>
        <w:tblW w:w="9464" w:type="dxa"/>
        <w:tblInd w:w="-176" w:type="dxa"/>
        <w:tblLook w:val="04A0" w:firstRow="1" w:lastRow="0" w:firstColumn="1" w:lastColumn="0" w:noHBand="0" w:noVBand="1"/>
      </w:tblPr>
      <w:tblGrid>
        <w:gridCol w:w="710"/>
        <w:gridCol w:w="8754"/>
      </w:tblGrid>
      <w:tr w:rsidR="005E34DE" w:rsidRPr="005E34DE" w:rsidTr="005E34DE">
        <w:tc>
          <w:tcPr>
            <w:tcW w:w="710" w:type="dxa"/>
          </w:tcPr>
          <w:p w:rsidR="005E34DE" w:rsidRPr="005E34DE" w:rsidRDefault="005E34DE" w:rsidP="005E34DE">
            <w:pPr>
              <w:numPr>
                <w:ilvl w:val="0"/>
                <w:numId w:val="78"/>
              </w:numPr>
              <w:contextualSpacing/>
              <w:jc w:val="center"/>
              <w:rPr>
                <w:rFonts w:eastAsiaTheme="minorHAnsi"/>
                <w:sz w:val="22"/>
                <w:szCs w:val="22"/>
                <w:lang w:eastAsia="en-US"/>
              </w:rPr>
            </w:pPr>
          </w:p>
        </w:tc>
        <w:tc>
          <w:tcPr>
            <w:tcW w:w="8754" w:type="dxa"/>
            <w:vAlign w:val="center"/>
          </w:tcPr>
          <w:p w:rsidR="005E34DE" w:rsidRPr="005E34DE" w:rsidRDefault="005E34DE" w:rsidP="005E34DE">
            <w:pPr>
              <w:rPr>
                <w:rFonts w:eastAsiaTheme="minorHAnsi"/>
                <w:sz w:val="22"/>
                <w:szCs w:val="22"/>
                <w:lang w:eastAsia="en-US"/>
              </w:rPr>
            </w:pPr>
            <w:r w:rsidRPr="005E34DE">
              <w:rPr>
                <w:rFonts w:eastAsiaTheme="minorHAnsi"/>
                <w:sz w:val="22"/>
                <w:szCs w:val="22"/>
                <w:lang w:eastAsia="en-US"/>
              </w:rPr>
              <w:t>Upoznavanje sa Statutom i Kućnim redom škole, Pravilnikom o načinima, postupcima i elementima  vrednovanja učenika  u osnovnoj i srednjoj školi, Prava i obveze učenika, Pravilnik o načinu postupanja odgojno-obrazovnih radnika školskih ustanova u poduzimanju mjera zaštite učenika te prijave svakog kršenja tih prava nadležnim tijelima - Protokol</w:t>
            </w:r>
          </w:p>
        </w:tc>
      </w:tr>
      <w:tr w:rsidR="005E34DE" w:rsidRPr="005E34DE" w:rsidTr="005E34DE">
        <w:tc>
          <w:tcPr>
            <w:tcW w:w="710" w:type="dxa"/>
          </w:tcPr>
          <w:p w:rsidR="005E34DE" w:rsidRPr="005E34DE" w:rsidRDefault="005E34DE" w:rsidP="005E34DE">
            <w:pPr>
              <w:numPr>
                <w:ilvl w:val="0"/>
                <w:numId w:val="78"/>
              </w:numPr>
              <w:contextualSpacing/>
              <w:jc w:val="center"/>
              <w:rPr>
                <w:rFonts w:eastAsiaTheme="minorHAnsi"/>
                <w:sz w:val="22"/>
                <w:szCs w:val="22"/>
                <w:lang w:eastAsia="en-US"/>
              </w:rPr>
            </w:pPr>
          </w:p>
        </w:tc>
        <w:tc>
          <w:tcPr>
            <w:tcW w:w="8754" w:type="dxa"/>
            <w:vAlign w:val="center"/>
          </w:tcPr>
          <w:p w:rsidR="005E34DE" w:rsidRPr="005E34DE" w:rsidRDefault="005E34DE" w:rsidP="005E34DE">
            <w:pPr>
              <w:rPr>
                <w:rFonts w:eastAsiaTheme="minorHAnsi"/>
                <w:sz w:val="22"/>
                <w:szCs w:val="22"/>
                <w:lang w:eastAsia="en-US"/>
              </w:rPr>
            </w:pPr>
            <w:r w:rsidRPr="005E34DE">
              <w:rPr>
                <w:rFonts w:eastAsiaTheme="minorHAnsi"/>
                <w:sz w:val="22"/>
                <w:szCs w:val="22"/>
                <w:lang w:eastAsia="en-US"/>
              </w:rPr>
              <w:t>Izbor razrednog rukovodstva</w:t>
            </w:r>
          </w:p>
        </w:tc>
      </w:tr>
      <w:tr w:rsidR="005E34DE" w:rsidRPr="005E34DE" w:rsidTr="005E34DE">
        <w:tc>
          <w:tcPr>
            <w:tcW w:w="710" w:type="dxa"/>
          </w:tcPr>
          <w:p w:rsidR="005E34DE" w:rsidRPr="005E34DE" w:rsidRDefault="005E34DE" w:rsidP="005E34DE">
            <w:pPr>
              <w:numPr>
                <w:ilvl w:val="0"/>
                <w:numId w:val="78"/>
              </w:numPr>
              <w:contextualSpacing/>
              <w:jc w:val="center"/>
              <w:rPr>
                <w:rFonts w:eastAsiaTheme="minorHAnsi"/>
                <w:sz w:val="22"/>
                <w:szCs w:val="22"/>
                <w:lang w:eastAsia="en-US"/>
              </w:rPr>
            </w:pPr>
          </w:p>
        </w:tc>
        <w:tc>
          <w:tcPr>
            <w:tcW w:w="8754" w:type="dxa"/>
            <w:vAlign w:val="center"/>
          </w:tcPr>
          <w:p w:rsidR="005E34DE" w:rsidRPr="005E34DE" w:rsidRDefault="005E34DE" w:rsidP="005E34DE">
            <w:pPr>
              <w:rPr>
                <w:rFonts w:eastAsiaTheme="minorHAnsi"/>
                <w:sz w:val="22"/>
                <w:szCs w:val="22"/>
                <w:lang w:eastAsia="en-US"/>
              </w:rPr>
            </w:pPr>
            <w:r w:rsidRPr="005E34DE">
              <w:rPr>
                <w:rFonts w:eastAsiaTheme="minorHAnsi"/>
                <w:sz w:val="22"/>
                <w:szCs w:val="22"/>
                <w:lang w:eastAsia="en-US"/>
              </w:rPr>
              <w:t>Škola koja promiče zdravlje – SRO na otvorenom</w:t>
            </w:r>
          </w:p>
        </w:tc>
      </w:tr>
      <w:tr w:rsidR="005E34DE" w:rsidRPr="005E34DE" w:rsidTr="005E34DE">
        <w:tc>
          <w:tcPr>
            <w:tcW w:w="710" w:type="dxa"/>
          </w:tcPr>
          <w:p w:rsidR="005E34DE" w:rsidRPr="005E34DE" w:rsidRDefault="005E34DE" w:rsidP="005E34DE">
            <w:pPr>
              <w:numPr>
                <w:ilvl w:val="0"/>
                <w:numId w:val="78"/>
              </w:numPr>
              <w:contextualSpacing/>
              <w:jc w:val="center"/>
              <w:rPr>
                <w:rFonts w:eastAsiaTheme="minorHAnsi"/>
                <w:sz w:val="22"/>
                <w:szCs w:val="22"/>
                <w:lang w:eastAsia="en-US"/>
              </w:rPr>
            </w:pPr>
          </w:p>
        </w:tc>
        <w:tc>
          <w:tcPr>
            <w:tcW w:w="8754" w:type="dxa"/>
            <w:vAlign w:val="center"/>
          </w:tcPr>
          <w:p w:rsidR="005E34DE" w:rsidRPr="005E34DE" w:rsidRDefault="005E34DE" w:rsidP="005E34DE">
            <w:pPr>
              <w:rPr>
                <w:rFonts w:eastAsiaTheme="minorHAnsi"/>
                <w:sz w:val="22"/>
                <w:szCs w:val="22"/>
                <w:lang w:eastAsia="en-US"/>
              </w:rPr>
            </w:pPr>
            <w:r w:rsidRPr="005E34DE">
              <w:rPr>
                <w:rFonts w:eastAsiaTheme="minorHAnsi"/>
                <w:sz w:val="22"/>
                <w:szCs w:val="22"/>
                <w:lang w:eastAsia="en-US"/>
              </w:rPr>
              <w:t>Pravilna prehrana kod povećanih umnih i tjelesnih napora</w:t>
            </w:r>
          </w:p>
        </w:tc>
      </w:tr>
      <w:tr w:rsidR="005E34DE" w:rsidRPr="005E34DE" w:rsidTr="005E34DE">
        <w:tc>
          <w:tcPr>
            <w:tcW w:w="710" w:type="dxa"/>
          </w:tcPr>
          <w:p w:rsidR="005E34DE" w:rsidRPr="005E34DE" w:rsidRDefault="005E34DE" w:rsidP="005E34DE">
            <w:pPr>
              <w:numPr>
                <w:ilvl w:val="0"/>
                <w:numId w:val="78"/>
              </w:numPr>
              <w:contextualSpacing/>
              <w:jc w:val="center"/>
              <w:rPr>
                <w:rFonts w:eastAsiaTheme="minorHAnsi"/>
                <w:sz w:val="22"/>
                <w:szCs w:val="22"/>
                <w:lang w:eastAsia="en-US"/>
              </w:rPr>
            </w:pPr>
          </w:p>
        </w:tc>
        <w:tc>
          <w:tcPr>
            <w:tcW w:w="8754" w:type="dxa"/>
            <w:vAlign w:val="center"/>
          </w:tcPr>
          <w:p w:rsidR="005E34DE" w:rsidRPr="005E34DE" w:rsidRDefault="005E34DE" w:rsidP="005E34DE">
            <w:pPr>
              <w:rPr>
                <w:rFonts w:eastAsiaTheme="minorHAnsi"/>
                <w:sz w:val="22"/>
                <w:szCs w:val="22"/>
                <w:lang w:eastAsia="en-US"/>
              </w:rPr>
            </w:pPr>
            <w:r w:rsidRPr="005E34DE">
              <w:rPr>
                <w:rFonts w:eastAsiaTheme="minorHAnsi"/>
                <w:sz w:val="22"/>
                <w:szCs w:val="22"/>
                <w:lang w:eastAsia="en-US"/>
              </w:rPr>
              <w:t xml:space="preserve">Donošenje životnih odluka u važnim životnim situacijama </w:t>
            </w:r>
          </w:p>
        </w:tc>
      </w:tr>
      <w:tr w:rsidR="005E34DE" w:rsidRPr="005E34DE" w:rsidTr="005E34DE">
        <w:tc>
          <w:tcPr>
            <w:tcW w:w="710" w:type="dxa"/>
          </w:tcPr>
          <w:p w:rsidR="005E34DE" w:rsidRPr="005E34DE" w:rsidRDefault="005E34DE" w:rsidP="005E34DE">
            <w:pPr>
              <w:numPr>
                <w:ilvl w:val="0"/>
                <w:numId w:val="78"/>
              </w:numPr>
              <w:contextualSpacing/>
              <w:jc w:val="center"/>
              <w:rPr>
                <w:rFonts w:eastAsiaTheme="minorHAnsi"/>
                <w:sz w:val="22"/>
                <w:szCs w:val="22"/>
                <w:lang w:eastAsia="en-US"/>
              </w:rPr>
            </w:pPr>
          </w:p>
        </w:tc>
        <w:tc>
          <w:tcPr>
            <w:tcW w:w="8754" w:type="dxa"/>
            <w:vAlign w:val="center"/>
          </w:tcPr>
          <w:p w:rsidR="005E34DE" w:rsidRPr="005E34DE" w:rsidRDefault="005E34DE" w:rsidP="005E34DE">
            <w:pPr>
              <w:rPr>
                <w:rFonts w:eastAsiaTheme="minorHAnsi"/>
                <w:sz w:val="22"/>
                <w:szCs w:val="22"/>
                <w:lang w:eastAsia="en-US"/>
              </w:rPr>
            </w:pPr>
            <w:r w:rsidRPr="005E34DE">
              <w:rPr>
                <w:rFonts w:eastAsiaTheme="minorHAnsi"/>
                <w:sz w:val="22"/>
                <w:szCs w:val="22"/>
                <w:lang w:eastAsia="en-US"/>
              </w:rPr>
              <w:t>Opasnost večernjih izlazaka</w:t>
            </w:r>
          </w:p>
        </w:tc>
      </w:tr>
      <w:tr w:rsidR="005E34DE" w:rsidRPr="005E34DE" w:rsidTr="005E34DE">
        <w:tc>
          <w:tcPr>
            <w:tcW w:w="710" w:type="dxa"/>
          </w:tcPr>
          <w:p w:rsidR="005E34DE" w:rsidRPr="005E34DE" w:rsidRDefault="005E34DE" w:rsidP="005E34DE">
            <w:pPr>
              <w:numPr>
                <w:ilvl w:val="0"/>
                <w:numId w:val="78"/>
              </w:numPr>
              <w:contextualSpacing/>
              <w:jc w:val="center"/>
              <w:rPr>
                <w:rFonts w:eastAsiaTheme="minorHAnsi"/>
                <w:sz w:val="22"/>
                <w:szCs w:val="22"/>
                <w:lang w:eastAsia="en-US"/>
              </w:rPr>
            </w:pPr>
          </w:p>
        </w:tc>
        <w:tc>
          <w:tcPr>
            <w:tcW w:w="8754" w:type="dxa"/>
            <w:vAlign w:val="center"/>
          </w:tcPr>
          <w:p w:rsidR="005E34DE" w:rsidRPr="005E34DE" w:rsidRDefault="005E34DE" w:rsidP="005E34DE">
            <w:pPr>
              <w:rPr>
                <w:rFonts w:eastAsiaTheme="minorHAnsi"/>
                <w:sz w:val="22"/>
                <w:szCs w:val="22"/>
                <w:lang w:eastAsia="en-US"/>
              </w:rPr>
            </w:pPr>
            <w:r w:rsidRPr="005E34DE">
              <w:rPr>
                <w:rFonts w:eastAsiaTheme="minorHAnsi"/>
                <w:sz w:val="22"/>
                <w:szCs w:val="22"/>
                <w:lang w:eastAsia="en-US"/>
              </w:rPr>
              <w:t>Kada i gdje potražiti pomoć u rješavanju svojih problema?</w:t>
            </w:r>
          </w:p>
        </w:tc>
      </w:tr>
      <w:tr w:rsidR="005E34DE" w:rsidRPr="005E34DE" w:rsidTr="005E34DE">
        <w:tc>
          <w:tcPr>
            <w:tcW w:w="710" w:type="dxa"/>
          </w:tcPr>
          <w:p w:rsidR="005E34DE" w:rsidRPr="005E34DE" w:rsidRDefault="005E34DE" w:rsidP="005E34DE">
            <w:pPr>
              <w:numPr>
                <w:ilvl w:val="0"/>
                <w:numId w:val="78"/>
              </w:numPr>
              <w:contextualSpacing/>
              <w:jc w:val="center"/>
              <w:rPr>
                <w:rFonts w:eastAsiaTheme="minorHAnsi"/>
                <w:sz w:val="22"/>
                <w:szCs w:val="22"/>
                <w:lang w:eastAsia="en-US"/>
              </w:rPr>
            </w:pPr>
          </w:p>
        </w:tc>
        <w:tc>
          <w:tcPr>
            <w:tcW w:w="8754" w:type="dxa"/>
            <w:vAlign w:val="center"/>
          </w:tcPr>
          <w:p w:rsidR="005E34DE" w:rsidRPr="005E34DE" w:rsidRDefault="005E34DE" w:rsidP="005E34DE">
            <w:pPr>
              <w:rPr>
                <w:rFonts w:eastAsiaTheme="minorHAnsi"/>
                <w:sz w:val="22"/>
                <w:szCs w:val="22"/>
                <w:lang w:eastAsia="en-US"/>
              </w:rPr>
            </w:pPr>
            <w:r w:rsidRPr="005E34DE">
              <w:rPr>
                <w:rFonts w:eastAsiaTheme="minorHAnsi"/>
                <w:sz w:val="22"/>
                <w:szCs w:val="22"/>
                <w:lang w:eastAsia="en-US"/>
              </w:rPr>
              <w:t xml:space="preserve">Analiza uspjeha i izostanaka na </w:t>
            </w:r>
            <w:proofErr w:type="spellStart"/>
            <w:r w:rsidRPr="005E34DE">
              <w:rPr>
                <w:rFonts w:eastAsiaTheme="minorHAnsi"/>
                <w:sz w:val="22"/>
                <w:szCs w:val="22"/>
                <w:lang w:eastAsia="en-US"/>
              </w:rPr>
              <w:t>I.kvartalu</w:t>
            </w:r>
            <w:proofErr w:type="spellEnd"/>
            <w:r w:rsidRPr="005E34DE">
              <w:rPr>
                <w:rFonts w:eastAsiaTheme="minorHAnsi"/>
                <w:sz w:val="22"/>
                <w:szCs w:val="22"/>
                <w:lang w:eastAsia="en-US"/>
              </w:rPr>
              <w:t xml:space="preserve"> – jesam li zadovoljan uspjehom?</w:t>
            </w:r>
          </w:p>
        </w:tc>
      </w:tr>
      <w:tr w:rsidR="005E34DE" w:rsidRPr="005E34DE" w:rsidTr="005E34DE">
        <w:tc>
          <w:tcPr>
            <w:tcW w:w="710" w:type="dxa"/>
          </w:tcPr>
          <w:p w:rsidR="005E34DE" w:rsidRPr="005E34DE" w:rsidRDefault="005E34DE" w:rsidP="005E34DE">
            <w:pPr>
              <w:numPr>
                <w:ilvl w:val="0"/>
                <w:numId w:val="78"/>
              </w:numPr>
              <w:contextualSpacing/>
              <w:jc w:val="center"/>
              <w:rPr>
                <w:rFonts w:eastAsiaTheme="minorHAnsi"/>
                <w:sz w:val="22"/>
                <w:szCs w:val="22"/>
                <w:lang w:eastAsia="en-US"/>
              </w:rPr>
            </w:pPr>
          </w:p>
        </w:tc>
        <w:tc>
          <w:tcPr>
            <w:tcW w:w="8754" w:type="dxa"/>
            <w:vAlign w:val="center"/>
          </w:tcPr>
          <w:p w:rsidR="005E34DE" w:rsidRPr="005E34DE" w:rsidRDefault="005E34DE" w:rsidP="005E34DE">
            <w:pPr>
              <w:rPr>
                <w:rFonts w:eastAsiaTheme="minorHAnsi"/>
                <w:sz w:val="22"/>
                <w:szCs w:val="22"/>
                <w:lang w:eastAsia="en-US"/>
              </w:rPr>
            </w:pPr>
            <w:r w:rsidRPr="005E34DE">
              <w:rPr>
                <w:rFonts w:eastAsiaTheme="minorHAnsi"/>
                <w:sz w:val="22"/>
                <w:szCs w:val="22"/>
                <w:lang w:eastAsia="en-US"/>
              </w:rPr>
              <w:t>Dan sjećanja na Vukovar (18.11.)</w:t>
            </w:r>
          </w:p>
        </w:tc>
      </w:tr>
      <w:tr w:rsidR="005E34DE" w:rsidRPr="005E34DE" w:rsidTr="005E34DE">
        <w:tc>
          <w:tcPr>
            <w:tcW w:w="710" w:type="dxa"/>
          </w:tcPr>
          <w:p w:rsidR="005E34DE" w:rsidRPr="005E34DE" w:rsidRDefault="005E34DE" w:rsidP="005E34DE">
            <w:pPr>
              <w:numPr>
                <w:ilvl w:val="0"/>
                <w:numId w:val="78"/>
              </w:numPr>
              <w:contextualSpacing/>
              <w:jc w:val="center"/>
              <w:rPr>
                <w:rFonts w:eastAsiaTheme="minorHAnsi"/>
                <w:sz w:val="22"/>
                <w:szCs w:val="22"/>
                <w:lang w:eastAsia="en-US"/>
              </w:rPr>
            </w:pPr>
          </w:p>
        </w:tc>
        <w:tc>
          <w:tcPr>
            <w:tcW w:w="8754" w:type="dxa"/>
            <w:vAlign w:val="center"/>
          </w:tcPr>
          <w:p w:rsidR="005E34DE" w:rsidRPr="005E34DE" w:rsidRDefault="005E34DE" w:rsidP="005E34DE">
            <w:pPr>
              <w:rPr>
                <w:rFonts w:eastAsiaTheme="minorHAnsi"/>
                <w:sz w:val="22"/>
                <w:szCs w:val="22"/>
                <w:lang w:eastAsia="en-US"/>
              </w:rPr>
            </w:pPr>
            <w:r w:rsidRPr="005E34DE">
              <w:rPr>
                <w:rFonts w:eastAsiaTheme="minorHAnsi"/>
                <w:sz w:val="22"/>
                <w:szCs w:val="22"/>
                <w:lang w:eastAsia="en-US"/>
              </w:rPr>
              <w:t>Utjecaj sredstava ovisnosti na društveni i profesionalni život te karijeru (Mjesec borbe protiv ovisnosti</w:t>
            </w:r>
          </w:p>
        </w:tc>
      </w:tr>
      <w:tr w:rsidR="005E34DE" w:rsidRPr="005E34DE" w:rsidTr="005E34DE">
        <w:tc>
          <w:tcPr>
            <w:tcW w:w="710" w:type="dxa"/>
          </w:tcPr>
          <w:p w:rsidR="005E34DE" w:rsidRPr="005E34DE" w:rsidRDefault="005E34DE" w:rsidP="005E34DE">
            <w:pPr>
              <w:numPr>
                <w:ilvl w:val="0"/>
                <w:numId w:val="78"/>
              </w:numPr>
              <w:contextualSpacing/>
              <w:jc w:val="center"/>
              <w:rPr>
                <w:rFonts w:eastAsiaTheme="minorHAnsi"/>
                <w:sz w:val="22"/>
                <w:szCs w:val="22"/>
                <w:lang w:eastAsia="en-US"/>
              </w:rPr>
            </w:pPr>
          </w:p>
        </w:tc>
        <w:tc>
          <w:tcPr>
            <w:tcW w:w="8754" w:type="dxa"/>
            <w:vAlign w:val="center"/>
          </w:tcPr>
          <w:p w:rsidR="005E34DE" w:rsidRPr="005E34DE" w:rsidRDefault="005E34DE" w:rsidP="005E34DE">
            <w:pPr>
              <w:rPr>
                <w:rFonts w:eastAsiaTheme="minorHAnsi"/>
                <w:sz w:val="22"/>
                <w:szCs w:val="22"/>
                <w:lang w:eastAsia="en-US"/>
              </w:rPr>
            </w:pPr>
            <w:r w:rsidRPr="005E34DE">
              <w:rPr>
                <w:rFonts w:eastAsiaTheme="minorHAnsi"/>
                <w:sz w:val="22"/>
                <w:szCs w:val="22"/>
                <w:lang w:eastAsia="en-US"/>
              </w:rPr>
              <w:t>Komunikacija na društvenim mrežama- potreba ili lijenost?</w:t>
            </w:r>
          </w:p>
        </w:tc>
      </w:tr>
      <w:tr w:rsidR="005E34DE" w:rsidRPr="005E34DE" w:rsidTr="005E34DE">
        <w:tc>
          <w:tcPr>
            <w:tcW w:w="710" w:type="dxa"/>
          </w:tcPr>
          <w:p w:rsidR="005E34DE" w:rsidRPr="005E34DE" w:rsidRDefault="005E34DE" w:rsidP="005E34DE">
            <w:pPr>
              <w:numPr>
                <w:ilvl w:val="0"/>
                <w:numId w:val="78"/>
              </w:numPr>
              <w:contextualSpacing/>
              <w:jc w:val="center"/>
              <w:rPr>
                <w:rFonts w:eastAsiaTheme="minorHAnsi"/>
                <w:sz w:val="22"/>
                <w:szCs w:val="22"/>
                <w:lang w:eastAsia="en-US"/>
              </w:rPr>
            </w:pPr>
          </w:p>
        </w:tc>
        <w:tc>
          <w:tcPr>
            <w:tcW w:w="8754" w:type="dxa"/>
            <w:vAlign w:val="center"/>
          </w:tcPr>
          <w:p w:rsidR="005E34DE" w:rsidRPr="005E34DE" w:rsidRDefault="005E34DE" w:rsidP="005E34DE">
            <w:pPr>
              <w:rPr>
                <w:rFonts w:eastAsiaTheme="minorHAnsi"/>
                <w:sz w:val="22"/>
                <w:szCs w:val="22"/>
                <w:lang w:eastAsia="en-US"/>
              </w:rPr>
            </w:pPr>
            <w:r w:rsidRPr="005E34DE">
              <w:rPr>
                <w:rFonts w:eastAsiaTheme="minorHAnsi"/>
                <w:sz w:val="22"/>
                <w:szCs w:val="22"/>
                <w:lang w:eastAsia="en-US"/>
              </w:rPr>
              <w:t>Kultura navijanja i nasilje na stadionu</w:t>
            </w:r>
          </w:p>
        </w:tc>
      </w:tr>
      <w:tr w:rsidR="005E34DE" w:rsidRPr="005E34DE" w:rsidTr="005E34DE">
        <w:tc>
          <w:tcPr>
            <w:tcW w:w="710" w:type="dxa"/>
          </w:tcPr>
          <w:p w:rsidR="005E34DE" w:rsidRPr="005E34DE" w:rsidRDefault="005E34DE" w:rsidP="005E34DE">
            <w:pPr>
              <w:numPr>
                <w:ilvl w:val="0"/>
                <w:numId w:val="78"/>
              </w:numPr>
              <w:contextualSpacing/>
              <w:jc w:val="center"/>
              <w:rPr>
                <w:rFonts w:eastAsiaTheme="minorHAnsi"/>
                <w:sz w:val="22"/>
                <w:szCs w:val="22"/>
                <w:lang w:eastAsia="en-US"/>
              </w:rPr>
            </w:pPr>
          </w:p>
        </w:tc>
        <w:tc>
          <w:tcPr>
            <w:tcW w:w="8754" w:type="dxa"/>
            <w:vAlign w:val="center"/>
          </w:tcPr>
          <w:p w:rsidR="005E34DE" w:rsidRPr="005E34DE" w:rsidRDefault="005E34DE" w:rsidP="005E34DE">
            <w:pPr>
              <w:rPr>
                <w:rFonts w:eastAsiaTheme="minorHAnsi"/>
                <w:sz w:val="22"/>
                <w:szCs w:val="22"/>
                <w:lang w:eastAsia="en-US"/>
              </w:rPr>
            </w:pPr>
            <w:r w:rsidRPr="005E34DE">
              <w:rPr>
                <w:rFonts w:eastAsiaTheme="minorHAnsi"/>
                <w:sz w:val="22"/>
                <w:szCs w:val="22"/>
                <w:lang w:eastAsia="en-US"/>
              </w:rPr>
              <w:t>Važnost bavljenja športom</w:t>
            </w:r>
          </w:p>
        </w:tc>
      </w:tr>
      <w:tr w:rsidR="005E34DE" w:rsidRPr="005E34DE" w:rsidTr="005E34DE">
        <w:tc>
          <w:tcPr>
            <w:tcW w:w="710" w:type="dxa"/>
          </w:tcPr>
          <w:p w:rsidR="005E34DE" w:rsidRPr="005E34DE" w:rsidRDefault="005E34DE" w:rsidP="005E34DE">
            <w:pPr>
              <w:numPr>
                <w:ilvl w:val="0"/>
                <w:numId w:val="78"/>
              </w:numPr>
              <w:contextualSpacing/>
              <w:jc w:val="center"/>
              <w:rPr>
                <w:rFonts w:eastAsiaTheme="minorHAnsi"/>
                <w:sz w:val="22"/>
                <w:szCs w:val="22"/>
                <w:lang w:eastAsia="en-US"/>
              </w:rPr>
            </w:pPr>
          </w:p>
        </w:tc>
        <w:tc>
          <w:tcPr>
            <w:tcW w:w="8754" w:type="dxa"/>
            <w:vAlign w:val="center"/>
          </w:tcPr>
          <w:p w:rsidR="005E34DE" w:rsidRPr="005E34DE" w:rsidRDefault="005E34DE" w:rsidP="005E34DE">
            <w:pPr>
              <w:rPr>
                <w:rFonts w:eastAsiaTheme="minorHAnsi"/>
                <w:sz w:val="22"/>
                <w:szCs w:val="22"/>
                <w:lang w:eastAsia="en-US"/>
              </w:rPr>
            </w:pPr>
            <w:r w:rsidRPr="005E34DE">
              <w:rPr>
                <w:rFonts w:eastAsiaTheme="minorHAnsi"/>
                <w:sz w:val="22"/>
                <w:szCs w:val="22"/>
                <w:lang w:eastAsia="en-US"/>
              </w:rPr>
              <w:t>Prijateljstvo</w:t>
            </w:r>
          </w:p>
        </w:tc>
      </w:tr>
      <w:tr w:rsidR="005E34DE" w:rsidRPr="005E34DE" w:rsidTr="005E34DE">
        <w:tc>
          <w:tcPr>
            <w:tcW w:w="710" w:type="dxa"/>
          </w:tcPr>
          <w:p w:rsidR="005E34DE" w:rsidRPr="005E34DE" w:rsidRDefault="005E34DE" w:rsidP="005E34DE">
            <w:pPr>
              <w:numPr>
                <w:ilvl w:val="0"/>
                <w:numId w:val="78"/>
              </w:numPr>
              <w:contextualSpacing/>
              <w:jc w:val="center"/>
              <w:rPr>
                <w:rFonts w:eastAsiaTheme="minorHAnsi"/>
                <w:sz w:val="22"/>
                <w:szCs w:val="22"/>
                <w:lang w:eastAsia="en-US"/>
              </w:rPr>
            </w:pPr>
          </w:p>
        </w:tc>
        <w:tc>
          <w:tcPr>
            <w:tcW w:w="8754" w:type="dxa"/>
            <w:vAlign w:val="center"/>
          </w:tcPr>
          <w:p w:rsidR="005E34DE" w:rsidRPr="005E34DE" w:rsidRDefault="005E34DE" w:rsidP="005E34DE">
            <w:pPr>
              <w:rPr>
                <w:rFonts w:eastAsiaTheme="minorHAnsi"/>
                <w:sz w:val="22"/>
                <w:szCs w:val="22"/>
                <w:lang w:eastAsia="en-US"/>
              </w:rPr>
            </w:pPr>
            <w:r w:rsidRPr="005E34DE">
              <w:rPr>
                <w:rFonts w:eastAsiaTheme="minorHAnsi"/>
                <w:sz w:val="22"/>
                <w:szCs w:val="22"/>
                <w:lang w:eastAsia="en-US"/>
              </w:rPr>
              <w:t>U susret Božiću!</w:t>
            </w:r>
          </w:p>
        </w:tc>
      </w:tr>
      <w:tr w:rsidR="005E34DE" w:rsidRPr="005E34DE" w:rsidTr="005E34DE">
        <w:tc>
          <w:tcPr>
            <w:tcW w:w="710" w:type="dxa"/>
          </w:tcPr>
          <w:p w:rsidR="005E34DE" w:rsidRPr="005E34DE" w:rsidRDefault="005E34DE" w:rsidP="005E34DE">
            <w:pPr>
              <w:numPr>
                <w:ilvl w:val="0"/>
                <w:numId w:val="78"/>
              </w:numPr>
              <w:contextualSpacing/>
              <w:jc w:val="center"/>
              <w:rPr>
                <w:rFonts w:eastAsiaTheme="minorHAnsi"/>
                <w:sz w:val="22"/>
                <w:szCs w:val="22"/>
                <w:lang w:eastAsia="en-US"/>
              </w:rPr>
            </w:pPr>
          </w:p>
        </w:tc>
        <w:tc>
          <w:tcPr>
            <w:tcW w:w="8754" w:type="dxa"/>
            <w:vAlign w:val="center"/>
          </w:tcPr>
          <w:p w:rsidR="005E34DE" w:rsidRPr="005E34DE" w:rsidRDefault="005E34DE" w:rsidP="005E34DE">
            <w:pPr>
              <w:rPr>
                <w:rFonts w:eastAsiaTheme="minorHAnsi"/>
                <w:sz w:val="22"/>
                <w:szCs w:val="22"/>
                <w:lang w:eastAsia="en-US"/>
              </w:rPr>
            </w:pPr>
            <w:r w:rsidRPr="005E34DE">
              <w:rPr>
                <w:rFonts w:eastAsiaTheme="minorHAnsi"/>
                <w:sz w:val="22"/>
                <w:szCs w:val="22"/>
                <w:lang w:eastAsia="en-US"/>
              </w:rPr>
              <w:t>Analiza uspjeha na 1. polugodištu</w:t>
            </w:r>
          </w:p>
        </w:tc>
      </w:tr>
      <w:tr w:rsidR="005E34DE" w:rsidRPr="005E34DE" w:rsidTr="005E34DE">
        <w:tc>
          <w:tcPr>
            <w:tcW w:w="710" w:type="dxa"/>
          </w:tcPr>
          <w:p w:rsidR="005E34DE" w:rsidRPr="005E34DE" w:rsidRDefault="005E34DE" w:rsidP="005E34DE">
            <w:pPr>
              <w:numPr>
                <w:ilvl w:val="0"/>
                <w:numId w:val="78"/>
              </w:numPr>
              <w:contextualSpacing/>
              <w:jc w:val="center"/>
              <w:rPr>
                <w:rFonts w:eastAsiaTheme="minorHAnsi"/>
                <w:sz w:val="22"/>
                <w:szCs w:val="22"/>
                <w:lang w:eastAsia="en-US"/>
              </w:rPr>
            </w:pPr>
          </w:p>
        </w:tc>
        <w:tc>
          <w:tcPr>
            <w:tcW w:w="8754" w:type="dxa"/>
            <w:vAlign w:val="center"/>
          </w:tcPr>
          <w:p w:rsidR="005E34DE" w:rsidRPr="005E34DE" w:rsidRDefault="005E34DE" w:rsidP="005E34DE">
            <w:pPr>
              <w:rPr>
                <w:rFonts w:eastAsiaTheme="minorHAnsi"/>
                <w:sz w:val="22"/>
                <w:szCs w:val="22"/>
                <w:lang w:eastAsia="en-US"/>
              </w:rPr>
            </w:pPr>
            <w:r w:rsidRPr="005E34DE">
              <w:rPr>
                <w:rFonts w:eastAsiaTheme="minorHAnsi"/>
                <w:sz w:val="22"/>
                <w:szCs w:val="22"/>
                <w:lang w:eastAsia="en-US"/>
              </w:rPr>
              <w:t xml:space="preserve">Kako poboljšati školski uspjeh? </w:t>
            </w:r>
          </w:p>
        </w:tc>
      </w:tr>
      <w:tr w:rsidR="005E34DE" w:rsidRPr="005E34DE" w:rsidTr="005E34DE">
        <w:tc>
          <w:tcPr>
            <w:tcW w:w="710" w:type="dxa"/>
          </w:tcPr>
          <w:p w:rsidR="005E34DE" w:rsidRPr="005E34DE" w:rsidRDefault="005E34DE" w:rsidP="005E34DE">
            <w:pPr>
              <w:numPr>
                <w:ilvl w:val="0"/>
                <w:numId w:val="78"/>
              </w:numPr>
              <w:contextualSpacing/>
              <w:jc w:val="center"/>
              <w:rPr>
                <w:rFonts w:eastAsiaTheme="minorHAnsi"/>
                <w:sz w:val="22"/>
                <w:szCs w:val="22"/>
                <w:lang w:eastAsia="en-US"/>
              </w:rPr>
            </w:pPr>
          </w:p>
        </w:tc>
        <w:tc>
          <w:tcPr>
            <w:tcW w:w="8754" w:type="dxa"/>
            <w:vAlign w:val="center"/>
          </w:tcPr>
          <w:p w:rsidR="005E34DE" w:rsidRPr="005E34DE" w:rsidRDefault="005E34DE" w:rsidP="005E34DE">
            <w:pPr>
              <w:rPr>
                <w:rFonts w:eastAsiaTheme="minorHAnsi"/>
                <w:sz w:val="22"/>
                <w:szCs w:val="22"/>
                <w:lang w:eastAsia="en-US"/>
              </w:rPr>
            </w:pPr>
            <w:r w:rsidRPr="005E34DE">
              <w:rPr>
                <w:rFonts w:eastAsiaTheme="minorHAnsi"/>
                <w:sz w:val="22"/>
                <w:szCs w:val="22"/>
                <w:lang w:eastAsia="en-US"/>
              </w:rPr>
              <w:t xml:space="preserve">Prevencija nasilja u mladenačkim vezama </w:t>
            </w:r>
          </w:p>
        </w:tc>
      </w:tr>
      <w:tr w:rsidR="005E34DE" w:rsidRPr="005E34DE" w:rsidTr="005E34DE">
        <w:tc>
          <w:tcPr>
            <w:tcW w:w="710" w:type="dxa"/>
          </w:tcPr>
          <w:p w:rsidR="005E34DE" w:rsidRPr="005E34DE" w:rsidRDefault="005E34DE" w:rsidP="005E34DE">
            <w:pPr>
              <w:numPr>
                <w:ilvl w:val="0"/>
                <w:numId w:val="78"/>
              </w:numPr>
              <w:contextualSpacing/>
              <w:jc w:val="center"/>
              <w:rPr>
                <w:rFonts w:eastAsiaTheme="minorHAnsi"/>
                <w:sz w:val="22"/>
                <w:szCs w:val="22"/>
                <w:lang w:eastAsia="en-US"/>
              </w:rPr>
            </w:pPr>
          </w:p>
        </w:tc>
        <w:tc>
          <w:tcPr>
            <w:tcW w:w="8754" w:type="dxa"/>
            <w:vAlign w:val="center"/>
          </w:tcPr>
          <w:p w:rsidR="005E34DE" w:rsidRPr="005E34DE" w:rsidRDefault="005E34DE" w:rsidP="005E34DE">
            <w:pPr>
              <w:rPr>
                <w:rFonts w:eastAsiaTheme="minorHAnsi"/>
                <w:sz w:val="22"/>
                <w:szCs w:val="22"/>
                <w:lang w:eastAsia="en-US"/>
              </w:rPr>
            </w:pPr>
            <w:r w:rsidRPr="005E34DE">
              <w:rPr>
                <w:rFonts w:eastAsiaTheme="minorHAnsi"/>
                <w:sz w:val="22"/>
                <w:szCs w:val="22"/>
                <w:lang w:eastAsia="en-US"/>
              </w:rPr>
              <w:t>Pomažemo jedni drugima u učenju</w:t>
            </w:r>
          </w:p>
        </w:tc>
      </w:tr>
      <w:tr w:rsidR="005E34DE" w:rsidRPr="005E34DE" w:rsidTr="005E34DE">
        <w:tc>
          <w:tcPr>
            <w:tcW w:w="710" w:type="dxa"/>
          </w:tcPr>
          <w:p w:rsidR="005E34DE" w:rsidRPr="005E34DE" w:rsidRDefault="005E34DE" w:rsidP="005E34DE">
            <w:pPr>
              <w:numPr>
                <w:ilvl w:val="0"/>
                <w:numId w:val="78"/>
              </w:numPr>
              <w:contextualSpacing/>
              <w:jc w:val="center"/>
              <w:rPr>
                <w:rFonts w:eastAsiaTheme="minorHAnsi"/>
                <w:sz w:val="22"/>
                <w:szCs w:val="22"/>
                <w:lang w:eastAsia="en-US"/>
              </w:rPr>
            </w:pPr>
          </w:p>
        </w:tc>
        <w:tc>
          <w:tcPr>
            <w:tcW w:w="8754" w:type="dxa"/>
            <w:vAlign w:val="center"/>
          </w:tcPr>
          <w:p w:rsidR="005E34DE" w:rsidRPr="005E34DE" w:rsidRDefault="005E34DE" w:rsidP="005E34DE">
            <w:pPr>
              <w:rPr>
                <w:rFonts w:eastAsiaTheme="minorHAnsi"/>
                <w:sz w:val="22"/>
                <w:szCs w:val="22"/>
                <w:lang w:eastAsia="en-US"/>
              </w:rPr>
            </w:pPr>
            <w:r w:rsidRPr="005E34DE">
              <w:rPr>
                <w:rFonts w:eastAsiaTheme="minorHAnsi"/>
                <w:sz w:val="22"/>
                <w:szCs w:val="22"/>
                <w:lang w:eastAsia="en-US"/>
              </w:rPr>
              <w:t>Dan ružičastih majica (27.2.)</w:t>
            </w:r>
          </w:p>
        </w:tc>
      </w:tr>
      <w:tr w:rsidR="005E34DE" w:rsidRPr="005E34DE" w:rsidTr="005E34DE">
        <w:tc>
          <w:tcPr>
            <w:tcW w:w="710" w:type="dxa"/>
          </w:tcPr>
          <w:p w:rsidR="005E34DE" w:rsidRPr="005E34DE" w:rsidRDefault="005E34DE" w:rsidP="005E34DE">
            <w:pPr>
              <w:numPr>
                <w:ilvl w:val="0"/>
                <w:numId w:val="78"/>
              </w:numPr>
              <w:contextualSpacing/>
              <w:jc w:val="center"/>
              <w:rPr>
                <w:rFonts w:eastAsiaTheme="minorHAnsi"/>
                <w:sz w:val="22"/>
                <w:szCs w:val="22"/>
                <w:lang w:eastAsia="en-US"/>
              </w:rPr>
            </w:pPr>
          </w:p>
        </w:tc>
        <w:tc>
          <w:tcPr>
            <w:tcW w:w="8754" w:type="dxa"/>
            <w:vAlign w:val="center"/>
          </w:tcPr>
          <w:p w:rsidR="005E34DE" w:rsidRPr="005E34DE" w:rsidRDefault="005E34DE" w:rsidP="005E34DE">
            <w:pPr>
              <w:rPr>
                <w:rFonts w:eastAsiaTheme="minorHAnsi"/>
                <w:sz w:val="22"/>
                <w:szCs w:val="22"/>
                <w:lang w:eastAsia="en-US"/>
              </w:rPr>
            </w:pPr>
            <w:r w:rsidRPr="005E34DE">
              <w:rPr>
                <w:rFonts w:eastAsiaTheme="minorHAnsi"/>
                <w:sz w:val="22"/>
                <w:szCs w:val="22"/>
                <w:lang w:eastAsia="en-US"/>
              </w:rPr>
              <w:t xml:space="preserve">Znam li (sa) slušati drugoga? </w:t>
            </w:r>
          </w:p>
        </w:tc>
      </w:tr>
      <w:tr w:rsidR="005E34DE" w:rsidRPr="005E34DE" w:rsidTr="005E34DE">
        <w:tc>
          <w:tcPr>
            <w:tcW w:w="710" w:type="dxa"/>
          </w:tcPr>
          <w:p w:rsidR="005E34DE" w:rsidRPr="005E34DE" w:rsidRDefault="005E34DE" w:rsidP="005E34DE">
            <w:pPr>
              <w:numPr>
                <w:ilvl w:val="0"/>
                <w:numId w:val="78"/>
              </w:numPr>
              <w:contextualSpacing/>
              <w:jc w:val="center"/>
              <w:rPr>
                <w:rFonts w:eastAsiaTheme="minorHAnsi"/>
                <w:sz w:val="22"/>
                <w:szCs w:val="22"/>
                <w:lang w:eastAsia="en-US"/>
              </w:rPr>
            </w:pPr>
          </w:p>
        </w:tc>
        <w:tc>
          <w:tcPr>
            <w:tcW w:w="8754" w:type="dxa"/>
            <w:vAlign w:val="center"/>
          </w:tcPr>
          <w:p w:rsidR="005E34DE" w:rsidRPr="005E34DE" w:rsidRDefault="005E34DE" w:rsidP="005E34DE">
            <w:pPr>
              <w:rPr>
                <w:rFonts w:eastAsiaTheme="minorHAnsi"/>
                <w:sz w:val="22"/>
                <w:szCs w:val="22"/>
                <w:lang w:eastAsia="en-US"/>
              </w:rPr>
            </w:pPr>
            <w:r w:rsidRPr="005E34DE">
              <w:rPr>
                <w:rFonts w:eastAsiaTheme="minorHAnsi"/>
                <w:sz w:val="22"/>
                <w:szCs w:val="22"/>
                <w:lang w:eastAsia="en-US"/>
              </w:rPr>
              <w:t>Profesionalno usmjeravanje – mogućnost stručnog usavršavanja</w:t>
            </w:r>
          </w:p>
        </w:tc>
      </w:tr>
      <w:tr w:rsidR="005E34DE" w:rsidRPr="005E34DE" w:rsidTr="005E34DE">
        <w:tc>
          <w:tcPr>
            <w:tcW w:w="710" w:type="dxa"/>
          </w:tcPr>
          <w:p w:rsidR="005E34DE" w:rsidRPr="005E34DE" w:rsidRDefault="005E34DE" w:rsidP="005E34DE">
            <w:pPr>
              <w:numPr>
                <w:ilvl w:val="0"/>
                <w:numId w:val="78"/>
              </w:numPr>
              <w:contextualSpacing/>
              <w:jc w:val="center"/>
              <w:rPr>
                <w:rFonts w:eastAsiaTheme="minorHAnsi"/>
                <w:sz w:val="22"/>
                <w:szCs w:val="22"/>
                <w:lang w:eastAsia="en-US"/>
              </w:rPr>
            </w:pPr>
          </w:p>
        </w:tc>
        <w:tc>
          <w:tcPr>
            <w:tcW w:w="8754" w:type="dxa"/>
            <w:vAlign w:val="center"/>
          </w:tcPr>
          <w:p w:rsidR="005E34DE" w:rsidRPr="005E34DE" w:rsidRDefault="005E34DE" w:rsidP="005E34DE">
            <w:pPr>
              <w:rPr>
                <w:rFonts w:eastAsiaTheme="minorHAnsi"/>
                <w:sz w:val="22"/>
                <w:szCs w:val="22"/>
                <w:lang w:eastAsia="en-US"/>
              </w:rPr>
            </w:pPr>
            <w:r w:rsidRPr="005E34DE">
              <w:rPr>
                <w:rFonts w:eastAsiaTheme="minorHAnsi"/>
                <w:sz w:val="22"/>
                <w:szCs w:val="22"/>
                <w:lang w:eastAsia="en-US"/>
              </w:rPr>
              <w:t>Upute za pisanje završnog rada (VMV)</w:t>
            </w:r>
          </w:p>
        </w:tc>
      </w:tr>
      <w:tr w:rsidR="005E34DE" w:rsidRPr="005E34DE" w:rsidTr="005E34DE">
        <w:tc>
          <w:tcPr>
            <w:tcW w:w="710" w:type="dxa"/>
          </w:tcPr>
          <w:p w:rsidR="005E34DE" w:rsidRPr="005E34DE" w:rsidRDefault="005E34DE" w:rsidP="005E34DE">
            <w:pPr>
              <w:numPr>
                <w:ilvl w:val="0"/>
                <w:numId w:val="78"/>
              </w:numPr>
              <w:contextualSpacing/>
              <w:jc w:val="center"/>
              <w:rPr>
                <w:rFonts w:eastAsiaTheme="minorHAnsi"/>
                <w:sz w:val="22"/>
                <w:szCs w:val="22"/>
                <w:lang w:eastAsia="en-US"/>
              </w:rPr>
            </w:pPr>
          </w:p>
        </w:tc>
        <w:tc>
          <w:tcPr>
            <w:tcW w:w="8754" w:type="dxa"/>
            <w:vAlign w:val="center"/>
          </w:tcPr>
          <w:p w:rsidR="005E34DE" w:rsidRPr="005E34DE" w:rsidRDefault="005E34DE" w:rsidP="005E34DE">
            <w:pPr>
              <w:rPr>
                <w:rFonts w:eastAsiaTheme="minorHAnsi"/>
                <w:sz w:val="22"/>
                <w:szCs w:val="22"/>
                <w:lang w:eastAsia="en-US"/>
              </w:rPr>
            </w:pPr>
            <w:r w:rsidRPr="005E34DE">
              <w:rPr>
                <w:rFonts w:eastAsiaTheme="minorHAnsi"/>
                <w:sz w:val="22"/>
                <w:szCs w:val="22"/>
                <w:lang w:eastAsia="en-US"/>
              </w:rPr>
              <w:t>Planiranje budućnosti</w:t>
            </w:r>
          </w:p>
        </w:tc>
      </w:tr>
      <w:tr w:rsidR="005E34DE" w:rsidRPr="005E34DE" w:rsidTr="005E34DE">
        <w:tc>
          <w:tcPr>
            <w:tcW w:w="710" w:type="dxa"/>
          </w:tcPr>
          <w:p w:rsidR="005E34DE" w:rsidRPr="005E34DE" w:rsidRDefault="005E34DE" w:rsidP="005E34DE">
            <w:pPr>
              <w:numPr>
                <w:ilvl w:val="0"/>
                <w:numId w:val="78"/>
              </w:numPr>
              <w:contextualSpacing/>
              <w:jc w:val="center"/>
              <w:rPr>
                <w:rFonts w:eastAsiaTheme="minorHAnsi"/>
                <w:sz w:val="22"/>
                <w:szCs w:val="22"/>
                <w:lang w:eastAsia="en-US"/>
              </w:rPr>
            </w:pPr>
          </w:p>
        </w:tc>
        <w:tc>
          <w:tcPr>
            <w:tcW w:w="8754" w:type="dxa"/>
            <w:vAlign w:val="center"/>
          </w:tcPr>
          <w:p w:rsidR="005E34DE" w:rsidRPr="005E34DE" w:rsidRDefault="005E34DE" w:rsidP="005E34DE">
            <w:pPr>
              <w:rPr>
                <w:rFonts w:eastAsiaTheme="minorHAnsi"/>
                <w:sz w:val="22"/>
                <w:szCs w:val="22"/>
                <w:lang w:eastAsia="en-US"/>
              </w:rPr>
            </w:pPr>
            <w:r w:rsidRPr="005E34DE">
              <w:rPr>
                <w:rFonts w:eastAsiaTheme="minorHAnsi"/>
                <w:sz w:val="22"/>
                <w:szCs w:val="22"/>
                <w:lang w:eastAsia="en-US"/>
              </w:rPr>
              <w:t>Dan otvorene nastave</w:t>
            </w:r>
          </w:p>
        </w:tc>
      </w:tr>
      <w:tr w:rsidR="005E34DE" w:rsidRPr="005E34DE" w:rsidTr="005E34DE">
        <w:tc>
          <w:tcPr>
            <w:tcW w:w="710" w:type="dxa"/>
          </w:tcPr>
          <w:p w:rsidR="005E34DE" w:rsidRPr="005E34DE" w:rsidRDefault="005E34DE" w:rsidP="005E34DE">
            <w:pPr>
              <w:numPr>
                <w:ilvl w:val="0"/>
                <w:numId w:val="78"/>
              </w:numPr>
              <w:contextualSpacing/>
              <w:jc w:val="center"/>
              <w:rPr>
                <w:rFonts w:eastAsiaTheme="minorHAnsi"/>
                <w:sz w:val="22"/>
                <w:szCs w:val="22"/>
                <w:lang w:eastAsia="en-US"/>
              </w:rPr>
            </w:pPr>
          </w:p>
        </w:tc>
        <w:tc>
          <w:tcPr>
            <w:tcW w:w="8754" w:type="dxa"/>
            <w:vAlign w:val="center"/>
          </w:tcPr>
          <w:p w:rsidR="005E34DE" w:rsidRPr="005E34DE" w:rsidRDefault="005E34DE" w:rsidP="005E34DE">
            <w:pPr>
              <w:rPr>
                <w:rFonts w:eastAsiaTheme="minorHAnsi"/>
                <w:sz w:val="22"/>
                <w:szCs w:val="22"/>
                <w:lang w:eastAsia="en-US"/>
              </w:rPr>
            </w:pPr>
            <w:r w:rsidRPr="005E34DE">
              <w:rPr>
                <w:rFonts w:eastAsiaTheme="minorHAnsi"/>
                <w:sz w:val="22"/>
                <w:szCs w:val="22"/>
                <w:lang w:eastAsia="en-US"/>
              </w:rPr>
              <w:t>Rizici (</w:t>
            </w:r>
            <w:proofErr w:type="spellStart"/>
            <w:r w:rsidRPr="005E34DE">
              <w:rPr>
                <w:rFonts w:eastAsiaTheme="minorHAnsi"/>
                <w:sz w:val="22"/>
                <w:szCs w:val="22"/>
                <w:lang w:eastAsia="en-US"/>
              </w:rPr>
              <w:t>pre</w:t>
            </w:r>
            <w:proofErr w:type="spellEnd"/>
            <w:r w:rsidRPr="005E34DE">
              <w:rPr>
                <w:rFonts w:eastAsiaTheme="minorHAnsi"/>
                <w:sz w:val="22"/>
                <w:szCs w:val="22"/>
                <w:lang w:eastAsia="en-US"/>
              </w:rPr>
              <w:t xml:space="preserve">)ranih spolnih odnosa - Svjetski dan zdravlja (7.4.) </w:t>
            </w:r>
          </w:p>
        </w:tc>
      </w:tr>
      <w:tr w:rsidR="005E34DE" w:rsidRPr="005E34DE" w:rsidTr="005E34DE">
        <w:tc>
          <w:tcPr>
            <w:tcW w:w="710" w:type="dxa"/>
          </w:tcPr>
          <w:p w:rsidR="005E34DE" w:rsidRPr="005E34DE" w:rsidRDefault="005E34DE" w:rsidP="005E34DE">
            <w:pPr>
              <w:numPr>
                <w:ilvl w:val="0"/>
                <w:numId w:val="78"/>
              </w:numPr>
              <w:contextualSpacing/>
              <w:jc w:val="center"/>
              <w:rPr>
                <w:rFonts w:eastAsiaTheme="minorHAnsi"/>
                <w:sz w:val="22"/>
                <w:szCs w:val="22"/>
                <w:lang w:eastAsia="en-US"/>
              </w:rPr>
            </w:pPr>
          </w:p>
        </w:tc>
        <w:tc>
          <w:tcPr>
            <w:tcW w:w="8754" w:type="dxa"/>
            <w:vAlign w:val="center"/>
          </w:tcPr>
          <w:p w:rsidR="005E34DE" w:rsidRPr="005E34DE" w:rsidRDefault="005E34DE" w:rsidP="005E34DE">
            <w:pPr>
              <w:rPr>
                <w:rFonts w:eastAsiaTheme="minorHAnsi"/>
                <w:sz w:val="22"/>
                <w:szCs w:val="22"/>
                <w:lang w:eastAsia="en-US"/>
              </w:rPr>
            </w:pPr>
            <w:r w:rsidRPr="005E34DE">
              <w:rPr>
                <w:rFonts w:eastAsiaTheme="minorHAnsi"/>
                <w:sz w:val="22"/>
                <w:szCs w:val="22"/>
                <w:lang w:eastAsia="en-US"/>
              </w:rPr>
              <w:t xml:space="preserve">Analiza uspjeha i izostanaka na </w:t>
            </w:r>
            <w:proofErr w:type="spellStart"/>
            <w:r w:rsidRPr="005E34DE">
              <w:rPr>
                <w:rFonts w:eastAsiaTheme="minorHAnsi"/>
                <w:sz w:val="22"/>
                <w:szCs w:val="22"/>
                <w:lang w:eastAsia="en-US"/>
              </w:rPr>
              <w:t>III.kvartalu</w:t>
            </w:r>
            <w:proofErr w:type="spellEnd"/>
            <w:r w:rsidRPr="005E34DE">
              <w:rPr>
                <w:rFonts w:eastAsiaTheme="minorHAnsi"/>
                <w:sz w:val="22"/>
                <w:szCs w:val="22"/>
                <w:lang w:eastAsia="en-US"/>
              </w:rPr>
              <w:t xml:space="preserve"> – jesam li zadovoljan uspjehom?</w:t>
            </w:r>
          </w:p>
        </w:tc>
      </w:tr>
      <w:tr w:rsidR="005E34DE" w:rsidRPr="005E34DE" w:rsidTr="005E34DE">
        <w:tc>
          <w:tcPr>
            <w:tcW w:w="710" w:type="dxa"/>
          </w:tcPr>
          <w:p w:rsidR="005E34DE" w:rsidRPr="005E34DE" w:rsidRDefault="005E34DE" w:rsidP="005E34DE">
            <w:pPr>
              <w:numPr>
                <w:ilvl w:val="0"/>
                <w:numId w:val="78"/>
              </w:numPr>
              <w:contextualSpacing/>
              <w:jc w:val="center"/>
              <w:rPr>
                <w:rFonts w:eastAsiaTheme="minorHAnsi"/>
                <w:sz w:val="22"/>
                <w:szCs w:val="22"/>
                <w:lang w:eastAsia="en-US"/>
              </w:rPr>
            </w:pPr>
          </w:p>
        </w:tc>
        <w:tc>
          <w:tcPr>
            <w:tcW w:w="8754" w:type="dxa"/>
            <w:vAlign w:val="center"/>
          </w:tcPr>
          <w:p w:rsidR="005E34DE" w:rsidRPr="005E34DE" w:rsidRDefault="005E34DE" w:rsidP="005E34DE">
            <w:pPr>
              <w:rPr>
                <w:rFonts w:eastAsiaTheme="minorHAnsi"/>
                <w:sz w:val="22"/>
                <w:szCs w:val="22"/>
                <w:lang w:eastAsia="en-US"/>
              </w:rPr>
            </w:pPr>
            <w:r w:rsidRPr="005E34DE">
              <w:rPr>
                <w:rFonts w:eastAsiaTheme="minorHAnsi"/>
                <w:sz w:val="22"/>
                <w:szCs w:val="22"/>
                <w:lang w:eastAsia="en-US"/>
              </w:rPr>
              <w:t>Slavimo Uskrs</w:t>
            </w:r>
          </w:p>
        </w:tc>
      </w:tr>
      <w:tr w:rsidR="005E34DE" w:rsidRPr="005E34DE" w:rsidTr="005E34DE">
        <w:tc>
          <w:tcPr>
            <w:tcW w:w="710" w:type="dxa"/>
          </w:tcPr>
          <w:p w:rsidR="005E34DE" w:rsidRPr="005E34DE" w:rsidRDefault="005E34DE" w:rsidP="005E34DE">
            <w:pPr>
              <w:numPr>
                <w:ilvl w:val="0"/>
                <w:numId w:val="78"/>
              </w:numPr>
              <w:contextualSpacing/>
              <w:jc w:val="center"/>
              <w:rPr>
                <w:rFonts w:eastAsiaTheme="minorHAnsi"/>
                <w:sz w:val="22"/>
                <w:szCs w:val="22"/>
                <w:lang w:eastAsia="en-US"/>
              </w:rPr>
            </w:pPr>
          </w:p>
        </w:tc>
        <w:tc>
          <w:tcPr>
            <w:tcW w:w="8754" w:type="dxa"/>
            <w:vAlign w:val="center"/>
          </w:tcPr>
          <w:p w:rsidR="005E34DE" w:rsidRPr="005E34DE" w:rsidRDefault="005E34DE" w:rsidP="005E34DE">
            <w:pPr>
              <w:rPr>
                <w:rFonts w:eastAsiaTheme="minorHAnsi"/>
                <w:sz w:val="22"/>
                <w:szCs w:val="22"/>
                <w:lang w:eastAsia="en-US"/>
              </w:rPr>
            </w:pPr>
            <w:r w:rsidRPr="005E34DE">
              <w:rPr>
                <w:rFonts w:eastAsiaTheme="minorHAnsi"/>
                <w:sz w:val="22"/>
                <w:szCs w:val="22"/>
                <w:lang w:eastAsia="en-US"/>
              </w:rPr>
              <w:t>Pripreme za maturalnu večeru VMV / Prevencija rizičnih ponašanja (maturalno putovanje – TCP i TLŠ)</w:t>
            </w:r>
          </w:p>
        </w:tc>
      </w:tr>
      <w:tr w:rsidR="005E34DE" w:rsidRPr="005E34DE" w:rsidTr="005E34DE">
        <w:tc>
          <w:tcPr>
            <w:tcW w:w="710" w:type="dxa"/>
          </w:tcPr>
          <w:p w:rsidR="005E34DE" w:rsidRPr="005E34DE" w:rsidRDefault="005E34DE" w:rsidP="005E34DE">
            <w:pPr>
              <w:numPr>
                <w:ilvl w:val="0"/>
                <w:numId w:val="78"/>
              </w:numPr>
              <w:contextualSpacing/>
              <w:jc w:val="center"/>
              <w:rPr>
                <w:rFonts w:eastAsiaTheme="minorHAnsi"/>
                <w:sz w:val="22"/>
                <w:szCs w:val="22"/>
                <w:lang w:eastAsia="en-US"/>
              </w:rPr>
            </w:pPr>
          </w:p>
        </w:tc>
        <w:tc>
          <w:tcPr>
            <w:tcW w:w="8754" w:type="dxa"/>
            <w:vAlign w:val="center"/>
          </w:tcPr>
          <w:p w:rsidR="005E34DE" w:rsidRPr="005E34DE" w:rsidRDefault="005E34DE" w:rsidP="005E34DE">
            <w:pPr>
              <w:rPr>
                <w:rFonts w:eastAsiaTheme="minorHAnsi"/>
                <w:sz w:val="22"/>
                <w:szCs w:val="22"/>
                <w:lang w:eastAsia="en-US"/>
              </w:rPr>
            </w:pPr>
            <w:r w:rsidRPr="005E34DE">
              <w:rPr>
                <w:rFonts w:eastAsiaTheme="minorHAnsi"/>
                <w:sz w:val="22"/>
                <w:szCs w:val="22"/>
                <w:lang w:eastAsia="en-US"/>
              </w:rPr>
              <w:t>Bliži se kraj školske godine - izrada plana učenja</w:t>
            </w:r>
          </w:p>
        </w:tc>
      </w:tr>
      <w:tr w:rsidR="005E34DE" w:rsidRPr="005E34DE" w:rsidTr="005E34DE">
        <w:tc>
          <w:tcPr>
            <w:tcW w:w="710" w:type="dxa"/>
          </w:tcPr>
          <w:p w:rsidR="005E34DE" w:rsidRPr="005E34DE" w:rsidRDefault="005E34DE" w:rsidP="005E34DE">
            <w:pPr>
              <w:numPr>
                <w:ilvl w:val="0"/>
                <w:numId w:val="78"/>
              </w:numPr>
              <w:contextualSpacing/>
              <w:jc w:val="center"/>
              <w:rPr>
                <w:rFonts w:eastAsiaTheme="minorHAnsi"/>
                <w:sz w:val="22"/>
                <w:szCs w:val="22"/>
                <w:lang w:eastAsia="en-US"/>
              </w:rPr>
            </w:pPr>
          </w:p>
        </w:tc>
        <w:tc>
          <w:tcPr>
            <w:tcW w:w="8754" w:type="dxa"/>
            <w:vAlign w:val="center"/>
          </w:tcPr>
          <w:p w:rsidR="005E34DE" w:rsidRPr="005E34DE" w:rsidRDefault="005E34DE" w:rsidP="005E34DE">
            <w:pPr>
              <w:rPr>
                <w:rFonts w:eastAsiaTheme="minorHAnsi"/>
                <w:sz w:val="22"/>
                <w:szCs w:val="22"/>
                <w:lang w:eastAsia="en-US"/>
              </w:rPr>
            </w:pPr>
            <w:r w:rsidRPr="005E34DE">
              <w:rPr>
                <w:rFonts w:eastAsiaTheme="minorHAnsi"/>
                <w:sz w:val="22"/>
                <w:szCs w:val="22"/>
                <w:lang w:eastAsia="en-US"/>
              </w:rPr>
              <w:t>Tema po izboru učenika</w:t>
            </w:r>
          </w:p>
        </w:tc>
      </w:tr>
      <w:tr w:rsidR="005E34DE" w:rsidRPr="005E34DE" w:rsidTr="005E34DE">
        <w:tc>
          <w:tcPr>
            <w:tcW w:w="710" w:type="dxa"/>
          </w:tcPr>
          <w:p w:rsidR="005E34DE" w:rsidRPr="005E34DE" w:rsidRDefault="005E34DE" w:rsidP="005E34DE">
            <w:pPr>
              <w:numPr>
                <w:ilvl w:val="0"/>
                <w:numId w:val="78"/>
              </w:numPr>
              <w:contextualSpacing/>
              <w:jc w:val="center"/>
              <w:rPr>
                <w:rFonts w:eastAsiaTheme="minorHAnsi"/>
                <w:sz w:val="22"/>
                <w:szCs w:val="22"/>
                <w:lang w:eastAsia="en-US"/>
              </w:rPr>
            </w:pPr>
          </w:p>
        </w:tc>
        <w:tc>
          <w:tcPr>
            <w:tcW w:w="8754" w:type="dxa"/>
            <w:vAlign w:val="center"/>
          </w:tcPr>
          <w:p w:rsidR="005E34DE" w:rsidRPr="005E34DE" w:rsidRDefault="005E34DE" w:rsidP="005E34DE">
            <w:pPr>
              <w:rPr>
                <w:rFonts w:eastAsiaTheme="minorHAnsi"/>
                <w:sz w:val="22"/>
                <w:szCs w:val="22"/>
                <w:lang w:eastAsia="en-US"/>
              </w:rPr>
            </w:pPr>
            <w:r w:rsidRPr="005E34DE">
              <w:rPr>
                <w:rFonts w:eastAsiaTheme="minorHAnsi"/>
                <w:sz w:val="22"/>
                <w:szCs w:val="22"/>
                <w:lang w:eastAsia="en-US"/>
              </w:rPr>
              <w:t>Tema po izboru učenika</w:t>
            </w:r>
          </w:p>
        </w:tc>
      </w:tr>
      <w:tr w:rsidR="005E34DE" w:rsidRPr="005E34DE" w:rsidTr="005E34DE">
        <w:tc>
          <w:tcPr>
            <w:tcW w:w="710" w:type="dxa"/>
          </w:tcPr>
          <w:p w:rsidR="005E34DE" w:rsidRPr="005E34DE" w:rsidRDefault="005E34DE" w:rsidP="005E34DE">
            <w:pPr>
              <w:numPr>
                <w:ilvl w:val="0"/>
                <w:numId w:val="78"/>
              </w:numPr>
              <w:contextualSpacing/>
              <w:jc w:val="center"/>
              <w:rPr>
                <w:rFonts w:eastAsiaTheme="minorHAnsi"/>
                <w:sz w:val="22"/>
                <w:szCs w:val="22"/>
                <w:lang w:eastAsia="en-US"/>
              </w:rPr>
            </w:pPr>
          </w:p>
        </w:tc>
        <w:tc>
          <w:tcPr>
            <w:tcW w:w="8754" w:type="dxa"/>
            <w:vAlign w:val="center"/>
          </w:tcPr>
          <w:p w:rsidR="005E34DE" w:rsidRPr="005E34DE" w:rsidRDefault="005E34DE" w:rsidP="005E34DE">
            <w:pPr>
              <w:rPr>
                <w:rFonts w:eastAsiaTheme="minorHAnsi"/>
                <w:sz w:val="22"/>
                <w:szCs w:val="22"/>
                <w:lang w:eastAsia="en-US"/>
              </w:rPr>
            </w:pPr>
            <w:r w:rsidRPr="005E34DE">
              <w:rPr>
                <w:rFonts w:eastAsiaTheme="minorHAnsi"/>
                <w:sz w:val="22"/>
                <w:szCs w:val="22"/>
                <w:lang w:eastAsia="en-US"/>
              </w:rPr>
              <w:t>Tema po izboru učenika</w:t>
            </w:r>
          </w:p>
        </w:tc>
      </w:tr>
      <w:tr w:rsidR="005E34DE" w:rsidRPr="005E34DE" w:rsidTr="005E34DE">
        <w:tc>
          <w:tcPr>
            <w:tcW w:w="710" w:type="dxa"/>
          </w:tcPr>
          <w:p w:rsidR="005E34DE" w:rsidRPr="005E34DE" w:rsidRDefault="005E34DE" w:rsidP="005E34DE">
            <w:pPr>
              <w:numPr>
                <w:ilvl w:val="0"/>
                <w:numId w:val="78"/>
              </w:numPr>
              <w:contextualSpacing/>
              <w:jc w:val="center"/>
              <w:rPr>
                <w:rFonts w:eastAsiaTheme="minorHAnsi"/>
                <w:sz w:val="22"/>
                <w:szCs w:val="22"/>
                <w:lang w:eastAsia="en-US"/>
              </w:rPr>
            </w:pPr>
          </w:p>
        </w:tc>
        <w:tc>
          <w:tcPr>
            <w:tcW w:w="8754" w:type="dxa"/>
            <w:vAlign w:val="center"/>
          </w:tcPr>
          <w:p w:rsidR="005E34DE" w:rsidRPr="005E34DE" w:rsidRDefault="005E34DE" w:rsidP="005E34DE">
            <w:pPr>
              <w:rPr>
                <w:rFonts w:eastAsiaTheme="minorHAnsi"/>
                <w:sz w:val="22"/>
                <w:szCs w:val="22"/>
                <w:lang w:eastAsia="en-US"/>
              </w:rPr>
            </w:pPr>
            <w:r w:rsidRPr="005E34DE">
              <w:rPr>
                <w:rFonts w:eastAsiaTheme="minorHAnsi"/>
                <w:sz w:val="22"/>
                <w:szCs w:val="22"/>
                <w:lang w:eastAsia="en-US"/>
              </w:rPr>
              <w:t>Tema po izboru učenika</w:t>
            </w:r>
          </w:p>
        </w:tc>
      </w:tr>
      <w:tr w:rsidR="005E34DE" w:rsidRPr="005E34DE" w:rsidTr="005E34DE">
        <w:tc>
          <w:tcPr>
            <w:tcW w:w="710" w:type="dxa"/>
          </w:tcPr>
          <w:p w:rsidR="005E34DE" w:rsidRPr="005E34DE" w:rsidRDefault="005E34DE" w:rsidP="005E34DE">
            <w:pPr>
              <w:numPr>
                <w:ilvl w:val="0"/>
                <w:numId w:val="78"/>
              </w:numPr>
              <w:contextualSpacing/>
              <w:jc w:val="center"/>
              <w:rPr>
                <w:rFonts w:eastAsiaTheme="minorHAnsi"/>
                <w:sz w:val="22"/>
                <w:szCs w:val="22"/>
                <w:lang w:eastAsia="en-US"/>
              </w:rPr>
            </w:pPr>
          </w:p>
        </w:tc>
        <w:tc>
          <w:tcPr>
            <w:tcW w:w="8754" w:type="dxa"/>
            <w:vAlign w:val="center"/>
          </w:tcPr>
          <w:p w:rsidR="005E34DE" w:rsidRPr="005E34DE" w:rsidRDefault="005E34DE" w:rsidP="005E34DE">
            <w:pPr>
              <w:rPr>
                <w:rFonts w:eastAsiaTheme="minorHAnsi"/>
                <w:sz w:val="22"/>
                <w:szCs w:val="22"/>
                <w:lang w:eastAsia="en-US"/>
              </w:rPr>
            </w:pPr>
            <w:r w:rsidRPr="005E34DE">
              <w:rPr>
                <w:rFonts w:eastAsiaTheme="minorHAnsi"/>
                <w:sz w:val="22"/>
                <w:szCs w:val="22"/>
                <w:lang w:eastAsia="en-US"/>
              </w:rPr>
              <w:t>Tema po izboru učenika</w:t>
            </w:r>
          </w:p>
        </w:tc>
      </w:tr>
    </w:tbl>
    <w:p w:rsidR="00E12C49" w:rsidRPr="00D72787" w:rsidRDefault="00E12C49" w:rsidP="00333F14">
      <w:pPr>
        <w:jc w:val="center"/>
      </w:pPr>
    </w:p>
    <w:p w:rsidR="005464BD" w:rsidRPr="00D72787" w:rsidRDefault="00333F14" w:rsidP="005464BD">
      <w:pPr>
        <w:shd w:val="clear" w:color="auto" w:fill="FFFFFF"/>
        <w:jc w:val="right"/>
      </w:pPr>
      <w:r w:rsidRPr="00D72787">
        <w:rPr>
          <w:sz w:val="22"/>
          <w:szCs w:val="22"/>
        </w:rPr>
        <w:t>Predsje</w:t>
      </w:r>
      <w:r w:rsidR="005464BD" w:rsidRPr="00D72787">
        <w:rPr>
          <w:sz w:val="22"/>
          <w:szCs w:val="22"/>
        </w:rPr>
        <w:t>dn</w:t>
      </w:r>
      <w:r w:rsidRPr="00D72787">
        <w:rPr>
          <w:sz w:val="22"/>
          <w:szCs w:val="22"/>
        </w:rPr>
        <w:t xml:space="preserve">ik vijeća razrednika 3. </w:t>
      </w:r>
      <w:proofErr w:type="spellStart"/>
      <w:r w:rsidRPr="00D72787">
        <w:rPr>
          <w:sz w:val="22"/>
          <w:szCs w:val="22"/>
        </w:rPr>
        <w:t>razreda:</w:t>
      </w:r>
      <w:r w:rsidR="00DE609D">
        <w:rPr>
          <w:sz w:val="22"/>
          <w:szCs w:val="22"/>
        </w:rPr>
        <w:t>Maja</w:t>
      </w:r>
      <w:proofErr w:type="spellEnd"/>
      <w:r w:rsidR="00DE609D">
        <w:rPr>
          <w:sz w:val="22"/>
          <w:szCs w:val="22"/>
        </w:rPr>
        <w:t xml:space="preserve"> Balenović</w:t>
      </w:r>
      <w:r w:rsidR="005464BD" w:rsidRPr="00D72787">
        <w:rPr>
          <w:sz w:val="22"/>
          <w:szCs w:val="22"/>
        </w:rPr>
        <w:t>, prof.</w:t>
      </w:r>
    </w:p>
    <w:p w:rsidR="005464BD" w:rsidRPr="00D72787" w:rsidRDefault="005464BD" w:rsidP="00220B11">
      <w:pPr>
        <w:jc w:val="center"/>
        <w:rPr>
          <w:b/>
          <w:sz w:val="22"/>
          <w:szCs w:val="22"/>
        </w:rPr>
      </w:pPr>
    </w:p>
    <w:p w:rsidR="005464BD" w:rsidRPr="00D72787" w:rsidRDefault="005464BD" w:rsidP="00220B11">
      <w:pPr>
        <w:jc w:val="center"/>
        <w:rPr>
          <w:b/>
          <w:sz w:val="22"/>
          <w:szCs w:val="22"/>
        </w:rPr>
      </w:pPr>
    </w:p>
    <w:p w:rsidR="00BE1F66" w:rsidRPr="00D72787" w:rsidRDefault="00BE1F66" w:rsidP="00220B11">
      <w:pPr>
        <w:jc w:val="center"/>
        <w:rPr>
          <w:b/>
          <w:sz w:val="22"/>
          <w:szCs w:val="22"/>
        </w:rPr>
      </w:pPr>
    </w:p>
    <w:p w:rsidR="00E12C49" w:rsidRPr="00D72787" w:rsidRDefault="00E12C49" w:rsidP="00220B11">
      <w:pPr>
        <w:jc w:val="center"/>
        <w:rPr>
          <w:b/>
          <w:sz w:val="22"/>
          <w:szCs w:val="22"/>
        </w:rPr>
      </w:pPr>
    </w:p>
    <w:p w:rsidR="00E12C49" w:rsidRPr="00D72787" w:rsidRDefault="00E12C49" w:rsidP="00220B11">
      <w:pPr>
        <w:jc w:val="center"/>
        <w:rPr>
          <w:b/>
          <w:sz w:val="22"/>
          <w:szCs w:val="22"/>
        </w:rPr>
      </w:pPr>
    </w:p>
    <w:p w:rsidR="00E12C49" w:rsidRPr="00D72787" w:rsidRDefault="00E12C49" w:rsidP="00220B11">
      <w:pPr>
        <w:jc w:val="center"/>
        <w:rPr>
          <w:b/>
          <w:sz w:val="22"/>
          <w:szCs w:val="22"/>
        </w:rPr>
      </w:pPr>
    </w:p>
    <w:p w:rsidR="00E12C49" w:rsidRDefault="00E12C49" w:rsidP="00220B11">
      <w:pPr>
        <w:jc w:val="center"/>
        <w:rPr>
          <w:b/>
          <w:sz w:val="22"/>
          <w:szCs w:val="22"/>
        </w:rPr>
      </w:pPr>
    </w:p>
    <w:p w:rsidR="005E34DE" w:rsidRDefault="005E34DE" w:rsidP="00220B11">
      <w:pPr>
        <w:jc w:val="center"/>
        <w:rPr>
          <w:b/>
          <w:sz w:val="22"/>
          <w:szCs w:val="22"/>
        </w:rPr>
      </w:pPr>
    </w:p>
    <w:p w:rsidR="005E34DE" w:rsidRDefault="005E34DE" w:rsidP="00220B11">
      <w:pPr>
        <w:jc w:val="center"/>
        <w:rPr>
          <w:b/>
          <w:sz w:val="22"/>
          <w:szCs w:val="22"/>
        </w:rPr>
      </w:pPr>
    </w:p>
    <w:p w:rsidR="005E34DE" w:rsidRDefault="005E34DE" w:rsidP="00220B11">
      <w:pPr>
        <w:jc w:val="center"/>
        <w:rPr>
          <w:b/>
          <w:sz w:val="22"/>
          <w:szCs w:val="22"/>
        </w:rPr>
      </w:pPr>
    </w:p>
    <w:p w:rsidR="005E34DE" w:rsidRDefault="005E34DE" w:rsidP="00220B11">
      <w:pPr>
        <w:jc w:val="center"/>
        <w:rPr>
          <w:b/>
          <w:sz w:val="22"/>
          <w:szCs w:val="22"/>
        </w:rPr>
      </w:pPr>
    </w:p>
    <w:p w:rsidR="005E34DE" w:rsidRDefault="005E34DE" w:rsidP="00220B11">
      <w:pPr>
        <w:jc w:val="center"/>
        <w:rPr>
          <w:b/>
          <w:sz w:val="22"/>
          <w:szCs w:val="22"/>
        </w:rPr>
      </w:pPr>
    </w:p>
    <w:p w:rsidR="00E12C49" w:rsidRPr="00D72787" w:rsidRDefault="00E12C49" w:rsidP="005E34DE">
      <w:pPr>
        <w:rPr>
          <w:b/>
          <w:sz w:val="22"/>
          <w:szCs w:val="22"/>
        </w:rPr>
      </w:pPr>
    </w:p>
    <w:p w:rsidR="005464BD" w:rsidRPr="00D72787" w:rsidRDefault="00220B11" w:rsidP="005464BD">
      <w:pPr>
        <w:jc w:val="center"/>
        <w:rPr>
          <w:b/>
          <w:sz w:val="22"/>
          <w:szCs w:val="22"/>
        </w:rPr>
      </w:pPr>
      <w:r w:rsidRPr="00D72787">
        <w:rPr>
          <w:b/>
          <w:sz w:val="22"/>
          <w:szCs w:val="22"/>
        </w:rPr>
        <w:lastRenderedPageBreak/>
        <w:t>POPIS TEMA ZA SATOVE R</w:t>
      </w:r>
      <w:r w:rsidR="005464BD" w:rsidRPr="00D72787">
        <w:rPr>
          <w:b/>
          <w:sz w:val="22"/>
          <w:szCs w:val="22"/>
        </w:rPr>
        <w:t xml:space="preserve">AZREDNIKA 4. RAZREDA </w:t>
      </w:r>
    </w:p>
    <w:p w:rsidR="00E12C49" w:rsidRPr="00D72787" w:rsidRDefault="00E12C49" w:rsidP="005464BD">
      <w:pPr>
        <w:jc w:val="center"/>
        <w:rPr>
          <w:b/>
          <w:sz w:val="22"/>
          <w:szCs w:val="22"/>
        </w:rPr>
      </w:pPr>
    </w:p>
    <w:tbl>
      <w:tblPr>
        <w:tblStyle w:val="Reetkatablice7"/>
        <w:tblW w:w="9464" w:type="dxa"/>
        <w:tblInd w:w="-176" w:type="dxa"/>
        <w:tblLook w:val="04A0" w:firstRow="1" w:lastRow="0" w:firstColumn="1" w:lastColumn="0" w:noHBand="0" w:noVBand="1"/>
      </w:tblPr>
      <w:tblGrid>
        <w:gridCol w:w="710"/>
        <w:gridCol w:w="8754"/>
      </w:tblGrid>
      <w:tr w:rsidR="005E34DE" w:rsidRPr="00A463FD" w:rsidTr="005E34DE">
        <w:tc>
          <w:tcPr>
            <w:tcW w:w="710" w:type="dxa"/>
          </w:tcPr>
          <w:p w:rsidR="005E34DE" w:rsidRPr="00A463FD" w:rsidRDefault="005E34DE" w:rsidP="005E34DE">
            <w:pPr>
              <w:numPr>
                <w:ilvl w:val="0"/>
                <w:numId w:val="79"/>
              </w:numPr>
              <w:contextualSpacing/>
              <w:jc w:val="center"/>
              <w:rPr>
                <w:rFonts w:eastAsiaTheme="minorHAnsi"/>
                <w:lang w:eastAsia="en-US"/>
              </w:rPr>
            </w:pPr>
          </w:p>
        </w:tc>
        <w:tc>
          <w:tcPr>
            <w:tcW w:w="8754" w:type="dxa"/>
            <w:vAlign w:val="center"/>
          </w:tcPr>
          <w:p w:rsidR="005E34DE" w:rsidRPr="00A463FD" w:rsidRDefault="005E34DE" w:rsidP="005E34DE">
            <w:pPr>
              <w:spacing w:line="276" w:lineRule="auto"/>
              <w:rPr>
                <w:rFonts w:eastAsiaTheme="minorHAnsi"/>
                <w:lang w:eastAsia="en-US"/>
              </w:rPr>
            </w:pPr>
            <w:r w:rsidRPr="00A463FD">
              <w:rPr>
                <w:rFonts w:eastAsiaTheme="minorHAnsi"/>
                <w:lang w:eastAsia="en-US"/>
              </w:rPr>
              <w:t xml:space="preserve">Upoznavanje sa Statutom i Kućnim redom škole, Pravilnikom o načinima, postupcima i elementima  vrednovanja učenika  u osnovnoj i srednjoj školi, Prava i obveze učenika, Pravilnik o načinu postupanja odgojno-obrazovnih radnika školskih ustanova u poduzimanju mjera zaštite učenika te prijave svakog kršenja tih prava nadležnim </w:t>
            </w:r>
            <w:proofErr w:type="spellStart"/>
            <w:r w:rsidRPr="00A463FD">
              <w:rPr>
                <w:rFonts w:eastAsiaTheme="minorHAnsi"/>
                <w:lang w:eastAsia="en-US"/>
              </w:rPr>
              <w:t>tjelima</w:t>
            </w:r>
            <w:proofErr w:type="spellEnd"/>
            <w:r w:rsidRPr="00A463FD">
              <w:rPr>
                <w:rFonts w:eastAsiaTheme="minorHAnsi"/>
                <w:lang w:eastAsia="en-US"/>
              </w:rPr>
              <w:t xml:space="preserve"> - Protokol</w:t>
            </w:r>
          </w:p>
        </w:tc>
      </w:tr>
      <w:tr w:rsidR="005E34DE" w:rsidRPr="00A463FD" w:rsidTr="005E34DE">
        <w:tc>
          <w:tcPr>
            <w:tcW w:w="710" w:type="dxa"/>
          </w:tcPr>
          <w:p w:rsidR="005E34DE" w:rsidRPr="00A463FD" w:rsidRDefault="005E34DE" w:rsidP="005E34DE">
            <w:pPr>
              <w:numPr>
                <w:ilvl w:val="0"/>
                <w:numId w:val="79"/>
              </w:numPr>
              <w:contextualSpacing/>
              <w:jc w:val="center"/>
              <w:rPr>
                <w:rFonts w:eastAsiaTheme="minorHAnsi"/>
                <w:lang w:eastAsia="en-US"/>
              </w:rPr>
            </w:pPr>
          </w:p>
        </w:tc>
        <w:tc>
          <w:tcPr>
            <w:tcW w:w="8754" w:type="dxa"/>
            <w:vAlign w:val="center"/>
          </w:tcPr>
          <w:p w:rsidR="005E34DE" w:rsidRPr="00A463FD" w:rsidRDefault="005E34DE" w:rsidP="005E34DE">
            <w:pPr>
              <w:spacing w:line="276" w:lineRule="auto"/>
              <w:rPr>
                <w:rFonts w:eastAsiaTheme="minorHAnsi"/>
                <w:lang w:eastAsia="en-US"/>
              </w:rPr>
            </w:pPr>
            <w:r w:rsidRPr="00A463FD">
              <w:rPr>
                <w:rFonts w:eastAsiaTheme="minorHAnsi"/>
                <w:lang w:eastAsia="en-US"/>
              </w:rPr>
              <w:t>Izbor razrednog rukovodstva</w:t>
            </w:r>
          </w:p>
        </w:tc>
      </w:tr>
      <w:tr w:rsidR="005E34DE" w:rsidRPr="00A463FD" w:rsidTr="005E34DE">
        <w:tc>
          <w:tcPr>
            <w:tcW w:w="710" w:type="dxa"/>
          </w:tcPr>
          <w:p w:rsidR="005E34DE" w:rsidRPr="00A463FD" w:rsidRDefault="005E34DE" w:rsidP="005E34DE">
            <w:pPr>
              <w:numPr>
                <w:ilvl w:val="0"/>
                <w:numId w:val="79"/>
              </w:numPr>
              <w:contextualSpacing/>
              <w:jc w:val="center"/>
              <w:rPr>
                <w:rFonts w:eastAsiaTheme="minorHAnsi"/>
                <w:lang w:eastAsia="en-US"/>
              </w:rPr>
            </w:pPr>
          </w:p>
        </w:tc>
        <w:tc>
          <w:tcPr>
            <w:tcW w:w="8754" w:type="dxa"/>
            <w:vAlign w:val="center"/>
          </w:tcPr>
          <w:p w:rsidR="005E34DE" w:rsidRPr="00A463FD" w:rsidRDefault="005E34DE" w:rsidP="005E34DE">
            <w:pPr>
              <w:spacing w:line="276" w:lineRule="auto"/>
              <w:rPr>
                <w:rFonts w:eastAsiaTheme="minorHAnsi"/>
                <w:lang w:eastAsia="en-US"/>
              </w:rPr>
            </w:pPr>
            <w:r w:rsidRPr="00A463FD">
              <w:rPr>
                <w:rFonts w:eastAsiaTheme="minorHAnsi"/>
                <w:lang w:eastAsia="en-US"/>
              </w:rPr>
              <w:t>Škola koja promiče zdravlje – SRO na otvorenom</w:t>
            </w:r>
          </w:p>
        </w:tc>
      </w:tr>
      <w:tr w:rsidR="005E34DE" w:rsidRPr="00A463FD" w:rsidTr="005E34DE">
        <w:tc>
          <w:tcPr>
            <w:tcW w:w="710" w:type="dxa"/>
          </w:tcPr>
          <w:p w:rsidR="005E34DE" w:rsidRPr="00A463FD" w:rsidRDefault="005E34DE" w:rsidP="005E34DE">
            <w:pPr>
              <w:numPr>
                <w:ilvl w:val="0"/>
                <w:numId w:val="79"/>
              </w:numPr>
              <w:contextualSpacing/>
              <w:jc w:val="center"/>
              <w:rPr>
                <w:rFonts w:eastAsiaTheme="minorHAnsi"/>
                <w:lang w:eastAsia="en-US"/>
              </w:rPr>
            </w:pPr>
          </w:p>
        </w:tc>
        <w:tc>
          <w:tcPr>
            <w:tcW w:w="8754" w:type="dxa"/>
            <w:vAlign w:val="center"/>
          </w:tcPr>
          <w:p w:rsidR="005E34DE" w:rsidRPr="00A463FD" w:rsidRDefault="005E34DE" w:rsidP="005E34DE">
            <w:pPr>
              <w:spacing w:line="276" w:lineRule="auto"/>
              <w:rPr>
                <w:rFonts w:eastAsiaTheme="minorHAnsi"/>
                <w:lang w:eastAsia="en-US"/>
              </w:rPr>
            </w:pPr>
            <w:r w:rsidRPr="00A463FD">
              <w:rPr>
                <w:rFonts w:eastAsiaTheme="minorHAnsi"/>
                <w:lang w:eastAsia="en-US"/>
              </w:rPr>
              <w:t>Informacije o zdravlju i njihova kritička interpretacija (oglašavanje i marketing)</w:t>
            </w:r>
          </w:p>
        </w:tc>
      </w:tr>
      <w:tr w:rsidR="005E34DE" w:rsidRPr="00A463FD" w:rsidTr="005E34DE">
        <w:tc>
          <w:tcPr>
            <w:tcW w:w="710" w:type="dxa"/>
          </w:tcPr>
          <w:p w:rsidR="005E34DE" w:rsidRPr="00A463FD" w:rsidRDefault="005E34DE" w:rsidP="005E34DE">
            <w:pPr>
              <w:numPr>
                <w:ilvl w:val="0"/>
                <w:numId w:val="79"/>
              </w:numPr>
              <w:contextualSpacing/>
              <w:jc w:val="center"/>
              <w:rPr>
                <w:rFonts w:eastAsiaTheme="minorHAnsi"/>
                <w:lang w:eastAsia="en-US"/>
              </w:rPr>
            </w:pPr>
          </w:p>
        </w:tc>
        <w:tc>
          <w:tcPr>
            <w:tcW w:w="8754" w:type="dxa"/>
            <w:vAlign w:val="center"/>
          </w:tcPr>
          <w:p w:rsidR="005E34DE" w:rsidRPr="00A463FD" w:rsidRDefault="005E34DE" w:rsidP="005E34DE">
            <w:pPr>
              <w:spacing w:line="276" w:lineRule="auto"/>
              <w:rPr>
                <w:rFonts w:eastAsiaTheme="minorHAnsi"/>
                <w:lang w:eastAsia="en-US"/>
              </w:rPr>
            </w:pPr>
            <w:r w:rsidRPr="00A463FD">
              <w:rPr>
                <w:rFonts w:eastAsiaTheme="minorHAnsi"/>
                <w:lang w:eastAsia="en-US"/>
              </w:rPr>
              <w:t>Rizici (</w:t>
            </w:r>
            <w:proofErr w:type="spellStart"/>
            <w:r w:rsidRPr="00A463FD">
              <w:rPr>
                <w:rFonts w:eastAsiaTheme="minorHAnsi"/>
                <w:lang w:eastAsia="en-US"/>
              </w:rPr>
              <w:t>pre</w:t>
            </w:r>
            <w:proofErr w:type="spellEnd"/>
            <w:r w:rsidRPr="00A463FD">
              <w:rPr>
                <w:rFonts w:eastAsiaTheme="minorHAnsi"/>
                <w:lang w:eastAsia="en-US"/>
              </w:rPr>
              <w:t>)ranih spolnih odnosa</w:t>
            </w:r>
          </w:p>
        </w:tc>
      </w:tr>
      <w:tr w:rsidR="005E34DE" w:rsidRPr="00A463FD" w:rsidTr="005E34DE">
        <w:tc>
          <w:tcPr>
            <w:tcW w:w="710" w:type="dxa"/>
          </w:tcPr>
          <w:p w:rsidR="005E34DE" w:rsidRPr="00A463FD" w:rsidRDefault="005E34DE" w:rsidP="005E34DE">
            <w:pPr>
              <w:numPr>
                <w:ilvl w:val="0"/>
                <w:numId w:val="79"/>
              </w:numPr>
              <w:contextualSpacing/>
              <w:jc w:val="center"/>
              <w:rPr>
                <w:rFonts w:eastAsiaTheme="minorHAnsi"/>
                <w:lang w:eastAsia="en-US"/>
              </w:rPr>
            </w:pPr>
          </w:p>
        </w:tc>
        <w:tc>
          <w:tcPr>
            <w:tcW w:w="8754" w:type="dxa"/>
            <w:vAlign w:val="center"/>
          </w:tcPr>
          <w:p w:rsidR="005E34DE" w:rsidRPr="00A463FD" w:rsidRDefault="005E34DE" w:rsidP="005E34DE">
            <w:pPr>
              <w:spacing w:line="276" w:lineRule="auto"/>
              <w:rPr>
                <w:rFonts w:eastAsiaTheme="minorHAnsi"/>
                <w:lang w:eastAsia="en-US"/>
              </w:rPr>
            </w:pPr>
            <w:r w:rsidRPr="00A463FD">
              <w:rPr>
                <w:rFonts w:eastAsiaTheme="minorHAnsi"/>
                <w:lang w:eastAsia="en-US"/>
              </w:rPr>
              <w:t xml:space="preserve">Višedimenzionalni model zdravlja </w:t>
            </w:r>
          </w:p>
        </w:tc>
      </w:tr>
      <w:tr w:rsidR="005E34DE" w:rsidRPr="00A463FD" w:rsidTr="005E34DE">
        <w:tc>
          <w:tcPr>
            <w:tcW w:w="710" w:type="dxa"/>
          </w:tcPr>
          <w:p w:rsidR="005E34DE" w:rsidRPr="00A463FD" w:rsidRDefault="005E34DE" w:rsidP="005E34DE">
            <w:pPr>
              <w:numPr>
                <w:ilvl w:val="0"/>
                <w:numId w:val="79"/>
              </w:numPr>
              <w:contextualSpacing/>
              <w:jc w:val="center"/>
              <w:rPr>
                <w:rFonts w:eastAsiaTheme="minorHAnsi"/>
                <w:lang w:eastAsia="en-US"/>
              </w:rPr>
            </w:pPr>
          </w:p>
        </w:tc>
        <w:tc>
          <w:tcPr>
            <w:tcW w:w="8754" w:type="dxa"/>
            <w:vAlign w:val="center"/>
          </w:tcPr>
          <w:p w:rsidR="005E34DE" w:rsidRPr="00A463FD" w:rsidRDefault="005E34DE" w:rsidP="005E34DE">
            <w:pPr>
              <w:spacing w:line="276" w:lineRule="auto"/>
              <w:rPr>
                <w:rFonts w:eastAsiaTheme="minorHAnsi"/>
                <w:lang w:eastAsia="en-US"/>
              </w:rPr>
            </w:pPr>
            <w:r w:rsidRPr="00A463FD">
              <w:rPr>
                <w:rFonts w:eastAsiaTheme="minorHAnsi"/>
                <w:lang w:eastAsia="en-US"/>
              </w:rPr>
              <w:t>Razni oblici međuljudske diskriminacije</w:t>
            </w:r>
          </w:p>
        </w:tc>
      </w:tr>
      <w:tr w:rsidR="005E34DE" w:rsidRPr="00A463FD" w:rsidTr="005E34DE">
        <w:tc>
          <w:tcPr>
            <w:tcW w:w="710" w:type="dxa"/>
          </w:tcPr>
          <w:p w:rsidR="005E34DE" w:rsidRPr="00A463FD" w:rsidRDefault="005E34DE" w:rsidP="005E34DE">
            <w:pPr>
              <w:numPr>
                <w:ilvl w:val="0"/>
                <w:numId w:val="79"/>
              </w:numPr>
              <w:contextualSpacing/>
              <w:jc w:val="center"/>
              <w:rPr>
                <w:rFonts w:eastAsiaTheme="minorHAnsi"/>
                <w:lang w:eastAsia="en-US"/>
              </w:rPr>
            </w:pPr>
          </w:p>
        </w:tc>
        <w:tc>
          <w:tcPr>
            <w:tcW w:w="8754" w:type="dxa"/>
            <w:vAlign w:val="center"/>
          </w:tcPr>
          <w:p w:rsidR="005E34DE" w:rsidRPr="00A463FD" w:rsidRDefault="005E34DE" w:rsidP="005E34DE">
            <w:pPr>
              <w:spacing w:line="276" w:lineRule="auto"/>
              <w:rPr>
                <w:rFonts w:eastAsiaTheme="minorHAnsi"/>
                <w:lang w:eastAsia="en-US"/>
              </w:rPr>
            </w:pPr>
            <w:r w:rsidRPr="00A463FD">
              <w:rPr>
                <w:rFonts w:eastAsiaTheme="minorHAnsi"/>
                <w:lang w:eastAsia="en-US"/>
              </w:rPr>
              <w:t xml:space="preserve">Analiza uspjeha i izostanaka na </w:t>
            </w:r>
            <w:proofErr w:type="spellStart"/>
            <w:r w:rsidRPr="00A463FD">
              <w:rPr>
                <w:rFonts w:eastAsiaTheme="minorHAnsi"/>
                <w:lang w:eastAsia="en-US"/>
              </w:rPr>
              <w:t>I.kvartalu</w:t>
            </w:r>
            <w:proofErr w:type="spellEnd"/>
            <w:r w:rsidRPr="00A463FD">
              <w:rPr>
                <w:rFonts w:eastAsiaTheme="minorHAnsi"/>
                <w:lang w:eastAsia="en-US"/>
              </w:rPr>
              <w:t xml:space="preserve"> – jesam li zadovoljan uspjehom?</w:t>
            </w:r>
          </w:p>
        </w:tc>
      </w:tr>
      <w:tr w:rsidR="005E34DE" w:rsidRPr="00A463FD" w:rsidTr="005E34DE">
        <w:tc>
          <w:tcPr>
            <w:tcW w:w="710" w:type="dxa"/>
          </w:tcPr>
          <w:p w:rsidR="005E34DE" w:rsidRPr="00A463FD" w:rsidRDefault="005E34DE" w:rsidP="005E34DE">
            <w:pPr>
              <w:numPr>
                <w:ilvl w:val="0"/>
                <w:numId w:val="79"/>
              </w:numPr>
              <w:contextualSpacing/>
              <w:jc w:val="center"/>
              <w:rPr>
                <w:rFonts w:eastAsiaTheme="minorHAnsi"/>
                <w:lang w:eastAsia="en-US"/>
              </w:rPr>
            </w:pPr>
          </w:p>
        </w:tc>
        <w:tc>
          <w:tcPr>
            <w:tcW w:w="8754" w:type="dxa"/>
            <w:vAlign w:val="center"/>
          </w:tcPr>
          <w:p w:rsidR="005E34DE" w:rsidRPr="00A463FD" w:rsidRDefault="005E34DE" w:rsidP="005E34DE">
            <w:pPr>
              <w:spacing w:line="276" w:lineRule="auto"/>
              <w:rPr>
                <w:rFonts w:eastAsiaTheme="minorHAnsi"/>
                <w:lang w:eastAsia="en-US"/>
              </w:rPr>
            </w:pPr>
            <w:r w:rsidRPr="00A463FD">
              <w:rPr>
                <w:rFonts w:eastAsiaTheme="minorHAnsi"/>
                <w:lang w:eastAsia="en-US"/>
              </w:rPr>
              <w:t>Dan sjećanja na Vukovar (18.11.)</w:t>
            </w:r>
          </w:p>
        </w:tc>
      </w:tr>
      <w:tr w:rsidR="005E34DE" w:rsidRPr="00A463FD" w:rsidTr="005E34DE">
        <w:tc>
          <w:tcPr>
            <w:tcW w:w="710" w:type="dxa"/>
          </w:tcPr>
          <w:p w:rsidR="005E34DE" w:rsidRPr="00A463FD" w:rsidRDefault="005E34DE" w:rsidP="005E34DE">
            <w:pPr>
              <w:numPr>
                <w:ilvl w:val="0"/>
                <w:numId w:val="79"/>
              </w:numPr>
              <w:contextualSpacing/>
              <w:jc w:val="center"/>
              <w:rPr>
                <w:rFonts w:eastAsiaTheme="minorHAnsi"/>
                <w:lang w:eastAsia="en-US"/>
              </w:rPr>
            </w:pPr>
          </w:p>
        </w:tc>
        <w:tc>
          <w:tcPr>
            <w:tcW w:w="8754" w:type="dxa"/>
            <w:vAlign w:val="center"/>
          </w:tcPr>
          <w:p w:rsidR="005E34DE" w:rsidRPr="00A463FD" w:rsidRDefault="005E34DE" w:rsidP="005E34DE">
            <w:pPr>
              <w:spacing w:line="276" w:lineRule="auto"/>
              <w:rPr>
                <w:rFonts w:eastAsiaTheme="minorHAnsi"/>
                <w:lang w:eastAsia="en-US"/>
              </w:rPr>
            </w:pPr>
            <w:r w:rsidRPr="00A463FD">
              <w:rPr>
                <w:rFonts w:eastAsiaTheme="minorHAnsi"/>
                <w:lang w:eastAsia="en-US"/>
              </w:rPr>
              <w:t>Legalne i ilegalne droge i mediji (mjesec borbe protiv ovisnosti )</w:t>
            </w:r>
          </w:p>
        </w:tc>
      </w:tr>
      <w:tr w:rsidR="005E34DE" w:rsidRPr="00A463FD" w:rsidTr="005E34DE">
        <w:tc>
          <w:tcPr>
            <w:tcW w:w="710" w:type="dxa"/>
          </w:tcPr>
          <w:p w:rsidR="005E34DE" w:rsidRPr="00A463FD" w:rsidRDefault="005E34DE" w:rsidP="005E34DE">
            <w:pPr>
              <w:numPr>
                <w:ilvl w:val="0"/>
                <w:numId w:val="79"/>
              </w:numPr>
              <w:contextualSpacing/>
              <w:jc w:val="center"/>
              <w:rPr>
                <w:rFonts w:eastAsiaTheme="minorHAnsi"/>
                <w:lang w:eastAsia="en-US"/>
              </w:rPr>
            </w:pPr>
          </w:p>
        </w:tc>
        <w:tc>
          <w:tcPr>
            <w:tcW w:w="8754" w:type="dxa"/>
            <w:vAlign w:val="center"/>
          </w:tcPr>
          <w:p w:rsidR="005E34DE" w:rsidRPr="00A463FD" w:rsidRDefault="005E34DE" w:rsidP="005E34DE">
            <w:pPr>
              <w:spacing w:line="276" w:lineRule="auto"/>
              <w:rPr>
                <w:rFonts w:eastAsiaTheme="minorHAnsi"/>
                <w:lang w:eastAsia="en-US"/>
              </w:rPr>
            </w:pPr>
            <w:r w:rsidRPr="00A463FD">
              <w:rPr>
                <w:rFonts w:eastAsiaTheme="minorHAnsi"/>
                <w:lang w:eastAsia="en-US"/>
              </w:rPr>
              <w:t>Angažirati se - tu oko mene? (Aktivno uključivanje u život lokalne zajednice - da ili ne?</w:t>
            </w:r>
          </w:p>
        </w:tc>
      </w:tr>
      <w:tr w:rsidR="005E34DE" w:rsidRPr="00A463FD" w:rsidTr="005E34DE">
        <w:tc>
          <w:tcPr>
            <w:tcW w:w="710" w:type="dxa"/>
          </w:tcPr>
          <w:p w:rsidR="005E34DE" w:rsidRPr="00A463FD" w:rsidRDefault="005E34DE" w:rsidP="005E34DE">
            <w:pPr>
              <w:numPr>
                <w:ilvl w:val="0"/>
                <w:numId w:val="79"/>
              </w:numPr>
              <w:contextualSpacing/>
              <w:jc w:val="center"/>
              <w:rPr>
                <w:rFonts w:eastAsiaTheme="minorHAnsi"/>
                <w:lang w:eastAsia="en-US"/>
              </w:rPr>
            </w:pPr>
          </w:p>
        </w:tc>
        <w:tc>
          <w:tcPr>
            <w:tcW w:w="8754" w:type="dxa"/>
            <w:vAlign w:val="center"/>
          </w:tcPr>
          <w:p w:rsidR="005E34DE" w:rsidRPr="00A463FD" w:rsidRDefault="005E34DE" w:rsidP="005E34DE">
            <w:pPr>
              <w:spacing w:line="276" w:lineRule="auto"/>
              <w:rPr>
                <w:rFonts w:eastAsiaTheme="minorHAnsi"/>
                <w:lang w:eastAsia="en-US"/>
              </w:rPr>
            </w:pPr>
            <w:r w:rsidRPr="00A463FD">
              <w:rPr>
                <w:rFonts w:eastAsiaTheme="minorHAnsi"/>
                <w:lang w:eastAsia="en-US"/>
              </w:rPr>
              <w:t>U susret Božiću!</w:t>
            </w:r>
          </w:p>
        </w:tc>
      </w:tr>
      <w:tr w:rsidR="005E34DE" w:rsidRPr="00A463FD" w:rsidTr="005E34DE">
        <w:tc>
          <w:tcPr>
            <w:tcW w:w="710" w:type="dxa"/>
          </w:tcPr>
          <w:p w:rsidR="005E34DE" w:rsidRPr="00A463FD" w:rsidRDefault="005E34DE" w:rsidP="005E34DE">
            <w:pPr>
              <w:numPr>
                <w:ilvl w:val="0"/>
                <w:numId w:val="79"/>
              </w:numPr>
              <w:contextualSpacing/>
              <w:jc w:val="center"/>
              <w:rPr>
                <w:rFonts w:eastAsiaTheme="minorHAnsi"/>
                <w:lang w:eastAsia="en-US"/>
              </w:rPr>
            </w:pPr>
          </w:p>
        </w:tc>
        <w:tc>
          <w:tcPr>
            <w:tcW w:w="8754" w:type="dxa"/>
            <w:vAlign w:val="center"/>
          </w:tcPr>
          <w:p w:rsidR="005E34DE" w:rsidRPr="00A463FD" w:rsidRDefault="005E34DE" w:rsidP="005E34DE">
            <w:pPr>
              <w:spacing w:line="276" w:lineRule="auto"/>
              <w:rPr>
                <w:rFonts w:eastAsiaTheme="minorHAnsi"/>
                <w:lang w:eastAsia="en-US"/>
              </w:rPr>
            </w:pPr>
            <w:r w:rsidRPr="00A463FD">
              <w:rPr>
                <w:rFonts w:eastAsiaTheme="minorHAnsi"/>
                <w:lang w:eastAsia="en-US"/>
              </w:rPr>
              <w:t>Analiza uspjeha na 1. polugodištu</w:t>
            </w:r>
          </w:p>
        </w:tc>
      </w:tr>
      <w:tr w:rsidR="005E34DE" w:rsidRPr="00A463FD" w:rsidTr="005E34DE">
        <w:tc>
          <w:tcPr>
            <w:tcW w:w="710" w:type="dxa"/>
          </w:tcPr>
          <w:p w:rsidR="005E34DE" w:rsidRPr="00A463FD" w:rsidRDefault="005E34DE" w:rsidP="005E34DE">
            <w:pPr>
              <w:numPr>
                <w:ilvl w:val="0"/>
                <w:numId w:val="79"/>
              </w:numPr>
              <w:contextualSpacing/>
              <w:jc w:val="center"/>
              <w:rPr>
                <w:rFonts w:eastAsiaTheme="minorHAnsi"/>
                <w:lang w:eastAsia="en-US"/>
              </w:rPr>
            </w:pPr>
          </w:p>
        </w:tc>
        <w:tc>
          <w:tcPr>
            <w:tcW w:w="8754" w:type="dxa"/>
            <w:vAlign w:val="center"/>
          </w:tcPr>
          <w:p w:rsidR="005E34DE" w:rsidRPr="00A463FD" w:rsidRDefault="005E34DE" w:rsidP="005E34DE">
            <w:pPr>
              <w:spacing w:line="276" w:lineRule="auto"/>
              <w:rPr>
                <w:rFonts w:eastAsiaTheme="minorHAnsi"/>
                <w:lang w:eastAsia="en-US"/>
              </w:rPr>
            </w:pPr>
            <w:r w:rsidRPr="00A463FD">
              <w:rPr>
                <w:rFonts w:eastAsiaTheme="minorHAnsi"/>
                <w:lang w:eastAsia="en-US"/>
              </w:rPr>
              <w:t xml:space="preserve">Kako poboljšati školski uspjeh? </w:t>
            </w:r>
          </w:p>
        </w:tc>
      </w:tr>
      <w:tr w:rsidR="005E34DE" w:rsidRPr="00A463FD" w:rsidTr="005E34DE">
        <w:tc>
          <w:tcPr>
            <w:tcW w:w="710" w:type="dxa"/>
          </w:tcPr>
          <w:p w:rsidR="005E34DE" w:rsidRPr="00A463FD" w:rsidRDefault="005E34DE" w:rsidP="005E34DE">
            <w:pPr>
              <w:numPr>
                <w:ilvl w:val="0"/>
                <w:numId w:val="79"/>
              </w:numPr>
              <w:contextualSpacing/>
              <w:jc w:val="center"/>
              <w:rPr>
                <w:rFonts w:eastAsiaTheme="minorHAnsi"/>
                <w:lang w:eastAsia="en-US"/>
              </w:rPr>
            </w:pPr>
          </w:p>
        </w:tc>
        <w:tc>
          <w:tcPr>
            <w:tcW w:w="8754" w:type="dxa"/>
            <w:vAlign w:val="center"/>
          </w:tcPr>
          <w:p w:rsidR="005E34DE" w:rsidRPr="00A463FD" w:rsidRDefault="005E34DE" w:rsidP="005E34DE">
            <w:pPr>
              <w:spacing w:line="276" w:lineRule="auto"/>
              <w:rPr>
                <w:rFonts w:eastAsiaTheme="minorHAnsi"/>
                <w:lang w:eastAsia="en-US"/>
              </w:rPr>
            </w:pPr>
            <w:r w:rsidRPr="00A463FD">
              <w:rPr>
                <w:rFonts w:eastAsiaTheme="minorHAnsi"/>
                <w:lang w:eastAsia="en-US"/>
              </w:rPr>
              <w:t>Državna matura - informacije</w:t>
            </w:r>
          </w:p>
        </w:tc>
      </w:tr>
      <w:tr w:rsidR="005E34DE" w:rsidRPr="00A463FD" w:rsidTr="005E34DE">
        <w:tc>
          <w:tcPr>
            <w:tcW w:w="710" w:type="dxa"/>
          </w:tcPr>
          <w:p w:rsidR="005E34DE" w:rsidRPr="00A463FD" w:rsidRDefault="005E34DE" w:rsidP="005E34DE">
            <w:pPr>
              <w:numPr>
                <w:ilvl w:val="0"/>
                <w:numId w:val="79"/>
              </w:numPr>
              <w:contextualSpacing/>
              <w:jc w:val="center"/>
              <w:rPr>
                <w:rFonts w:eastAsiaTheme="minorHAnsi"/>
                <w:lang w:eastAsia="en-US"/>
              </w:rPr>
            </w:pPr>
          </w:p>
        </w:tc>
        <w:tc>
          <w:tcPr>
            <w:tcW w:w="8754" w:type="dxa"/>
            <w:vAlign w:val="center"/>
          </w:tcPr>
          <w:p w:rsidR="005E34DE" w:rsidRPr="00A463FD" w:rsidRDefault="005E34DE" w:rsidP="005E34DE">
            <w:pPr>
              <w:spacing w:line="276" w:lineRule="auto"/>
              <w:rPr>
                <w:rFonts w:eastAsiaTheme="minorHAnsi"/>
                <w:lang w:eastAsia="en-US"/>
              </w:rPr>
            </w:pPr>
            <w:r w:rsidRPr="00A463FD">
              <w:rPr>
                <w:rFonts w:eastAsiaTheme="minorHAnsi"/>
                <w:lang w:eastAsia="en-US"/>
              </w:rPr>
              <w:t>Državna matura - prijave</w:t>
            </w:r>
          </w:p>
        </w:tc>
      </w:tr>
      <w:tr w:rsidR="005E34DE" w:rsidRPr="00A463FD" w:rsidTr="005E34DE">
        <w:tc>
          <w:tcPr>
            <w:tcW w:w="710" w:type="dxa"/>
          </w:tcPr>
          <w:p w:rsidR="005E34DE" w:rsidRPr="00A463FD" w:rsidRDefault="005E34DE" w:rsidP="005E34DE">
            <w:pPr>
              <w:numPr>
                <w:ilvl w:val="0"/>
                <w:numId w:val="79"/>
              </w:numPr>
              <w:contextualSpacing/>
              <w:jc w:val="center"/>
              <w:rPr>
                <w:rFonts w:eastAsiaTheme="minorHAnsi"/>
                <w:lang w:eastAsia="en-US"/>
              </w:rPr>
            </w:pPr>
          </w:p>
        </w:tc>
        <w:tc>
          <w:tcPr>
            <w:tcW w:w="8754" w:type="dxa"/>
            <w:vAlign w:val="center"/>
          </w:tcPr>
          <w:p w:rsidR="005E34DE" w:rsidRPr="00A463FD" w:rsidRDefault="005E34DE" w:rsidP="005E34DE">
            <w:pPr>
              <w:spacing w:line="276" w:lineRule="auto"/>
              <w:rPr>
                <w:rFonts w:eastAsiaTheme="minorHAnsi"/>
                <w:lang w:eastAsia="en-US"/>
              </w:rPr>
            </w:pPr>
            <w:r w:rsidRPr="00A463FD">
              <w:rPr>
                <w:rFonts w:eastAsiaTheme="minorHAnsi"/>
                <w:lang w:eastAsia="en-US"/>
              </w:rPr>
              <w:t>Dan ružičastih majica (29.2.)</w:t>
            </w:r>
          </w:p>
        </w:tc>
      </w:tr>
      <w:tr w:rsidR="005E34DE" w:rsidRPr="00A463FD" w:rsidTr="005E34DE">
        <w:tc>
          <w:tcPr>
            <w:tcW w:w="710" w:type="dxa"/>
          </w:tcPr>
          <w:p w:rsidR="005E34DE" w:rsidRPr="00A463FD" w:rsidRDefault="005E34DE" w:rsidP="005E34DE">
            <w:pPr>
              <w:numPr>
                <w:ilvl w:val="0"/>
                <w:numId w:val="79"/>
              </w:numPr>
              <w:contextualSpacing/>
              <w:jc w:val="center"/>
              <w:rPr>
                <w:rFonts w:eastAsiaTheme="minorHAnsi"/>
                <w:lang w:eastAsia="en-US"/>
              </w:rPr>
            </w:pPr>
          </w:p>
        </w:tc>
        <w:tc>
          <w:tcPr>
            <w:tcW w:w="8754" w:type="dxa"/>
            <w:vAlign w:val="center"/>
          </w:tcPr>
          <w:p w:rsidR="005E34DE" w:rsidRPr="00A463FD" w:rsidRDefault="005E34DE" w:rsidP="005E34DE">
            <w:pPr>
              <w:spacing w:line="276" w:lineRule="auto"/>
              <w:rPr>
                <w:rFonts w:eastAsiaTheme="minorHAnsi"/>
                <w:lang w:eastAsia="en-US"/>
              </w:rPr>
            </w:pPr>
            <w:r w:rsidRPr="00A463FD">
              <w:rPr>
                <w:rFonts w:eastAsiaTheme="minorHAnsi"/>
                <w:lang w:eastAsia="en-US"/>
              </w:rPr>
              <w:t>Profesionalno usmjeravanje – mogućnost stručnog usavršavanja</w:t>
            </w:r>
          </w:p>
        </w:tc>
      </w:tr>
      <w:tr w:rsidR="005E34DE" w:rsidRPr="00A463FD" w:rsidTr="005E34DE">
        <w:tc>
          <w:tcPr>
            <w:tcW w:w="710" w:type="dxa"/>
          </w:tcPr>
          <w:p w:rsidR="005E34DE" w:rsidRPr="00A463FD" w:rsidRDefault="005E34DE" w:rsidP="005E34DE">
            <w:pPr>
              <w:numPr>
                <w:ilvl w:val="0"/>
                <w:numId w:val="79"/>
              </w:numPr>
              <w:contextualSpacing/>
              <w:jc w:val="center"/>
              <w:rPr>
                <w:rFonts w:eastAsiaTheme="minorHAnsi"/>
                <w:lang w:eastAsia="en-US"/>
              </w:rPr>
            </w:pPr>
          </w:p>
        </w:tc>
        <w:tc>
          <w:tcPr>
            <w:tcW w:w="8754" w:type="dxa"/>
            <w:vAlign w:val="center"/>
          </w:tcPr>
          <w:p w:rsidR="005E34DE" w:rsidRPr="00A463FD" w:rsidRDefault="005E34DE" w:rsidP="005E34DE">
            <w:pPr>
              <w:spacing w:line="276" w:lineRule="auto"/>
              <w:rPr>
                <w:rFonts w:eastAsiaTheme="minorHAnsi"/>
                <w:lang w:eastAsia="en-US"/>
              </w:rPr>
            </w:pPr>
            <w:r w:rsidRPr="00A463FD">
              <w:rPr>
                <w:rFonts w:eastAsiaTheme="minorHAnsi"/>
                <w:lang w:eastAsia="en-US"/>
              </w:rPr>
              <w:t xml:space="preserve">Upute za pisanje završnog rada </w:t>
            </w:r>
          </w:p>
        </w:tc>
      </w:tr>
      <w:tr w:rsidR="005E34DE" w:rsidRPr="00A463FD" w:rsidTr="005E34DE">
        <w:tc>
          <w:tcPr>
            <w:tcW w:w="710" w:type="dxa"/>
          </w:tcPr>
          <w:p w:rsidR="005E34DE" w:rsidRPr="00A463FD" w:rsidRDefault="005E34DE" w:rsidP="005E34DE">
            <w:pPr>
              <w:numPr>
                <w:ilvl w:val="0"/>
                <w:numId w:val="79"/>
              </w:numPr>
              <w:contextualSpacing/>
              <w:jc w:val="center"/>
              <w:rPr>
                <w:rFonts w:eastAsiaTheme="minorHAnsi"/>
                <w:lang w:eastAsia="en-US"/>
              </w:rPr>
            </w:pPr>
          </w:p>
        </w:tc>
        <w:tc>
          <w:tcPr>
            <w:tcW w:w="8754" w:type="dxa"/>
            <w:vAlign w:val="center"/>
          </w:tcPr>
          <w:p w:rsidR="005E34DE" w:rsidRPr="00A463FD" w:rsidRDefault="005E34DE" w:rsidP="005E34DE">
            <w:pPr>
              <w:spacing w:line="276" w:lineRule="auto"/>
              <w:rPr>
                <w:rFonts w:eastAsiaTheme="minorHAnsi"/>
                <w:lang w:eastAsia="en-US"/>
              </w:rPr>
            </w:pPr>
            <w:r w:rsidRPr="00A463FD">
              <w:rPr>
                <w:rFonts w:eastAsiaTheme="minorHAnsi"/>
                <w:lang w:eastAsia="en-US"/>
              </w:rPr>
              <w:t>Dan otvorene nastave</w:t>
            </w:r>
          </w:p>
        </w:tc>
      </w:tr>
      <w:tr w:rsidR="005E34DE" w:rsidRPr="00A463FD" w:rsidTr="005E34DE">
        <w:tc>
          <w:tcPr>
            <w:tcW w:w="710" w:type="dxa"/>
          </w:tcPr>
          <w:p w:rsidR="005E34DE" w:rsidRPr="00A463FD" w:rsidRDefault="005E34DE" w:rsidP="005E34DE">
            <w:pPr>
              <w:numPr>
                <w:ilvl w:val="0"/>
                <w:numId w:val="79"/>
              </w:numPr>
              <w:contextualSpacing/>
              <w:jc w:val="center"/>
              <w:rPr>
                <w:rFonts w:eastAsiaTheme="minorHAnsi"/>
                <w:lang w:eastAsia="en-US"/>
              </w:rPr>
            </w:pPr>
          </w:p>
        </w:tc>
        <w:tc>
          <w:tcPr>
            <w:tcW w:w="8754" w:type="dxa"/>
            <w:vAlign w:val="center"/>
          </w:tcPr>
          <w:p w:rsidR="005E34DE" w:rsidRPr="00A463FD" w:rsidRDefault="005E34DE" w:rsidP="005E34DE">
            <w:pPr>
              <w:spacing w:line="276" w:lineRule="auto"/>
              <w:rPr>
                <w:rFonts w:eastAsiaTheme="minorHAnsi"/>
                <w:lang w:eastAsia="en-US"/>
              </w:rPr>
            </w:pPr>
            <w:r w:rsidRPr="00A463FD">
              <w:rPr>
                <w:rFonts w:eastAsiaTheme="minorHAnsi"/>
                <w:lang w:eastAsia="en-US"/>
              </w:rPr>
              <w:t>Na mladima svijet ostaje  - Svjetski dan zdravlja (7.4.)</w:t>
            </w:r>
          </w:p>
        </w:tc>
      </w:tr>
      <w:tr w:rsidR="005E34DE" w:rsidRPr="00A463FD" w:rsidTr="005E34DE">
        <w:tc>
          <w:tcPr>
            <w:tcW w:w="710" w:type="dxa"/>
          </w:tcPr>
          <w:p w:rsidR="005E34DE" w:rsidRPr="00A463FD" w:rsidRDefault="005E34DE" w:rsidP="005E34DE">
            <w:pPr>
              <w:numPr>
                <w:ilvl w:val="0"/>
                <w:numId w:val="79"/>
              </w:numPr>
              <w:contextualSpacing/>
              <w:jc w:val="center"/>
              <w:rPr>
                <w:rFonts w:eastAsiaTheme="minorHAnsi"/>
                <w:lang w:eastAsia="en-US"/>
              </w:rPr>
            </w:pPr>
          </w:p>
        </w:tc>
        <w:tc>
          <w:tcPr>
            <w:tcW w:w="8754" w:type="dxa"/>
            <w:vAlign w:val="center"/>
          </w:tcPr>
          <w:p w:rsidR="005E34DE" w:rsidRPr="00A463FD" w:rsidRDefault="005E34DE" w:rsidP="005E34DE">
            <w:pPr>
              <w:spacing w:line="276" w:lineRule="auto"/>
              <w:rPr>
                <w:rFonts w:eastAsiaTheme="minorHAnsi"/>
                <w:lang w:eastAsia="en-US"/>
              </w:rPr>
            </w:pPr>
            <w:r w:rsidRPr="00A463FD">
              <w:rPr>
                <w:rFonts w:eastAsiaTheme="minorHAnsi"/>
                <w:lang w:eastAsia="en-US"/>
              </w:rPr>
              <w:t xml:space="preserve">Analiza uspjeha i izostanaka na </w:t>
            </w:r>
            <w:proofErr w:type="spellStart"/>
            <w:r w:rsidRPr="00A463FD">
              <w:rPr>
                <w:rFonts w:eastAsiaTheme="minorHAnsi"/>
                <w:lang w:eastAsia="en-US"/>
              </w:rPr>
              <w:t>III.kvartalu</w:t>
            </w:r>
            <w:proofErr w:type="spellEnd"/>
            <w:r w:rsidRPr="00A463FD">
              <w:rPr>
                <w:rFonts w:eastAsiaTheme="minorHAnsi"/>
                <w:lang w:eastAsia="en-US"/>
              </w:rPr>
              <w:t xml:space="preserve"> – jesam li zadovoljan uspjehom?</w:t>
            </w:r>
          </w:p>
        </w:tc>
      </w:tr>
      <w:tr w:rsidR="005E34DE" w:rsidRPr="00A463FD" w:rsidTr="005E34DE">
        <w:tc>
          <w:tcPr>
            <w:tcW w:w="710" w:type="dxa"/>
          </w:tcPr>
          <w:p w:rsidR="005E34DE" w:rsidRPr="00A463FD" w:rsidRDefault="005E34DE" w:rsidP="005E34DE">
            <w:pPr>
              <w:numPr>
                <w:ilvl w:val="0"/>
                <w:numId w:val="79"/>
              </w:numPr>
              <w:contextualSpacing/>
              <w:jc w:val="center"/>
              <w:rPr>
                <w:rFonts w:eastAsiaTheme="minorHAnsi"/>
                <w:lang w:eastAsia="en-US"/>
              </w:rPr>
            </w:pPr>
          </w:p>
        </w:tc>
        <w:tc>
          <w:tcPr>
            <w:tcW w:w="8754" w:type="dxa"/>
            <w:vAlign w:val="center"/>
          </w:tcPr>
          <w:p w:rsidR="005E34DE" w:rsidRPr="00A463FD" w:rsidRDefault="005E34DE" w:rsidP="005E34DE">
            <w:pPr>
              <w:spacing w:line="276" w:lineRule="auto"/>
              <w:rPr>
                <w:rFonts w:eastAsiaTheme="minorHAnsi"/>
                <w:lang w:eastAsia="en-US"/>
              </w:rPr>
            </w:pPr>
            <w:r w:rsidRPr="00A463FD">
              <w:rPr>
                <w:rFonts w:eastAsiaTheme="minorHAnsi"/>
                <w:lang w:eastAsia="en-US"/>
              </w:rPr>
              <w:t>Slavimo Uskrs</w:t>
            </w:r>
          </w:p>
        </w:tc>
      </w:tr>
      <w:tr w:rsidR="005E34DE" w:rsidRPr="00A463FD" w:rsidTr="005E34DE">
        <w:tc>
          <w:tcPr>
            <w:tcW w:w="710" w:type="dxa"/>
          </w:tcPr>
          <w:p w:rsidR="005E34DE" w:rsidRPr="00A463FD" w:rsidRDefault="005E34DE" w:rsidP="005E34DE">
            <w:pPr>
              <w:numPr>
                <w:ilvl w:val="0"/>
                <w:numId w:val="79"/>
              </w:numPr>
              <w:contextualSpacing/>
              <w:jc w:val="center"/>
              <w:rPr>
                <w:rFonts w:eastAsiaTheme="minorHAnsi"/>
                <w:lang w:eastAsia="en-US"/>
              </w:rPr>
            </w:pPr>
          </w:p>
        </w:tc>
        <w:tc>
          <w:tcPr>
            <w:tcW w:w="8754" w:type="dxa"/>
            <w:vAlign w:val="center"/>
          </w:tcPr>
          <w:p w:rsidR="005E34DE" w:rsidRPr="00A463FD" w:rsidRDefault="005E34DE" w:rsidP="005E34DE">
            <w:pPr>
              <w:spacing w:line="276" w:lineRule="auto"/>
              <w:rPr>
                <w:rFonts w:eastAsiaTheme="minorHAnsi"/>
                <w:lang w:eastAsia="en-US"/>
              </w:rPr>
            </w:pPr>
            <w:r w:rsidRPr="00A463FD">
              <w:rPr>
                <w:rFonts w:eastAsiaTheme="minorHAnsi"/>
                <w:lang w:eastAsia="en-US"/>
              </w:rPr>
              <w:t>Pripreme za maturalnu večeru TCP i TLŠ</w:t>
            </w:r>
          </w:p>
        </w:tc>
      </w:tr>
      <w:tr w:rsidR="005E34DE" w:rsidRPr="00A463FD" w:rsidTr="005E34DE">
        <w:tc>
          <w:tcPr>
            <w:tcW w:w="710" w:type="dxa"/>
          </w:tcPr>
          <w:p w:rsidR="005E34DE" w:rsidRPr="00A463FD" w:rsidRDefault="005E34DE" w:rsidP="005E34DE">
            <w:pPr>
              <w:numPr>
                <w:ilvl w:val="0"/>
                <w:numId w:val="79"/>
              </w:numPr>
              <w:contextualSpacing/>
              <w:jc w:val="center"/>
              <w:rPr>
                <w:rFonts w:eastAsiaTheme="minorHAnsi"/>
                <w:lang w:eastAsia="en-US"/>
              </w:rPr>
            </w:pPr>
          </w:p>
        </w:tc>
        <w:tc>
          <w:tcPr>
            <w:tcW w:w="8754" w:type="dxa"/>
            <w:vAlign w:val="center"/>
          </w:tcPr>
          <w:p w:rsidR="005E34DE" w:rsidRPr="00A463FD" w:rsidRDefault="005E34DE" w:rsidP="005E34DE">
            <w:pPr>
              <w:spacing w:line="276" w:lineRule="auto"/>
              <w:rPr>
                <w:rFonts w:eastAsiaTheme="minorHAnsi"/>
                <w:lang w:eastAsia="en-US"/>
              </w:rPr>
            </w:pPr>
            <w:r w:rsidRPr="00A463FD">
              <w:rPr>
                <w:rFonts w:eastAsiaTheme="minorHAnsi"/>
                <w:lang w:eastAsia="en-US"/>
              </w:rPr>
              <w:t>Bliži se kraj školske godine - izrada plana učenja</w:t>
            </w:r>
          </w:p>
        </w:tc>
      </w:tr>
      <w:tr w:rsidR="005E34DE" w:rsidRPr="00A463FD" w:rsidTr="005E34DE">
        <w:tc>
          <w:tcPr>
            <w:tcW w:w="710" w:type="dxa"/>
          </w:tcPr>
          <w:p w:rsidR="005E34DE" w:rsidRPr="00A463FD" w:rsidRDefault="005E34DE" w:rsidP="005E34DE">
            <w:pPr>
              <w:numPr>
                <w:ilvl w:val="0"/>
                <w:numId w:val="79"/>
              </w:numPr>
              <w:contextualSpacing/>
              <w:jc w:val="center"/>
              <w:rPr>
                <w:rFonts w:eastAsiaTheme="minorHAnsi"/>
                <w:lang w:eastAsia="en-US"/>
              </w:rPr>
            </w:pPr>
          </w:p>
        </w:tc>
        <w:tc>
          <w:tcPr>
            <w:tcW w:w="8754" w:type="dxa"/>
            <w:vAlign w:val="center"/>
          </w:tcPr>
          <w:p w:rsidR="005E34DE" w:rsidRPr="00A463FD" w:rsidRDefault="005E34DE" w:rsidP="005E34DE">
            <w:pPr>
              <w:spacing w:line="276" w:lineRule="auto"/>
              <w:rPr>
                <w:rFonts w:eastAsiaTheme="minorHAnsi"/>
                <w:lang w:eastAsia="en-US"/>
              </w:rPr>
            </w:pPr>
            <w:r w:rsidRPr="00A463FD">
              <w:rPr>
                <w:rFonts w:eastAsiaTheme="minorHAnsi"/>
                <w:lang w:eastAsia="en-US"/>
              </w:rPr>
              <w:t>Poruka za kraj (N. Vlajčić)</w:t>
            </w:r>
          </w:p>
        </w:tc>
      </w:tr>
      <w:tr w:rsidR="005E34DE" w:rsidRPr="00A463FD" w:rsidTr="005E34DE">
        <w:tc>
          <w:tcPr>
            <w:tcW w:w="710" w:type="dxa"/>
          </w:tcPr>
          <w:p w:rsidR="005E34DE" w:rsidRPr="00A463FD" w:rsidRDefault="005E34DE" w:rsidP="005E34DE">
            <w:pPr>
              <w:numPr>
                <w:ilvl w:val="0"/>
                <w:numId w:val="79"/>
              </w:numPr>
              <w:contextualSpacing/>
              <w:jc w:val="center"/>
              <w:rPr>
                <w:rFonts w:eastAsiaTheme="minorHAnsi"/>
                <w:lang w:eastAsia="en-US"/>
              </w:rPr>
            </w:pPr>
          </w:p>
        </w:tc>
        <w:tc>
          <w:tcPr>
            <w:tcW w:w="8754" w:type="dxa"/>
            <w:vAlign w:val="center"/>
          </w:tcPr>
          <w:p w:rsidR="005E34DE" w:rsidRPr="00A463FD" w:rsidRDefault="005E34DE" w:rsidP="005E34DE">
            <w:pPr>
              <w:spacing w:line="276" w:lineRule="auto"/>
              <w:rPr>
                <w:rFonts w:eastAsiaTheme="minorHAnsi"/>
                <w:lang w:eastAsia="en-US"/>
              </w:rPr>
            </w:pPr>
            <w:r w:rsidRPr="00A463FD">
              <w:rPr>
                <w:rFonts w:eastAsiaTheme="minorHAnsi"/>
                <w:lang w:eastAsia="en-US"/>
              </w:rPr>
              <w:t>Čišćenje učionice (krajem 1. i 2. pol.)</w:t>
            </w:r>
          </w:p>
        </w:tc>
      </w:tr>
      <w:tr w:rsidR="005E34DE" w:rsidRPr="00A463FD" w:rsidTr="005E34DE">
        <w:tc>
          <w:tcPr>
            <w:tcW w:w="710" w:type="dxa"/>
          </w:tcPr>
          <w:p w:rsidR="005E34DE" w:rsidRPr="00A463FD" w:rsidRDefault="005E34DE" w:rsidP="005E34DE">
            <w:pPr>
              <w:numPr>
                <w:ilvl w:val="0"/>
                <w:numId w:val="79"/>
              </w:numPr>
              <w:contextualSpacing/>
              <w:jc w:val="center"/>
              <w:rPr>
                <w:rFonts w:eastAsiaTheme="minorHAnsi"/>
                <w:lang w:eastAsia="en-US"/>
              </w:rPr>
            </w:pPr>
          </w:p>
        </w:tc>
        <w:tc>
          <w:tcPr>
            <w:tcW w:w="8754" w:type="dxa"/>
            <w:vAlign w:val="center"/>
          </w:tcPr>
          <w:p w:rsidR="005E34DE" w:rsidRPr="00A463FD" w:rsidRDefault="005E34DE" w:rsidP="005E34DE">
            <w:pPr>
              <w:spacing w:line="276" w:lineRule="auto"/>
              <w:rPr>
                <w:rFonts w:eastAsiaTheme="minorHAnsi"/>
                <w:lang w:eastAsia="en-US"/>
              </w:rPr>
            </w:pPr>
            <w:r w:rsidRPr="00A463FD">
              <w:rPr>
                <w:rFonts w:eastAsiaTheme="minorHAnsi"/>
                <w:lang w:eastAsia="en-US"/>
              </w:rPr>
              <w:t>Tema po izboru učenika</w:t>
            </w:r>
          </w:p>
        </w:tc>
      </w:tr>
      <w:tr w:rsidR="005E34DE" w:rsidRPr="00A463FD" w:rsidTr="005E34DE">
        <w:tc>
          <w:tcPr>
            <w:tcW w:w="710" w:type="dxa"/>
          </w:tcPr>
          <w:p w:rsidR="005E34DE" w:rsidRPr="00A463FD" w:rsidRDefault="005E34DE" w:rsidP="005E34DE">
            <w:pPr>
              <w:numPr>
                <w:ilvl w:val="0"/>
                <w:numId w:val="79"/>
              </w:numPr>
              <w:contextualSpacing/>
              <w:jc w:val="center"/>
              <w:rPr>
                <w:rFonts w:eastAsiaTheme="minorHAnsi"/>
                <w:lang w:eastAsia="en-US"/>
              </w:rPr>
            </w:pPr>
          </w:p>
        </w:tc>
        <w:tc>
          <w:tcPr>
            <w:tcW w:w="8754" w:type="dxa"/>
            <w:vAlign w:val="center"/>
          </w:tcPr>
          <w:p w:rsidR="005E34DE" w:rsidRPr="00A463FD" w:rsidRDefault="005E34DE" w:rsidP="005E34DE">
            <w:pPr>
              <w:spacing w:line="276" w:lineRule="auto"/>
              <w:rPr>
                <w:rFonts w:eastAsiaTheme="minorHAnsi"/>
                <w:lang w:eastAsia="en-US"/>
              </w:rPr>
            </w:pPr>
            <w:r w:rsidRPr="00A463FD">
              <w:rPr>
                <w:rFonts w:eastAsiaTheme="minorHAnsi"/>
                <w:lang w:eastAsia="en-US"/>
              </w:rPr>
              <w:t>Tema po izboru učenika</w:t>
            </w:r>
          </w:p>
        </w:tc>
      </w:tr>
      <w:tr w:rsidR="005E34DE" w:rsidRPr="00A463FD" w:rsidTr="005E34DE">
        <w:tc>
          <w:tcPr>
            <w:tcW w:w="710" w:type="dxa"/>
          </w:tcPr>
          <w:p w:rsidR="005E34DE" w:rsidRPr="00A463FD" w:rsidRDefault="005E34DE" w:rsidP="005E34DE">
            <w:pPr>
              <w:numPr>
                <w:ilvl w:val="0"/>
                <w:numId w:val="79"/>
              </w:numPr>
              <w:contextualSpacing/>
              <w:jc w:val="center"/>
              <w:rPr>
                <w:rFonts w:eastAsiaTheme="minorHAnsi"/>
                <w:lang w:eastAsia="en-US"/>
              </w:rPr>
            </w:pPr>
          </w:p>
        </w:tc>
        <w:tc>
          <w:tcPr>
            <w:tcW w:w="8754" w:type="dxa"/>
            <w:vAlign w:val="center"/>
          </w:tcPr>
          <w:p w:rsidR="005E34DE" w:rsidRPr="00A463FD" w:rsidRDefault="005E34DE" w:rsidP="005E34DE">
            <w:pPr>
              <w:spacing w:line="276" w:lineRule="auto"/>
              <w:rPr>
                <w:rFonts w:eastAsiaTheme="minorHAnsi"/>
                <w:lang w:eastAsia="en-US"/>
              </w:rPr>
            </w:pPr>
            <w:r w:rsidRPr="00A463FD">
              <w:rPr>
                <w:rFonts w:eastAsiaTheme="minorHAnsi"/>
                <w:lang w:eastAsia="en-US"/>
              </w:rPr>
              <w:t>Tema po izboru učenika</w:t>
            </w:r>
          </w:p>
        </w:tc>
      </w:tr>
      <w:tr w:rsidR="005E34DE" w:rsidRPr="00A463FD" w:rsidTr="005E34DE">
        <w:tc>
          <w:tcPr>
            <w:tcW w:w="710" w:type="dxa"/>
          </w:tcPr>
          <w:p w:rsidR="005E34DE" w:rsidRPr="00A463FD" w:rsidRDefault="005E34DE" w:rsidP="005E34DE">
            <w:pPr>
              <w:numPr>
                <w:ilvl w:val="0"/>
                <w:numId w:val="79"/>
              </w:numPr>
              <w:contextualSpacing/>
              <w:jc w:val="center"/>
              <w:rPr>
                <w:rFonts w:eastAsiaTheme="minorHAnsi"/>
                <w:lang w:eastAsia="en-US"/>
              </w:rPr>
            </w:pPr>
          </w:p>
        </w:tc>
        <w:tc>
          <w:tcPr>
            <w:tcW w:w="8754" w:type="dxa"/>
            <w:vAlign w:val="center"/>
          </w:tcPr>
          <w:p w:rsidR="005E34DE" w:rsidRPr="00A463FD" w:rsidRDefault="005E34DE" w:rsidP="005E34DE">
            <w:pPr>
              <w:spacing w:line="276" w:lineRule="auto"/>
              <w:rPr>
                <w:rFonts w:eastAsiaTheme="minorHAnsi"/>
                <w:lang w:eastAsia="en-US"/>
              </w:rPr>
            </w:pPr>
            <w:r w:rsidRPr="00A463FD">
              <w:rPr>
                <w:rFonts w:eastAsiaTheme="minorHAnsi"/>
                <w:lang w:eastAsia="en-US"/>
              </w:rPr>
              <w:t>Tema po izboru učenika</w:t>
            </w:r>
          </w:p>
        </w:tc>
      </w:tr>
      <w:tr w:rsidR="005E34DE" w:rsidRPr="00A463FD" w:rsidTr="005E34DE">
        <w:tc>
          <w:tcPr>
            <w:tcW w:w="710" w:type="dxa"/>
          </w:tcPr>
          <w:p w:rsidR="005E34DE" w:rsidRPr="00A463FD" w:rsidRDefault="005E34DE" w:rsidP="005E34DE">
            <w:pPr>
              <w:numPr>
                <w:ilvl w:val="0"/>
                <w:numId w:val="79"/>
              </w:numPr>
              <w:contextualSpacing/>
              <w:jc w:val="center"/>
              <w:rPr>
                <w:rFonts w:eastAsiaTheme="minorHAnsi"/>
                <w:lang w:eastAsia="en-US"/>
              </w:rPr>
            </w:pPr>
          </w:p>
        </w:tc>
        <w:tc>
          <w:tcPr>
            <w:tcW w:w="8754" w:type="dxa"/>
            <w:vAlign w:val="center"/>
          </w:tcPr>
          <w:p w:rsidR="005E34DE" w:rsidRPr="00A463FD" w:rsidRDefault="005E34DE" w:rsidP="005E34DE">
            <w:pPr>
              <w:spacing w:line="276" w:lineRule="auto"/>
              <w:rPr>
                <w:rFonts w:eastAsiaTheme="minorHAnsi"/>
                <w:lang w:eastAsia="en-US"/>
              </w:rPr>
            </w:pPr>
            <w:r w:rsidRPr="00A463FD">
              <w:rPr>
                <w:rFonts w:eastAsiaTheme="minorHAnsi"/>
                <w:lang w:eastAsia="en-US"/>
              </w:rPr>
              <w:t>Tema po izboru učenika</w:t>
            </w:r>
          </w:p>
        </w:tc>
      </w:tr>
    </w:tbl>
    <w:p w:rsidR="00E12C49" w:rsidRPr="00D72787" w:rsidRDefault="00E12C49" w:rsidP="005464BD">
      <w:pPr>
        <w:jc w:val="center"/>
        <w:rPr>
          <w:b/>
          <w:sz w:val="22"/>
          <w:szCs w:val="22"/>
        </w:rPr>
      </w:pPr>
    </w:p>
    <w:p w:rsidR="005464BD" w:rsidRPr="00D72787" w:rsidRDefault="005464BD" w:rsidP="00333F14">
      <w:pPr>
        <w:shd w:val="clear" w:color="auto" w:fill="FFFFFF"/>
        <w:jc w:val="right"/>
      </w:pPr>
      <w:r w:rsidRPr="00D72787">
        <w:rPr>
          <w:sz w:val="22"/>
          <w:szCs w:val="22"/>
        </w:rPr>
        <w:t>Predsjedni</w:t>
      </w:r>
      <w:r w:rsidR="00333F14" w:rsidRPr="00D72787">
        <w:rPr>
          <w:sz w:val="22"/>
          <w:szCs w:val="22"/>
        </w:rPr>
        <w:t>ca</w:t>
      </w:r>
      <w:r w:rsidRPr="00D72787">
        <w:rPr>
          <w:sz w:val="22"/>
          <w:szCs w:val="22"/>
        </w:rPr>
        <w:t xml:space="preserve"> vijeća razrednika 4. razreda</w:t>
      </w:r>
      <w:r w:rsidR="00DE609D">
        <w:rPr>
          <w:sz w:val="22"/>
          <w:szCs w:val="22"/>
        </w:rPr>
        <w:t>: Sandra Ivanušić</w:t>
      </w:r>
      <w:r w:rsidR="0099240E" w:rsidRPr="00D72787">
        <w:rPr>
          <w:sz w:val="22"/>
          <w:szCs w:val="22"/>
        </w:rPr>
        <w:t xml:space="preserve">, </w:t>
      </w:r>
      <w:proofErr w:type="spellStart"/>
      <w:r w:rsidR="0099240E" w:rsidRPr="00D72787">
        <w:rPr>
          <w:sz w:val="22"/>
          <w:szCs w:val="22"/>
        </w:rPr>
        <w:t>prof</w:t>
      </w:r>
      <w:proofErr w:type="spellEnd"/>
    </w:p>
    <w:p w:rsidR="00220B11" w:rsidRPr="00D72787" w:rsidRDefault="00220B11" w:rsidP="00220B11">
      <w:pPr>
        <w:shd w:val="clear" w:color="auto" w:fill="FFFFFF"/>
        <w:jc w:val="right"/>
        <w:rPr>
          <w:sz w:val="22"/>
          <w:szCs w:val="22"/>
        </w:rPr>
      </w:pPr>
    </w:p>
    <w:p w:rsidR="00220B11" w:rsidRPr="00D72787" w:rsidRDefault="00220B11" w:rsidP="00220B11">
      <w:pPr>
        <w:rPr>
          <w:sz w:val="22"/>
          <w:szCs w:val="22"/>
        </w:rPr>
      </w:pPr>
    </w:p>
    <w:p w:rsidR="00220B11" w:rsidRPr="00D72787" w:rsidRDefault="00220B11" w:rsidP="00220B11">
      <w:pPr>
        <w:rPr>
          <w:b/>
          <w:sz w:val="22"/>
          <w:szCs w:val="22"/>
        </w:rPr>
      </w:pPr>
    </w:p>
    <w:p w:rsidR="00061E03" w:rsidRDefault="00061E03" w:rsidP="00220B11">
      <w:pPr>
        <w:rPr>
          <w:b/>
          <w:sz w:val="22"/>
          <w:szCs w:val="22"/>
        </w:rPr>
      </w:pPr>
    </w:p>
    <w:p w:rsidR="005E34DE" w:rsidRDefault="005E34DE" w:rsidP="00220B11">
      <w:pPr>
        <w:rPr>
          <w:b/>
          <w:sz w:val="22"/>
          <w:szCs w:val="22"/>
        </w:rPr>
      </w:pPr>
    </w:p>
    <w:p w:rsidR="005E34DE" w:rsidRPr="00D72787" w:rsidRDefault="005E34DE" w:rsidP="00220B11">
      <w:pPr>
        <w:rPr>
          <w:b/>
          <w:sz w:val="22"/>
          <w:szCs w:val="22"/>
        </w:rPr>
      </w:pPr>
    </w:p>
    <w:p w:rsidR="00333F14" w:rsidRPr="00D72787" w:rsidRDefault="00333F14" w:rsidP="00220B11">
      <w:pPr>
        <w:rPr>
          <w:b/>
          <w:sz w:val="22"/>
          <w:szCs w:val="22"/>
        </w:rPr>
      </w:pPr>
    </w:p>
    <w:p w:rsidR="00220B11" w:rsidRPr="00D72787" w:rsidRDefault="006E74BB" w:rsidP="0039449E">
      <w:pPr>
        <w:pStyle w:val="Naslov2"/>
        <w:rPr>
          <w:rFonts w:ascii="Times New Roman" w:hAnsi="Times New Roman" w:cs="Times New Roman"/>
          <w:color w:val="auto"/>
        </w:rPr>
      </w:pPr>
      <w:r w:rsidRPr="00D72787">
        <w:rPr>
          <w:rFonts w:ascii="Times New Roman" w:hAnsi="Times New Roman" w:cs="Times New Roman"/>
          <w:color w:val="auto"/>
        </w:rPr>
        <w:lastRenderedPageBreak/>
        <w:t>7</w:t>
      </w:r>
      <w:r w:rsidR="0039449E" w:rsidRPr="00D72787">
        <w:rPr>
          <w:rFonts w:ascii="Times New Roman" w:hAnsi="Times New Roman" w:cs="Times New Roman"/>
          <w:color w:val="auto"/>
        </w:rPr>
        <w:t>.</w:t>
      </w:r>
      <w:r w:rsidR="00DD4FC7" w:rsidRPr="00D72787">
        <w:rPr>
          <w:rFonts w:ascii="Times New Roman" w:hAnsi="Times New Roman" w:cs="Times New Roman"/>
          <w:color w:val="auto"/>
        </w:rPr>
        <w:t>7</w:t>
      </w:r>
      <w:r w:rsidR="0039449E" w:rsidRPr="00D72787">
        <w:rPr>
          <w:rFonts w:ascii="Times New Roman" w:hAnsi="Times New Roman" w:cs="Times New Roman"/>
          <w:color w:val="auto"/>
        </w:rPr>
        <w:t>.</w:t>
      </w:r>
      <w:r w:rsidR="006C2C81" w:rsidRPr="00D72787">
        <w:rPr>
          <w:rFonts w:ascii="Times New Roman" w:hAnsi="Times New Roman" w:cs="Times New Roman"/>
          <w:color w:val="auto"/>
        </w:rPr>
        <w:t xml:space="preserve"> Plan i program rada Razrednih</w:t>
      </w:r>
      <w:r w:rsidR="00220B11" w:rsidRPr="00D72787">
        <w:rPr>
          <w:rFonts w:ascii="Times New Roman" w:hAnsi="Times New Roman" w:cs="Times New Roman"/>
          <w:color w:val="auto"/>
        </w:rPr>
        <w:t xml:space="preserve"> vijeća </w:t>
      </w:r>
    </w:p>
    <w:p w:rsidR="00220B11" w:rsidRPr="00D72787" w:rsidRDefault="00220B11" w:rsidP="00220B11"/>
    <w:p w:rsidR="00220B11" w:rsidRPr="00D72787" w:rsidRDefault="006C2C81" w:rsidP="00220B11">
      <w:pPr>
        <w:jc w:val="both"/>
      </w:pPr>
      <w:r w:rsidRPr="00D72787">
        <w:t>Razredna vijeća</w:t>
      </w:r>
      <w:r w:rsidR="00220B11" w:rsidRPr="00D72787">
        <w:t xml:space="preserve"> </w:t>
      </w:r>
      <w:r w:rsidRPr="00D72787">
        <w:t>održavat će sastanke</w:t>
      </w:r>
      <w:r w:rsidR="00220B11" w:rsidRPr="00D72787">
        <w:t xml:space="preserve"> slijedećem planu</w:t>
      </w:r>
      <w:r w:rsidRPr="00D72787">
        <w:t>, a po potrebi i češće</w:t>
      </w:r>
      <w:r w:rsidR="00220B11" w:rsidRPr="00D72787">
        <w:t>:</w:t>
      </w:r>
    </w:p>
    <w:p w:rsidR="00220B11" w:rsidRPr="00D72787" w:rsidRDefault="00220B11" w:rsidP="00220B11">
      <w:pPr>
        <w:jc w:val="both"/>
      </w:pPr>
    </w:p>
    <w:tbl>
      <w:tblPr>
        <w:tblW w:w="0" w:type="auto"/>
        <w:tblLook w:val="01E0" w:firstRow="1" w:lastRow="1" w:firstColumn="1" w:lastColumn="1" w:noHBand="0" w:noVBand="0"/>
      </w:tblPr>
      <w:tblGrid>
        <w:gridCol w:w="2721"/>
        <w:gridCol w:w="1612"/>
        <w:gridCol w:w="2950"/>
        <w:gridCol w:w="2179"/>
      </w:tblGrid>
      <w:tr w:rsidR="00220B11" w:rsidRPr="00D72787" w:rsidTr="005464BD">
        <w:tc>
          <w:tcPr>
            <w:tcW w:w="2721" w:type="dxa"/>
            <w:tcBorders>
              <w:top w:val="single" w:sz="4" w:space="0" w:color="auto"/>
              <w:left w:val="single" w:sz="4" w:space="0" w:color="auto"/>
              <w:bottom w:val="single" w:sz="4" w:space="0" w:color="auto"/>
              <w:right w:val="single" w:sz="4" w:space="0" w:color="auto"/>
            </w:tcBorders>
            <w:vAlign w:val="center"/>
          </w:tcPr>
          <w:p w:rsidR="00220B11" w:rsidRPr="00D72787" w:rsidRDefault="00220B11" w:rsidP="005464BD">
            <w:pPr>
              <w:jc w:val="center"/>
              <w:rPr>
                <w:sz w:val="20"/>
                <w:szCs w:val="20"/>
              </w:rPr>
            </w:pPr>
            <w:r w:rsidRPr="00D72787">
              <w:rPr>
                <w:sz w:val="20"/>
                <w:szCs w:val="20"/>
              </w:rPr>
              <w:t>Vijeća razrednika</w:t>
            </w:r>
          </w:p>
        </w:tc>
        <w:tc>
          <w:tcPr>
            <w:tcW w:w="1612" w:type="dxa"/>
            <w:tcBorders>
              <w:top w:val="single" w:sz="4" w:space="0" w:color="auto"/>
              <w:left w:val="single" w:sz="4" w:space="0" w:color="auto"/>
              <w:bottom w:val="single" w:sz="4" w:space="0" w:color="auto"/>
              <w:right w:val="single" w:sz="4" w:space="0" w:color="auto"/>
            </w:tcBorders>
            <w:vAlign w:val="center"/>
          </w:tcPr>
          <w:p w:rsidR="00220B11" w:rsidRPr="00D72787" w:rsidRDefault="00220B11" w:rsidP="005464BD">
            <w:pPr>
              <w:jc w:val="center"/>
              <w:rPr>
                <w:sz w:val="20"/>
                <w:szCs w:val="20"/>
              </w:rPr>
            </w:pPr>
            <w:r w:rsidRPr="00D72787">
              <w:rPr>
                <w:sz w:val="20"/>
                <w:szCs w:val="20"/>
              </w:rPr>
              <w:t>Vrijeme održavanja sastanaka</w:t>
            </w:r>
          </w:p>
        </w:tc>
        <w:tc>
          <w:tcPr>
            <w:tcW w:w="2950" w:type="dxa"/>
            <w:tcBorders>
              <w:top w:val="single" w:sz="4" w:space="0" w:color="auto"/>
              <w:left w:val="single" w:sz="4" w:space="0" w:color="auto"/>
              <w:bottom w:val="single" w:sz="4" w:space="0" w:color="auto"/>
              <w:right w:val="single" w:sz="4" w:space="0" w:color="auto"/>
            </w:tcBorders>
            <w:vAlign w:val="center"/>
          </w:tcPr>
          <w:p w:rsidR="00220B11" w:rsidRPr="00D72787" w:rsidRDefault="00220B11" w:rsidP="005464BD">
            <w:pPr>
              <w:jc w:val="center"/>
              <w:rPr>
                <w:sz w:val="20"/>
                <w:szCs w:val="20"/>
              </w:rPr>
            </w:pPr>
            <w:r w:rsidRPr="00D72787">
              <w:rPr>
                <w:sz w:val="20"/>
                <w:szCs w:val="20"/>
              </w:rPr>
              <w:t>Sadržaj</w:t>
            </w:r>
          </w:p>
        </w:tc>
        <w:tc>
          <w:tcPr>
            <w:tcW w:w="2179" w:type="dxa"/>
            <w:tcBorders>
              <w:top w:val="single" w:sz="4" w:space="0" w:color="auto"/>
              <w:left w:val="single" w:sz="4" w:space="0" w:color="auto"/>
              <w:bottom w:val="single" w:sz="4" w:space="0" w:color="auto"/>
              <w:right w:val="single" w:sz="4" w:space="0" w:color="auto"/>
            </w:tcBorders>
            <w:vAlign w:val="center"/>
          </w:tcPr>
          <w:p w:rsidR="00220B11" w:rsidRPr="00D72787" w:rsidRDefault="00220B11" w:rsidP="005464BD">
            <w:pPr>
              <w:jc w:val="center"/>
              <w:rPr>
                <w:sz w:val="20"/>
                <w:szCs w:val="20"/>
              </w:rPr>
            </w:pPr>
            <w:r w:rsidRPr="00D72787">
              <w:rPr>
                <w:sz w:val="20"/>
                <w:szCs w:val="20"/>
              </w:rPr>
              <w:t>Oblici rada i metode</w:t>
            </w:r>
          </w:p>
        </w:tc>
      </w:tr>
      <w:tr w:rsidR="00220B11" w:rsidRPr="00D72787" w:rsidTr="005464BD">
        <w:trPr>
          <w:trHeight w:val="547"/>
        </w:trPr>
        <w:tc>
          <w:tcPr>
            <w:tcW w:w="2721" w:type="dxa"/>
            <w:tcBorders>
              <w:top w:val="single" w:sz="4" w:space="0" w:color="auto"/>
              <w:left w:val="single" w:sz="4" w:space="0" w:color="auto"/>
              <w:bottom w:val="single" w:sz="4" w:space="0" w:color="auto"/>
              <w:right w:val="single" w:sz="4" w:space="0" w:color="auto"/>
            </w:tcBorders>
          </w:tcPr>
          <w:p w:rsidR="00220B11" w:rsidRPr="00D72787" w:rsidRDefault="00220B11" w:rsidP="005464BD">
            <w:pPr>
              <w:rPr>
                <w:sz w:val="20"/>
                <w:szCs w:val="20"/>
              </w:rPr>
            </w:pPr>
            <w:r w:rsidRPr="00D72787">
              <w:rPr>
                <w:sz w:val="20"/>
                <w:szCs w:val="20"/>
              </w:rPr>
              <w:t>I. i II. razredi</w:t>
            </w:r>
          </w:p>
          <w:p w:rsidR="00220B11" w:rsidRPr="00D72787" w:rsidRDefault="00220B11" w:rsidP="005464BD">
            <w:pPr>
              <w:rPr>
                <w:sz w:val="20"/>
                <w:szCs w:val="20"/>
              </w:rPr>
            </w:pPr>
            <w:r w:rsidRPr="00D72787">
              <w:rPr>
                <w:sz w:val="20"/>
                <w:szCs w:val="20"/>
              </w:rPr>
              <w:t>III. i IV. razredi</w:t>
            </w:r>
          </w:p>
        </w:tc>
        <w:tc>
          <w:tcPr>
            <w:tcW w:w="1612" w:type="dxa"/>
            <w:tcBorders>
              <w:top w:val="single" w:sz="4" w:space="0" w:color="auto"/>
              <w:left w:val="single" w:sz="4" w:space="0" w:color="auto"/>
              <w:bottom w:val="single" w:sz="4" w:space="0" w:color="auto"/>
              <w:right w:val="single" w:sz="4" w:space="0" w:color="auto"/>
            </w:tcBorders>
          </w:tcPr>
          <w:p w:rsidR="00220B11" w:rsidRPr="00D72787" w:rsidRDefault="00D270AB" w:rsidP="005464BD">
            <w:pPr>
              <w:jc w:val="center"/>
              <w:rPr>
                <w:sz w:val="20"/>
                <w:szCs w:val="20"/>
              </w:rPr>
            </w:pPr>
            <w:r w:rsidRPr="00D72787">
              <w:rPr>
                <w:sz w:val="20"/>
                <w:szCs w:val="20"/>
              </w:rPr>
              <w:t>29</w:t>
            </w:r>
            <w:r w:rsidR="0012108C" w:rsidRPr="00D72787">
              <w:rPr>
                <w:sz w:val="20"/>
                <w:szCs w:val="20"/>
              </w:rPr>
              <w:t>.10.</w:t>
            </w:r>
            <w:r w:rsidR="0023388A" w:rsidRPr="00D72787">
              <w:rPr>
                <w:sz w:val="20"/>
                <w:szCs w:val="20"/>
              </w:rPr>
              <w:t>2019</w:t>
            </w:r>
            <w:r w:rsidR="00CB0887" w:rsidRPr="00D72787">
              <w:rPr>
                <w:sz w:val="20"/>
                <w:szCs w:val="20"/>
              </w:rPr>
              <w:t>.</w:t>
            </w:r>
          </w:p>
          <w:p w:rsidR="00220B11" w:rsidRPr="00D72787" w:rsidRDefault="00D270AB" w:rsidP="005464BD">
            <w:pPr>
              <w:jc w:val="center"/>
              <w:rPr>
                <w:sz w:val="20"/>
                <w:szCs w:val="20"/>
              </w:rPr>
            </w:pPr>
            <w:r w:rsidRPr="00D72787">
              <w:rPr>
                <w:sz w:val="20"/>
                <w:szCs w:val="20"/>
              </w:rPr>
              <w:t>30</w:t>
            </w:r>
            <w:r w:rsidR="0012108C" w:rsidRPr="00D72787">
              <w:rPr>
                <w:sz w:val="20"/>
                <w:szCs w:val="20"/>
              </w:rPr>
              <w:t>.10</w:t>
            </w:r>
            <w:r w:rsidR="00220B11" w:rsidRPr="00D72787">
              <w:rPr>
                <w:sz w:val="20"/>
                <w:szCs w:val="20"/>
              </w:rPr>
              <w:t>.</w:t>
            </w:r>
            <w:r w:rsidR="0023388A" w:rsidRPr="00D72787">
              <w:rPr>
                <w:sz w:val="20"/>
                <w:szCs w:val="20"/>
              </w:rPr>
              <w:t>2019</w:t>
            </w:r>
            <w:r w:rsidR="00220B11" w:rsidRPr="00D72787">
              <w:rPr>
                <w:sz w:val="20"/>
                <w:szCs w:val="20"/>
              </w:rPr>
              <w:t>.</w:t>
            </w:r>
          </w:p>
        </w:tc>
        <w:tc>
          <w:tcPr>
            <w:tcW w:w="2950" w:type="dxa"/>
            <w:tcBorders>
              <w:top w:val="single" w:sz="4" w:space="0" w:color="auto"/>
              <w:left w:val="single" w:sz="4" w:space="0" w:color="auto"/>
              <w:bottom w:val="single" w:sz="4" w:space="0" w:color="auto"/>
              <w:right w:val="single" w:sz="4" w:space="0" w:color="auto"/>
            </w:tcBorders>
          </w:tcPr>
          <w:p w:rsidR="00220B11" w:rsidRPr="00D72787" w:rsidRDefault="00220B11" w:rsidP="005464BD">
            <w:pPr>
              <w:rPr>
                <w:sz w:val="20"/>
                <w:szCs w:val="20"/>
              </w:rPr>
            </w:pPr>
            <w:r w:rsidRPr="00D72787">
              <w:rPr>
                <w:sz w:val="20"/>
                <w:szCs w:val="20"/>
              </w:rPr>
              <w:t>Najčešći problemi u razredu u tekućem razdoblju, pedagoške mjere</w:t>
            </w:r>
          </w:p>
        </w:tc>
        <w:tc>
          <w:tcPr>
            <w:tcW w:w="2179" w:type="dxa"/>
            <w:tcBorders>
              <w:top w:val="single" w:sz="4" w:space="0" w:color="auto"/>
              <w:left w:val="single" w:sz="4" w:space="0" w:color="auto"/>
              <w:bottom w:val="single" w:sz="4" w:space="0" w:color="auto"/>
              <w:right w:val="single" w:sz="4" w:space="0" w:color="auto"/>
            </w:tcBorders>
          </w:tcPr>
          <w:p w:rsidR="00220B11" w:rsidRPr="00D72787" w:rsidRDefault="00220B11" w:rsidP="005464BD">
            <w:pPr>
              <w:jc w:val="center"/>
              <w:rPr>
                <w:sz w:val="20"/>
                <w:szCs w:val="20"/>
              </w:rPr>
            </w:pPr>
            <w:r w:rsidRPr="00D72787">
              <w:rPr>
                <w:sz w:val="20"/>
                <w:szCs w:val="20"/>
              </w:rPr>
              <w:t>Skupni rad</w:t>
            </w:r>
          </w:p>
          <w:p w:rsidR="00220B11" w:rsidRPr="00D72787" w:rsidRDefault="00220B11" w:rsidP="005464BD">
            <w:pPr>
              <w:jc w:val="center"/>
              <w:rPr>
                <w:sz w:val="20"/>
                <w:szCs w:val="20"/>
              </w:rPr>
            </w:pPr>
          </w:p>
        </w:tc>
      </w:tr>
      <w:tr w:rsidR="00220B11" w:rsidRPr="00D72787" w:rsidTr="005464BD">
        <w:trPr>
          <w:trHeight w:val="427"/>
        </w:trPr>
        <w:tc>
          <w:tcPr>
            <w:tcW w:w="2721" w:type="dxa"/>
            <w:tcBorders>
              <w:top w:val="single" w:sz="4" w:space="0" w:color="auto"/>
              <w:left w:val="single" w:sz="4" w:space="0" w:color="auto"/>
              <w:bottom w:val="single" w:sz="4" w:space="0" w:color="auto"/>
              <w:right w:val="single" w:sz="4" w:space="0" w:color="auto"/>
            </w:tcBorders>
          </w:tcPr>
          <w:p w:rsidR="00220B11" w:rsidRPr="00D72787" w:rsidRDefault="00220B11" w:rsidP="005464BD">
            <w:pPr>
              <w:rPr>
                <w:sz w:val="20"/>
                <w:szCs w:val="20"/>
              </w:rPr>
            </w:pPr>
            <w:r w:rsidRPr="00D72787">
              <w:rPr>
                <w:sz w:val="20"/>
                <w:szCs w:val="20"/>
              </w:rPr>
              <w:t>I., II., III., IV. razreda</w:t>
            </w:r>
          </w:p>
        </w:tc>
        <w:tc>
          <w:tcPr>
            <w:tcW w:w="1612" w:type="dxa"/>
            <w:tcBorders>
              <w:top w:val="single" w:sz="4" w:space="0" w:color="auto"/>
              <w:left w:val="single" w:sz="4" w:space="0" w:color="auto"/>
              <w:bottom w:val="single" w:sz="4" w:space="0" w:color="auto"/>
              <w:right w:val="single" w:sz="4" w:space="0" w:color="auto"/>
            </w:tcBorders>
          </w:tcPr>
          <w:p w:rsidR="00220B11" w:rsidRPr="00D72787" w:rsidRDefault="00D270AB" w:rsidP="00D270AB">
            <w:pPr>
              <w:jc w:val="center"/>
              <w:rPr>
                <w:sz w:val="20"/>
                <w:szCs w:val="20"/>
              </w:rPr>
            </w:pPr>
            <w:r w:rsidRPr="00D72787">
              <w:rPr>
                <w:sz w:val="20"/>
                <w:szCs w:val="20"/>
              </w:rPr>
              <w:t>30.12.</w:t>
            </w:r>
            <w:r w:rsidR="0012108C" w:rsidRPr="00D72787">
              <w:rPr>
                <w:sz w:val="20"/>
                <w:szCs w:val="20"/>
              </w:rPr>
              <w:t>2019.</w:t>
            </w:r>
          </w:p>
        </w:tc>
        <w:tc>
          <w:tcPr>
            <w:tcW w:w="2950" w:type="dxa"/>
            <w:tcBorders>
              <w:top w:val="single" w:sz="4" w:space="0" w:color="auto"/>
              <w:left w:val="single" w:sz="4" w:space="0" w:color="auto"/>
              <w:bottom w:val="single" w:sz="4" w:space="0" w:color="auto"/>
              <w:right w:val="single" w:sz="4" w:space="0" w:color="auto"/>
            </w:tcBorders>
          </w:tcPr>
          <w:p w:rsidR="00220B11" w:rsidRPr="00D72787" w:rsidRDefault="00220B11" w:rsidP="005464BD">
            <w:pPr>
              <w:rPr>
                <w:sz w:val="20"/>
                <w:szCs w:val="20"/>
              </w:rPr>
            </w:pPr>
            <w:r w:rsidRPr="00D72787">
              <w:rPr>
                <w:sz w:val="20"/>
                <w:szCs w:val="20"/>
              </w:rPr>
              <w:t>Izvještaj na kraju prvog obrazovnog razdoblja</w:t>
            </w:r>
          </w:p>
        </w:tc>
        <w:tc>
          <w:tcPr>
            <w:tcW w:w="2179" w:type="dxa"/>
            <w:tcBorders>
              <w:top w:val="single" w:sz="4" w:space="0" w:color="auto"/>
              <w:left w:val="single" w:sz="4" w:space="0" w:color="auto"/>
              <w:bottom w:val="single" w:sz="4" w:space="0" w:color="auto"/>
              <w:right w:val="single" w:sz="4" w:space="0" w:color="auto"/>
            </w:tcBorders>
          </w:tcPr>
          <w:p w:rsidR="00220B11" w:rsidRPr="00D72787" w:rsidRDefault="00220B11" w:rsidP="005464BD">
            <w:pPr>
              <w:jc w:val="center"/>
              <w:rPr>
                <w:sz w:val="20"/>
                <w:szCs w:val="20"/>
              </w:rPr>
            </w:pPr>
            <w:r w:rsidRPr="00D72787">
              <w:rPr>
                <w:sz w:val="20"/>
                <w:szCs w:val="20"/>
              </w:rPr>
              <w:t>Skupni rad</w:t>
            </w:r>
          </w:p>
        </w:tc>
      </w:tr>
      <w:tr w:rsidR="00220B11" w:rsidRPr="00D72787" w:rsidTr="005464BD">
        <w:trPr>
          <w:trHeight w:val="555"/>
        </w:trPr>
        <w:tc>
          <w:tcPr>
            <w:tcW w:w="2721" w:type="dxa"/>
            <w:tcBorders>
              <w:top w:val="single" w:sz="4" w:space="0" w:color="auto"/>
              <w:left w:val="single" w:sz="4" w:space="0" w:color="auto"/>
              <w:bottom w:val="single" w:sz="4" w:space="0" w:color="auto"/>
              <w:right w:val="single" w:sz="4" w:space="0" w:color="auto"/>
            </w:tcBorders>
          </w:tcPr>
          <w:p w:rsidR="00220B11" w:rsidRPr="00D72787" w:rsidRDefault="00220B11" w:rsidP="005464BD">
            <w:pPr>
              <w:rPr>
                <w:sz w:val="20"/>
                <w:szCs w:val="20"/>
              </w:rPr>
            </w:pPr>
            <w:r w:rsidRPr="00D72787">
              <w:rPr>
                <w:sz w:val="20"/>
                <w:szCs w:val="20"/>
              </w:rPr>
              <w:t>I. i II. razredi</w:t>
            </w:r>
          </w:p>
          <w:p w:rsidR="00220B11" w:rsidRPr="00D72787" w:rsidRDefault="00220B11" w:rsidP="005464BD">
            <w:pPr>
              <w:rPr>
                <w:sz w:val="20"/>
                <w:szCs w:val="20"/>
              </w:rPr>
            </w:pPr>
            <w:r w:rsidRPr="00D72787">
              <w:rPr>
                <w:sz w:val="20"/>
                <w:szCs w:val="20"/>
              </w:rPr>
              <w:t>III. i IV. razredi</w:t>
            </w:r>
          </w:p>
        </w:tc>
        <w:tc>
          <w:tcPr>
            <w:tcW w:w="1612" w:type="dxa"/>
            <w:tcBorders>
              <w:top w:val="single" w:sz="4" w:space="0" w:color="auto"/>
              <w:left w:val="single" w:sz="4" w:space="0" w:color="auto"/>
              <w:bottom w:val="single" w:sz="4" w:space="0" w:color="auto"/>
              <w:right w:val="single" w:sz="4" w:space="0" w:color="auto"/>
            </w:tcBorders>
          </w:tcPr>
          <w:p w:rsidR="00220B11" w:rsidRPr="00D72787" w:rsidRDefault="00D270AB" w:rsidP="005464BD">
            <w:pPr>
              <w:jc w:val="center"/>
              <w:rPr>
                <w:sz w:val="20"/>
                <w:szCs w:val="20"/>
              </w:rPr>
            </w:pPr>
            <w:r w:rsidRPr="00D72787">
              <w:rPr>
                <w:sz w:val="20"/>
                <w:szCs w:val="20"/>
              </w:rPr>
              <w:t>17.03.2020</w:t>
            </w:r>
            <w:r w:rsidR="00220B11" w:rsidRPr="00D72787">
              <w:rPr>
                <w:sz w:val="20"/>
                <w:szCs w:val="20"/>
              </w:rPr>
              <w:t>.</w:t>
            </w:r>
          </w:p>
          <w:p w:rsidR="00220B11" w:rsidRPr="00D72787" w:rsidRDefault="00D270AB" w:rsidP="00D270AB">
            <w:pPr>
              <w:jc w:val="center"/>
              <w:rPr>
                <w:sz w:val="20"/>
                <w:szCs w:val="20"/>
              </w:rPr>
            </w:pPr>
            <w:r w:rsidRPr="00D72787">
              <w:rPr>
                <w:sz w:val="20"/>
                <w:szCs w:val="20"/>
              </w:rPr>
              <w:t>18.03.2020</w:t>
            </w:r>
            <w:r w:rsidR="00220B11" w:rsidRPr="00D72787">
              <w:rPr>
                <w:sz w:val="20"/>
                <w:szCs w:val="20"/>
              </w:rPr>
              <w:t>.</w:t>
            </w:r>
          </w:p>
        </w:tc>
        <w:tc>
          <w:tcPr>
            <w:tcW w:w="2950" w:type="dxa"/>
            <w:tcBorders>
              <w:top w:val="single" w:sz="4" w:space="0" w:color="auto"/>
              <w:left w:val="single" w:sz="4" w:space="0" w:color="auto"/>
              <w:bottom w:val="single" w:sz="4" w:space="0" w:color="auto"/>
              <w:right w:val="single" w:sz="4" w:space="0" w:color="auto"/>
            </w:tcBorders>
          </w:tcPr>
          <w:p w:rsidR="00220B11" w:rsidRPr="00D72787" w:rsidRDefault="00220B11" w:rsidP="005464BD">
            <w:pPr>
              <w:rPr>
                <w:sz w:val="20"/>
                <w:szCs w:val="20"/>
              </w:rPr>
            </w:pPr>
            <w:r w:rsidRPr="00D72787">
              <w:rPr>
                <w:sz w:val="20"/>
                <w:szCs w:val="20"/>
              </w:rPr>
              <w:t>Najčešći problemi u razredu u tekućem razdoblju, pedagoške mjere</w:t>
            </w:r>
          </w:p>
        </w:tc>
        <w:tc>
          <w:tcPr>
            <w:tcW w:w="2179" w:type="dxa"/>
            <w:tcBorders>
              <w:top w:val="single" w:sz="4" w:space="0" w:color="auto"/>
              <w:left w:val="single" w:sz="4" w:space="0" w:color="auto"/>
              <w:bottom w:val="single" w:sz="4" w:space="0" w:color="auto"/>
              <w:right w:val="single" w:sz="4" w:space="0" w:color="auto"/>
            </w:tcBorders>
          </w:tcPr>
          <w:p w:rsidR="00220B11" w:rsidRPr="00D72787" w:rsidRDefault="00220B11" w:rsidP="005464BD">
            <w:pPr>
              <w:jc w:val="center"/>
              <w:rPr>
                <w:sz w:val="20"/>
                <w:szCs w:val="20"/>
              </w:rPr>
            </w:pPr>
            <w:r w:rsidRPr="00D72787">
              <w:rPr>
                <w:sz w:val="20"/>
                <w:szCs w:val="20"/>
              </w:rPr>
              <w:t>Skupni rad</w:t>
            </w:r>
          </w:p>
        </w:tc>
      </w:tr>
      <w:tr w:rsidR="00220B11" w:rsidRPr="00D72787" w:rsidTr="005464BD">
        <w:trPr>
          <w:trHeight w:val="563"/>
        </w:trPr>
        <w:tc>
          <w:tcPr>
            <w:tcW w:w="2721" w:type="dxa"/>
            <w:tcBorders>
              <w:top w:val="single" w:sz="4" w:space="0" w:color="auto"/>
              <w:left w:val="single" w:sz="4" w:space="0" w:color="auto"/>
              <w:bottom w:val="single" w:sz="4" w:space="0" w:color="auto"/>
              <w:right w:val="single" w:sz="4" w:space="0" w:color="auto"/>
            </w:tcBorders>
          </w:tcPr>
          <w:p w:rsidR="00220B11" w:rsidRPr="00D72787" w:rsidRDefault="00220B11" w:rsidP="005464BD">
            <w:pPr>
              <w:rPr>
                <w:sz w:val="20"/>
                <w:szCs w:val="20"/>
              </w:rPr>
            </w:pPr>
            <w:r w:rsidRPr="00D72787">
              <w:rPr>
                <w:sz w:val="20"/>
                <w:szCs w:val="20"/>
              </w:rPr>
              <w:t>III.-završni i IV. razredi</w:t>
            </w:r>
          </w:p>
        </w:tc>
        <w:tc>
          <w:tcPr>
            <w:tcW w:w="1612" w:type="dxa"/>
            <w:tcBorders>
              <w:top w:val="single" w:sz="4" w:space="0" w:color="auto"/>
              <w:left w:val="single" w:sz="4" w:space="0" w:color="auto"/>
              <w:bottom w:val="single" w:sz="4" w:space="0" w:color="auto"/>
              <w:right w:val="single" w:sz="4" w:space="0" w:color="auto"/>
            </w:tcBorders>
          </w:tcPr>
          <w:p w:rsidR="00220B11" w:rsidRPr="00D72787" w:rsidRDefault="00220B11" w:rsidP="00D270AB">
            <w:pPr>
              <w:jc w:val="center"/>
              <w:rPr>
                <w:sz w:val="20"/>
                <w:szCs w:val="20"/>
              </w:rPr>
            </w:pPr>
            <w:r w:rsidRPr="00D72787">
              <w:rPr>
                <w:sz w:val="20"/>
                <w:szCs w:val="20"/>
              </w:rPr>
              <w:t>2</w:t>
            </w:r>
            <w:r w:rsidR="00D270AB" w:rsidRPr="00D72787">
              <w:rPr>
                <w:sz w:val="20"/>
                <w:szCs w:val="20"/>
              </w:rPr>
              <w:t>7.05.2020</w:t>
            </w:r>
            <w:r w:rsidRPr="00D72787">
              <w:rPr>
                <w:sz w:val="20"/>
                <w:szCs w:val="20"/>
              </w:rPr>
              <w:t>.</w:t>
            </w:r>
          </w:p>
        </w:tc>
        <w:tc>
          <w:tcPr>
            <w:tcW w:w="2950" w:type="dxa"/>
            <w:tcBorders>
              <w:top w:val="single" w:sz="4" w:space="0" w:color="auto"/>
              <w:left w:val="single" w:sz="4" w:space="0" w:color="auto"/>
              <w:bottom w:val="single" w:sz="4" w:space="0" w:color="auto"/>
              <w:right w:val="single" w:sz="4" w:space="0" w:color="auto"/>
            </w:tcBorders>
          </w:tcPr>
          <w:p w:rsidR="00220B11" w:rsidRPr="00D72787" w:rsidRDefault="00220B11" w:rsidP="005464BD">
            <w:pPr>
              <w:rPr>
                <w:sz w:val="20"/>
                <w:szCs w:val="20"/>
              </w:rPr>
            </w:pPr>
            <w:r w:rsidRPr="00D72787">
              <w:rPr>
                <w:sz w:val="20"/>
                <w:szCs w:val="20"/>
              </w:rPr>
              <w:t>Izvještaj na kraju nastavne godine za završne razrede</w:t>
            </w:r>
          </w:p>
        </w:tc>
        <w:tc>
          <w:tcPr>
            <w:tcW w:w="2179" w:type="dxa"/>
            <w:tcBorders>
              <w:top w:val="single" w:sz="4" w:space="0" w:color="auto"/>
              <w:left w:val="single" w:sz="4" w:space="0" w:color="auto"/>
              <w:bottom w:val="single" w:sz="4" w:space="0" w:color="auto"/>
              <w:right w:val="single" w:sz="4" w:space="0" w:color="auto"/>
            </w:tcBorders>
          </w:tcPr>
          <w:p w:rsidR="00220B11" w:rsidRPr="00D72787" w:rsidRDefault="00220B11" w:rsidP="005464BD">
            <w:pPr>
              <w:jc w:val="center"/>
              <w:rPr>
                <w:sz w:val="20"/>
                <w:szCs w:val="20"/>
              </w:rPr>
            </w:pPr>
            <w:r w:rsidRPr="00D72787">
              <w:rPr>
                <w:sz w:val="20"/>
                <w:szCs w:val="20"/>
              </w:rPr>
              <w:t>Skupni rad</w:t>
            </w:r>
          </w:p>
        </w:tc>
      </w:tr>
      <w:tr w:rsidR="00220B11" w:rsidRPr="00D72787" w:rsidTr="005464BD">
        <w:trPr>
          <w:trHeight w:val="557"/>
        </w:trPr>
        <w:tc>
          <w:tcPr>
            <w:tcW w:w="2721" w:type="dxa"/>
            <w:tcBorders>
              <w:top w:val="single" w:sz="4" w:space="0" w:color="auto"/>
              <w:left w:val="single" w:sz="4" w:space="0" w:color="auto"/>
              <w:bottom w:val="single" w:sz="4" w:space="0" w:color="auto"/>
              <w:right w:val="single" w:sz="4" w:space="0" w:color="auto"/>
            </w:tcBorders>
          </w:tcPr>
          <w:p w:rsidR="00220B11" w:rsidRPr="00D72787" w:rsidRDefault="00220B11" w:rsidP="005464BD">
            <w:pPr>
              <w:rPr>
                <w:sz w:val="20"/>
                <w:szCs w:val="20"/>
              </w:rPr>
            </w:pPr>
            <w:r w:rsidRPr="00D72787">
              <w:rPr>
                <w:sz w:val="20"/>
                <w:szCs w:val="20"/>
              </w:rPr>
              <w:t>I. i II. razredi</w:t>
            </w:r>
          </w:p>
          <w:p w:rsidR="00220B11" w:rsidRPr="00D72787" w:rsidRDefault="00220B11" w:rsidP="005464BD">
            <w:pPr>
              <w:rPr>
                <w:sz w:val="20"/>
                <w:szCs w:val="20"/>
              </w:rPr>
            </w:pPr>
            <w:r w:rsidRPr="00D72787">
              <w:rPr>
                <w:sz w:val="20"/>
                <w:szCs w:val="20"/>
              </w:rPr>
              <w:t>III. i IV. razredi</w:t>
            </w:r>
          </w:p>
        </w:tc>
        <w:tc>
          <w:tcPr>
            <w:tcW w:w="1612" w:type="dxa"/>
            <w:tcBorders>
              <w:top w:val="single" w:sz="4" w:space="0" w:color="auto"/>
              <w:left w:val="single" w:sz="4" w:space="0" w:color="auto"/>
              <w:bottom w:val="single" w:sz="4" w:space="0" w:color="auto"/>
              <w:right w:val="single" w:sz="4" w:space="0" w:color="auto"/>
            </w:tcBorders>
          </w:tcPr>
          <w:p w:rsidR="00220B11" w:rsidRPr="00D72787" w:rsidRDefault="00220B11" w:rsidP="005464BD">
            <w:pPr>
              <w:jc w:val="center"/>
              <w:rPr>
                <w:sz w:val="20"/>
                <w:szCs w:val="20"/>
              </w:rPr>
            </w:pPr>
          </w:p>
          <w:p w:rsidR="00220B11" w:rsidRPr="00D72787" w:rsidRDefault="00D270AB" w:rsidP="005464BD">
            <w:pPr>
              <w:jc w:val="center"/>
              <w:rPr>
                <w:sz w:val="20"/>
                <w:szCs w:val="20"/>
              </w:rPr>
            </w:pPr>
            <w:r w:rsidRPr="00D72787">
              <w:rPr>
                <w:sz w:val="20"/>
                <w:szCs w:val="20"/>
              </w:rPr>
              <w:t>23.06.2020</w:t>
            </w:r>
            <w:r w:rsidR="00220B11" w:rsidRPr="00D72787">
              <w:rPr>
                <w:sz w:val="20"/>
                <w:szCs w:val="20"/>
              </w:rPr>
              <w:t>.</w:t>
            </w:r>
          </w:p>
        </w:tc>
        <w:tc>
          <w:tcPr>
            <w:tcW w:w="2950" w:type="dxa"/>
            <w:tcBorders>
              <w:top w:val="single" w:sz="4" w:space="0" w:color="auto"/>
              <w:left w:val="single" w:sz="4" w:space="0" w:color="auto"/>
              <w:bottom w:val="single" w:sz="4" w:space="0" w:color="auto"/>
              <w:right w:val="single" w:sz="4" w:space="0" w:color="auto"/>
            </w:tcBorders>
          </w:tcPr>
          <w:p w:rsidR="00220B11" w:rsidRPr="00D72787" w:rsidRDefault="00220B11" w:rsidP="005464BD">
            <w:pPr>
              <w:rPr>
                <w:sz w:val="20"/>
                <w:szCs w:val="20"/>
              </w:rPr>
            </w:pPr>
            <w:r w:rsidRPr="00D72787">
              <w:rPr>
                <w:sz w:val="20"/>
                <w:szCs w:val="20"/>
              </w:rPr>
              <w:t>Izvještaj na kraju nastavne godine</w:t>
            </w:r>
          </w:p>
        </w:tc>
        <w:tc>
          <w:tcPr>
            <w:tcW w:w="2179" w:type="dxa"/>
            <w:tcBorders>
              <w:top w:val="single" w:sz="4" w:space="0" w:color="auto"/>
              <w:left w:val="single" w:sz="4" w:space="0" w:color="auto"/>
              <w:bottom w:val="single" w:sz="4" w:space="0" w:color="auto"/>
              <w:right w:val="single" w:sz="4" w:space="0" w:color="auto"/>
            </w:tcBorders>
          </w:tcPr>
          <w:p w:rsidR="00220B11" w:rsidRPr="00D72787" w:rsidRDefault="00220B11" w:rsidP="005464BD">
            <w:pPr>
              <w:jc w:val="center"/>
              <w:rPr>
                <w:sz w:val="20"/>
                <w:szCs w:val="20"/>
              </w:rPr>
            </w:pPr>
            <w:r w:rsidRPr="00D72787">
              <w:rPr>
                <w:sz w:val="20"/>
                <w:szCs w:val="20"/>
              </w:rPr>
              <w:t>Skupni rad</w:t>
            </w:r>
          </w:p>
        </w:tc>
      </w:tr>
    </w:tbl>
    <w:p w:rsidR="00220B11" w:rsidRPr="00D72787" w:rsidRDefault="00220B11" w:rsidP="00220B11">
      <w:pPr>
        <w:rPr>
          <w:sz w:val="22"/>
          <w:szCs w:val="22"/>
        </w:rPr>
      </w:pPr>
    </w:p>
    <w:p w:rsidR="00220B11" w:rsidRPr="00D72787" w:rsidRDefault="00220B11" w:rsidP="00220B11">
      <w:pPr>
        <w:rPr>
          <w:sz w:val="22"/>
          <w:szCs w:val="22"/>
        </w:rPr>
      </w:pPr>
    </w:p>
    <w:p w:rsidR="00220B11" w:rsidRPr="00D72787" w:rsidRDefault="006E74BB" w:rsidP="0039449E">
      <w:pPr>
        <w:pStyle w:val="Naslov2"/>
        <w:rPr>
          <w:rFonts w:ascii="Times New Roman" w:hAnsi="Times New Roman" w:cs="Times New Roman"/>
          <w:color w:val="auto"/>
        </w:rPr>
      </w:pPr>
      <w:r w:rsidRPr="00D72787">
        <w:rPr>
          <w:rFonts w:ascii="Times New Roman" w:hAnsi="Times New Roman" w:cs="Times New Roman"/>
          <w:color w:val="auto"/>
        </w:rPr>
        <w:t>7</w:t>
      </w:r>
      <w:r w:rsidR="0039449E" w:rsidRPr="00D72787">
        <w:rPr>
          <w:rFonts w:ascii="Times New Roman" w:hAnsi="Times New Roman" w:cs="Times New Roman"/>
          <w:color w:val="auto"/>
        </w:rPr>
        <w:t>.</w:t>
      </w:r>
      <w:r w:rsidR="00DD4FC7" w:rsidRPr="00D72787">
        <w:rPr>
          <w:rFonts w:ascii="Times New Roman" w:hAnsi="Times New Roman" w:cs="Times New Roman"/>
          <w:color w:val="auto"/>
        </w:rPr>
        <w:t>8</w:t>
      </w:r>
      <w:r w:rsidR="0039449E" w:rsidRPr="00D72787">
        <w:rPr>
          <w:rFonts w:ascii="Times New Roman" w:hAnsi="Times New Roman" w:cs="Times New Roman"/>
          <w:color w:val="auto"/>
        </w:rPr>
        <w:t>.</w:t>
      </w:r>
      <w:r w:rsidR="00220B11" w:rsidRPr="00D72787">
        <w:rPr>
          <w:rFonts w:ascii="Times New Roman" w:hAnsi="Times New Roman" w:cs="Times New Roman"/>
          <w:color w:val="auto"/>
        </w:rPr>
        <w:t xml:space="preserve"> Plan i program rada razrednika</w:t>
      </w:r>
    </w:p>
    <w:p w:rsidR="00220B11" w:rsidRPr="00D72787" w:rsidRDefault="00220B11" w:rsidP="00220B11"/>
    <w:p w:rsidR="00220B11" w:rsidRPr="00D72787" w:rsidRDefault="00220B11" w:rsidP="00220B11"/>
    <w:tbl>
      <w:tblPr>
        <w:tblW w:w="0" w:type="auto"/>
        <w:tblLook w:val="01E0" w:firstRow="1" w:lastRow="1" w:firstColumn="1" w:lastColumn="1" w:noHBand="0" w:noVBand="0"/>
      </w:tblPr>
      <w:tblGrid>
        <w:gridCol w:w="8008"/>
        <w:gridCol w:w="1903"/>
      </w:tblGrid>
      <w:tr w:rsidR="00220B11" w:rsidRPr="00D72787" w:rsidTr="005464BD">
        <w:trPr>
          <w:trHeight w:val="489"/>
        </w:trPr>
        <w:tc>
          <w:tcPr>
            <w:tcW w:w="8208" w:type="dxa"/>
            <w:tcBorders>
              <w:top w:val="single" w:sz="4" w:space="0" w:color="auto"/>
              <w:left w:val="single" w:sz="4" w:space="0" w:color="auto"/>
              <w:bottom w:val="single" w:sz="4" w:space="0" w:color="auto"/>
              <w:right w:val="single" w:sz="4" w:space="0" w:color="auto"/>
            </w:tcBorders>
            <w:vAlign w:val="center"/>
          </w:tcPr>
          <w:p w:rsidR="00220B11" w:rsidRPr="00D72787" w:rsidRDefault="00220B11" w:rsidP="005464BD">
            <w:pPr>
              <w:rPr>
                <w:sz w:val="20"/>
                <w:szCs w:val="20"/>
              </w:rPr>
            </w:pPr>
            <w:r w:rsidRPr="00D72787">
              <w:rPr>
                <w:sz w:val="20"/>
                <w:szCs w:val="20"/>
              </w:rPr>
              <w:t>SADRŽAJ</w:t>
            </w:r>
          </w:p>
        </w:tc>
        <w:tc>
          <w:tcPr>
            <w:tcW w:w="1929" w:type="dxa"/>
            <w:tcBorders>
              <w:top w:val="single" w:sz="4" w:space="0" w:color="auto"/>
              <w:left w:val="single" w:sz="4" w:space="0" w:color="auto"/>
              <w:bottom w:val="single" w:sz="4" w:space="0" w:color="auto"/>
              <w:right w:val="single" w:sz="4" w:space="0" w:color="auto"/>
            </w:tcBorders>
            <w:vAlign w:val="center"/>
          </w:tcPr>
          <w:p w:rsidR="00220B11" w:rsidRPr="00D72787" w:rsidRDefault="00220B11" w:rsidP="005464BD">
            <w:pPr>
              <w:rPr>
                <w:sz w:val="20"/>
                <w:szCs w:val="20"/>
              </w:rPr>
            </w:pPr>
            <w:r w:rsidRPr="00D72787">
              <w:rPr>
                <w:sz w:val="20"/>
                <w:szCs w:val="20"/>
              </w:rPr>
              <w:t>VRIJEME</w:t>
            </w:r>
          </w:p>
        </w:tc>
      </w:tr>
      <w:tr w:rsidR="00220B11" w:rsidRPr="00D72787" w:rsidTr="005464BD">
        <w:tc>
          <w:tcPr>
            <w:tcW w:w="8208" w:type="dxa"/>
            <w:tcBorders>
              <w:top w:val="single" w:sz="4" w:space="0" w:color="auto"/>
              <w:left w:val="single" w:sz="4" w:space="0" w:color="auto"/>
              <w:bottom w:val="single" w:sz="4" w:space="0" w:color="auto"/>
              <w:right w:val="single" w:sz="4" w:space="0" w:color="auto"/>
            </w:tcBorders>
          </w:tcPr>
          <w:p w:rsidR="00220B11" w:rsidRPr="00D72787" w:rsidRDefault="00220B11" w:rsidP="005464BD">
            <w:pPr>
              <w:rPr>
                <w:i/>
                <w:sz w:val="20"/>
                <w:szCs w:val="20"/>
                <w:u w:val="single"/>
              </w:rPr>
            </w:pPr>
          </w:p>
          <w:p w:rsidR="00220B11" w:rsidRPr="00D72787" w:rsidRDefault="00220B11" w:rsidP="005464BD">
            <w:pPr>
              <w:rPr>
                <w:i/>
                <w:sz w:val="20"/>
                <w:szCs w:val="20"/>
                <w:u w:val="single"/>
              </w:rPr>
            </w:pPr>
            <w:r w:rsidRPr="00D72787">
              <w:rPr>
                <w:i/>
                <w:sz w:val="20"/>
                <w:szCs w:val="20"/>
                <w:u w:val="single"/>
              </w:rPr>
              <w:t>a) Rad s učenicima</w:t>
            </w:r>
          </w:p>
          <w:p w:rsidR="00220B11" w:rsidRPr="00D72787" w:rsidRDefault="00220B11" w:rsidP="005464BD">
            <w:pPr>
              <w:rPr>
                <w:sz w:val="20"/>
                <w:szCs w:val="20"/>
              </w:rPr>
            </w:pPr>
            <w:r w:rsidRPr="00D72787">
              <w:rPr>
                <w:sz w:val="20"/>
                <w:szCs w:val="20"/>
              </w:rPr>
              <w:t>- učešće u radu vijeća razrednika</w:t>
            </w:r>
          </w:p>
          <w:p w:rsidR="00220B11" w:rsidRPr="00D72787" w:rsidRDefault="00220B11" w:rsidP="005464BD">
            <w:pPr>
              <w:rPr>
                <w:sz w:val="20"/>
                <w:szCs w:val="20"/>
              </w:rPr>
            </w:pPr>
            <w:r w:rsidRPr="00D72787">
              <w:rPr>
                <w:sz w:val="20"/>
                <w:szCs w:val="20"/>
              </w:rPr>
              <w:t>- izrada operativnog godišnjeg plana i programa rada razrednika</w:t>
            </w:r>
          </w:p>
          <w:p w:rsidR="00220B11" w:rsidRPr="00D72787" w:rsidRDefault="00220B11" w:rsidP="005464BD">
            <w:pPr>
              <w:rPr>
                <w:sz w:val="20"/>
                <w:szCs w:val="20"/>
              </w:rPr>
            </w:pPr>
            <w:r w:rsidRPr="00D72787">
              <w:rPr>
                <w:sz w:val="20"/>
                <w:szCs w:val="20"/>
              </w:rPr>
              <w:t>- upoznavanje s Kućnim redom, pravima i obvezama učenika prema Statutu i drugim općim aktima</w:t>
            </w:r>
          </w:p>
          <w:p w:rsidR="00220B11" w:rsidRPr="00D72787" w:rsidRDefault="00220B11" w:rsidP="005464BD">
            <w:pPr>
              <w:rPr>
                <w:sz w:val="20"/>
                <w:szCs w:val="20"/>
              </w:rPr>
            </w:pPr>
            <w:r w:rsidRPr="00D72787">
              <w:rPr>
                <w:sz w:val="20"/>
                <w:szCs w:val="20"/>
              </w:rPr>
              <w:t>- pomoć pri izboru i radu razrednog rukovodstva</w:t>
            </w:r>
          </w:p>
          <w:p w:rsidR="00220B11" w:rsidRPr="00D72787" w:rsidRDefault="00220B11" w:rsidP="005464BD">
            <w:pPr>
              <w:rPr>
                <w:sz w:val="20"/>
                <w:szCs w:val="20"/>
              </w:rPr>
            </w:pPr>
            <w:r w:rsidRPr="00D72787">
              <w:rPr>
                <w:sz w:val="20"/>
                <w:szCs w:val="20"/>
              </w:rPr>
              <w:t>- anketiranje učenika radi pribavljanja podataka o uvjetima života, sklonostima, interesima i</w:t>
            </w:r>
          </w:p>
          <w:p w:rsidR="00220B11" w:rsidRPr="00D72787" w:rsidRDefault="00220B11" w:rsidP="005464BD">
            <w:pPr>
              <w:rPr>
                <w:sz w:val="20"/>
                <w:szCs w:val="20"/>
              </w:rPr>
            </w:pPr>
            <w:r w:rsidRPr="00D72787">
              <w:rPr>
                <w:sz w:val="20"/>
                <w:szCs w:val="20"/>
              </w:rPr>
              <w:t xml:space="preserve">  aktivnostima u suradnji s pedagogom odnosno psihologom</w:t>
            </w:r>
          </w:p>
          <w:p w:rsidR="00220B11" w:rsidRPr="00D72787" w:rsidRDefault="00220B11" w:rsidP="005464BD">
            <w:pPr>
              <w:rPr>
                <w:sz w:val="20"/>
                <w:szCs w:val="20"/>
              </w:rPr>
            </w:pPr>
            <w:r w:rsidRPr="00D72787">
              <w:rPr>
                <w:sz w:val="20"/>
                <w:szCs w:val="20"/>
              </w:rPr>
              <w:t>- redovito održavanje satova razrednika prema planu i programu</w:t>
            </w:r>
          </w:p>
          <w:p w:rsidR="00220B11" w:rsidRPr="00D72787" w:rsidRDefault="00220B11" w:rsidP="005464BD">
            <w:pPr>
              <w:rPr>
                <w:sz w:val="20"/>
                <w:szCs w:val="20"/>
              </w:rPr>
            </w:pPr>
            <w:r w:rsidRPr="00D72787">
              <w:rPr>
                <w:sz w:val="20"/>
                <w:szCs w:val="20"/>
              </w:rPr>
              <w:t>- razgovori o odnosu prema učenju, nastavnicima, školskoj imovini, disciplini, izostancima,</w:t>
            </w:r>
          </w:p>
          <w:p w:rsidR="00220B11" w:rsidRPr="00D72787" w:rsidRDefault="00220B11" w:rsidP="005464BD">
            <w:pPr>
              <w:rPr>
                <w:sz w:val="20"/>
                <w:szCs w:val="20"/>
              </w:rPr>
            </w:pPr>
            <w:r w:rsidRPr="00D72787">
              <w:rPr>
                <w:sz w:val="20"/>
                <w:szCs w:val="20"/>
              </w:rPr>
              <w:t xml:space="preserve">  o međusobnim odnosima, organiziranju pomoći učenicima koji teže svladavaju predmete</w:t>
            </w:r>
          </w:p>
          <w:p w:rsidR="00220B11" w:rsidRPr="00D72787" w:rsidRDefault="00220B11" w:rsidP="005464BD">
            <w:pPr>
              <w:rPr>
                <w:sz w:val="20"/>
                <w:szCs w:val="20"/>
              </w:rPr>
            </w:pPr>
            <w:r w:rsidRPr="00D72787">
              <w:rPr>
                <w:sz w:val="20"/>
                <w:szCs w:val="20"/>
              </w:rPr>
              <w:t>- analiza uspjeha i osvrt na rezultate rada</w:t>
            </w:r>
          </w:p>
          <w:p w:rsidR="00220B11" w:rsidRPr="00D72787" w:rsidRDefault="00220B11" w:rsidP="005464BD">
            <w:pPr>
              <w:rPr>
                <w:sz w:val="20"/>
                <w:szCs w:val="20"/>
              </w:rPr>
            </w:pPr>
            <w:r w:rsidRPr="00D72787">
              <w:rPr>
                <w:sz w:val="20"/>
                <w:szCs w:val="20"/>
              </w:rPr>
              <w:t>- pripreme za sjednice Razrednog i Nastavničkog vijeća (evidentiranje i statistička obrada uspjeha,</w:t>
            </w:r>
          </w:p>
          <w:p w:rsidR="00220B11" w:rsidRPr="00D72787" w:rsidRDefault="00220B11" w:rsidP="005464BD">
            <w:pPr>
              <w:rPr>
                <w:sz w:val="20"/>
                <w:szCs w:val="20"/>
              </w:rPr>
            </w:pPr>
            <w:r w:rsidRPr="00D72787">
              <w:rPr>
                <w:sz w:val="20"/>
                <w:szCs w:val="20"/>
              </w:rPr>
              <w:t xml:space="preserve">  izostanaka, pohvala i kazni)</w:t>
            </w:r>
          </w:p>
          <w:p w:rsidR="00220B11" w:rsidRPr="00D72787" w:rsidRDefault="00220B11" w:rsidP="005464BD">
            <w:pPr>
              <w:rPr>
                <w:sz w:val="20"/>
                <w:szCs w:val="20"/>
              </w:rPr>
            </w:pPr>
            <w:r w:rsidRPr="00D72787">
              <w:rPr>
                <w:sz w:val="20"/>
                <w:szCs w:val="20"/>
              </w:rPr>
              <w:t>- analiza uspjeha i rezultata rada u izvannastavnim aktivnostima</w:t>
            </w:r>
          </w:p>
          <w:p w:rsidR="00220B11" w:rsidRPr="00D72787" w:rsidRDefault="00220B11" w:rsidP="005464BD">
            <w:pPr>
              <w:rPr>
                <w:sz w:val="20"/>
                <w:szCs w:val="20"/>
              </w:rPr>
            </w:pPr>
            <w:r w:rsidRPr="00D72787">
              <w:rPr>
                <w:sz w:val="20"/>
                <w:szCs w:val="20"/>
              </w:rPr>
              <w:t>- praćenje rada učenika na stručnoj praksi u suradnji s nastavnikom praktične nastave</w:t>
            </w:r>
          </w:p>
          <w:p w:rsidR="00220B11" w:rsidRPr="00D72787" w:rsidRDefault="00220B11" w:rsidP="005464BD">
            <w:pPr>
              <w:rPr>
                <w:sz w:val="20"/>
                <w:szCs w:val="20"/>
              </w:rPr>
            </w:pPr>
            <w:r w:rsidRPr="00D72787">
              <w:rPr>
                <w:sz w:val="20"/>
                <w:szCs w:val="20"/>
              </w:rPr>
              <w:t>- briga o zdravlju učenika, odnosno odgajanje za zdrav život</w:t>
            </w:r>
          </w:p>
          <w:p w:rsidR="00220B11" w:rsidRPr="00D72787" w:rsidRDefault="00220B11" w:rsidP="005464BD">
            <w:pPr>
              <w:rPr>
                <w:sz w:val="20"/>
                <w:szCs w:val="20"/>
              </w:rPr>
            </w:pPr>
            <w:r w:rsidRPr="00D72787">
              <w:rPr>
                <w:sz w:val="20"/>
                <w:szCs w:val="20"/>
              </w:rPr>
              <w:t>- individualni razgovori s učenicima radi upoznavanja i poticanja u radu</w:t>
            </w:r>
          </w:p>
          <w:p w:rsidR="00220B11" w:rsidRPr="00D72787" w:rsidRDefault="00220B11" w:rsidP="005464BD">
            <w:pPr>
              <w:rPr>
                <w:sz w:val="20"/>
                <w:szCs w:val="20"/>
              </w:rPr>
            </w:pPr>
            <w:r w:rsidRPr="00D72787">
              <w:rPr>
                <w:sz w:val="20"/>
                <w:szCs w:val="20"/>
              </w:rPr>
              <w:t>- rad s učenicima koji imaju poteškoća u učenju i ponašanju u školi i izvan nje, kao i s onima</w:t>
            </w:r>
          </w:p>
          <w:p w:rsidR="00220B11" w:rsidRPr="00D72787" w:rsidRDefault="00220B11" w:rsidP="005464BD">
            <w:pPr>
              <w:rPr>
                <w:sz w:val="20"/>
                <w:szCs w:val="20"/>
              </w:rPr>
            </w:pPr>
            <w:r w:rsidRPr="00D72787">
              <w:rPr>
                <w:sz w:val="20"/>
                <w:szCs w:val="20"/>
              </w:rPr>
              <w:t xml:space="preserve">  koji su jače opterećeni izvanškolskim aktivnostima (u suradnji s psihologom)</w:t>
            </w:r>
          </w:p>
          <w:p w:rsidR="00220B11" w:rsidRPr="00D72787" w:rsidRDefault="00220B11" w:rsidP="005464BD">
            <w:pPr>
              <w:rPr>
                <w:sz w:val="20"/>
                <w:szCs w:val="20"/>
              </w:rPr>
            </w:pPr>
            <w:r w:rsidRPr="00D72787">
              <w:rPr>
                <w:sz w:val="20"/>
                <w:szCs w:val="20"/>
              </w:rPr>
              <w:t>- organiziranje izleta radi upoznavanja i zbližavanja učenika i upoznavanja kulturno-povijesnih</w:t>
            </w:r>
          </w:p>
          <w:p w:rsidR="00220B11" w:rsidRPr="00D72787" w:rsidRDefault="00220B11" w:rsidP="005464BD">
            <w:pPr>
              <w:rPr>
                <w:sz w:val="20"/>
                <w:szCs w:val="20"/>
              </w:rPr>
            </w:pPr>
            <w:r w:rsidRPr="00D72787">
              <w:rPr>
                <w:sz w:val="20"/>
                <w:szCs w:val="20"/>
              </w:rPr>
              <w:t xml:space="preserve">  znamenitosti</w:t>
            </w:r>
          </w:p>
          <w:p w:rsidR="00220B11" w:rsidRPr="00D72787" w:rsidRDefault="00220B11" w:rsidP="005464BD">
            <w:pPr>
              <w:rPr>
                <w:sz w:val="20"/>
                <w:szCs w:val="20"/>
              </w:rPr>
            </w:pPr>
            <w:r w:rsidRPr="00D72787">
              <w:rPr>
                <w:sz w:val="20"/>
                <w:szCs w:val="20"/>
              </w:rPr>
              <w:t>- organiziranje ekskurzija u suradnji s nastavnicima strukovnih predmeta</w:t>
            </w:r>
          </w:p>
          <w:p w:rsidR="00220B11" w:rsidRPr="00D72787" w:rsidRDefault="00220B11" w:rsidP="005464BD">
            <w:pPr>
              <w:rPr>
                <w:sz w:val="20"/>
                <w:szCs w:val="20"/>
              </w:rPr>
            </w:pPr>
            <w:r w:rsidRPr="00D72787">
              <w:rPr>
                <w:sz w:val="20"/>
                <w:szCs w:val="20"/>
              </w:rPr>
              <w:t>- organiziranje obilježavanja obljetnica, blagdana, školskih manifestacija i sl.</w:t>
            </w:r>
          </w:p>
        </w:tc>
        <w:tc>
          <w:tcPr>
            <w:tcW w:w="1929" w:type="dxa"/>
            <w:tcBorders>
              <w:top w:val="single" w:sz="4" w:space="0" w:color="auto"/>
              <w:left w:val="single" w:sz="4" w:space="0" w:color="auto"/>
              <w:bottom w:val="single" w:sz="4" w:space="0" w:color="auto"/>
              <w:right w:val="single" w:sz="4" w:space="0" w:color="auto"/>
            </w:tcBorders>
            <w:vAlign w:val="center"/>
          </w:tcPr>
          <w:p w:rsidR="00220B11" w:rsidRPr="00D72787" w:rsidRDefault="00220B11" w:rsidP="005464BD">
            <w:pPr>
              <w:jc w:val="center"/>
              <w:rPr>
                <w:sz w:val="20"/>
                <w:szCs w:val="20"/>
              </w:rPr>
            </w:pPr>
          </w:p>
          <w:p w:rsidR="00220B11" w:rsidRPr="00D72787" w:rsidRDefault="00220B11" w:rsidP="005464BD">
            <w:pPr>
              <w:jc w:val="center"/>
              <w:rPr>
                <w:sz w:val="20"/>
                <w:szCs w:val="20"/>
              </w:rPr>
            </w:pPr>
            <w:r w:rsidRPr="00D72787">
              <w:rPr>
                <w:sz w:val="20"/>
                <w:szCs w:val="20"/>
              </w:rPr>
              <w:t>Tijekom godine</w:t>
            </w:r>
          </w:p>
        </w:tc>
      </w:tr>
      <w:tr w:rsidR="00220B11" w:rsidRPr="00D72787" w:rsidTr="005464BD">
        <w:tc>
          <w:tcPr>
            <w:tcW w:w="8208" w:type="dxa"/>
            <w:tcBorders>
              <w:top w:val="single" w:sz="4" w:space="0" w:color="auto"/>
              <w:left w:val="single" w:sz="4" w:space="0" w:color="auto"/>
              <w:bottom w:val="single" w:sz="4" w:space="0" w:color="auto"/>
              <w:right w:val="single" w:sz="4" w:space="0" w:color="auto"/>
            </w:tcBorders>
          </w:tcPr>
          <w:p w:rsidR="00220B11" w:rsidRPr="00D72787" w:rsidRDefault="00220B11" w:rsidP="005464BD">
            <w:pPr>
              <w:rPr>
                <w:i/>
                <w:sz w:val="20"/>
                <w:szCs w:val="20"/>
                <w:u w:val="single"/>
              </w:rPr>
            </w:pPr>
          </w:p>
          <w:p w:rsidR="00220B11" w:rsidRPr="00D72787" w:rsidRDefault="00220B11" w:rsidP="005464BD">
            <w:pPr>
              <w:rPr>
                <w:i/>
                <w:sz w:val="20"/>
                <w:szCs w:val="20"/>
                <w:u w:val="single"/>
              </w:rPr>
            </w:pPr>
            <w:r w:rsidRPr="00D72787">
              <w:rPr>
                <w:i/>
                <w:sz w:val="20"/>
                <w:szCs w:val="20"/>
                <w:u w:val="single"/>
              </w:rPr>
              <w:t>b) Rad s roditeljima</w:t>
            </w:r>
          </w:p>
          <w:p w:rsidR="00220B11" w:rsidRPr="00D72787" w:rsidRDefault="00220B11" w:rsidP="005464BD">
            <w:pPr>
              <w:rPr>
                <w:sz w:val="20"/>
                <w:szCs w:val="20"/>
              </w:rPr>
            </w:pPr>
            <w:r w:rsidRPr="00D72787">
              <w:rPr>
                <w:sz w:val="20"/>
                <w:szCs w:val="20"/>
              </w:rPr>
              <w:t>- roditeljski sastanci i analiza uspjeha i discipline učenika</w:t>
            </w:r>
          </w:p>
          <w:p w:rsidR="00220B11" w:rsidRPr="00D72787" w:rsidRDefault="00220B11" w:rsidP="005464BD">
            <w:pPr>
              <w:rPr>
                <w:sz w:val="20"/>
                <w:szCs w:val="20"/>
              </w:rPr>
            </w:pPr>
            <w:r w:rsidRPr="00D72787">
              <w:rPr>
                <w:sz w:val="20"/>
                <w:szCs w:val="20"/>
              </w:rPr>
              <w:t>- izvanredni roditeljski sastanci u slučaju većih problema u radu ili vladanju učenika</w:t>
            </w:r>
          </w:p>
          <w:p w:rsidR="00220B11" w:rsidRPr="00D72787" w:rsidRDefault="00220B11" w:rsidP="005464BD">
            <w:pPr>
              <w:rPr>
                <w:sz w:val="20"/>
                <w:szCs w:val="20"/>
              </w:rPr>
            </w:pPr>
            <w:r w:rsidRPr="00D72787">
              <w:rPr>
                <w:sz w:val="20"/>
                <w:szCs w:val="20"/>
              </w:rPr>
              <w:t>- obavješćivanje roditelja o uspjehu i vladanju učenika (pismeno ili usmeno)</w:t>
            </w:r>
          </w:p>
          <w:p w:rsidR="00220B11" w:rsidRPr="00D72787" w:rsidRDefault="00220B11" w:rsidP="005464BD">
            <w:pPr>
              <w:rPr>
                <w:sz w:val="20"/>
                <w:szCs w:val="20"/>
              </w:rPr>
            </w:pPr>
            <w:r w:rsidRPr="00D72787">
              <w:rPr>
                <w:sz w:val="20"/>
                <w:szCs w:val="20"/>
              </w:rPr>
              <w:t>- pojedinačni rad s roditeljima (konzultacije)</w:t>
            </w:r>
          </w:p>
          <w:p w:rsidR="00220B11" w:rsidRPr="00D72787" w:rsidRDefault="00220B11" w:rsidP="005464BD">
            <w:pPr>
              <w:rPr>
                <w:sz w:val="20"/>
                <w:szCs w:val="20"/>
              </w:rPr>
            </w:pPr>
          </w:p>
        </w:tc>
        <w:tc>
          <w:tcPr>
            <w:tcW w:w="1929" w:type="dxa"/>
            <w:tcBorders>
              <w:top w:val="single" w:sz="4" w:space="0" w:color="auto"/>
              <w:left w:val="single" w:sz="4" w:space="0" w:color="auto"/>
              <w:bottom w:val="single" w:sz="4" w:space="0" w:color="auto"/>
              <w:right w:val="single" w:sz="4" w:space="0" w:color="auto"/>
            </w:tcBorders>
            <w:vAlign w:val="center"/>
          </w:tcPr>
          <w:p w:rsidR="00220B11" w:rsidRPr="00D72787" w:rsidRDefault="00220B11" w:rsidP="005464BD">
            <w:pPr>
              <w:rPr>
                <w:sz w:val="20"/>
                <w:szCs w:val="20"/>
              </w:rPr>
            </w:pPr>
          </w:p>
          <w:p w:rsidR="00220B11" w:rsidRPr="00D72787" w:rsidRDefault="00220B11" w:rsidP="005464BD">
            <w:pPr>
              <w:rPr>
                <w:sz w:val="20"/>
                <w:szCs w:val="20"/>
              </w:rPr>
            </w:pPr>
            <w:r w:rsidRPr="00D72787">
              <w:rPr>
                <w:sz w:val="20"/>
                <w:szCs w:val="20"/>
              </w:rPr>
              <w:t>Tijekom godine</w:t>
            </w:r>
          </w:p>
        </w:tc>
      </w:tr>
      <w:tr w:rsidR="00220B11" w:rsidRPr="00D72787" w:rsidTr="005464BD">
        <w:tc>
          <w:tcPr>
            <w:tcW w:w="8208" w:type="dxa"/>
            <w:tcBorders>
              <w:top w:val="single" w:sz="4" w:space="0" w:color="auto"/>
              <w:left w:val="single" w:sz="4" w:space="0" w:color="auto"/>
              <w:bottom w:val="single" w:sz="4" w:space="0" w:color="auto"/>
              <w:right w:val="single" w:sz="4" w:space="0" w:color="auto"/>
            </w:tcBorders>
          </w:tcPr>
          <w:p w:rsidR="00220B11" w:rsidRPr="00D72787" w:rsidRDefault="00220B11" w:rsidP="005464BD">
            <w:pPr>
              <w:rPr>
                <w:sz w:val="20"/>
                <w:szCs w:val="20"/>
              </w:rPr>
            </w:pPr>
          </w:p>
          <w:p w:rsidR="00220B11" w:rsidRPr="00D72787" w:rsidRDefault="00220B11" w:rsidP="005464BD">
            <w:pPr>
              <w:rPr>
                <w:i/>
                <w:sz w:val="20"/>
                <w:szCs w:val="20"/>
                <w:u w:val="single"/>
              </w:rPr>
            </w:pPr>
            <w:r w:rsidRPr="00D72787">
              <w:rPr>
                <w:i/>
                <w:sz w:val="20"/>
                <w:szCs w:val="20"/>
                <w:u w:val="single"/>
              </w:rPr>
              <w:t>c) Administrativni poslovi</w:t>
            </w:r>
          </w:p>
          <w:p w:rsidR="00220B11" w:rsidRPr="00D72787" w:rsidRDefault="00220B11" w:rsidP="005464BD">
            <w:pPr>
              <w:rPr>
                <w:sz w:val="20"/>
                <w:szCs w:val="20"/>
              </w:rPr>
            </w:pPr>
            <w:r w:rsidRPr="00D72787">
              <w:rPr>
                <w:sz w:val="20"/>
                <w:szCs w:val="20"/>
              </w:rPr>
              <w:lastRenderedPageBreak/>
              <w:t>- unošenje podataka u razrednu knjigu, matičnu knjigu i registar matične knjige</w:t>
            </w:r>
          </w:p>
          <w:p w:rsidR="00220B11" w:rsidRPr="00D72787" w:rsidRDefault="00220B11" w:rsidP="005464BD">
            <w:pPr>
              <w:rPr>
                <w:sz w:val="20"/>
                <w:szCs w:val="20"/>
              </w:rPr>
            </w:pPr>
            <w:r w:rsidRPr="00D72787">
              <w:rPr>
                <w:sz w:val="20"/>
                <w:szCs w:val="20"/>
              </w:rPr>
              <w:t>- predaja upisnica na evidentiranje referentu za učenike</w:t>
            </w:r>
          </w:p>
          <w:p w:rsidR="00220B11" w:rsidRPr="00D72787" w:rsidRDefault="00220B11" w:rsidP="005464BD">
            <w:pPr>
              <w:rPr>
                <w:sz w:val="20"/>
                <w:szCs w:val="20"/>
              </w:rPr>
            </w:pPr>
            <w:r w:rsidRPr="00D72787">
              <w:rPr>
                <w:sz w:val="20"/>
                <w:szCs w:val="20"/>
              </w:rPr>
              <w:t>- sređivanje i uredno vođenje razredne knjige (pisanje zapisnika o sastancima, sjednicama vijeća,</w:t>
            </w:r>
          </w:p>
          <w:p w:rsidR="00220B11" w:rsidRPr="00D72787" w:rsidRDefault="00220B11" w:rsidP="005464BD">
            <w:pPr>
              <w:rPr>
                <w:sz w:val="20"/>
                <w:szCs w:val="20"/>
              </w:rPr>
            </w:pPr>
            <w:r w:rsidRPr="00D72787">
              <w:rPr>
                <w:sz w:val="20"/>
                <w:szCs w:val="20"/>
              </w:rPr>
              <w:t xml:space="preserve">  roditeljskim sastancima, unošenje potrebnih podataka o učenicima, …)</w:t>
            </w:r>
          </w:p>
          <w:p w:rsidR="00220B11" w:rsidRPr="00D72787" w:rsidRDefault="00220B11" w:rsidP="005464BD">
            <w:pPr>
              <w:rPr>
                <w:sz w:val="20"/>
                <w:szCs w:val="20"/>
              </w:rPr>
            </w:pPr>
            <w:r w:rsidRPr="00D72787">
              <w:rPr>
                <w:sz w:val="20"/>
                <w:szCs w:val="20"/>
              </w:rPr>
              <w:t>- obrada ankete o uvjetima života i sklonostima učenika</w:t>
            </w:r>
          </w:p>
          <w:p w:rsidR="00220B11" w:rsidRPr="00D72787" w:rsidRDefault="00220B11" w:rsidP="005464BD">
            <w:pPr>
              <w:rPr>
                <w:sz w:val="20"/>
                <w:szCs w:val="20"/>
              </w:rPr>
            </w:pPr>
            <w:r w:rsidRPr="00D72787">
              <w:rPr>
                <w:sz w:val="20"/>
                <w:szCs w:val="20"/>
              </w:rPr>
              <w:t>- popunjavanje i obrada učeničkih dosjea</w:t>
            </w:r>
          </w:p>
          <w:p w:rsidR="00220B11" w:rsidRPr="00D72787" w:rsidRDefault="00220B11" w:rsidP="005464BD">
            <w:pPr>
              <w:rPr>
                <w:sz w:val="20"/>
                <w:szCs w:val="20"/>
              </w:rPr>
            </w:pPr>
            <w:r w:rsidRPr="00D72787">
              <w:rPr>
                <w:sz w:val="20"/>
                <w:szCs w:val="20"/>
              </w:rPr>
              <w:t>- pripremanje sjednica razrednog vijeća</w:t>
            </w:r>
          </w:p>
          <w:p w:rsidR="00220B11" w:rsidRPr="00D72787" w:rsidRDefault="00220B11" w:rsidP="005464BD">
            <w:pPr>
              <w:rPr>
                <w:sz w:val="20"/>
                <w:szCs w:val="20"/>
              </w:rPr>
            </w:pPr>
            <w:r w:rsidRPr="00D72787">
              <w:rPr>
                <w:sz w:val="20"/>
                <w:szCs w:val="20"/>
              </w:rPr>
              <w:t>- popunjavanje obavijesti o uspjehu</w:t>
            </w:r>
          </w:p>
          <w:p w:rsidR="00220B11" w:rsidRPr="00D72787" w:rsidRDefault="00220B11" w:rsidP="005464BD">
            <w:pPr>
              <w:rPr>
                <w:sz w:val="20"/>
                <w:szCs w:val="20"/>
              </w:rPr>
            </w:pPr>
            <w:r w:rsidRPr="00D72787">
              <w:rPr>
                <w:sz w:val="20"/>
                <w:szCs w:val="20"/>
              </w:rPr>
              <w:t>- upisivanje uspjeha u matičnu knjigu</w:t>
            </w:r>
          </w:p>
          <w:p w:rsidR="00220B11" w:rsidRPr="00D72787" w:rsidRDefault="00220B11" w:rsidP="005464BD">
            <w:pPr>
              <w:rPr>
                <w:sz w:val="20"/>
                <w:szCs w:val="20"/>
              </w:rPr>
            </w:pPr>
            <w:r w:rsidRPr="00D72787">
              <w:rPr>
                <w:sz w:val="20"/>
                <w:szCs w:val="20"/>
              </w:rPr>
              <w:t>- sva potrebna evidentiranja nakon popravnih ispita (imenik učenika, zapisnici ispita, matična</w:t>
            </w:r>
          </w:p>
          <w:p w:rsidR="00220B11" w:rsidRPr="00D72787" w:rsidRDefault="00220B11" w:rsidP="005464BD">
            <w:pPr>
              <w:rPr>
                <w:sz w:val="20"/>
                <w:szCs w:val="20"/>
              </w:rPr>
            </w:pPr>
            <w:r w:rsidRPr="00D72787">
              <w:rPr>
                <w:sz w:val="20"/>
                <w:szCs w:val="20"/>
              </w:rPr>
              <w:t xml:space="preserve">  knjiga)</w:t>
            </w:r>
          </w:p>
          <w:p w:rsidR="00220B11" w:rsidRPr="00D72787" w:rsidRDefault="00220B11" w:rsidP="005464BD">
            <w:pPr>
              <w:rPr>
                <w:sz w:val="20"/>
                <w:szCs w:val="20"/>
              </w:rPr>
            </w:pPr>
            <w:r w:rsidRPr="00D72787">
              <w:rPr>
                <w:sz w:val="20"/>
                <w:szCs w:val="20"/>
              </w:rPr>
              <w:t>- praćenje ostvarivanja obrazovnih programa</w:t>
            </w:r>
          </w:p>
          <w:p w:rsidR="00220B11" w:rsidRPr="00D72787" w:rsidRDefault="00220B11" w:rsidP="005464BD">
            <w:pPr>
              <w:rPr>
                <w:sz w:val="20"/>
                <w:szCs w:val="20"/>
              </w:rPr>
            </w:pPr>
            <w:r w:rsidRPr="00D72787">
              <w:rPr>
                <w:sz w:val="20"/>
                <w:szCs w:val="20"/>
              </w:rPr>
              <w:t>- ispisivanje svjedodžbi</w:t>
            </w:r>
          </w:p>
        </w:tc>
        <w:tc>
          <w:tcPr>
            <w:tcW w:w="1929" w:type="dxa"/>
            <w:tcBorders>
              <w:top w:val="single" w:sz="4" w:space="0" w:color="auto"/>
              <w:left w:val="single" w:sz="4" w:space="0" w:color="auto"/>
              <w:bottom w:val="single" w:sz="4" w:space="0" w:color="auto"/>
              <w:right w:val="single" w:sz="4" w:space="0" w:color="auto"/>
            </w:tcBorders>
            <w:vAlign w:val="center"/>
          </w:tcPr>
          <w:p w:rsidR="00220B11" w:rsidRPr="00D72787" w:rsidRDefault="00220B11" w:rsidP="005464BD">
            <w:pPr>
              <w:rPr>
                <w:sz w:val="20"/>
                <w:szCs w:val="20"/>
              </w:rPr>
            </w:pPr>
          </w:p>
          <w:p w:rsidR="00220B11" w:rsidRPr="00D72787" w:rsidRDefault="00220B11" w:rsidP="005464BD">
            <w:pPr>
              <w:rPr>
                <w:sz w:val="20"/>
                <w:szCs w:val="20"/>
              </w:rPr>
            </w:pPr>
            <w:r w:rsidRPr="00D72787">
              <w:rPr>
                <w:sz w:val="20"/>
                <w:szCs w:val="20"/>
              </w:rPr>
              <w:t>Tijekom godine</w:t>
            </w:r>
          </w:p>
        </w:tc>
      </w:tr>
      <w:tr w:rsidR="00220B11" w:rsidRPr="00D72787" w:rsidTr="005464BD">
        <w:tc>
          <w:tcPr>
            <w:tcW w:w="8208" w:type="dxa"/>
            <w:tcBorders>
              <w:top w:val="single" w:sz="4" w:space="0" w:color="auto"/>
              <w:left w:val="single" w:sz="4" w:space="0" w:color="auto"/>
              <w:bottom w:val="single" w:sz="4" w:space="0" w:color="auto"/>
              <w:right w:val="single" w:sz="4" w:space="0" w:color="auto"/>
            </w:tcBorders>
          </w:tcPr>
          <w:p w:rsidR="00220B11" w:rsidRPr="00D72787" w:rsidRDefault="00220B11" w:rsidP="005464BD">
            <w:pPr>
              <w:rPr>
                <w:sz w:val="20"/>
                <w:szCs w:val="20"/>
              </w:rPr>
            </w:pPr>
          </w:p>
          <w:p w:rsidR="00220B11" w:rsidRPr="00D72787" w:rsidRDefault="00220B11" w:rsidP="005464BD">
            <w:pPr>
              <w:rPr>
                <w:i/>
                <w:sz w:val="20"/>
                <w:szCs w:val="20"/>
                <w:u w:val="single"/>
              </w:rPr>
            </w:pPr>
            <w:r w:rsidRPr="00D72787">
              <w:rPr>
                <w:i/>
                <w:sz w:val="20"/>
                <w:szCs w:val="20"/>
                <w:u w:val="single"/>
              </w:rPr>
              <w:t>d) Suradnja s članovima vijeća i članovima Stručno-pedagoške službe</w:t>
            </w:r>
          </w:p>
          <w:p w:rsidR="00220B11" w:rsidRPr="00D72787" w:rsidRDefault="00220B11" w:rsidP="005464BD">
            <w:pPr>
              <w:rPr>
                <w:sz w:val="20"/>
                <w:szCs w:val="20"/>
              </w:rPr>
            </w:pPr>
            <w:r w:rsidRPr="00D72787">
              <w:rPr>
                <w:sz w:val="20"/>
                <w:szCs w:val="20"/>
              </w:rPr>
              <w:t>- ukazivanje nastavnicima na eventualne poteškoće pojedinih učenika (obiteljske, zdravstvene, …)</w:t>
            </w:r>
          </w:p>
          <w:p w:rsidR="00220B11" w:rsidRPr="00D72787" w:rsidRDefault="00220B11" w:rsidP="005464BD">
            <w:pPr>
              <w:rPr>
                <w:sz w:val="20"/>
                <w:szCs w:val="20"/>
              </w:rPr>
            </w:pPr>
            <w:r w:rsidRPr="00D72787">
              <w:rPr>
                <w:sz w:val="20"/>
                <w:szCs w:val="20"/>
              </w:rPr>
              <w:t>- stalno kontaktiranje s nastavnicima radi uvida u rad i ponašanje učenika</w:t>
            </w:r>
          </w:p>
          <w:p w:rsidR="00220B11" w:rsidRPr="00D72787" w:rsidRDefault="00220B11" w:rsidP="005464BD">
            <w:pPr>
              <w:rPr>
                <w:sz w:val="20"/>
                <w:szCs w:val="20"/>
              </w:rPr>
            </w:pPr>
            <w:r w:rsidRPr="00D72787">
              <w:rPr>
                <w:sz w:val="20"/>
                <w:szCs w:val="20"/>
              </w:rPr>
              <w:t>- koordiniranje i planiranje raznih oblika pisanog provjeravanja radi izbjegavanja preopterećenosti</w:t>
            </w:r>
          </w:p>
          <w:p w:rsidR="00220B11" w:rsidRPr="00D72787" w:rsidRDefault="00220B11" w:rsidP="005464BD">
            <w:pPr>
              <w:rPr>
                <w:sz w:val="20"/>
                <w:szCs w:val="20"/>
              </w:rPr>
            </w:pPr>
            <w:r w:rsidRPr="00D72787">
              <w:rPr>
                <w:sz w:val="20"/>
                <w:szCs w:val="20"/>
              </w:rPr>
              <w:t xml:space="preserve">  učenika</w:t>
            </w:r>
          </w:p>
          <w:p w:rsidR="00220B11" w:rsidRPr="00D72787" w:rsidRDefault="00220B11" w:rsidP="005464BD">
            <w:pPr>
              <w:rPr>
                <w:sz w:val="20"/>
                <w:szCs w:val="20"/>
              </w:rPr>
            </w:pPr>
            <w:r w:rsidRPr="00D72787">
              <w:rPr>
                <w:sz w:val="20"/>
                <w:szCs w:val="20"/>
              </w:rPr>
              <w:t>- kontaktiranje s djelatnicima Stručno-pedagoške službe i voditeljima radi rješavanja posebnih</w:t>
            </w:r>
          </w:p>
          <w:p w:rsidR="00220B11" w:rsidRPr="00D72787" w:rsidRDefault="00220B11" w:rsidP="005464BD">
            <w:pPr>
              <w:rPr>
                <w:sz w:val="20"/>
                <w:szCs w:val="20"/>
              </w:rPr>
            </w:pPr>
            <w:r w:rsidRPr="00D72787">
              <w:rPr>
                <w:sz w:val="20"/>
                <w:szCs w:val="20"/>
              </w:rPr>
              <w:t xml:space="preserve">  problema</w:t>
            </w:r>
          </w:p>
          <w:p w:rsidR="00220B11" w:rsidRPr="00D72787" w:rsidRDefault="00220B11" w:rsidP="005464BD">
            <w:pPr>
              <w:rPr>
                <w:sz w:val="20"/>
                <w:szCs w:val="20"/>
              </w:rPr>
            </w:pPr>
            <w:r w:rsidRPr="00D72787">
              <w:rPr>
                <w:sz w:val="20"/>
                <w:szCs w:val="20"/>
              </w:rPr>
              <w:t>- sudjelovanje u radu vijeća razrednika</w:t>
            </w:r>
          </w:p>
        </w:tc>
        <w:tc>
          <w:tcPr>
            <w:tcW w:w="1929" w:type="dxa"/>
            <w:tcBorders>
              <w:top w:val="single" w:sz="4" w:space="0" w:color="auto"/>
              <w:left w:val="single" w:sz="4" w:space="0" w:color="auto"/>
              <w:bottom w:val="single" w:sz="4" w:space="0" w:color="auto"/>
              <w:right w:val="single" w:sz="4" w:space="0" w:color="auto"/>
            </w:tcBorders>
            <w:vAlign w:val="center"/>
          </w:tcPr>
          <w:p w:rsidR="00220B11" w:rsidRPr="00D72787" w:rsidRDefault="00220B11" w:rsidP="005464BD">
            <w:pPr>
              <w:rPr>
                <w:sz w:val="20"/>
                <w:szCs w:val="20"/>
              </w:rPr>
            </w:pPr>
          </w:p>
          <w:p w:rsidR="00220B11" w:rsidRPr="00D72787" w:rsidRDefault="00220B11" w:rsidP="005464BD">
            <w:pPr>
              <w:rPr>
                <w:sz w:val="20"/>
                <w:szCs w:val="20"/>
              </w:rPr>
            </w:pPr>
            <w:r w:rsidRPr="00D72787">
              <w:rPr>
                <w:sz w:val="20"/>
                <w:szCs w:val="20"/>
              </w:rPr>
              <w:t>Tijekom godine</w:t>
            </w:r>
          </w:p>
        </w:tc>
      </w:tr>
    </w:tbl>
    <w:p w:rsidR="00220B11" w:rsidRPr="00D72787" w:rsidRDefault="00220B11" w:rsidP="00220B11">
      <w:pPr>
        <w:rPr>
          <w:sz w:val="20"/>
          <w:szCs w:val="20"/>
        </w:rPr>
      </w:pPr>
    </w:p>
    <w:p w:rsidR="00B043DD" w:rsidRPr="00D72787" w:rsidRDefault="00B043DD" w:rsidP="00220B11">
      <w:pPr>
        <w:jc w:val="both"/>
      </w:pPr>
    </w:p>
    <w:p w:rsidR="00220B11" w:rsidRPr="00D72787" w:rsidRDefault="006E74BB" w:rsidP="0039449E">
      <w:pPr>
        <w:pStyle w:val="Naslov2"/>
        <w:rPr>
          <w:rFonts w:ascii="Times New Roman" w:hAnsi="Times New Roman" w:cs="Times New Roman"/>
          <w:color w:val="auto"/>
        </w:rPr>
      </w:pPr>
      <w:r w:rsidRPr="00D72787">
        <w:rPr>
          <w:rFonts w:ascii="Times New Roman" w:hAnsi="Times New Roman" w:cs="Times New Roman"/>
          <w:color w:val="auto"/>
        </w:rPr>
        <w:t>7</w:t>
      </w:r>
      <w:r w:rsidR="0039449E" w:rsidRPr="00D72787">
        <w:rPr>
          <w:rFonts w:ascii="Times New Roman" w:hAnsi="Times New Roman" w:cs="Times New Roman"/>
          <w:color w:val="auto"/>
        </w:rPr>
        <w:t>.</w:t>
      </w:r>
      <w:r w:rsidR="00DD4FC7" w:rsidRPr="00D72787">
        <w:rPr>
          <w:rFonts w:ascii="Times New Roman" w:hAnsi="Times New Roman" w:cs="Times New Roman"/>
          <w:color w:val="auto"/>
        </w:rPr>
        <w:t>9</w:t>
      </w:r>
      <w:r w:rsidR="0039449E" w:rsidRPr="00D72787">
        <w:rPr>
          <w:rFonts w:ascii="Times New Roman" w:hAnsi="Times New Roman" w:cs="Times New Roman"/>
          <w:color w:val="auto"/>
        </w:rPr>
        <w:t>.</w:t>
      </w:r>
      <w:r w:rsidR="00220B11" w:rsidRPr="00D72787">
        <w:rPr>
          <w:rFonts w:ascii="Times New Roman" w:hAnsi="Times New Roman" w:cs="Times New Roman"/>
          <w:color w:val="auto"/>
        </w:rPr>
        <w:t xml:space="preserve"> Stručno usavršavanje nastavnika</w:t>
      </w:r>
      <w:r w:rsidR="006C2C81" w:rsidRPr="00D72787">
        <w:rPr>
          <w:rFonts w:ascii="Times New Roman" w:hAnsi="Times New Roman" w:cs="Times New Roman"/>
          <w:color w:val="auto"/>
        </w:rPr>
        <w:t xml:space="preserve"> </w:t>
      </w:r>
    </w:p>
    <w:p w:rsidR="00220B11" w:rsidRPr="00D72787" w:rsidRDefault="00220B11" w:rsidP="00220B11">
      <w:pPr>
        <w:rPr>
          <w:sz w:val="22"/>
          <w:szCs w:val="22"/>
        </w:rPr>
      </w:pPr>
    </w:p>
    <w:p w:rsidR="00CA3928" w:rsidRPr="00D72787" w:rsidRDefault="00220B11" w:rsidP="00CA3928">
      <w:pPr>
        <w:jc w:val="both"/>
      </w:pPr>
      <w:r w:rsidRPr="00D72787">
        <w:tab/>
      </w:r>
      <w:r w:rsidR="00CA3928" w:rsidRPr="00D72787">
        <w:t>Svaki nastavnik je izradio individualni plan i program svog stručnog usavršavanja koji se čuva u Stručno-pedagoškoj službi Škole.</w:t>
      </w:r>
    </w:p>
    <w:p w:rsidR="00CA3928" w:rsidRPr="00D72787" w:rsidRDefault="00CA3928" w:rsidP="00CA3928">
      <w:pPr>
        <w:jc w:val="both"/>
      </w:pPr>
      <w:r w:rsidRPr="00D72787">
        <w:tab/>
        <w:t>Osim individualnog stručnog usavršavanja nastavnici su uključeni u:</w:t>
      </w:r>
    </w:p>
    <w:p w:rsidR="00CA3928" w:rsidRPr="00D72787" w:rsidRDefault="00CA3928" w:rsidP="00CA3928">
      <w:pPr>
        <w:jc w:val="both"/>
      </w:pPr>
      <w:r w:rsidRPr="00D72787">
        <w:t xml:space="preserve"> </w:t>
      </w:r>
    </w:p>
    <w:p w:rsidR="00CA3928" w:rsidRPr="00C643C2" w:rsidRDefault="00C643C2" w:rsidP="00CA3928">
      <w:pPr>
        <w:jc w:val="both"/>
        <w:rPr>
          <w:b/>
        </w:rPr>
      </w:pPr>
      <w:r>
        <w:rPr>
          <w:b/>
        </w:rPr>
        <w:t>S</w:t>
      </w:r>
      <w:r w:rsidR="00CA3928" w:rsidRPr="00D72787">
        <w:rPr>
          <w:b/>
        </w:rPr>
        <w:t>tručno usavršavanje u Školi:</w:t>
      </w:r>
    </w:p>
    <w:tbl>
      <w:tblPr>
        <w:tblStyle w:val="Reetkatablice2"/>
        <w:tblW w:w="9918" w:type="dxa"/>
        <w:tblLook w:val="01E0" w:firstRow="1" w:lastRow="1" w:firstColumn="1" w:lastColumn="1" w:noHBand="0" w:noVBand="0"/>
      </w:tblPr>
      <w:tblGrid>
        <w:gridCol w:w="2962"/>
        <w:gridCol w:w="6956"/>
      </w:tblGrid>
      <w:tr w:rsidR="00CA3928" w:rsidRPr="00D72787" w:rsidTr="00C643C2">
        <w:trPr>
          <w:trHeight w:val="557"/>
        </w:trPr>
        <w:tc>
          <w:tcPr>
            <w:tcW w:w="2962" w:type="dxa"/>
            <w:tcBorders>
              <w:top w:val="single" w:sz="4" w:space="0" w:color="auto"/>
              <w:left w:val="single" w:sz="4" w:space="0" w:color="auto"/>
              <w:bottom w:val="single" w:sz="4" w:space="0" w:color="auto"/>
              <w:right w:val="single" w:sz="4" w:space="0" w:color="auto"/>
            </w:tcBorders>
            <w:vAlign w:val="center"/>
            <w:hideMark/>
          </w:tcPr>
          <w:p w:rsidR="00CA3928" w:rsidRPr="00D72787" w:rsidRDefault="00CA3928" w:rsidP="00CA3928">
            <w:r w:rsidRPr="00D72787">
              <w:t>Vrijeme</w:t>
            </w:r>
          </w:p>
        </w:tc>
        <w:tc>
          <w:tcPr>
            <w:tcW w:w="6956" w:type="dxa"/>
            <w:tcBorders>
              <w:top w:val="single" w:sz="4" w:space="0" w:color="auto"/>
              <w:left w:val="single" w:sz="4" w:space="0" w:color="auto"/>
              <w:bottom w:val="single" w:sz="4" w:space="0" w:color="auto"/>
              <w:right w:val="single" w:sz="4" w:space="0" w:color="auto"/>
            </w:tcBorders>
            <w:vAlign w:val="center"/>
            <w:hideMark/>
          </w:tcPr>
          <w:p w:rsidR="00CA3928" w:rsidRPr="00D72787" w:rsidRDefault="008529F0" w:rsidP="008529F0">
            <w:pPr>
              <w:spacing w:after="200" w:line="276" w:lineRule="auto"/>
              <w:contextualSpacing/>
              <w:rPr>
                <w:rFonts w:eastAsia="Calibri"/>
                <w:sz w:val="22"/>
                <w:szCs w:val="22"/>
                <w:lang w:eastAsia="en-US"/>
              </w:rPr>
            </w:pPr>
            <w:r w:rsidRPr="00D72787">
              <w:t>Naziv</w:t>
            </w:r>
          </w:p>
        </w:tc>
      </w:tr>
      <w:tr w:rsidR="00CA3928" w:rsidRPr="00D72787" w:rsidTr="00C643C2">
        <w:tc>
          <w:tcPr>
            <w:tcW w:w="2962" w:type="dxa"/>
            <w:tcBorders>
              <w:top w:val="single" w:sz="4" w:space="0" w:color="auto"/>
              <w:left w:val="single" w:sz="4" w:space="0" w:color="auto"/>
              <w:bottom w:val="single" w:sz="4" w:space="0" w:color="auto"/>
              <w:right w:val="single" w:sz="4" w:space="0" w:color="auto"/>
            </w:tcBorders>
          </w:tcPr>
          <w:p w:rsidR="00CA3928" w:rsidRPr="00D72787" w:rsidRDefault="006C2C81" w:rsidP="00CA3928">
            <w:r w:rsidRPr="00D72787">
              <w:t xml:space="preserve">Prosinac </w:t>
            </w:r>
            <w:r w:rsidR="0023388A" w:rsidRPr="00D72787">
              <w:t>2019</w:t>
            </w:r>
            <w:r w:rsidR="00CA3928" w:rsidRPr="00D72787">
              <w:t>.</w:t>
            </w:r>
          </w:p>
        </w:tc>
        <w:tc>
          <w:tcPr>
            <w:tcW w:w="6956" w:type="dxa"/>
            <w:tcBorders>
              <w:top w:val="single" w:sz="4" w:space="0" w:color="auto"/>
              <w:left w:val="single" w:sz="4" w:space="0" w:color="auto"/>
              <w:bottom w:val="single" w:sz="4" w:space="0" w:color="auto"/>
              <w:right w:val="single" w:sz="4" w:space="0" w:color="auto"/>
            </w:tcBorders>
            <w:hideMark/>
          </w:tcPr>
          <w:p w:rsidR="00CA3928" w:rsidRPr="00D72787" w:rsidRDefault="006C2C81" w:rsidP="008529F0">
            <w:r w:rsidRPr="00D72787">
              <w:t>Stručno usavršavanje nastavnika - vanjski predavač – Mentalno zdravlje</w:t>
            </w:r>
          </w:p>
        </w:tc>
      </w:tr>
      <w:tr w:rsidR="008529F0" w:rsidRPr="00D72787" w:rsidTr="00C643C2">
        <w:tc>
          <w:tcPr>
            <w:tcW w:w="2962" w:type="dxa"/>
            <w:tcBorders>
              <w:top w:val="single" w:sz="4" w:space="0" w:color="auto"/>
              <w:left w:val="single" w:sz="4" w:space="0" w:color="auto"/>
              <w:bottom w:val="single" w:sz="4" w:space="0" w:color="auto"/>
              <w:right w:val="single" w:sz="4" w:space="0" w:color="auto"/>
            </w:tcBorders>
          </w:tcPr>
          <w:p w:rsidR="008529F0" w:rsidRPr="00D72787" w:rsidRDefault="006C2C81" w:rsidP="00CA3928">
            <w:r w:rsidRPr="00D72787">
              <w:t>Siječanj 2020.</w:t>
            </w:r>
          </w:p>
        </w:tc>
        <w:tc>
          <w:tcPr>
            <w:tcW w:w="6956" w:type="dxa"/>
            <w:tcBorders>
              <w:top w:val="single" w:sz="4" w:space="0" w:color="auto"/>
              <w:left w:val="single" w:sz="4" w:space="0" w:color="auto"/>
              <w:bottom w:val="single" w:sz="4" w:space="0" w:color="auto"/>
              <w:right w:val="single" w:sz="4" w:space="0" w:color="auto"/>
            </w:tcBorders>
          </w:tcPr>
          <w:p w:rsidR="008529F0" w:rsidRPr="00D72787" w:rsidRDefault="008529F0" w:rsidP="006C2C81">
            <w:r w:rsidRPr="00D72787">
              <w:t xml:space="preserve">Stručno usavršavanje nastavnika </w:t>
            </w:r>
            <w:r w:rsidR="006C2C81" w:rsidRPr="00D72787">
              <w:t>– Razmjena dobre prakse</w:t>
            </w:r>
          </w:p>
        </w:tc>
      </w:tr>
      <w:tr w:rsidR="008529F0" w:rsidRPr="00D72787" w:rsidTr="00C643C2">
        <w:tc>
          <w:tcPr>
            <w:tcW w:w="2962" w:type="dxa"/>
            <w:tcBorders>
              <w:top w:val="single" w:sz="4" w:space="0" w:color="auto"/>
              <w:left w:val="single" w:sz="4" w:space="0" w:color="auto"/>
              <w:bottom w:val="single" w:sz="4" w:space="0" w:color="auto"/>
              <w:right w:val="single" w:sz="4" w:space="0" w:color="auto"/>
            </w:tcBorders>
          </w:tcPr>
          <w:p w:rsidR="008529F0" w:rsidRPr="00D72787" w:rsidRDefault="006C2C81" w:rsidP="00CA3928">
            <w:r w:rsidRPr="00D72787">
              <w:t>Veljača 2020</w:t>
            </w:r>
            <w:r w:rsidR="008529F0" w:rsidRPr="00D72787">
              <w:t>.</w:t>
            </w:r>
          </w:p>
        </w:tc>
        <w:tc>
          <w:tcPr>
            <w:tcW w:w="6956" w:type="dxa"/>
            <w:tcBorders>
              <w:top w:val="single" w:sz="4" w:space="0" w:color="auto"/>
              <w:left w:val="single" w:sz="4" w:space="0" w:color="auto"/>
              <w:bottom w:val="single" w:sz="4" w:space="0" w:color="auto"/>
              <w:right w:val="single" w:sz="4" w:space="0" w:color="auto"/>
            </w:tcBorders>
          </w:tcPr>
          <w:p w:rsidR="008529F0" w:rsidRPr="00D72787" w:rsidRDefault="008529F0" w:rsidP="006C2C81">
            <w:r w:rsidRPr="00D72787">
              <w:t>Stručno usavršavanje nastavnika - vanjski predavač</w:t>
            </w:r>
            <w:r w:rsidR="004E6180" w:rsidRPr="00D72787">
              <w:t xml:space="preserve"> </w:t>
            </w:r>
            <w:r w:rsidR="006C2C81" w:rsidRPr="00D72787">
              <w:t>–</w:t>
            </w:r>
            <w:r w:rsidR="004E6180" w:rsidRPr="00D72787">
              <w:t xml:space="preserve"> </w:t>
            </w:r>
            <w:r w:rsidR="006C2C81" w:rsidRPr="00D72787">
              <w:t>Zdravlje na radnom mjestu</w:t>
            </w:r>
          </w:p>
        </w:tc>
      </w:tr>
      <w:tr w:rsidR="006C2C81" w:rsidRPr="00D72787" w:rsidTr="00C643C2">
        <w:tc>
          <w:tcPr>
            <w:tcW w:w="2962" w:type="dxa"/>
            <w:tcBorders>
              <w:top w:val="single" w:sz="4" w:space="0" w:color="auto"/>
              <w:left w:val="single" w:sz="4" w:space="0" w:color="auto"/>
              <w:bottom w:val="single" w:sz="4" w:space="0" w:color="auto"/>
              <w:right w:val="single" w:sz="4" w:space="0" w:color="auto"/>
            </w:tcBorders>
          </w:tcPr>
          <w:p w:rsidR="006C2C81" w:rsidRPr="00D72787" w:rsidRDefault="006C2C81" w:rsidP="00CA3928">
            <w:r w:rsidRPr="00D72787">
              <w:t>Travanj 2020.</w:t>
            </w:r>
          </w:p>
        </w:tc>
        <w:tc>
          <w:tcPr>
            <w:tcW w:w="6956" w:type="dxa"/>
            <w:tcBorders>
              <w:top w:val="single" w:sz="4" w:space="0" w:color="auto"/>
              <w:left w:val="single" w:sz="4" w:space="0" w:color="auto"/>
              <w:bottom w:val="single" w:sz="4" w:space="0" w:color="auto"/>
              <w:right w:val="single" w:sz="4" w:space="0" w:color="auto"/>
            </w:tcBorders>
          </w:tcPr>
          <w:p w:rsidR="006C2C81" w:rsidRPr="00D72787" w:rsidRDefault="006C2C81" w:rsidP="006C2C81">
            <w:r w:rsidRPr="00D72787">
              <w:t>Završna konferencija na projektu „STEP - Korak u bolju školu 2“</w:t>
            </w:r>
          </w:p>
        </w:tc>
      </w:tr>
    </w:tbl>
    <w:p w:rsidR="00CA3928" w:rsidRPr="00D72787" w:rsidRDefault="00CA3928" w:rsidP="00CA3928">
      <w:pPr>
        <w:jc w:val="both"/>
      </w:pPr>
    </w:p>
    <w:p w:rsidR="00B043DD" w:rsidRDefault="00C643C2" w:rsidP="00CA3928">
      <w:pPr>
        <w:jc w:val="both"/>
        <w:rPr>
          <w:b/>
        </w:rPr>
      </w:pPr>
      <w:r>
        <w:rPr>
          <w:b/>
        </w:rPr>
        <w:t>S</w:t>
      </w:r>
      <w:r w:rsidR="00CA3928" w:rsidRPr="00D72787">
        <w:rPr>
          <w:b/>
        </w:rPr>
        <w:t>tručno usavršavanje izvan Škole:</w:t>
      </w:r>
    </w:p>
    <w:p w:rsidR="00B043DD" w:rsidRPr="00B043DD" w:rsidRDefault="00B043DD" w:rsidP="00B043DD">
      <w:pPr>
        <w:jc w:val="both"/>
      </w:pPr>
      <w:r w:rsidRPr="00B043DD">
        <w:t>Nastavnici će biti uključeni u stručno usavršavanje u organizaciji Agencije za odgoj i obrazovanje i Agencije za strukovno obrazovanje i obrazovanje odraslih, strukovnih udruženja i ostalih institucija koje se bave edukacijom nastavnika.</w:t>
      </w:r>
    </w:p>
    <w:p w:rsidR="00B043DD" w:rsidRPr="00B043DD" w:rsidRDefault="00B043DD" w:rsidP="00B043DD">
      <w:pPr>
        <w:jc w:val="both"/>
      </w:pPr>
      <w:r w:rsidRPr="00B043DD">
        <w:tab/>
      </w:r>
    </w:p>
    <w:p w:rsidR="00B043DD" w:rsidRPr="00B043DD" w:rsidRDefault="00B043DD" w:rsidP="00B043DD">
      <w:pPr>
        <w:ind w:firstLine="708"/>
        <w:jc w:val="both"/>
      </w:pPr>
      <w:r w:rsidRPr="00B043DD">
        <w:t xml:space="preserve">Nastavnici će biti uključeni u stručno usavršavanje u okviru </w:t>
      </w:r>
      <w:proofErr w:type="spellStart"/>
      <w:r w:rsidRPr="00B043DD">
        <w:t>Erasmus</w:t>
      </w:r>
      <w:proofErr w:type="spellEnd"/>
      <w:r w:rsidRPr="00B043DD">
        <w:t>+ projekata financiranih sredstvima EU:</w:t>
      </w:r>
    </w:p>
    <w:p w:rsidR="00B043DD" w:rsidRPr="00B043DD" w:rsidRDefault="00B043DD" w:rsidP="00E24328">
      <w:pPr>
        <w:numPr>
          <w:ilvl w:val="0"/>
          <w:numId w:val="50"/>
        </w:numPr>
        <w:spacing w:after="200" w:line="276" w:lineRule="auto"/>
        <w:contextualSpacing/>
        <w:jc w:val="both"/>
        <w:rPr>
          <w:rFonts w:eastAsia="Calibri"/>
          <w:lang w:eastAsia="en-US"/>
        </w:rPr>
      </w:pPr>
      <w:r w:rsidRPr="00B043DD">
        <w:rPr>
          <w:rFonts w:eastAsia="Calibri"/>
          <w:lang w:eastAsia="en-US"/>
        </w:rPr>
        <w:t>Projekt „</w:t>
      </w:r>
      <w:proofErr w:type="spellStart"/>
      <w:r w:rsidRPr="00B043DD">
        <w:rPr>
          <w:rFonts w:eastAsia="Calibri"/>
          <w:lang w:eastAsia="en-US"/>
        </w:rPr>
        <w:t>Perpetuum</w:t>
      </w:r>
      <w:proofErr w:type="spellEnd"/>
      <w:r w:rsidRPr="00B043DD">
        <w:rPr>
          <w:rFonts w:eastAsia="Calibri"/>
          <w:lang w:eastAsia="en-US"/>
        </w:rPr>
        <w:t xml:space="preserve"> </w:t>
      </w:r>
      <w:proofErr w:type="spellStart"/>
      <w:r w:rsidRPr="00B043DD">
        <w:rPr>
          <w:rFonts w:eastAsia="Calibri"/>
          <w:lang w:eastAsia="en-US"/>
        </w:rPr>
        <w:t>mobile</w:t>
      </w:r>
      <w:proofErr w:type="spellEnd"/>
      <w:r w:rsidRPr="00B043DD">
        <w:rPr>
          <w:rFonts w:eastAsia="Calibri"/>
          <w:lang w:eastAsia="en-US"/>
        </w:rPr>
        <w:t xml:space="preserve"> 6“ : stručno usavršavanje 6 strukovnih nastavnika </w:t>
      </w:r>
    </w:p>
    <w:p w:rsidR="00B043DD" w:rsidRPr="00B043DD" w:rsidRDefault="00B043DD" w:rsidP="00E24328">
      <w:pPr>
        <w:numPr>
          <w:ilvl w:val="0"/>
          <w:numId w:val="50"/>
        </w:numPr>
        <w:spacing w:after="200" w:line="276" w:lineRule="auto"/>
        <w:contextualSpacing/>
        <w:jc w:val="both"/>
        <w:rPr>
          <w:rFonts w:eastAsia="Calibri"/>
          <w:lang w:eastAsia="en-US"/>
        </w:rPr>
      </w:pPr>
      <w:r w:rsidRPr="00B043DD">
        <w:rPr>
          <w:rFonts w:eastAsia="Calibri"/>
          <w:lang w:eastAsia="en-US"/>
        </w:rPr>
        <w:t>Projekt „Korak u bolju školu 2“ : stručno usavršavanje općeobrazovnih nastavnika (4) te školskog osoblja (defektolog)</w:t>
      </w:r>
    </w:p>
    <w:p w:rsidR="00B043DD" w:rsidRPr="00B043DD" w:rsidRDefault="00B043DD" w:rsidP="00E24328">
      <w:pPr>
        <w:numPr>
          <w:ilvl w:val="0"/>
          <w:numId w:val="50"/>
        </w:numPr>
        <w:spacing w:after="200" w:line="276" w:lineRule="auto"/>
        <w:contextualSpacing/>
        <w:jc w:val="both"/>
        <w:rPr>
          <w:rFonts w:eastAsia="Calibri"/>
          <w:lang w:eastAsia="en-US"/>
        </w:rPr>
      </w:pPr>
      <w:r w:rsidRPr="00B043DD">
        <w:rPr>
          <w:rFonts w:eastAsia="Calibri"/>
          <w:lang w:eastAsia="en-US"/>
        </w:rPr>
        <w:t>Projekt „</w:t>
      </w:r>
      <w:proofErr w:type="spellStart"/>
      <w:r w:rsidRPr="00B043DD">
        <w:rPr>
          <w:rFonts w:eastAsia="Calibri"/>
          <w:lang w:eastAsia="en-US"/>
        </w:rPr>
        <w:t>Good</w:t>
      </w:r>
      <w:proofErr w:type="spellEnd"/>
      <w:r w:rsidRPr="00B043DD">
        <w:rPr>
          <w:rFonts w:eastAsia="Calibri"/>
          <w:lang w:eastAsia="en-US"/>
        </w:rPr>
        <w:t xml:space="preserve"> </w:t>
      </w:r>
      <w:proofErr w:type="spellStart"/>
      <w:r w:rsidRPr="00B043DD">
        <w:rPr>
          <w:rFonts w:eastAsia="Calibri"/>
          <w:lang w:eastAsia="en-US"/>
        </w:rPr>
        <w:t>Practice</w:t>
      </w:r>
      <w:proofErr w:type="spellEnd"/>
      <w:r w:rsidRPr="00B043DD">
        <w:rPr>
          <w:rFonts w:eastAsia="Calibri"/>
          <w:lang w:eastAsia="en-US"/>
        </w:rPr>
        <w:t xml:space="preserve"> on </w:t>
      </w:r>
      <w:proofErr w:type="spellStart"/>
      <w:r w:rsidRPr="00B043DD">
        <w:rPr>
          <w:rFonts w:eastAsia="Calibri"/>
          <w:lang w:eastAsia="en-US"/>
        </w:rPr>
        <w:t>the</w:t>
      </w:r>
      <w:proofErr w:type="spellEnd"/>
      <w:r w:rsidRPr="00B043DD">
        <w:rPr>
          <w:rFonts w:eastAsia="Calibri"/>
          <w:lang w:eastAsia="en-US"/>
        </w:rPr>
        <w:t xml:space="preserve"> </w:t>
      </w:r>
      <w:proofErr w:type="spellStart"/>
      <w:r w:rsidRPr="00B043DD">
        <w:rPr>
          <w:rFonts w:eastAsia="Calibri"/>
          <w:lang w:eastAsia="en-US"/>
        </w:rPr>
        <w:t>Move</w:t>
      </w:r>
      <w:proofErr w:type="spellEnd"/>
      <w:r w:rsidRPr="00B043DD">
        <w:rPr>
          <w:rFonts w:eastAsia="Calibri"/>
          <w:lang w:eastAsia="en-US"/>
        </w:rPr>
        <w:t xml:space="preserve"> – </w:t>
      </w:r>
      <w:proofErr w:type="spellStart"/>
      <w:r w:rsidRPr="00B043DD">
        <w:rPr>
          <w:rFonts w:eastAsia="Calibri"/>
          <w:lang w:eastAsia="en-US"/>
        </w:rPr>
        <w:t>Anchoring</w:t>
      </w:r>
      <w:proofErr w:type="spellEnd"/>
      <w:r w:rsidRPr="00B043DD">
        <w:rPr>
          <w:rFonts w:eastAsia="Calibri"/>
          <w:lang w:eastAsia="en-US"/>
        </w:rPr>
        <w:t xml:space="preserve"> New Technologies </w:t>
      </w:r>
      <w:proofErr w:type="spellStart"/>
      <w:r w:rsidRPr="00B043DD">
        <w:rPr>
          <w:rFonts w:eastAsia="Calibri"/>
          <w:lang w:eastAsia="en-US"/>
        </w:rPr>
        <w:t>in</w:t>
      </w:r>
      <w:proofErr w:type="spellEnd"/>
      <w:r w:rsidRPr="00B043DD">
        <w:rPr>
          <w:rFonts w:eastAsia="Calibri"/>
          <w:lang w:eastAsia="en-US"/>
        </w:rPr>
        <w:t xml:space="preserve"> </w:t>
      </w:r>
      <w:proofErr w:type="spellStart"/>
      <w:r w:rsidRPr="00B043DD">
        <w:rPr>
          <w:rFonts w:eastAsia="Calibri"/>
          <w:lang w:eastAsia="en-US"/>
        </w:rPr>
        <w:t>Automotive</w:t>
      </w:r>
      <w:proofErr w:type="spellEnd"/>
      <w:r w:rsidRPr="00B043DD">
        <w:rPr>
          <w:rFonts w:eastAsia="Calibri"/>
          <w:lang w:eastAsia="en-US"/>
        </w:rPr>
        <w:t xml:space="preserve"> VET“: stručno usavršavanje strukovnih nastavnika (3 nastavnika)</w:t>
      </w:r>
    </w:p>
    <w:p w:rsidR="00B043DD" w:rsidRPr="00B043DD" w:rsidRDefault="00B043DD" w:rsidP="00E24328">
      <w:pPr>
        <w:numPr>
          <w:ilvl w:val="0"/>
          <w:numId w:val="50"/>
        </w:numPr>
        <w:spacing w:after="200" w:line="276" w:lineRule="auto"/>
        <w:contextualSpacing/>
        <w:jc w:val="both"/>
        <w:rPr>
          <w:rFonts w:eastAsia="Calibri"/>
          <w:lang w:eastAsia="en-US"/>
        </w:rPr>
      </w:pPr>
      <w:r w:rsidRPr="00B043DD">
        <w:rPr>
          <w:rFonts w:eastAsia="Calibri"/>
          <w:lang w:eastAsia="en-US"/>
        </w:rPr>
        <w:t xml:space="preserve">Projekt </w:t>
      </w:r>
      <w:proofErr w:type="spellStart"/>
      <w:r w:rsidRPr="00B043DD">
        <w:rPr>
          <w:rFonts w:eastAsia="Calibri"/>
          <w:lang w:eastAsia="en-US"/>
        </w:rPr>
        <w:t>Driving</w:t>
      </w:r>
      <w:proofErr w:type="spellEnd"/>
      <w:r w:rsidRPr="00B043DD">
        <w:rPr>
          <w:rFonts w:eastAsia="Calibri"/>
          <w:lang w:eastAsia="en-US"/>
        </w:rPr>
        <w:t xml:space="preserve"> Exchange </w:t>
      </w:r>
      <w:proofErr w:type="spellStart"/>
      <w:r w:rsidRPr="00B043DD">
        <w:rPr>
          <w:rFonts w:eastAsia="Calibri"/>
          <w:lang w:eastAsia="en-US"/>
        </w:rPr>
        <w:t>Competition</w:t>
      </w:r>
      <w:proofErr w:type="spellEnd"/>
      <w:r w:rsidRPr="00B043DD">
        <w:rPr>
          <w:rFonts w:eastAsia="Calibri"/>
          <w:lang w:eastAsia="en-US"/>
        </w:rPr>
        <w:t xml:space="preserve"> – DESCO“: stručno </w:t>
      </w:r>
      <w:proofErr w:type="spellStart"/>
      <w:r w:rsidRPr="00B043DD">
        <w:rPr>
          <w:rFonts w:eastAsia="Calibri"/>
          <w:lang w:eastAsia="en-US"/>
        </w:rPr>
        <w:t>usavršvavanje</w:t>
      </w:r>
      <w:proofErr w:type="spellEnd"/>
      <w:r w:rsidRPr="00B043DD">
        <w:rPr>
          <w:rFonts w:eastAsia="Calibri"/>
          <w:lang w:eastAsia="en-US"/>
        </w:rPr>
        <w:t xml:space="preserve"> 6 strukovnih nastavnika</w:t>
      </w:r>
    </w:p>
    <w:p w:rsidR="00220B11" w:rsidRPr="00D72787" w:rsidRDefault="006E74BB" w:rsidP="00B5348B">
      <w:pPr>
        <w:pStyle w:val="Naslov2"/>
        <w:rPr>
          <w:rFonts w:ascii="Times New Roman" w:hAnsi="Times New Roman" w:cs="Times New Roman"/>
          <w:color w:val="auto"/>
        </w:rPr>
      </w:pPr>
      <w:r w:rsidRPr="00D72787">
        <w:rPr>
          <w:rFonts w:ascii="Times New Roman" w:hAnsi="Times New Roman" w:cs="Times New Roman"/>
          <w:color w:val="auto"/>
        </w:rPr>
        <w:lastRenderedPageBreak/>
        <w:t>7</w:t>
      </w:r>
      <w:r w:rsidR="00DD4FC7" w:rsidRPr="00D72787">
        <w:rPr>
          <w:rFonts w:ascii="Times New Roman" w:hAnsi="Times New Roman" w:cs="Times New Roman"/>
          <w:color w:val="auto"/>
        </w:rPr>
        <w:t>.10.  Plan i program rada Vijeća učenika</w:t>
      </w:r>
    </w:p>
    <w:p w:rsidR="00220B11" w:rsidRPr="00D72787" w:rsidRDefault="00220B11" w:rsidP="00220B11">
      <w:pPr>
        <w:jc w:val="both"/>
      </w:pPr>
      <w:r w:rsidRPr="00D72787">
        <w:tab/>
        <w:t>Vijeće učenika čine predsjednici svih razrednih odjela (32).</w:t>
      </w:r>
    </w:p>
    <w:p w:rsidR="00220B11" w:rsidRPr="00D72787" w:rsidRDefault="00220B11" w:rsidP="00220B11">
      <w:pPr>
        <w:jc w:val="both"/>
      </w:pPr>
      <w:r w:rsidRPr="00D72787">
        <w:tab/>
        <w:t xml:space="preserve">Vijeće učenika djeluje u suradnji s pedagoginjom </w:t>
      </w:r>
      <w:r w:rsidR="000261CC">
        <w:t>Anjom Trišić Koprivnjak</w:t>
      </w:r>
      <w:r w:rsidRPr="00D72787">
        <w:t>.</w:t>
      </w:r>
    </w:p>
    <w:p w:rsidR="00220B11" w:rsidRPr="00D72787" w:rsidRDefault="00220B11" w:rsidP="00220B11">
      <w:pPr>
        <w:jc w:val="both"/>
      </w:pPr>
      <w:r w:rsidRPr="00D72787">
        <w:tab/>
        <w:t>Vijeće priprema i daje prijedloge organima Škole o pitanjima za učenike, njihov rad i rezultate u obrazovanju te predlaže mjere za poboljšanje uvjeta rada u Školi. Pomaže učenicima u izvršavanju školskih obveza a uključuje se i u socijalnu</w:t>
      </w:r>
      <w:r w:rsidR="00B5348B" w:rsidRPr="00D72787">
        <w:t xml:space="preserve"> i zdravstvenu zaštitu učenika.</w:t>
      </w:r>
    </w:p>
    <w:tbl>
      <w:tblPr>
        <w:tblpPr w:leftFromText="180" w:rightFromText="180" w:vertAnchor="text" w:horzAnchor="margin" w:tblpXSpec="center" w:tblpY="88"/>
        <w:tblW w:w="10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1264"/>
        <w:gridCol w:w="3270"/>
        <w:gridCol w:w="2021"/>
        <w:gridCol w:w="958"/>
        <w:gridCol w:w="1420"/>
      </w:tblGrid>
      <w:tr w:rsidR="00220B11" w:rsidRPr="00D72787" w:rsidTr="00B043DD">
        <w:trPr>
          <w:trHeight w:val="946"/>
        </w:trPr>
        <w:tc>
          <w:tcPr>
            <w:tcW w:w="1526" w:type="dxa"/>
            <w:vAlign w:val="center"/>
          </w:tcPr>
          <w:p w:rsidR="00220B11" w:rsidRPr="00D72787" w:rsidRDefault="00220B11" w:rsidP="005464BD">
            <w:pPr>
              <w:jc w:val="center"/>
              <w:rPr>
                <w:b/>
                <w:sz w:val="20"/>
                <w:szCs w:val="20"/>
              </w:rPr>
            </w:pPr>
            <w:proofErr w:type="spellStart"/>
            <w:r w:rsidRPr="00D72787">
              <w:rPr>
                <w:b/>
                <w:sz w:val="20"/>
                <w:szCs w:val="20"/>
              </w:rPr>
              <w:t>Vremenik</w:t>
            </w:r>
            <w:proofErr w:type="spellEnd"/>
            <w:r w:rsidRPr="00D72787">
              <w:rPr>
                <w:b/>
                <w:sz w:val="20"/>
                <w:szCs w:val="20"/>
              </w:rPr>
              <w:t xml:space="preserve"> aktivnosti</w:t>
            </w:r>
          </w:p>
        </w:tc>
        <w:tc>
          <w:tcPr>
            <w:tcW w:w="1264" w:type="dxa"/>
            <w:shd w:val="clear" w:color="auto" w:fill="auto"/>
            <w:vAlign w:val="center"/>
          </w:tcPr>
          <w:p w:rsidR="00220B11" w:rsidRPr="00D72787" w:rsidRDefault="00220B11" w:rsidP="005464BD">
            <w:pPr>
              <w:jc w:val="center"/>
              <w:rPr>
                <w:b/>
                <w:sz w:val="20"/>
                <w:szCs w:val="20"/>
              </w:rPr>
            </w:pPr>
            <w:r w:rsidRPr="00D72787">
              <w:rPr>
                <w:b/>
                <w:sz w:val="20"/>
                <w:szCs w:val="20"/>
              </w:rPr>
              <w:t>Aktivnost/</w:t>
            </w:r>
          </w:p>
          <w:p w:rsidR="00220B11" w:rsidRPr="00D72787" w:rsidRDefault="00220B11" w:rsidP="005464BD">
            <w:pPr>
              <w:jc w:val="center"/>
              <w:rPr>
                <w:b/>
                <w:sz w:val="20"/>
                <w:szCs w:val="20"/>
              </w:rPr>
            </w:pPr>
            <w:r w:rsidRPr="00D72787">
              <w:rPr>
                <w:b/>
                <w:sz w:val="20"/>
                <w:szCs w:val="20"/>
              </w:rPr>
              <w:t>Program</w:t>
            </w:r>
          </w:p>
        </w:tc>
        <w:tc>
          <w:tcPr>
            <w:tcW w:w="3270" w:type="dxa"/>
            <w:shd w:val="clear" w:color="auto" w:fill="auto"/>
            <w:vAlign w:val="center"/>
          </w:tcPr>
          <w:p w:rsidR="00220B11" w:rsidRPr="00D72787" w:rsidRDefault="00220B11" w:rsidP="005464BD">
            <w:pPr>
              <w:rPr>
                <w:b/>
                <w:sz w:val="20"/>
                <w:szCs w:val="20"/>
              </w:rPr>
            </w:pPr>
          </w:p>
          <w:p w:rsidR="00220B11" w:rsidRPr="00D72787" w:rsidRDefault="00220B11" w:rsidP="005464BD">
            <w:pPr>
              <w:jc w:val="center"/>
              <w:rPr>
                <w:b/>
                <w:sz w:val="20"/>
                <w:szCs w:val="20"/>
              </w:rPr>
            </w:pPr>
            <w:r w:rsidRPr="00D72787">
              <w:rPr>
                <w:b/>
                <w:sz w:val="20"/>
                <w:szCs w:val="20"/>
              </w:rPr>
              <w:t>Ciljevi</w:t>
            </w:r>
          </w:p>
        </w:tc>
        <w:tc>
          <w:tcPr>
            <w:tcW w:w="2021" w:type="dxa"/>
            <w:shd w:val="clear" w:color="auto" w:fill="auto"/>
            <w:vAlign w:val="center"/>
          </w:tcPr>
          <w:p w:rsidR="00220B11" w:rsidRPr="00D72787" w:rsidRDefault="00220B11" w:rsidP="005464BD">
            <w:pPr>
              <w:jc w:val="center"/>
              <w:rPr>
                <w:b/>
                <w:sz w:val="20"/>
                <w:szCs w:val="20"/>
              </w:rPr>
            </w:pPr>
            <w:r w:rsidRPr="00D72787">
              <w:rPr>
                <w:b/>
                <w:sz w:val="20"/>
                <w:szCs w:val="20"/>
              </w:rPr>
              <w:t>Namjena aktivnosti</w:t>
            </w:r>
          </w:p>
        </w:tc>
        <w:tc>
          <w:tcPr>
            <w:tcW w:w="958" w:type="dxa"/>
            <w:shd w:val="clear" w:color="auto" w:fill="auto"/>
            <w:vAlign w:val="center"/>
          </w:tcPr>
          <w:p w:rsidR="00220B11" w:rsidRPr="00D72787" w:rsidRDefault="00220B11" w:rsidP="005464BD">
            <w:pPr>
              <w:jc w:val="center"/>
              <w:rPr>
                <w:b/>
                <w:sz w:val="20"/>
                <w:szCs w:val="20"/>
              </w:rPr>
            </w:pPr>
            <w:r w:rsidRPr="00D72787">
              <w:rPr>
                <w:b/>
                <w:sz w:val="20"/>
                <w:szCs w:val="20"/>
              </w:rPr>
              <w:t>Nositelj aktivnosti</w:t>
            </w:r>
          </w:p>
        </w:tc>
        <w:tc>
          <w:tcPr>
            <w:tcW w:w="1420" w:type="dxa"/>
            <w:shd w:val="clear" w:color="auto" w:fill="auto"/>
            <w:vAlign w:val="center"/>
          </w:tcPr>
          <w:p w:rsidR="00220B11" w:rsidRPr="00D72787" w:rsidRDefault="00220B11" w:rsidP="005464BD">
            <w:pPr>
              <w:jc w:val="center"/>
              <w:rPr>
                <w:b/>
                <w:sz w:val="20"/>
                <w:szCs w:val="20"/>
              </w:rPr>
            </w:pPr>
            <w:r w:rsidRPr="00D72787">
              <w:rPr>
                <w:b/>
                <w:sz w:val="20"/>
                <w:szCs w:val="20"/>
              </w:rPr>
              <w:t>Način realizacije</w:t>
            </w:r>
          </w:p>
        </w:tc>
      </w:tr>
      <w:tr w:rsidR="00220B11" w:rsidRPr="00D72787" w:rsidTr="00B043DD">
        <w:trPr>
          <w:trHeight w:val="1419"/>
        </w:trPr>
        <w:tc>
          <w:tcPr>
            <w:tcW w:w="1526" w:type="dxa"/>
            <w:vAlign w:val="center"/>
          </w:tcPr>
          <w:p w:rsidR="00220B11" w:rsidRPr="00D72787" w:rsidRDefault="00220B11" w:rsidP="005464BD">
            <w:pPr>
              <w:rPr>
                <w:sz w:val="20"/>
                <w:szCs w:val="20"/>
              </w:rPr>
            </w:pPr>
          </w:p>
          <w:p w:rsidR="00220B11" w:rsidRPr="00D72787" w:rsidRDefault="008529F0" w:rsidP="005464BD">
            <w:pPr>
              <w:rPr>
                <w:sz w:val="20"/>
                <w:szCs w:val="20"/>
              </w:rPr>
            </w:pPr>
            <w:r w:rsidRPr="00D72787">
              <w:rPr>
                <w:sz w:val="20"/>
                <w:szCs w:val="20"/>
              </w:rPr>
              <w:t>Rujan/Listopad</w:t>
            </w:r>
          </w:p>
        </w:tc>
        <w:tc>
          <w:tcPr>
            <w:tcW w:w="1264" w:type="dxa"/>
            <w:shd w:val="clear" w:color="auto" w:fill="auto"/>
            <w:vAlign w:val="center"/>
          </w:tcPr>
          <w:p w:rsidR="00220B11" w:rsidRPr="00D72787" w:rsidRDefault="00220B11" w:rsidP="005464BD">
            <w:pPr>
              <w:rPr>
                <w:sz w:val="20"/>
                <w:szCs w:val="20"/>
              </w:rPr>
            </w:pPr>
          </w:p>
          <w:p w:rsidR="00220B11" w:rsidRPr="00D72787" w:rsidRDefault="00220B11" w:rsidP="005464BD">
            <w:pPr>
              <w:rPr>
                <w:sz w:val="20"/>
                <w:szCs w:val="20"/>
              </w:rPr>
            </w:pPr>
            <w:r w:rsidRPr="00D72787">
              <w:rPr>
                <w:sz w:val="20"/>
                <w:szCs w:val="20"/>
              </w:rPr>
              <w:t>Sastanak Vijeća učenika</w:t>
            </w:r>
          </w:p>
        </w:tc>
        <w:tc>
          <w:tcPr>
            <w:tcW w:w="3270" w:type="dxa"/>
            <w:shd w:val="clear" w:color="auto" w:fill="auto"/>
          </w:tcPr>
          <w:p w:rsidR="00220B11" w:rsidRPr="00D72787" w:rsidRDefault="00220B11" w:rsidP="00E24328">
            <w:pPr>
              <w:numPr>
                <w:ilvl w:val="0"/>
                <w:numId w:val="28"/>
              </w:numPr>
              <w:contextualSpacing/>
              <w:rPr>
                <w:sz w:val="20"/>
                <w:szCs w:val="20"/>
              </w:rPr>
            </w:pPr>
            <w:r w:rsidRPr="00D72787">
              <w:rPr>
                <w:sz w:val="20"/>
                <w:szCs w:val="20"/>
              </w:rPr>
              <w:t>Uspostaviti Vijeće učenika i predsjednika, donošenje p</w:t>
            </w:r>
            <w:r w:rsidR="0012108C" w:rsidRPr="00D72787">
              <w:rPr>
                <w:sz w:val="20"/>
                <w:szCs w:val="20"/>
              </w:rPr>
              <w:t>lana i programa za šk. god. 201</w:t>
            </w:r>
            <w:r w:rsidR="00A94F94" w:rsidRPr="00D72787">
              <w:rPr>
                <w:sz w:val="20"/>
                <w:szCs w:val="20"/>
              </w:rPr>
              <w:t>9./20</w:t>
            </w:r>
            <w:r w:rsidRPr="00D72787">
              <w:rPr>
                <w:sz w:val="20"/>
                <w:szCs w:val="20"/>
              </w:rPr>
              <w:t>.</w:t>
            </w:r>
          </w:p>
          <w:p w:rsidR="00220B11" w:rsidRPr="00D72787" w:rsidRDefault="00220B11" w:rsidP="00E24328">
            <w:pPr>
              <w:numPr>
                <w:ilvl w:val="0"/>
                <w:numId w:val="28"/>
              </w:numPr>
              <w:contextualSpacing/>
              <w:rPr>
                <w:sz w:val="20"/>
                <w:szCs w:val="20"/>
              </w:rPr>
            </w:pPr>
            <w:r w:rsidRPr="00D72787">
              <w:rPr>
                <w:sz w:val="20"/>
                <w:szCs w:val="20"/>
              </w:rPr>
              <w:t>Ispitati interes učenika za školske aktivnosti.</w:t>
            </w:r>
          </w:p>
        </w:tc>
        <w:tc>
          <w:tcPr>
            <w:tcW w:w="2021" w:type="dxa"/>
            <w:shd w:val="clear" w:color="auto" w:fill="auto"/>
          </w:tcPr>
          <w:p w:rsidR="00220B11" w:rsidRPr="00D72787" w:rsidRDefault="00220B11" w:rsidP="005464BD">
            <w:pPr>
              <w:rPr>
                <w:sz w:val="20"/>
                <w:szCs w:val="20"/>
              </w:rPr>
            </w:pPr>
          </w:p>
          <w:p w:rsidR="00220B11" w:rsidRPr="00D72787" w:rsidRDefault="00220B11" w:rsidP="005464BD">
            <w:pPr>
              <w:rPr>
                <w:sz w:val="20"/>
                <w:szCs w:val="20"/>
              </w:rPr>
            </w:pPr>
            <w:r w:rsidRPr="00D72787">
              <w:rPr>
                <w:sz w:val="20"/>
                <w:szCs w:val="20"/>
              </w:rPr>
              <w:t>Članovima Vijeća učenika, odnosno svim učenicima i nastavnicima</w:t>
            </w:r>
          </w:p>
        </w:tc>
        <w:tc>
          <w:tcPr>
            <w:tcW w:w="958" w:type="dxa"/>
            <w:shd w:val="clear" w:color="auto" w:fill="auto"/>
            <w:vAlign w:val="center"/>
          </w:tcPr>
          <w:p w:rsidR="00220B11" w:rsidRPr="00D72787" w:rsidRDefault="00220B11" w:rsidP="005464BD">
            <w:pPr>
              <w:rPr>
                <w:sz w:val="20"/>
                <w:szCs w:val="20"/>
              </w:rPr>
            </w:pPr>
            <w:r w:rsidRPr="00D72787">
              <w:rPr>
                <w:sz w:val="20"/>
                <w:szCs w:val="20"/>
              </w:rPr>
              <w:t>Članovi Vijeća učenika, nastavnici</w:t>
            </w:r>
          </w:p>
        </w:tc>
        <w:tc>
          <w:tcPr>
            <w:tcW w:w="1420" w:type="dxa"/>
            <w:shd w:val="clear" w:color="auto" w:fill="auto"/>
            <w:vAlign w:val="center"/>
          </w:tcPr>
          <w:p w:rsidR="00220B11" w:rsidRPr="00D72787" w:rsidRDefault="00220B11" w:rsidP="005464BD">
            <w:pPr>
              <w:rPr>
                <w:sz w:val="20"/>
                <w:szCs w:val="20"/>
              </w:rPr>
            </w:pPr>
            <w:r w:rsidRPr="00D72787">
              <w:rPr>
                <w:sz w:val="20"/>
                <w:szCs w:val="20"/>
              </w:rPr>
              <w:t>Usmeni izbor,</w:t>
            </w:r>
          </w:p>
          <w:p w:rsidR="00220B11" w:rsidRPr="00D72787" w:rsidRDefault="00220B11" w:rsidP="005464BD">
            <w:pPr>
              <w:rPr>
                <w:sz w:val="20"/>
                <w:szCs w:val="20"/>
              </w:rPr>
            </w:pPr>
            <w:r w:rsidRPr="00D72787">
              <w:rPr>
                <w:sz w:val="20"/>
                <w:szCs w:val="20"/>
              </w:rPr>
              <w:t>anketa</w:t>
            </w:r>
          </w:p>
        </w:tc>
      </w:tr>
      <w:tr w:rsidR="00220B11" w:rsidRPr="00D72787" w:rsidTr="00B043DD">
        <w:trPr>
          <w:trHeight w:val="946"/>
        </w:trPr>
        <w:tc>
          <w:tcPr>
            <w:tcW w:w="1526" w:type="dxa"/>
            <w:vAlign w:val="center"/>
          </w:tcPr>
          <w:p w:rsidR="00220B11" w:rsidRPr="00D72787" w:rsidRDefault="00220B11" w:rsidP="005464BD">
            <w:pPr>
              <w:rPr>
                <w:sz w:val="20"/>
                <w:szCs w:val="20"/>
              </w:rPr>
            </w:pPr>
            <w:r w:rsidRPr="00D72787">
              <w:rPr>
                <w:sz w:val="20"/>
                <w:szCs w:val="20"/>
              </w:rPr>
              <w:t xml:space="preserve">Studeni </w:t>
            </w:r>
          </w:p>
        </w:tc>
        <w:tc>
          <w:tcPr>
            <w:tcW w:w="1264" w:type="dxa"/>
            <w:shd w:val="clear" w:color="auto" w:fill="auto"/>
            <w:vAlign w:val="center"/>
          </w:tcPr>
          <w:p w:rsidR="00220B11" w:rsidRPr="00D72787" w:rsidRDefault="00220B11" w:rsidP="005464BD">
            <w:pPr>
              <w:rPr>
                <w:sz w:val="20"/>
                <w:szCs w:val="20"/>
              </w:rPr>
            </w:pPr>
            <w:r w:rsidRPr="00D72787">
              <w:rPr>
                <w:sz w:val="20"/>
                <w:szCs w:val="20"/>
              </w:rPr>
              <w:t>Sastanak Vijeća učenika</w:t>
            </w:r>
          </w:p>
        </w:tc>
        <w:tc>
          <w:tcPr>
            <w:tcW w:w="3270" w:type="dxa"/>
            <w:shd w:val="clear" w:color="auto" w:fill="auto"/>
            <w:vAlign w:val="center"/>
          </w:tcPr>
          <w:p w:rsidR="00220B11" w:rsidRPr="00D72787" w:rsidRDefault="00220B11" w:rsidP="00E24328">
            <w:pPr>
              <w:numPr>
                <w:ilvl w:val="0"/>
                <w:numId w:val="29"/>
              </w:numPr>
              <w:contextualSpacing/>
              <w:rPr>
                <w:sz w:val="20"/>
                <w:szCs w:val="20"/>
              </w:rPr>
            </w:pPr>
            <w:r w:rsidRPr="00D72787">
              <w:rPr>
                <w:sz w:val="20"/>
                <w:szCs w:val="20"/>
              </w:rPr>
              <w:t>Obilježiti Mjesec borbe protiv ovisnosti</w:t>
            </w:r>
          </w:p>
        </w:tc>
        <w:tc>
          <w:tcPr>
            <w:tcW w:w="2021" w:type="dxa"/>
            <w:shd w:val="clear" w:color="auto" w:fill="auto"/>
          </w:tcPr>
          <w:p w:rsidR="00220B11" w:rsidRPr="00D72787" w:rsidRDefault="00220B11" w:rsidP="005464BD">
            <w:pPr>
              <w:rPr>
                <w:sz w:val="20"/>
                <w:szCs w:val="20"/>
              </w:rPr>
            </w:pPr>
            <w:r w:rsidRPr="00D72787">
              <w:rPr>
                <w:sz w:val="20"/>
                <w:szCs w:val="20"/>
              </w:rPr>
              <w:t>Članovima Vijeća učenika, odnosno svim učenicima i nastavnicima</w:t>
            </w:r>
          </w:p>
        </w:tc>
        <w:tc>
          <w:tcPr>
            <w:tcW w:w="958" w:type="dxa"/>
            <w:shd w:val="clear" w:color="auto" w:fill="auto"/>
            <w:vAlign w:val="center"/>
          </w:tcPr>
          <w:p w:rsidR="00220B11" w:rsidRPr="00D72787" w:rsidRDefault="00220B11" w:rsidP="005464BD">
            <w:pPr>
              <w:rPr>
                <w:sz w:val="20"/>
                <w:szCs w:val="20"/>
              </w:rPr>
            </w:pPr>
            <w:r w:rsidRPr="00D72787">
              <w:rPr>
                <w:sz w:val="20"/>
                <w:szCs w:val="20"/>
              </w:rPr>
              <w:t>Članovi Vijeća učenika</w:t>
            </w:r>
          </w:p>
        </w:tc>
        <w:tc>
          <w:tcPr>
            <w:tcW w:w="1420" w:type="dxa"/>
            <w:shd w:val="clear" w:color="auto" w:fill="auto"/>
            <w:vAlign w:val="center"/>
          </w:tcPr>
          <w:p w:rsidR="00220B11" w:rsidRPr="00D72787" w:rsidRDefault="00220B11" w:rsidP="005464BD">
            <w:pPr>
              <w:rPr>
                <w:sz w:val="20"/>
                <w:szCs w:val="20"/>
              </w:rPr>
            </w:pPr>
            <w:r w:rsidRPr="00D72787">
              <w:rPr>
                <w:sz w:val="20"/>
                <w:szCs w:val="20"/>
              </w:rPr>
              <w:t>radionica</w:t>
            </w:r>
          </w:p>
        </w:tc>
      </w:tr>
      <w:tr w:rsidR="00220B11" w:rsidRPr="00D72787" w:rsidTr="00B043DD">
        <w:trPr>
          <w:trHeight w:val="1192"/>
        </w:trPr>
        <w:tc>
          <w:tcPr>
            <w:tcW w:w="1526" w:type="dxa"/>
            <w:vAlign w:val="center"/>
          </w:tcPr>
          <w:p w:rsidR="00220B11" w:rsidRPr="00D72787" w:rsidRDefault="00220B11" w:rsidP="005464BD">
            <w:pPr>
              <w:rPr>
                <w:sz w:val="20"/>
                <w:szCs w:val="20"/>
              </w:rPr>
            </w:pPr>
            <w:r w:rsidRPr="00D72787">
              <w:rPr>
                <w:sz w:val="20"/>
                <w:szCs w:val="20"/>
              </w:rPr>
              <w:t xml:space="preserve">Siječanj </w:t>
            </w:r>
          </w:p>
        </w:tc>
        <w:tc>
          <w:tcPr>
            <w:tcW w:w="1264" w:type="dxa"/>
            <w:shd w:val="clear" w:color="auto" w:fill="auto"/>
            <w:vAlign w:val="center"/>
          </w:tcPr>
          <w:p w:rsidR="00220B11" w:rsidRPr="00D72787" w:rsidRDefault="00220B11" w:rsidP="005464BD">
            <w:pPr>
              <w:rPr>
                <w:sz w:val="20"/>
                <w:szCs w:val="20"/>
              </w:rPr>
            </w:pPr>
            <w:r w:rsidRPr="00D72787">
              <w:rPr>
                <w:sz w:val="20"/>
                <w:szCs w:val="20"/>
              </w:rPr>
              <w:t>Sastanak Vijeća učenika</w:t>
            </w:r>
          </w:p>
        </w:tc>
        <w:tc>
          <w:tcPr>
            <w:tcW w:w="3270" w:type="dxa"/>
            <w:shd w:val="clear" w:color="auto" w:fill="auto"/>
            <w:vAlign w:val="center"/>
          </w:tcPr>
          <w:p w:rsidR="00220B11" w:rsidRPr="00D72787" w:rsidRDefault="00220B11" w:rsidP="00E24328">
            <w:pPr>
              <w:numPr>
                <w:ilvl w:val="0"/>
                <w:numId w:val="29"/>
              </w:numPr>
              <w:contextualSpacing/>
              <w:rPr>
                <w:sz w:val="20"/>
                <w:szCs w:val="20"/>
              </w:rPr>
            </w:pPr>
            <w:r w:rsidRPr="00D72787">
              <w:rPr>
                <w:sz w:val="20"/>
                <w:szCs w:val="20"/>
              </w:rPr>
              <w:t>Analizirati uspjeh i izostanke učenika nakon 1. polugodišta te predložiti mjere za poboljšanje.</w:t>
            </w:r>
          </w:p>
          <w:p w:rsidR="00220B11" w:rsidRPr="00D72787" w:rsidRDefault="00220B11" w:rsidP="005464BD">
            <w:pPr>
              <w:ind w:left="720"/>
              <w:contextualSpacing/>
              <w:rPr>
                <w:sz w:val="20"/>
                <w:szCs w:val="20"/>
              </w:rPr>
            </w:pPr>
          </w:p>
        </w:tc>
        <w:tc>
          <w:tcPr>
            <w:tcW w:w="2021" w:type="dxa"/>
            <w:shd w:val="clear" w:color="auto" w:fill="auto"/>
          </w:tcPr>
          <w:p w:rsidR="00220B11" w:rsidRPr="00D72787" w:rsidRDefault="00220B11" w:rsidP="005464BD">
            <w:pPr>
              <w:rPr>
                <w:sz w:val="20"/>
                <w:szCs w:val="20"/>
              </w:rPr>
            </w:pPr>
            <w:r w:rsidRPr="00D72787">
              <w:rPr>
                <w:sz w:val="20"/>
                <w:szCs w:val="20"/>
              </w:rPr>
              <w:t>Članovima Vijeća učenika, odnosno svim učenicima i nastavnicima</w:t>
            </w:r>
          </w:p>
        </w:tc>
        <w:tc>
          <w:tcPr>
            <w:tcW w:w="958" w:type="dxa"/>
            <w:shd w:val="clear" w:color="auto" w:fill="auto"/>
            <w:vAlign w:val="center"/>
          </w:tcPr>
          <w:p w:rsidR="00220B11" w:rsidRPr="00D72787" w:rsidRDefault="00220B11" w:rsidP="005464BD">
            <w:pPr>
              <w:rPr>
                <w:sz w:val="20"/>
                <w:szCs w:val="20"/>
              </w:rPr>
            </w:pPr>
            <w:r w:rsidRPr="00D72787">
              <w:rPr>
                <w:sz w:val="20"/>
                <w:szCs w:val="20"/>
              </w:rPr>
              <w:t>Članovi Vijeća učenika</w:t>
            </w:r>
          </w:p>
        </w:tc>
        <w:tc>
          <w:tcPr>
            <w:tcW w:w="1420" w:type="dxa"/>
            <w:shd w:val="clear" w:color="auto" w:fill="auto"/>
            <w:vAlign w:val="center"/>
          </w:tcPr>
          <w:p w:rsidR="00220B11" w:rsidRPr="00D72787" w:rsidRDefault="00220B11" w:rsidP="005464BD">
            <w:pPr>
              <w:rPr>
                <w:sz w:val="20"/>
                <w:szCs w:val="20"/>
              </w:rPr>
            </w:pPr>
            <w:r w:rsidRPr="00D72787">
              <w:rPr>
                <w:sz w:val="20"/>
                <w:szCs w:val="20"/>
              </w:rPr>
              <w:t>Prezentacija</w:t>
            </w:r>
          </w:p>
          <w:p w:rsidR="00220B11" w:rsidRPr="00D72787" w:rsidRDefault="00220B11" w:rsidP="005464BD">
            <w:pPr>
              <w:rPr>
                <w:sz w:val="20"/>
                <w:szCs w:val="20"/>
              </w:rPr>
            </w:pPr>
            <w:r w:rsidRPr="00D72787">
              <w:rPr>
                <w:sz w:val="20"/>
                <w:szCs w:val="20"/>
              </w:rPr>
              <w:t>Anketa</w:t>
            </w:r>
          </w:p>
          <w:p w:rsidR="00220B11" w:rsidRPr="00D72787" w:rsidRDefault="00220B11" w:rsidP="005464BD">
            <w:pPr>
              <w:rPr>
                <w:sz w:val="20"/>
                <w:szCs w:val="20"/>
              </w:rPr>
            </w:pPr>
          </w:p>
        </w:tc>
      </w:tr>
      <w:tr w:rsidR="00220B11" w:rsidRPr="00D72787" w:rsidTr="00B043DD">
        <w:trPr>
          <w:trHeight w:val="1892"/>
        </w:trPr>
        <w:tc>
          <w:tcPr>
            <w:tcW w:w="1526" w:type="dxa"/>
            <w:vAlign w:val="center"/>
          </w:tcPr>
          <w:p w:rsidR="00220B11" w:rsidRPr="00D72787" w:rsidRDefault="00220B11" w:rsidP="005464BD">
            <w:pPr>
              <w:rPr>
                <w:sz w:val="20"/>
                <w:szCs w:val="20"/>
              </w:rPr>
            </w:pPr>
            <w:r w:rsidRPr="00D72787">
              <w:rPr>
                <w:sz w:val="20"/>
                <w:szCs w:val="20"/>
              </w:rPr>
              <w:t xml:space="preserve">Travanj </w:t>
            </w:r>
          </w:p>
        </w:tc>
        <w:tc>
          <w:tcPr>
            <w:tcW w:w="1264" w:type="dxa"/>
            <w:shd w:val="clear" w:color="auto" w:fill="auto"/>
            <w:vAlign w:val="center"/>
          </w:tcPr>
          <w:p w:rsidR="00220B11" w:rsidRPr="00D72787" w:rsidRDefault="00220B11" w:rsidP="005464BD">
            <w:pPr>
              <w:rPr>
                <w:sz w:val="20"/>
                <w:szCs w:val="20"/>
              </w:rPr>
            </w:pPr>
            <w:r w:rsidRPr="00D72787">
              <w:rPr>
                <w:sz w:val="20"/>
                <w:szCs w:val="20"/>
              </w:rPr>
              <w:t>Sastanak Vijeća učenika</w:t>
            </w:r>
          </w:p>
        </w:tc>
        <w:tc>
          <w:tcPr>
            <w:tcW w:w="3270" w:type="dxa"/>
            <w:shd w:val="clear" w:color="auto" w:fill="auto"/>
            <w:vAlign w:val="center"/>
          </w:tcPr>
          <w:p w:rsidR="00220B11" w:rsidRPr="00D72787" w:rsidRDefault="00220B11" w:rsidP="00E24328">
            <w:pPr>
              <w:numPr>
                <w:ilvl w:val="0"/>
                <w:numId w:val="30"/>
              </w:numPr>
              <w:contextualSpacing/>
              <w:rPr>
                <w:sz w:val="20"/>
                <w:szCs w:val="20"/>
              </w:rPr>
            </w:pPr>
            <w:r w:rsidRPr="00D72787">
              <w:rPr>
                <w:sz w:val="20"/>
                <w:szCs w:val="20"/>
              </w:rPr>
              <w:t>Analizirati uspjeh i izostanke učenika nakon 2. informativne sjednice te predložiti mjere za poboljšanje.</w:t>
            </w:r>
          </w:p>
        </w:tc>
        <w:tc>
          <w:tcPr>
            <w:tcW w:w="2021" w:type="dxa"/>
            <w:shd w:val="clear" w:color="auto" w:fill="auto"/>
          </w:tcPr>
          <w:p w:rsidR="00220B11" w:rsidRPr="00D72787" w:rsidRDefault="00220B11" w:rsidP="005464BD">
            <w:pPr>
              <w:rPr>
                <w:sz w:val="20"/>
                <w:szCs w:val="20"/>
              </w:rPr>
            </w:pPr>
            <w:r w:rsidRPr="00D72787">
              <w:rPr>
                <w:sz w:val="20"/>
                <w:szCs w:val="20"/>
              </w:rPr>
              <w:t>Članovima Vijeća učenika, odnosno svim učenicima i nastavnicima</w:t>
            </w:r>
          </w:p>
        </w:tc>
        <w:tc>
          <w:tcPr>
            <w:tcW w:w="958" w:type="dxa"/>
            <w:shd w:val="clear" w:color="auto" w:fill="auto"/>
            <w:vAlign w:val="center"/>
          </w:tcPr>
          <w:p w:rsidR="00220B11" w:rsidRPr="00D72787" w:rsidRDefault="00220B11" w:rsidP="005464BD">
            <w:pPr>
              <w:rPr>
                <w:sz w:val="20"/>
                <w:szCs w:val="20"/>
              </w:rPr>
            </w:pPr>
            <w:r w:rsidRPr="00D72787">
              <w:rPr>
                <w:sz w:val="20"/>
                <w:szCs w:val="20"/>
              </w:rPr>
              <w:t>Članovi Vijeća učenika i Povjerenstva Vijeća učenika i nastavnika</w:t>
            </w:r>
          </w:p>
        </w:tc>
        <w:tc>
          <w:tcPr>
            <w:tcW w:w="1420" w:type="dxa"/>
            <w:shd w:val="clear" w:color="auto" w:fill="auto"/>
            <w:vAlign w:val="center"/>
          </w:tcPr>
          <w:p w:rsidR="00220B11" w:rsidRPr="00D72787" w:rsidRDefault="00220B11" w:rsidP="005464BD">
            <w:pPr>
              <w:rPr>
                <w:sz w:val="20"/>
                <w:szCs w:val="20"/>
              </w:rPr>
            </w:pPr>
            <w:r w:rsidRPr="00D72787">
              <w:rPr>
                <w:sz w:val="20"/>
                <w:szCs w:val="20"/>
              </w:rPr>
              <w:t>Prezentacija</w:t>
            </w:r>
          </w:p>
          <w:p w:rsidR="00220B11" w:rsidRPr="00D72787" w:rsidRDefault="00220B11" w:rsidP="005464BD">
            <w:pPr>
              <w:rPr>
                <w:sz w:val="20"/>
                <w:szCs w:val="20"/>
              </w:rPr>
            </w:pPr>
          </w:p>
        </w:tc>
      </w:tr>
      <w:tr w:rsidR="00220B11" w:rsidRPr="00D72787" w:rsidTr="00B043DD">
        <w:trPr>
          <w:trHeight w:val="1665"/>
        </w:trPr>
        <w:tc>
          <w:tcPr>
            <w:tcW w:w="1526" w:type="dxa"/>
            <w:vAlign w:val="center"/>
          </w:tcPr>
          <w:p w:rsidR="00220B11" w:rsidRPr="00D72787" w:rsidRDefault="00220B11" w:rsidP="005464BD">
            <w:pPr>
              <w:rPr>
                <w:sz w:val="20"/>
                <w:szCs w:val="20"/>
              </w:rPr>
            </w:pPr>
            <w:r w:rsidRPr="00D72787">
              <w:rPr>
                <w:sz w:val="20"/>
                <w:szCs w:val="20"/>
              </w:rPr>
              <w:t xml:space="preserve">Svibanj </w:t>
            </w:r>
          </w:p>
        </w:tc>
        <w:tc>
          <w:tcPr>
            <w:tcW w:w="1264" w:type="dxa"/>
            <w:shd w:val="clear" w:color="auto" w:fill="auto"/>
            <w:vAlign w:val="center"/>
          </w:tcPr>
          <w:p w:rsidR="00220B11" w:rsidRPr="00D72787" w:rsidRDefault="00220B11" w:rsidP="005464BD">
            <w:pPr>
              <w:rPr>
                <w:sz w:val="20"/>
                <w:szCs w:val="20"/>
              </w:rPr>
            </w:pPr>
            <w:r w:rsidRPr="00D72787">
              <w:rPr>
                <w:sz w:val="20"/>
                <w:szCs w:val="20"/>
              </w:rPr>
              <w:t>Sastanak Vijeća učenika</w:t>
            </w:r>
          </w:p>
        </w:tc>
        <w:tc>
          <w:tcPr>
            <w:tcW w:w="3270" w:type="dxa"/>
            <w:shd w:val="clear" w:color="auto" w:fill="auto"/>
            <w:vAlign w:val="center"/>
          </w:tcPr>
          <w:p w:rsidR="00220B11" w:rsidRPr="00D72787" w:rsidRDefault="00220B11" w:rsidP="00E24328">
            <w:pPr>
              <w:numPr>
                <w:ilvl w:val="0"/>
                <w:numId w:val="30"/>
              </w:numPr>
              <w:contextualSpacing/>
              <w:rPr>
                <w:sz w:val="20"/>
                <w:szCs w:val="20"/>
              </w:rPr>
            </w:pPr>
            <w:r w:rsidRPr="00D72787">
              <w:rPr>
                <w:sz w:val="20"/>
                <w:szCs w:val="20"/>
              </w:rPr>
              <w:t xml:space="preserve">Sudjelovati  u  provedbi Dana Škole i  Dana maturanata </w:t>
            </w:r>
          </w:p>
        </w:tc>
        <w:tc>
          <w:tcPr>
            <w:tcW w:w="2021" w:type="dxa"/>
            <w:shd w:val="clear" w:color="auto" w:fill="auto"/>
            <w:vAlign w:val="center"/>
          </w:tcPr>
          <w:p w:rsidR="00220B11" w:rsidRPr="00D72787" w:rsidRDefault="00220B11" w:rsidP="005464BD">
            <w:pPr>
              <w:rPr>
                <w:sz w:val="20"/>
                <w:szCs w:val="20"/>
              </w:rPr>
            </w:pPr>
            <w:r w:rsidRPr="00D72787">
              <w:rPr>
                <w:sz w:val="20"/>
                <w:szCs w:val="20"/>
              </w:rPr>
              <w:t>Članovima Vijeća učenika, odnosno svim učenicima i nastavnicima</w:t>
            </w:r>
          </w:p>
        </w:tc>
        <w:tc>
          <w:tcPr>
            <w:tcW w:w="958" w:type="dxa"/>
            <w:shd w:val="clear" w:color="auto" w:fill="auto"/>
            <w:vAlign w:val="center"/>
          </w:tcPr>
          <w:p w:rsidR="00220B11" w:rsidRPr="00D72787" w:rsidRDefault="00220B11" w:rsidP="005464BD">
            <w:pPr>
              <w:rPr>
                <w:sz w:val="20"/>
                <w:szCs w:val="20"/>
              </w:rPr>
            </w:pPr>
            <w:r w:rsidRPr="00D72787">
              <w:rPr>
                <w:sz w:val="20"/>
                <w:szCs w:val="20"/>
              </w:rPr>
              <w:t>Članovi Vijeća učenika i Povjerenstva Vijeća učenika i nastavnika</w:t>
            </w:r>
          </w:p>
        </w:tc>
        <w:tc>
          <w:tcPr>
            <w:tcW w:w="1420" w:type="dxa"/>
            <w:shd w:val="clear" w:color="auto" w:fill="auto"/>
            <w:vAlign w:val="center"/>
          </w:tcPr>
          <w:p w:rsidR="00220B11" w:rsidRPr="00D72787" w:rsidRDefault="00220B11" w:rsidP="005464BD">
            <w:pPr>
              <w:rPr>
                <w:sz w:val="20"/>
                <w:szCs w:val="20"/>
              </w:rPr>
            </w:pPr>
            <w:r w:rsidRPr="00D72787">
              <w:rPr>
                <w:sz w:val="20"/>
                <w:szCs w:val="20"/>
              </w:rPr>
              <w:t>Anketa, razgovor</w:t>
            </w:r>
          </w:p>
        </w:tc>
      </w:tr>
    </w:tbl>
    <w:p w:rsidR="00DD4FC7" w:rsidRPr="00D72787" w:rsidRDefault="00DD4FC7" w:rsidP="0039449E">
      <w:pPr>
        <w:pStyle w:val="Naslov2"/>
        <w:rPr>
          <w:rFonts w:ascii="Times New Roman" w:hAnsi="Times New Roman" w:cs="Times New Roman"/>
          <w:color w:val="auto"/>
        </w:rPr>
      </w:pPr>
    </w:p>
    <w:p w:rsidR="00BE1F66" w:rsidRPr="00D72787" w:rsidRDefault="00BE1F66" w:rsidP="00BE1F66"/>
    <w:p w:rsidR="00BE1F66" w:rsidRPr="00D72787" w:rsidRDefault="00BE1F66" w:rsidP="00BE1F66"/>
    <w:p w:rsidR="00BE1F66" w:rsidRDefault="00BE1F66" w:rsidP="00BE1F66"/>
    <w:p w:rsidR="00B043DD" w:rsidRDefault="00B043DD" w:rsidP="00BE1F66"/>
    <w:p w:rsidR="00B043DD" w:rsidRDefault="00B043DD" w:rsidP="00BE1F66"/>
    <w:p w:rsidR="00B043DD" w:rsidRDefault="00B043DD" w:rsidP="00BE1F66"/>
    <w:p w:rsidR="00B043DD" w:rsidRDefault="00B043DD" w:rsidP="00BE1F66"/>
    <w:p w:rsidR="00B043DD" w:rsidRDefault="00B043DD" w:rsidP="00BE1F66"/>
    <w:p w:rsidR="00B043DD" w:rsidRDefault="00B043DD" w:rsidP="00BE1F66"/>
    <w:p w:rsidR="00B043DD" w:rsidRDefault="00B043DD" w:rsidP="00BE1F66"/>
    <w:p w:rsidR="00B043DD" w:rsidRPr="00D72787" w:rsidRDefault="00B043DD" w:rsidP="00BE1F66"/>
    <w:p w:rsidR="00BE1F66" w:rsidRPr="00D72787" w:rsidRDefault="00BE1F66" w:rsidP="00BE1F66"/>
    <w:p w:rsidR="00BE1F66" w:rsidRPr="00D72787" w:rsidRDefault="00BE1F66" w:rsidP="00BE1F66"/>
    <w:p w:rsidR="00220B11" w:rsidRPr="00D72787" w:rsidRDefault="006E74BB" w:rsidP="0039449E">
      <w:pPr>
        <w:pStyle w:val="Naslov2"/>
        <w:rPr>
          <w:rFonts w:ascii="Times New Roman" w:hAnsi="Times New Roman" w:cs="Times New Roman"/>
          <w:color w:val="auto"/>
        </w:rPr>
      </w:pPr>
      <w:r w:rsidRPr="00D72787">
        <w:rPr>
          <w:rFonts w:ascii="Times New Roman" w:hAnsi="Times New Roman" w:cs="Times New Roman"/>
          <w:color w:val="auto"/>
        </w:rPr>
        <w:lastRenderedPageBreak/>
        <w:t>7</w:t>
      </w:r>
      <w:r w:rsidR="0039449E" w:rsidRPr="00D72787">
        <w:rPr>
          <w:rFonts w:ascii="Times New Roman" w:hAnsi="Times New Roman" w:cs="Times New Roman"/>
          <w:color w:val="auto"/>
        </w:rPr>
        <w:t>.1</w:t>
      </w:r>
      <w:r w:rsidR="00DD4FC7" w:rsidRPr="00D72787">
        <w:rPr>
          <w:rFonts w:ascii="Times New Roman" w:hAnsi="Times New Roman" w:cs="Times New Roman"/>
          <w:color w:val="auto"/>
        </w:rPr>
        <w:t>1</w:t>
      </w:r>
      <w:r w:rsidR="0039449E" w:rsidRPr="00D72787">
        <w:rPr>
          <w:rFonts w:ascii="Times New Roman" w:hAnsi="Times New Roman" w:cs="Times New Roman"/>
          <w:color w:val="auto"/>
        </w:rPr>
        <w:t>.</w:t>
      </w:r>
      <w:r w:rsidR="00220B11" w:rsidRPr="00D72787">
        <w:rPr>
          <w:rFonts w:ascii="Times New Roman" w:hAnsi="Times New Roman" w:cs="Times New Roman"/>
          <w:color w:val="auto"/>
        </w:rPr>
        <w:t xml:space="preserve"> Plan i program rada Vijeća roditelja  </w:t>
      </w:r>
    </w:p>
    <w:p w:rsidR="00220B11" w:rsidRPr="00D72787" w:rsidRDefault="00220B11" w:rsidP="00220B11">
      <w:pPr>
        <w:jc w:val="both"/>
      </w:pPr>
    </w:p>
    <w:p w:rsidR="00220B11" w:rsidRPr="00D72787" w:rsidRDefault="00220B11" w:rsidP="00220B11">
      <w:pPr>
        <w:ind w:firstLine="708"/>
        <w:jc w:val="both"/>
      </w:pPr>
      <w:r w:rsidRPr="00D72787">
        <w:t>Vijeće roditelja čine predstavnici roditelja učenika svih razrednih odjela (32).</w:t>
      </w:r>
    </w:p>
    <w:p w:rsidR="00220B11" w:rsidRPr="00D72787" w:rsidRDefault="00220B11" w:rsidP="00220B11">
      <w:pPr>
        <w:jc w:val="both"/>
      </w:pPr>
      <w:r w:rsidRPr="00D72787">
        <w:tab/>
        <w:t>Vijeće roditelja daje mišljenje o prijedlogu školskog kurikuluma, godišnjeg plana i programa rada, raspravlja o izvješćima ravnatelja o realizaciji školskog kurikuluma godišnjeg plana i programa rada Škole, razmatra pritužbe roditelja u svezi s odgojno-obrazovnim radom, predlaže mjere za unapređenje obrazovnog rada, predlaže svog člana Školskog odbora te obavlja i druge poslove u skladu sa Statutom škole.</w:t>
      </w:r>
    </w:p>
    <w:p w:rsidR="00220B11" w:rsidRPr="00D72787" w:rsidRDefault="00220B11" w:rsidP="00220B11">
      <w:pPr>
        <w:ind w:firstLine="708"/>
        <w:jc w:val="both"/>
      </w:pPr>
      <w:r w:rsidRPr="00D72787">
        <w:t>Sjednicu Vijeća roditelja priprema predsjednik Vijeća u suradnji s ravnateljem i članovima stručno-pedagoške službe.</w:t>
      </w:r>
    </w:p>
    <w:p w:rsidR="005C6DAA" w:rsidRPr="00D72787" w:rsidRDefault="005C6DAA" w:rsidP="00220B11">
      <w:pPr>
        <w:ind w:firstLine="708"/>
        <w:jc w:val="both"/>
      </w:pPr>
    </w:p>
    <w:tbl>
      <w:tblPr>
        <w:tblW w:w="0" w:type="auto"/>
        <w:tblLook w:val="01E0" w:firstRow="1" w:lastRow="1" w:firstColumn="1" w:lastColumn="1" w:noHBand="0" w:noVBand="0"/>
      </w:tblPr>
      <w:tblGrid>
        <w:gridCol w:w="824"/>
        <w:gridCol w:w="7710"/>
        <w:gridCol w:w="1377"/>
      </w:tblGrid>
      <w:tr w:rsidR="00220B11" w:rsidRPr="00D72787" w:rsidTr="005464BD">
        <w:trPr>
          <w:trHeight w:val="589"/>
        </w:trPr>
        <w:tc>
          <w:tcPr>
            <w:tcW w:w="824" w:type="dxa"/>
            <w:tcBorders>
              <w:top w:val="single" w:sz="4" w:space="0" w:color="auto"/>
              <w:left w:val="single" w:sz="4" w:space="0" w:color="auto"/>
              <w:bottom w:val="single" w:sz="4" w:space="0" w:color="auto"/>
              <w:right w:val="single" w:sz="4" w:space="0" w:color="auto"/>
            </w:tcBorders>
          </w:tcPr>
          <w:p w:rsidR="00220B11" w:rsidRPr="00D72787" w:rsidRDefault="00220B11" w:rsidP="005464BD">
            <w:pPr>
              <w:jc w:val="both"/>
              <w:rPr>
                <w:sz w:val="22"/>
                <w:szCs w:val="22"/>
              </w:rPr>
            </w:pPr>
            <w:r w:rsidRPr="00D72787">
              <w:rPr>
                <w:sz w:val="22"/>
                <w:szCs w:val="22"/>
              </w:rPr>
              <w:t>RED. BROJ</w:t>
            </w:r>
          </w:p>
        </w:tc>
        <w:tc>
          <w:tcPr>
            <w:tcW w:w="7710" w:type="dxa"/>
            <w:tcBorders>
              <w:top w:val="single" w:sz="4" w:space="0" w:color="auto"/>
              <w:left w:val="single" w:sz="4" w:space="0" w:color="auto"/>
              <w:bottom w:val="single" w:sz="4" w:space="0" w:color="auto"/>
              <w:right w:val="single" w:sz="4" w:space="0" w:color="auto"/>
            </w:tcBorders>
            <w:vAlign w:val="center"/>
          </w:tcPr>
          <w:p w:rsidR="00220B11" w:rsidRPr="00D72787" w:rsidRDefault="00220B11" w:rsidP="005464BD">
            <w:pPr>
              <w:jc w:val="center"/>
              <w:rPr>
                <w:sz w:val="22"/>
                <w:szCs w:val="22"/>
              </w:rPr>
            </w:pPr>
            <w:r w:rsidRPr="00D72787">
              <w:rPr>
                <w:sz w:val="22"/>
                <w:szCs w:val="22"/>
              </w:rPr>
              <w:t>S A D R Ž A J</w:t>
            </w:r>
          </w:p>
        </w:tc>
        <w:tc>
          <w:tcPr>
            <w:tcW w:w="1377" w:type="dxa"/>
            <w:tcBorders>
              <w:top w:val="single" w:sz="4" w:space="0" w:color="auto"/>
              <w:left w:val="single" w:sz="4" w:space="0" w:color="auto"/>
              <w:bottom w:val="single" w:sz="4" w:space="0" w:color="auto"/>
              <w:right w:val="single" w:sz="4" w:space="0" w:color="auto"/>
            </w:tcBorders>
            <w:vAlign w:val="center"/>
          </w:tcPr>
          <w:p w:rsidR="00220B11" w:rsidRPr="00D72787" w:rsidRDefault="00220B11" w:rsidP="005464BD">
            <w:pPr>
              <w:jc w:val="center"/>
              <w:rPr>
                <w:sz w:val="22"/>
                <w:szCs w:val="22"/>
              </w:rPr>
            </w:pPr>
            <w:r w:rsidRPr="00D72787">
              <w:rPr>
                <w:sz w:val="22"/>
                <w:szCs w:val="22"/>
              </w:rPr>
              <w:t>VRIJEME</w:t>
            </w:r>
          </w:p>
        </w:tc>
      </w:tr>
      <w:tr w:rsidR="00220B11" w:rsidRPr="00D72787" w:rsidTr="005464BD">
        <w:tc>
          <w:tcPr>
            <w:tcW w:w="824" w:type="dxa"/>
            <w:tcBorders>
              <w:top w:val="single" w:sz="4" w:space="0" w:color="auto"/>
              <w:left w:val="single" w:sz="4" w:space="0" w:color="auto"/>
              <w:bottom w:val="single" w:sz="4" w:space="0" w:color="auto"/>
              <w:right w:val="single" w:sz="4" w:space="0" w:color="auto"/>
            </w:tcBorders>
          </w:tcPr>
          <w:p w:rsidR="00220B11" w:rsidRPr="00D72787" w:rsidRDefault="00220B11" w:rsidP="005464BD">
            <w:pPr>
              <w:jc w:val="both"/>
              <w:rPr>
                <w:sz w:val="22"/>
                <w:szCs w:val="22"/>
              </w:rPr>
            </w:pPr>
          </w:p>
          <w:p w:rsidR="00220B11" w:rsidRPr="00D72787" w:rsidRDefault="00220B11" w:rsidP="005464BD">
            <w:pPr>
              <w:jc w:val="both"/>
              <w:rPr>
                <w:sz w:val="22"/>
                <w:szCs w:val="22"/>
              </w:rPr>
            </w:pPr>
            <w:r w:rsidRPr="00D72787">
              <w:rPr>
                <w:sz w:val="22"/>
                <w:szCs w:val="22"/>
              </w:rPr>
              <w:t>1.</w:t>
            </w:r>
          </w:p>
        </w:tc>
        <w:tc>
          <w:tcPr>
            <w:tcW w:w="7710" w:type="dxa"/>
            <w:tcBorders>
              <w:top w:val="single" w:sz="4" w:space="0" w:color="auto"/>
              <w:left w:val="single" w:sz="4" w:space="0" w:color="auto"/>
              <w:bottom w:val="single" w:sz="4" w:space="0" w:color="auto"/>
              <w:right w:val="single" w:sz="4" w:space="0" w:color="auto"/>
            </w:tcBorders>
          </w:tcPr>
          <w:p w:rsidR="00220B11" w:rsidRPr="00D72787" w:rsidRDefault="00220B11" w:rsidP="005464BD">
            <w:pPr>
              <w:tabs>
                <w:tab w:val="left" w:pos="388"/>
              </w:tabs>
              <w:jc w:val="both"/>
              <w:rPr>
                <w:sz w:val="22"/>
                <w:szCs w:val="22"/>
              </w:rPr>
            </w:pPr>
            <w:r w:rsidRPr="00D72787">
              <w:rPr>
                <w:sz w:val="22"/>
                <w:szCs w:val="22"/>
              </w:rPr>
              <w:t>-  Konstituiranje vijeća i izbor predsjednika Vijeća i zamjenika predsjednika</w:t>
            </w:r>
          </w:p>
          <w:p w:rsidR="00220B11" w:rsidRPr="00D72787" w:rsidRDefault="00220B11" w:rsidP="005464BD">
            <w:pPr>
              <w:jc w:val="both"/>
              <w:rPr>
                <w:sz w:val="22"/>
                <w:szCs w:val="22"/>
              </w:rPr>
            </w:pPr>
            <w:r w:rsidRPr="00D72787">
              <w:rPr>
                <w:sz w:val="22"/>
                <w:szCs w:val="22"/>
              </w:rPr>
              <w:t xml:space="preserve">- Razmatranje Godišnjeg plana i programa rada Škole za šk. god. </w:t>
            </w:r>
            <w:r w:rsidR="0023388A" w:rsidRPr="00D72787">
              <w:rPr>
                <w:sz w:val="22"/>
                <w:szCs w:val="22"/>
              </w:rPr>
              <w:t>2019</w:t>
            </w:r>
            <w:r w:rsidR="00E2542D">
              <w:rPr>
                <w:sz w:val="22"/>
                <w:szCs w:val="22"/>
              </w:rPr>
              <w:t>./20</w:t>
            </w:r>
            <w:r w:rsidRPr="00D72787">
              <w:rPr>
                <w:sz w:val="22"/>
                <w:szCs w:val="22"/>
              </w:rPr>
              <w:t xml:space="preserve">. i Razvojnog plana za šk. god. </w:t>
            </w:r>
            <w:r w:rsidR="008D38E4" w:rsidRPr="00D72787">
              <w:rPr>
                <w:sz w:val="22"/>
                <w:szCs w:val="22"/>
              </w:rPr>
              <w:t>2019./20</w:t>
            </w:r>
            <w:r w:rsidRPr="00D72787">
              <w:rPr>
                <w:sz w:val="22"/>
                <w:szCs w:val="22"/>
              </w:rPr>
              <w:t>.</w:t>
            </w:r>
          </w:p>
          <w:p w:rsidR="00220B11" w:rsidRPr="00D72787" w:rsidRDefault="00220B11" w:rsidP="005464BD">
            <w:pPr>
              <w:jc w:val="both"/>
              <w:rPr>
                <w:sz w:val="22"/>
                <w:szCs w:val="22"/>
              </w:rPr>
            </w:pPr>
            <w:r w:rsidRPr="00D72787">
              <w:rPr>
                <w:sz w:val="22"/>
                <w:szCs w:val="22"/>
              </w:rPr>
              <w:t xml:space="preserve">- Razmatranje Školskog kurikuluma za šk. god. </w:t>
            </w:r>
            <w:r w:rsidR="008D38E4" w:rsidRPr="00D72787">
              <w:rPr>
                <w:sz w:val="22"/>
                <w:szCs w:val="22"/>
              </w:rPr>
              <w:t>2019./</w:t>
            </w:r>
            <w:r w:rsidR="00C643C2">
              <w:rPr>
                <w:sz w:val="22"/>
                <w:szCs w:val="22"/>
              </w:rPr>
              <w:t>20</w:t>
            </w:r>
            <w:r w:rsidR="008D38E4" w:rsidRPr="00D72787">
              <w:rPr>
                <w:sz w:val="22"/>
                <w:szCs w:val="22"/>
              </w:rPr>
              <w:t>20.</w:t>
            </w:r>
          </w:p>
          <w:p w:rsidR="00DD4FC7" w:rsidRPr="00D72787" w:rsidRDefault="00DD4FC7" w:rsidP="005464BD">
            <w:pPr>
              <w:jc w:val="both"/>
              <w:rPr>
                <w:sz w:val="22"/>
                <w:szCs w:val="22"/>
              </w:rPr>
            </w:pPr>
            <w:r w:rsidRPr="00D72787">
              <w:rPr>
                <w:sz w:val="22"/>
                <w:szCs w:val="22"/>
              </w:rPr>
              <w:t xml:space="preserve">- Analiza uspjeha i </w:t>
            </w:r>
            <w:r w:rsidR="00021C84" w:rsidRPr="00D72787">
              <w:rPr>
                <w:sz w:val="22"/>
                <w:szCs w:val="22"/>
              </w:rPr>
              <w:t xml:space="preserve">izostanaka na kraju </w:t>
            </w:r>
            <w:proofErr w:type="spellStart"/>
            <w:r w:rsidR="00021C84" w:rsidRPr="00D72787">
              <w:rPr>
                <w:sz w:val="22"/>
                <w:szCs w:val="22"/>
              </w:rPr>
              <w:t>šk.god</w:t>
            </w:r>
            <w:proofErr w:type="spellEnd"/>
            <w:r w:rsidR="00021C84" w:rsidRPr="00D72787">
              <w:rPr>
                <w:sz w:val="22"/>
                <w:szCs w:val="22"/>
              </w:rPr>
              <w:t xml:space="preserve">. </w:t>
            </w:r>
            <w:r w:rsidR="0023388A" w:rsidRPr="00D72787">
              <w:rPr>
                <w:sz w:val="22"/>
                <w:szCs w:val="22"/>
              </w:rPr>
              <w:t>2019</w:t>
            </w:r>
            <w:r w:rsidRPr="00D72787">
              <w:rPr>
                <w:sz w:val="22"/>
                <w:szCs w:val="22"/>
              </w:rPr>
              <w:t>./</w:t>
            </w:r>
            <w:r w:rsidR="00B043DD">
              <w:rPr>
                <w:sz w:val="22"/>
                <w:szCs w:val="22"/>
              </w:rPr>
              <w:t>2020</w:t>
            </w:r>
            <w:r w:rsidRPr="00D72787">
              <w:rPr>
                <w:sz w:val="22"/>
                <w:szCs w:val="22"/>
              </w:rPr>
              <w:t>.</w:t>
            </w:r>
          </w:p>
          <w:p w:rsidR="00220B11" w:rsidRPr="00D72787" w:rsidRDefault="00220B11" w:rsidP="005464BD">
            <w:pPr>
              <w:jc w:val="both"/>
              <w:rPr>
                <w:sz w:val="22"/>
                <w:szCs w:val="22"/>
              </w:rPr>
            </w:pPr>
            <w:r w:rsidRPr="00D72787">
              <w:rPr>
                <w:sz w:val="22"/>
                <w:szCs w:val="22"/>
              </w:rPr>
              <w:t>- Rezultati državne mature</w:t>
            </w:r>
          </w:p>
          <w:p w:rsidR="00220B11" w:rsidRPr="00D72787" w:rsidRDefault="00220B11" w:rsidP="005464BD">
            <w:pPr>
              <w:jc w:val="both"/>
              <w:rPr>
                <w:sz w:val="22"/>
                <w:szCs w:val="22"/>
              </w:rPr>
            </w:pPr>
            <w:r w:rsidRPr="00D72787">
              <w:rPr>
                <w:sz w:val="22"/>
                <w:szCs w:val="22"/>
              </w:rPr>
              <w:t>- Osiguranje učenika</w:t>
            </w:r>
          </w:p>
          <w:p w:rsidR="00220B11" w:rsidRPr="00D72787" w:rsidRDefault="00220B11" w:rsidP="005464BD">
            <w:pPr>
              <w:jc w:val="both"/>
              <w:rPr>
                <w:sz w:val="22"/>
                <w:szCs w:val="22"/>
              </w:rPr>
            </w:pPr>
            <w:r w:rsidRPr="00D72787">
              <w:rPr>
                <w:sz w:val="22"/>
                <w:szCs w:val="22"/>
              </w:rPr>
              <w:t>- EU projekti</w:t>
            </w:r>
          </w:p>
          <w:p w:rsidR="00220B11" w:rsidRPr="00D72787" w:rsidRDefault="00220B11" w:rsidP="005464BD">
            <w:pPr>
              <w:jc w:val="both"/>
              <w:rPr>
                <w:sz w:val="22"/>
                <w:szCs w:val="22"/>
              </w:rPr>
            </w:pPr>
            <w:r w:rsidRPr="00D72787">
              <w:rPr>
                <w:sz w:val="22"/>
                <w:szCs w:val="22"/>
              </w:rPr>
              <w:t>- Prijedlozi i pitanja roditelja</w:t>
            </w:r>
          </w:p>
        </w:tc>
        <w:tc>
          <w:tcPr>
            <w:tcW w:w="1377" w:type="dxa"/>
            <w:tcBorders>
              <w:top w:val="single" w:sz="4" w:space="0" w:color="auto"/>
              <w:left w:val="single" w:sz="4" w:space="0" w:color="auto"/>
              <w:bottom w:val="single" w:sz="4" w:space="0" w:color="auto"/>
              <w:right w:val="single" w:sz="4" w:space="0" w:color="auto"/>
            </w:tcBorders>
          </w:tcPr>
          <w:p w:rsidR="00220B11" w:rsidRPr="00D72787" w:rsidRDefault="00220B11" w:rsidP="005464BD">
            <w:pPr>
              <w:jc w:val="both"/>
              <w:rPr>
                <w:sz w:val="22"/>
                <w:szCs w:val="22"/>
              </w:rPr>
            </w:pPr>
          </w:p>
          <w:p w:rsidR="00220B11" w:rsidRPr="00D72787" w:rsidRDefault="00220B11" w:rsidP="005464BD">
            <w:pPr>
              <w:jc w:val="both"/>
              <w:rPr>
                <w:sz w:val="22"/>
                <w:szCs w:val="22"/>
              </w:rPr>
            </w:pPr>
          </w:p>
          <w:p w:rsidR="00220B11" w:rsidRPr="00D72787" w:rsidRDefault="00220B11" w:rsidP="005464BD">
            <w:pPr>
              <w:rPr>
                <w:sz w:val="22"/>
                <w:szCs w:val="22"/>
              </w:rPr>
            </w:pPr>
            <w:r w:rsidRPr="00D72787">
              <w:rPr>
                <w:sz w:val="22"/>
                <w:szCs w:val="22"/>
              </w:rPr>
              <w:t>2</w:t>
            </w:r>
            <w:r w:rsidR="008D38E4" w:rsidRPr="00D72787">
              <w:rPr>
                <w:sz w:val="22"/>
                <w:szCs w:val="22"/>
              </w:rPr>
              <w:t>5</w:t>
            </w:r>
            <w:r w:rsidRPr="00D72787">
              <w:rPr>
                <w:sz w:val="22"/>
                <w:szCs w:val="22"/>
              </w:rPr>
              <w:t>. rujna 201</w:t>
            </w:r>
            <w:r w:rsidR="008D38E4" w:rsidRPr="00D72787">
              <w:rPr>
                <w:sz w:val="22"/>
                <w:szCs w:val="22"/>
              </w:rPr>
              <w:t>9</w:t>
            </w:r>
            <w:r w:rsidRPr="00D72787">
              <w:rPr>
                <w:sz w:val="22"/>
                <w:szCs w:val="22"/>
              </w:rPr>
              <w:t>.</w:t>
            </w:r>
          </w:p>
        </w:tc>
      </w:tr>
      <w:tr w:rsidR="00220B11" w:rsidRPr="00D72787" w:rsidTr="005464BD">
        <w:tc>
          <w:tcPr>
            <w:tcW w:w="824" w:type="dxa"/>
            <w:tcBorders>
              <w:top w:val="single" w:sz="4" w:space="0" w:color="auto"/>
              <w:left w:val="single" w:sz="4" w:space="0" w:color="auto"/>
              <w:bottom w:val="single" w:sz="4" w:space="0" w:color="auto"/>
              <w:right w:val="single" w:sz="4" w:space="0" w:color="auto"/>
            </w:tcBorders>
          </w:tcPr>
          <w:p w:rsidR="00220B11" w:rsidRPr="00D72787" w:rsidRDefault="00220B11" w:rsidP="005464BD">
            <w:pPr>
              <w:jc w:val="both"/>
              <w:rPr>
                <w:sz w:val="22"/>
                <w:szCs w:val="22"/>
              </w:rPr>
            </w:pPr>
          </w:p>
          <w:p w:rsidR="00220B11" w:rsidRPr="00D72787" w:rsidRDefault="00220B11" w:rsidP="005464BD">
            <w:pPr>
              <w:jc w:val="both"/>
              <w:rPr>
                <w:sz w:val="22"/>
                <w:szCs w:val="22"/>
              </w:rPr>
            </w:pPr>
            <w:r w:rsidRPr="00D72787">
              <w:rPr>
                <w:sz w:val="22"/>
                <w:szCs w:val="22"/>
              </w:rPr>
              <w:t>3.</w:t>
            </w:r>
          </w:p>
        </w:tc>
        <w:tc>
          <w:tcPr>
            <w:tcW w:w="7710" w:type="dxa"/>
            <w:tcBorders>
              <w:top w:val="single" w:sz="4" w:space="0" w:color="auto"/>
              <w:left w:val="single" w:sz="4" w:space="0" w:color="auto"/>
              <w:bottom w:val="single" w:sz="4" w:space="0" w:color="auto"/>
              <w:right w:val="single" w:sz="4" w:space="0" w:color="auto"/>
            </w:tcBorders>
          </w:tcPr>
          <w:p w:rsidR="00220B11" w:rsidRPr="00D72787" w:rsidRDefault="00220B11" w:rsidP="005464BD">
            <w:pPr>
              <w:jc w:val="both"/>
              <w:rPr>
                <w:sz w:val="22"/>
                <w:szCs w:val="22"/>
              </w:rPr>
            </w:pPr>
            <w:r w:rsidRPr="00D72787">
              <w:rPr>
                <w:sz w:val="22"/>
                <w:szCs w:val="22"/>
              </w:rPr>
              <w:t>- Postignuća učenika nakon I. polugodišta i prijedlog mjera za poboljšanje</w:t>
            </w:r>
          </w:p>
          <w:p w:rsidR="00220B11" w:rsidRPr="00D72787" w:rsidRDefault="00220B11" w:rsidP="005464BD">
            <w:pPr>
              <w:jc w:val="both"/>
              <w:rPr>
                <w:sz w:val="22"/>
                <w:szCs w:val="22"/>
              </w:rPr>
            </w:pPr>
            <w:r w:rsidRPr="00D72787">
              <w:rPr>
                <w:sz w:val="22"/>
                <w:szCs w:val="22"/>
              </w:rPr>
              <w:t xml:space="preserve">- Školske ekskurzije i izleti </w:t>
            </w:r>
          </w:p>
          <w:p w:rsidR="00220B11" w:rsidRPr="00D72787" w:rsidRDefault="00220B11" w:rsidP="005464BD">
            <w:pPr>
              <w:jc w:val="both"/>
              <w:rPr>
                <w:sz w:val="22"/>
                <w:szCs w:val="22"/>
              </w:rPr>
            </w:pPr>
            <w:r w:rsidRPr="00D72787">
              <w:rPr>
                <w:sz w:val="22"/>
                <w:szCs w:val="22"/>
              </w:rPr>
              <w:t>- Dan Škole, Dan otvorene nastave</w:t>
            </w:r>
          </w:p>
          <w:p w:rsidR="00220B11" w:rsidRPr="00D72787" w:rsidRDefault="00220B11" w:rsidP="005464BD">
            <w:pPr>
              <w:jc w:val="both"/>
              <w:rPr>
                <w:sz w:val="22"/>
                <w:szCs w:val="22"/>
              </w:rPr>
            </w:pPr>
            <w:r w:rsidRPr="00D72787">
              <w:rPr>
                <w:sz w:val="22"/>
                <w:szCs w:val="22"/>
              </w:rPr>
              <w:t>- Pitanja i prijedlozi roditelja</w:t>
            </w:r>
          </w:p>
        </w:tc>
        <w:tc>
          <w:tcPr>
            <w:tcW w:w="1377" w:type="dxa"/>
            <w:tcBorders>
              <w:top w:val="single" w:sz="4" w:space="0" w:color="auto"/>
              <w:left w:val="single" w:sz="4" w:space="0" w:color="auto"/>
              <w:bottom w:val="single" w:sz="4" w:space="0" w:color="auto"/>
              <w:right w:val="single" w:sz="4" w:space="0" w:color="auto"/>
            </w:tcBorders>
          </w:tcPr>
          <w:p w:rsidR="00220B11" w:rsidRPr="00D72787" w:rsidRDefault="00220B11" w:rsidP="005464BD">
            <w:pPr>
              <w:jc w:val="both"/>
              <w:rPr>
                <w:sz w:val="22"/>
                <w:szCs w:val="22"/>
              </w:rPr>
            </w:pPr>
          </w:p>
          <w:p w:rsidR="00220B11" w:rsidRPr="00D72787" w:rsidRDefault="00220B11" w:rsidP="005464BD">
            <w:pPr>
              <w:jc w:val="both"/>
              <w:rPr>
                <w:sz w:val="22"/>
                <w:szCs w:val="22"/>
              </w:rPr>
            </w:pPr>
          </w:p>
          <w:p w:rsidR="00220B11" w:rsidRPr="00D72787" w:rsidRDefault="008D38E4" w:rsidP="005464BD">
            <w:pPr>
              <w:jc w:val="both"/>
              <w:rPr>
                <w:sz w:val="22"/>
                <w:szCs w:val="22"/>
              </w:rPr>
            </w:pPr>
            <w:r w:rsidRPr="00D72787">
              <w:rPr>
                <w:sz w:val="22"/>
                <w:szCs w:val="22"/>
              </w:rPr>
              <w:t>Veljača 2020</w:t>
            </w:r>
            <w:r w:rsidR="00220B11" w:rsidRPr="00D72787">
              <w:rPr>
                <w:sz w:val="22"/>
                <w:szCs w:val="22"/>
              </w:rPr>
              <w:t>.</w:t>
            </w:r>
          </w:p>
        </w:tc>
      </w:tr>
      <w:tr w:rsidR="00220B11" w:rsidRPr="00D72787" w:rsidTr="005464BD">
        <w:tc>
          <w:tcPr>
            <w:tcW w:w="824" w:type="dxa"/>
            <w:tcBorders>
              <w:top w:val="single" w:sz="4" w:space="0" w:color="auto"/>
              <w:left w:val="single" w:sz="4" w:space="0" w:color="auto"/>
              <w:bottom w:val="single" w:sz="4" w:space="0" w:color="auto"/>
              <w:right w:val="single" w:sz="4" w:space="0" w:color="auto"/>
            </w:tcBorders>
          </w:tcPr>
          <w:p w:rsidR="00220B11" w:rsidRPr="00D72787" w:rsidRDefault="00220B11" w:rsidP="005464BD">
            <w:pPr>
              <w:jc w:val="both"/>
              <w:rPr>
                <w:sz w:val="22"/>
                <w:szCs w:val="22"/>
              </w:rPr>
            </w:pPr>
          </w:p>
          <w:p w:rsidR="00220B11" w:rsidRPr="00D72787" w:rsidRDefault="00220B11" w:rsidP="005464BD">
            <w:pPr>
              <w:jc w:val="both"/>
              <w:rPr>
                <w:sz w:val="22"/>
                <w:szCs w:val="22"/>
              </w:rPr>
            </w:pPr>
            <w:r w:rsidRPr="00D72787">
              <w:rPr>
                <w:sz w:val="22"/>
                <w:szCs w:val="22"/>
              </w:rPr>
              <w:t>4.</w:t>
            </w:r>
          </w:p>
        </w:tc>
        <w:tc>
          <w:tcPr>
            <w:tcW w:w="7710" w:type="dxa"/>
            <w:tcBorders>
              <w:top w:val="single" w:sz="4" w:space="0" w:color="auto"/>
              <w:left w:val="single" w:sz="4" w:space="0" w:color="auto"/>
              <w:bottom w:val="single" w:sz="4" w:space="0" w:color="auto"/>
              <w:right w:val="single" w:sz="4" w:space="0" w:color="auto"/>
            </w:tcBorders>
          </w:tcPr>
          <w:p w:rsidR="0012108C" w:rsidRPr="00D72787" w:rsidRDefault="0012108C" w:rsidP="005464BD">
            <w:pPr>
              <w:jc w:val="both"/>
              <w:rPr>
                <w:sz w:val="22"/>
                <w:szCs w:val="22"/>
              </w:rPr>
            </w:pPr>
            <w:r w:rsidRPr="00D72787">
              <w:rPr>
                <w:sz w:val="22"/>
                <w:szCs w:val="22"/>
              </w:rPr>
              <w:t>- Postignuća učenika</w:t>
            </w:r>
          </w:p>
          <w:p w:rsidR="0012108C" w:rsidRPr="00D72787" w:rsidRDefault="0012108C" w:rsidP="005464BD">
            <w:pPr>
              <w:jc w:val="both"/>
              <w:rPr>
                <w:sz w:val="22"/>
                <w:szCs w:val="22"/>
              </w:rPr>
            </w:pPr>
            <w:r w:rsidRPr="00D72787">
              <w:rPr>
                <w:sz w:val="22"/>
                <w:szCs w:val="22"/>
              </w:rPr>
              <w:t>- Realizirane aktivnosti tijekom nastavne godine</w:t>
            </w:r>
          </w:p>
          <w:p w:rsidR="00220B11" w:rsidRPr="00D72787" w:rsidRDefault="00220B11" w:rsidP="005464BD">
            <w:pPr>
              <w:jc w:val="both"/>
              <w:rPr>
                <w:sz w:val="22"/>
                <w:szCs w:val="22"/>
              </w:rPr>
            </w:pPr>
            <w:r w:rsidRPr="00D72787">
              <w:rPr>
                <w:sz w:val="22"/>
                <w:szCs w:val="22"/>
              </w:rPr>
              <w:t>- Dan maturanata i Dan Škole</w:t>
            </w:r>
          </w:p>
          <w:p w:rsidR="00220B11" w:rsidRPr="00D72787" w:rsidRDefault="00220B11" w:rsidP="00DD4FC7">
            <w:pPr>
              <w:jc w:val="both"/>
              <w:rPr>
                <w:sz w:val="22"/>
                <w:szCs w:val="22"/>
              </w:rPr>
            </w:pPr>
            <w:r w:rsidRPr="00D72787">
              <w:rPr>
                <w:sz w:val="22"/>
                <w:szCs w:val="22"/>
              </w:rPr>
              <w:t>- D</w:t>
            </w:r>
            <w:r w:rsidR="00DD4FC7" w:rsidRPr="00D72787">
              <w:rPr>
                <w:sz w:val="22"/>
                <w:szCs w:val="22"/>
              </w:rPr>
              <w:t>ržavna matura</w:t>
            </w:r>
          </w:p>
        </w:tc>
        <w:tc>
          <w:tcPr>
            <w:tcW w:w="1377" w:type="dxa"/>
            <w:tcBorders>
              <w:top w:val="single" w:sz="4" w:space="0" w:color="auto"/>
              <w:left w:val="single" w:sz="4" w:space="0" w:color="auto"/>
              <w:bottom w:val="single" w:sz="4" w:space="0" w:color="auto"/>
              <w:right w:val="single" w:sz="4" w:space="0" w:color="auto"/>
            </w:tcBorders>
          </w:tcPr>
          <w:p w:rsidR="00220B11" w:rsidRPr="00D72787" w:rsidRDefault="0012108C" w:rsidP="0012108C">
            <w:pPr>
              <w:jc w:val="both"/>
              <w:rPr>
                <w:sz w:val="22"/>
                <w:szCs w:val="22"/>
              </w:rPr>
            </w:pPr>
            <w:r w:rsidRPr="00D72787">
              <w:rPr>
                <w:sz w:val="22"/>
                <w:szCs w:val="22"/>
              </w:rPr>
              <w:t>svibanj</w:t>
            </w:r>
            <w:r w:rsidR="008D38E4" w:rsidRPr="00D72787">
              <w:rPr>
                <w:sz w:val="22"/>
                <w:szCs w:val="22"/>
              </w:rPr>
              <w:t xml:space="preserve"> 2020</w:t>
            </w:r>
            <w:r w:rsidR="00220B11" w:rsidRPr="00D72787">
              <w:rPr>
                <w:sz w:val="22"/>
                <w:szCs w:val="22"/>
              </w:rPr>
              <w:t>.</w:t>
            </w:r>
          </w:p>
        </w:tc>
      </w:tr>
    </w:tbl>
    <w:p w:rsidR="00220B11" w:rsidRPr="00D72787" w:rsidRDefault="00220B11" w:rsidP="00220B11">
      <w:pPr>
        <w:jc w:val="both"/>
        <w:rPr>
          <w:sz w:val="20"/>
          <w:szCs w:val="20"/>
        </w:rPr>
      </w:pPr>
    </w:p>
    <w:p w:rsidR="00220B11" w:rsidRPr="00D72787" w:rsidRDefault="00220B11" w:rsidP="00220B11">
      <w:pPr>
        <w:jc w:val="both"/>
      </w:pPr>
    </w:p>
    <w:p w:rsidR="00BE1F66" w:rsidRPr="00D72787" w:rsidRDefault="00BE1F66" w:rsidP="00220B11">
      <w:pPr>
        <w:jc w:val="both"/>
      </w:pPr>
    </w:p>
    <w:p w:rsidR="00BE1F66" w:rsidRPr="00D72787" w:rsidRDefault="00BE1F66" w:rsidP="00220B11">
      <w:pPr>
        <w:jc w:val="both"/>
      </w:pPr>
    </w:p>
    <w:p w:rsidR="00BE1F66" w:rsidRPr="00D72787" w:rsidRDefault="00BE1F66" w:rsidP="00220B11">
      <w:pPr>
        <w:jc w:val="both"/>
      </w:pPr>
    </w:p>
    <w:p w:rsidR="00BE1F66" w:rsidRPr="00D72787" w:rsidRDefault="00BE1F66" w:rsidP="00220B11">
      <w:pPr>
        <w:jc w:val="both"/>
      </w:pPr>
    </w:p>
    <w:p w:rsidR="00BE1F66" w:rsidRPr="00D72787" w:rsidRDefault="00BE1F66" w:rsidP="00220B11">
      <w:pPr>
        <w:jc w:val="both"/>
      </w:pPr>
    </w:p>
    <w:p w:rsidR="00BE1F66" w:rsidRPr="00D72787" w:rsidRDefault="00BE1F66" w:rsidP="00220B11">
      <w:pPr>
        <w:jc w:val="both"/>
      </w:pPr>
    </w:p>
    <w:p w:rsidR="00BE1F66" w:rsidRPr="00D72787" w:rsidRDefault="00BE1F66" w:rsidP="00220B11">
      <w:pPr>
        <w:jc w:val="both"/>
      </w:pPr>
    </w:p>
    <w:p w:rsidR="00BE1F66" w:rsidRPr="00D72787" w:rsidRDefault="00BE1F66" w:rsidP="00220B11">
      <w:pPr>
        <w:jc w:val="both"/>
      </w:pPr>
    </w:p>
    <w:p w:rsidR="00BE1F66" w:rsidRPr="00D72787" w:rsidRDefault="00BE1F66" w:rsidP="00220B11">
      <w:pPr>
        <w:jc w:val="both"/>
      </w:pPr>
    </w:p>
    <w:p w:rsidR="00BE1F66" w:rsidRPr="00D72787" w:rsidRDefault="00BE1F66" w:rsidP="00220B11">
      <w:pPr>
        <w:jc w:val="both"/>
      </w:pPr>
    </w:p>
    <w:p w:rsidR="00BE1F66" w:rsidRPr="00D72787" w:rsidRDefault="00BE1F66" w:rsidP="00220B11">
      <w:pPr>
        <w:jc w:val="both"/>
      </w:pPr>
    </w:p>
    <w:p w:rsidR="00BE1F66" w:rsidRPr="00D72787" w:rsidRDefault="00BE1F66" w:rsidP="00220B11">
      <w:pPr>
        <w:jc w:val="both"/>
      </w:pPr>
    </w:p>
    <w:p w:rsidR="00BE1F66" w:rsidRPr="00D72787" w:rsidRDefault="00BE1F66" w:rsidP="00220B11">
      <w:pPr>
        <w:jc w:val="both"/>
      </w:pPr>
    </w:p>
    <w:p w:rsidR="00BE1F66" w:rsidRPr="00D72787" w:rsidRDefault="00BE1F66" w:rsidP="00220B11">
      <w:pPr>
        <w:jc w:val="both"/>
      </w:pPr>
    </w:p>
    <w:p w:rsidR="00BE1F66" w:rsidRPr="00D72787" w:rsidRDefault="00BE1F66" w:rsidP="00220B11">
      <w:pPr>
        <w:jc w:val="both"/>
      </w:pPr>
    </w:p>
    <w:p w:rsidR="00BE1F66" w:rsidRPr="00D72787" w:rsidRDefault="00BE1F66" w:rsidP="00220B11">
      <w:pPr>
        <w:jc w:val="both"/>
      </w:pPr>
    </w:p>
    <w:p w:rsidR="00BE1F66" w:rsidRPr="00D72787" w:rsidRDefault="00BE1F66" w:rsidP="00220B11">
      <w:pPr>
        <w:jc w:val="both"/>
      </w:pPr>
    </w:p>
    <w:p w:rsidR="00BE1F66" w:rsidRPr="00D72787" w:rsidRDefault="00BE1F66" w:rsidP="00220B11">
      <w:pPr>
        <w:jc w:val="both"/>
      </w:pPr>
    </w:p>
    <w:p w:rsidR="00BE1F66" w:rsidRPr="00D72787" w:rsidRDefault="00BE1F66" w:rsidP="00220B11">
      <w:pPr>
        <w:jc w:val="both"/>
      </w:pPr>
    </w:p>
    <w:p w:rsidR="00BE1F66" w:rsidRPr="00D72787" w:rsidRDefault="00BE1F66" w:rsidP="00220B11">
      <w:pPr>
        <w:jc w:val="both"/>
      </w:pPr>
    </w:p>
    <w:p w:rsidR="00021C84" w:rsidRPr="00D72787" w:rsidRDefault="00021C84" w:rsidP="00220B11">
      <w:pPr>
        <w:jc w:val="both"/>
      </w:pPr>
    </w:p>
    <w:p w:rsidR="00BE1F66" w:rsidRPr="00D72787" w:rsidRDefault="00BE1F66" w:rsidP="00220B11">
      <w:pPr>
        <w:jc w:val="both"/>
      </w:pPr>
    </w:p>
    <w:p w:rsidR="00220B11" w:rsidRPr="00D72787" w:rsidRDefault="006E74BB" w:rsidP="0039449E">
      <w:pPr>
        <w:pStyle w:val="Naslov2"/>
        <w:rPr>
          <w:rFonts w:ascii="Times New Roman" w:hAnsi="Times New Roman" w:cs="Times New Roman"/>
          <w:color w:val="auto"/>
        </w:rPr>
      </w:pPr>
      <w:r w:rsidRPr="00D72787">
        <w:rPr>
          <w:rFonts w:ascii="Times New Roman" w:hAnsi="Times New Roman" w:cs="Times New Roman"/>
          <w:color w:val="auto"/>
        </w:rPr>
        <w:lastRenderedPageBreak/>
        <w:t>7</w:t>
      </w:r>
      <w:r w:rsidR="0039449E" w:rsidRPr="00D72787">
        <w:rPr>
          <w:rFonts w:ascii="Times New Roman" w:hAnsi="Times New Roman" w:cs="Times New Roman"/>
          <w:color w:val="auto"/>
        </w:rPr>
        <w:t>.1</w:t>
      </w:r>
      <w:r w:rsidR="003F1EBC" w:rsidRPr="00D72787">
        <w:rPr>
          <w:rFonts w:ascii="Times New Roman" w:hAnsi="Times New Roman" w:cs="Times New Roman"/>
          <w:color w:val="auto"/>
        </w:rPr>
        <w:t>2</w:t>
      </w:r>
      <w:r w:rsidR="0039449E" w:rsidRPr="00D72787">
        <w:rPr>
          <w:rFonts w:ascii="Times New Roman" w:hAnsi="Times New Roman" w:cs="Times New Roman"/>
          <w:color w:val="auto"/>
        </w:rPr>
        <w:t>.</w:t>
      </w:r>
      <w:r w:rsidR="00220B11" w:rsidRPr="00D72787">
        <w:rPr>
          <w:rFonts w:ascii="Times New Roman" w:hAnsi="Times New Roman" w:cs="Times New Roman"/>
          <w:color w:val="auto"/>
        </w:rPr>
        <w:t xml:space="preserve">  Plan  i  program  rada  ispit</w:t>
      </w:r>
      <w:r w:rsidR="0012108C" w:rsidRPr="00D72787">
        <w:rPr>
          <w:rFonts w:ascii="Times New Roman" w:hAnsi="Times New Roman" w:cs="Times New Roman"/>
          <w:color w:val="auto"/>
        </w:rPr>
        <w:t xml:space="preserve">nog  koordinatora u </w:t>
      </w:r>
      <w:proofErr w:type="spellStart"/>
      <w:r w:rsidR="0012108C" w:rsidRPr="00D72787">
        <w:rPr>
          <w:rFonts w:ascii="Times New Roman" w:hAnsi="Times New Roman" w:cs="Times New Roman"/>
          <w:color w:val="auto"/>
        </w:rPr>
        <w:t>šk.god</w:t>
      </w:r>
      <w:proofErr w:type="spellEnd"/>
      <w:r w:rsidR="0012108C" w:rsidRPr="00D72787">
        <w:rPr>
          <w:rFonts w:ascii="Times New Roman" w:hAnsi="Times New Roman" w:cs="Times New Roman"/>
          <w:color w:val="auto"/>
        </w:rPr>
        <w:t>. 201</w:t>
      </w:r>
      <w:r w:rsidR="00AD5EB0" w:rsidRPr="00D72787">
        <w:rPr>
          <w:rFonts w:ascii="Times New Roman" w:hAnsi="Times New Roman" w:cs="Times New Roman"/>
          <w:color w:val="auto"/>
        </w:rPr>
        <w:t>9./2020</w:t>
      </w:r>
      <w:r w:rsidR="00220B11" w:rsidRPr="00D72787">
        <w:rPr>
          <w:rFonts w:ascii="Times New Roman" w:hAnsi="Times New Roman" w:cs="Times New Roman"/>
          <w:color w:val="auto"/>
        </w:rPr>
        <w:t>.</w:t>
      </w:r>
      <w:r w:rsidR="0012108C" w:rsidRPr="00D72787">
        <w:rPr>
          <w:rFonts w:ascii="Times New Roman" w:hAnsi="Times New Roman" w:cs="Times New Roman"/>
          <w:color w:val="auto"/>
        </w:rPr>
        <w:t xml:space="preserve"> </w:t>
      </w:r>
    </w:p>
    <w:p w:rsidR="00AD5EB0" w:rsidRPr="00D72787" w:rsidRDefault="00AD5EB0" w:rsidP="00AD5EB0"/>
    <w:p w:rsidR="00AD5EB0" w:rsidRPr="00D72787" w:rsidRDefault="00AD5EB0" w:rsidP="00AD5EB0">
      <w:pPr>
        <w:rPr>
          <w:color w:val="FF0000"/>
        </w:rPr>
      </w:pPr>
      <w:r w:rsidRPr="00D72787">
        <w:t>Valentina Židak Radić – ispitna koordinatorica</w:t>
      </w:r>
    </w:p>
    <w:p w:rsidR="00AD5EB0" w:rsidRPr="00D72787" w:rsidRDefault="00AD5EB0" w:rsidP="00AD5EB0">
      <w:r w:rsidRPr="00D72787">
        <w:t xml:space="preserve"> Kristina Petras - zamjenica IK</w:t>
      </w:r>
    </w:p>
    <w:p w:rsidR="00AD5EB0" w:rsidRPr="00D72787" w:rsidRDefault="00AD5EB0" w:rsidP="00AD5EB0"/>
    <w:p w:rsidR="00AD5EB0" w:rsidRPr="00D72787" w:rsidRDefault="00AD5EB0" w:rsidP="00AD5EB0"/>
    <w:tbl>
      <w:tblPr>
        <w:tblStyle w:val="Reetkatablice"/>
        <w:tblW w:w="0" w:type="auto"/>
        <w:tblLook w:val="04A0" w:firstRow="1" w:lastRow="0" w:firstColumn="1" w:lastColumn="0" w:noHBand="0" w:noVBand="1"/>
      </w:tblPr>
      <w:tblGrid>
        <w:gridCol w:w="1782"/>
        <w:gridCol w:w="8129"/>
      </w:tblGrid>
      <w:tr w:rsidR="00AD5EB0" w:rsidRPr="00D72787" w:rsidTr="0004015F">
        <w:trPr>
          <w:trHeight w:val="1698"/>
        </w:trPr>
        <w:tc>
          <w:tcPr>
            <w:tcW w:w="1809" w:type="dxa"/>
            <w:vAlign w:val="center"/>
          </w:tcPr>
          <w:p w:rsidR="00AD5EB0" w:rsidRPr="00D72787" w:rsidRDefault="00AD5EB0" w:rsidP="00AD5EB0">
            <w:pPr>
              <w:rPr>
                <w:sz w:val="22"/>
                <w:szCs w:val="22"/>
              </w:rPr>
            </w:pPr>
            <w:r w:rsidRPr="00D72787">
              <w:rPr>
                <w:sz w:val="22"/>
                <w:szCs w:val="22"/>
              </w:rPr>
              <w:t>Rujan</w:t>
            </w:r>
          </w:p>
          <w:p w:rsidR="00AD5EB0" w:rsidRPr="00D72787" w:rsidRDefault="00AD5EB0" w:rsidP="00AD5EB0">
            <w:pPr>
              <w:rPr>
                <w:sz w:val="22"/>
                <w:szCs w:val="22"/>
              </w:rPr>
            </w:pPr>
          </w:p>
        </w:tc>
        <w:tc>
          <w:tcPr>
            <w:tcW w:w="8328" w:type="dxa"/>
          </w:tcPr>
          <w:p w:rsidR="00AD5EB0" w:rsidRPr="00D72787" w:rsidRDefault="00AD5EB0" w:rsidP="00E24328">
            <w:pPr>
              <w:numPr>
                <w:ilvl w:val="0"/>
                <w:numId w:val="31"/>
              </w:numPr>
              <w:contextualSpacing/>
              <w:rPr>
                <w:rFonts w:eastAsia="Calibri"/>
                <w:sz w:val="22"/>
                <w:szCs w:val="22"/>
              </w:rPr>
            </w:pPr>
            <w:r w:rsidRPr="00D72787">
              <w:rPr>
                <w:rFonts w:eastAsia="Calibri"/>
                <w:sz w:val="22"/>
                <w:szCs w:val="22"/>
              </w:rPr>
              <w:t>Izdavanje uvjerenja o položenim ispitima u jesenskom roku</w:t>
            </w:r>
          </w:p>
          <w:p w:rsidR="00AD5EB0" w:rsidRPr="00D72787" w:rsidRDefault="00AD5EB0" w:rsidP="00E24328">
            <w:pPr>
              <w:numPr>
                <w:ilvl w:val="0"/>
                <w:numId w:val="31"/>
              </w:numPr>
              <w:contextualSpacing/>
              <w:rPr>
                <w:rFonts w:eastAsia="Calibri"/>
                <w:sz w:val="22"/>
                <w:szCs w:val="22"/>
              </w:rPr>
            </w:pPr>
            <w:r w:rsidRPr="00D72787">
              <w:rPr>
                <w:rFonts w:eastAsia="Calibri"/>
                <w:sz w:val="22"/>
                <w:szCs w:val="22"/>
              </w:rPr>
              <w:t>Izrada plana rada za tekuću školsku godinu</w:t>
            </w:r>
          </w:p>
          <w:p w:rsidR="00AD5EB0" w:rsidRPr="00D72787" w:rsidRDefault="00AD5EB0" w:rsidP="00E24328">
            <w:pPr>
              <w:numPr>
                <w:ilvl w:val="0"/>
                <w:numId w:val="31"/>
              </w:numPr>
              <w:contextualSpacing/>
              <w:rPr>
                <w:rFonts w:eastAsia="Calibri"/>
                <w:sz w:val="22"/>
                <w:szCs w:val="22"/>
              </w:rPr>
            </w:pPr>
            <w:r w:rsidRPr="00D72787">
              <w:rPr>
                <w:rFonts w:eastAsia="Calibri"/>
                <w:sz w:val="22"/>
                <w:szCs w:val="22"/>
              </w:rPr>
              <w:t>Izvještavanje o provedbi i rezultatima ispita na sjednici nastavničkog vijeća</w:t>
            </w:r>
          </w:p>
          <w:p w:rsidR="00AD5EB0" w:rsidRPr="00D72787" w:rsidRDefault="00AD5EB0" w:rsidP="00E24328">
            <w:pPr>
              <w:numPr>
                <w:ilvl w:val="0"/>
                <w:numId w:val="31"/>
              </w:numPr>
              <w:contextualSpacing/>
              <w:rPr>
                <w:rFonts w:eastAsia="Calibri"/>
                <w:sz w:val="22"/>
                <w:szCs w:val="22"/>
              </w:rPr>
            </w:pPr>
            <w:r w:rsidRPr="00D72787">
              <w:rPr>
                <w:rFonts w:eastAsia="Calibri"/>
                <w:sz w:val="22"/>
                <w:szCs w:val="22"/>
              </w:rPr>
              <w:t>savjetovanje učenika o odabiru izbornih predmeta državne mature</w:t>
            </w:r>
          </w:p>
          <w:p w:rsidR="00AD5EB0" w:rsidRPr="00D72787" w:rsidRDefault="00AD5EB0" w:rsidP="00E24328">
            <w:pPr>
              <w:numPr>
                <w:ilvl w:val="0"/>
                <w:numId w:val="31"/>
              </w:numPr>
              <w:contextualSpacing/>
              <w:rPr>
                <w:rFonts w:eastAsia="Calibri"/>
                <w:sz w:val="22"/>
                <w:szCs w:val="22"/>
              </w:rPr>
            </w:pPr>
            <w:r w:rsidRPr="00D72787">
              <w:rPr>
                <w:rFonts w:eastAsia="Calibri"/>
                <w:sz w:val="22"/>
                <w:szCs w:val="22"/>
              </w:rPr>
              <w:t>savjetovanje pri odabiru studijskih programa</w:t>
            </w:r>
          </w:p>
          <w:p w:rsidR="00AD5EB0" w:rsidRPr="00D72787" w:rsidRDefault="00AD5EB0" w:rsidP="00E24328">
            <w:pPr>
              <w:numPr>
                <w:ilvl w:val="0"/>
                <w:numId w:val="31"/>
              </w:numPr>
              <w:contextualSpacing/>
              <w:rPr>
                <w:rFonts w:eastAsia="Calibri"/>
                <w:sz w:val="22"/>
                <w:szCs w:val="22"/>
              </w:rPr>
            </w:pPr>
            <w:r w:rsidRPr="00D72787">
              <w:rPr>
                <w:rFonts w:eastAsia="Calibri"/>
                <w:sz w:val="22"/>
                <w:szCs w:val="22"/>
              </w:rPr>
              <w:t>informiranje učenika o postupku provođenja ispita kao i upoznavanje sa načinom  prijava</w:t>
            </w:r>
          </w:p>
          <w:p w:rsidR="00AD5EB0" w:rsidRPr="00D72787" w:rsidRDefault="00AD5EB0" w:rsidP="00E24328">
            <w:pPr>
              <w:numPr>
                <w:ilvl w:val="0"/>
                <w:numId w:val="31"/>
              </w:numPr>
              <w:contextualSpacing/>
              <w:rPr>
                <w:rFonts w:eastAsia="Calibri"/>
                <w:sz w:val="22"/>
                <w:szCs w:val="22"/>
              </w:rPr>
            </w:pPr>
            <w:r w:rsidRPr="00D72787">
              <w:rPr>
                <w:rFonts w:eastAsia="Calibri"/>
                <w:sz w:val="22"/>
                <w:szCs w:val="22"/>
              </w:rPr>
              <w:t>rad u školskom ispitnom povjerenstvu</w:t>
            </w:r>
          </w:p>
        </w:tc>
      </w:tr>
      <w:tr w:rsidR="00AD5EB0" w:rsidRPr="00D72787" w:rsidTr="0004015F">
        <w:trPr>
          <w:trHeight w:val="2154"/>
        </w:trPr>
        <w:tc>
          <w:tcPr>
            <w:tcW w:w="1809" w:type="dxa"/>
            <w:vAlign w:val="center"/>
          </w:tcPr>
          <w:p w:rsidR="00AD5EB0" w:rsidRPr="00D72787" w:rsidRDefault="00AD5EB0" w:rsidP="00AD5EB0">
            <w:pPr>
              <w:rPr>
                <w:sz w:val="22"/>
                <w:szCs w:val="22"/>
              </w:rPr>
            </w:pPr>
            <w:r w:rsidRPr="00D72787">
              <w:rPr>
                <w:sz w:val="22"/>
                <w:szCs w:val="22"/>
              </w:rPr>
              <w:t>Listopad</w:t>
            </w:r>
          </w:p>
          <w:p w:rsidR="00AD5EB0" w:rsidRPr="00D72787" w:rsidRDefault="00AD5EB0" w:rsidP="00AD5EB0">
            <w:pPr>
              <w:rPr>
                <w:sz w:val="22"/>
                <w:szCs w:val="22"/>
              </w:rPr>
            </w:pPr>
          </w:p>
        </w:tc>
        <w:tc>
          <w:tcPr>
            <w:tcW w:w="8328" w:type="dxa"/>
          </w:tcPr>
          <w:p w:rsidR="00AD5EB0" w:rsidRPr="00D72787" w:rsidRDefault="00AD5EB0" w:rsidP="00E24328">
            <w:pPr>
              <w:numPr>
                <w:ilvl w:val="0"/>
                <w:numId w:val="31"/>
              </w:numPr>
              <w:contextualSpacing/>
              <w:rPr>
                <w:rFonts w:eastAsia="Calibri"/>
                <w:sz w:val="22"/>
                <w:szCs w:val="22"/>
              </w:rPr>
            </w:pPr>
            <w:r w:rsidRPr="00D72787">
              <w:rPr>
                <w:rFonts w:eastAsia="Calibri"/>
                <w:sz w:val="22"/>
                <w:szCs w:val="22"/>
              </w:rPr>
              <w:t>suradnja s roditeljima u savjetovanju učenika glede odabira izbornih predmeta državne mature</w:t>
            </w:r>
          </w:p>
          <w:p w:rsidR="00AD5EB0" w:rsidRPr="00D72787" w:rsidRDefault="00AD5EB0" w:rsidP="00E24328">
            <w:pPr>
              <w:numPr>
                <w:ilvl w:val="0"/>
                <w:numId w:val="31"/>
              </w:numPr>
              <w:contextualSpacing/>
              <w:rPr>
                <w:rFonts w:eastAsia="Calibri"/>
                <w:sz w:val="22"/>
                <w:szCs w:val="22"/>
              </w:rPr>
            </w:pPr>
            <w:r w:rsidRPr="00D72787">
              <w:rPr>
                <w:rFonts w:eastAsia="Calibri"/>
                <w:sz w:val="22"/>
                <w:szCs w:val="22"/>
              </w:rPr>
              <w:t>savjetovanje prilikom odabira studijskih programa</w:t>
            </w:r>
          </w:p>
          <w:p w:rsidR="00AD5EB0" w:rsidRPr="00D72787" w:rsidRDefault="00AD5EB0" w:rsidP="00E24328">
            <w:pPr>
              <w:numPr>
                <w:ilvl w:val="0"/>
                <w:numId w:val="31"/>
              </w:numPr>
              <w:contextualSpacing/>
              <w:rPr>
                <w:rFonts w:eastAsia="Calibri"/>
                <w:sz w:val="22"/>
                <w:szCs w:val="22"/>
              </w:rPr>
            </w:pPr>
            <w:r w:rsidRPr="00D72787">
              <w:rPr>
                <w:rFonts w:eastAsia="Calibri"/>
                <w:sz w:val="22"/>
                <w:szCs w:val="22"/>
              </w:rPr>
              <w:t>sudjelovanje na stručnim sastancima koje organizira Centar</w:t>
            </w:r>
          </w:p>
          <w:p w:rsidR="00AD5EB0" w:rsidRPr="00D72787" w:rsidRDefault="00AD5EB0" w:rsidP="00E24328">
            <w:pPr>
              <w:numPr>
                <w:ilvl w:val="0"/>
                <w:numId w:val="31"/>
              </w:numPr>
              <w:contextualSpacing/>
              <w:rPr>
                <w:rFonts w:eastAsia="Calibri"/>
                <w:sz w:val="22"/>
                <w:szCs w:val="22"/>
              </w:rPr>
            </w:pPr>
            <w:r w:rsidRPr="00D72787">
              <w:rPr>
                <w:rFonts w:eastAsia="Calibri"/>
                <w:sz w:val="22"/>
                <w:szCs w:val="22"/>
              </w:rPr>
              <w:t>informiranje učenika o sustavu vanjskog vrednovanja i zadacima i ciljevima vrednovanja</w:t>
            </w:r>
          </w:p>
          <w:p w:rsidR="00AD5EB0" w:rsidRPr="00D72787" w:rsidRDefault="00AD5EB0" w:rsidP="00E24328">
            <w:pPr>
              <w:numPr>
                <w:ilvl w:val="0"/>
                <w:numId w:val="31"/>
              </w:numPr>
              <w:contextualSpacing/>
              <w:rPr>
                <w:rFonts w:eastAsia="Calibri"/>
                <w:sz w:val="22"/>
                <w:szCs w:val="22"/>
              </w:rPr>
            </w:pPr>
            <w:r w:rsidRPr="00D72787">
              <w:rPr>
                <w:rFonts w:eastAsia="Calibri"/>
                <w:sz w:val="22"/>
                <w:szCs w:val="22"/>
              </w:rPr>
              <w:t xml:space="preserve">informiranje nastavnika o </w:t>
            </w:r>
            <w:proofErr w:type="spellStart"/>
            <w:r w:rsidRPr="00D72787">
              <w:rPr>
                <w:rFonts w:eastAsia="Calibri"/>
                <w:sz w:val="22"/>
                <w:szCs w:val="22"/>
              </w:rPr>
              <w:t>sustavu,zadacima</w:t>
            </w:r>
            <w:proofErr w:type="spellEnd"/>
            <w:r w:rsidRPr="00D72787">
              <w:rPr>
                <w:rFonts w:eastAsia="Calibri"/>
                <w:sz w:val="22"/>
                <w:szCs w:val="22"/>
              </w:rPr>
              <w:t xml:space="preserve"> i ciljevima vanjskog vrednovanja te savjetovanje i pružanje podrške</w:t>
            </w:r>
          </w:p>
          <w:p w:rsidR="00AD5EB0" w:rsidRPr="00D72787" w:rsidRDefault="00AD5EB0" w:rsidP="00E24328">
            <w:pPr>
              <w:numPr>
                <w:ilvl w:val="0"/>
                <w:numId w:val="31"/>
              </w:numPr>
              <w:contextualSpacing/>
              <w:rPr>
                <w:rFonts w:eastAsia="Calibri"/>
                <w:sz w:val="22"/>
                <w:szCs w:val="22"/>
              </w:rPr>
            </w:pPr>
            <w:r w:rsidRPr="00D72787">
              <w:rPr>
                <w:rFonts w:eastAsia="Calibri"/>
                <w:sz w:val="22"/>
                <w:szCs w:val="22"/>
              </w:rPr>
              <w:t>osiguravanje pravovremene dostupnosti informacija i publikacija za nastavnike rad u školskom ispitnom povjerenstvu</w:t>
            </w:r>
          </w:p>
        </w:tc>
      </w:tr>
      <w:tr w:rsidR="00AD5EB0" w:rsidRPr="00D72787" w:rsidTr="0004015F">
        <w:trPr>
          <w:trHeight w:val="1095"/>
        </w:trPr>
        <w:tc>
          <w:tcPr>
            <w:tcW w:w="1809" w:type="dxa"/>
            <w:vAlign w:val="center"/>
          </w:tcPr>
          <w:p w:rsidR="00AD5EB0" w:rsidRPr="00D72787" w:rsidRDefault="00AD5EB0" w:rsidP="00AD5EB0">
            <w:pPr>
              <w:rPr>
                <w:sz w:val="22"/>
                <w:szCs w:val="22"/>
              </w:rPr>
            </w:pPr>
            <w:r w:rsidRPr="00D72787">
              <w:rPr>
                <w:sz w:val="22"/>
                <w:szCs w:val="22"/>
              </w:rPr>
              <w:t>Studeni</w:t>
            </w:r>
          </w:p>
        </w:tc>
        <w:tc>
          <w:tcPr>
            <w:tcW w:w="8328" w:type="dxa"/>
          </w:tcPr>
          <w:p w:rsidR="00AD5EB0" w:rsidRPr="00D72787" w:rsidRDefault="00AD5EB0" w:rsidP="00E24328">
            <w:pPr>
              <w:numPr>
                <w:ilvl w:val="0"/>
                <w:numId w:val="31"/>
              </w:numPr>
              <w:contextualSpacing/>
              <w:rPr>
                <w:rFonts w:eastAsia="Calibri"/>
                <w:sz w:val="22"/>
                <w:szCs w:val="22"/>
              </w:rPr>
            </w:pPr>
            <w:r w:rsidRPr="00D72787">
              <w:rPr>
                <w:rFonts w:eastAsia="Calibri"/>
                <w:sz w:val="22"/>
                <w:szCs w:val="22"/>
              </w:rPr>
              <w:t>sudjelovanje na stručnim sastancima koje organizira Centar</w:t>
            </w:r>
          </w:p>
          <w:p w:rsidR="00AD5EB0" w:rsidRPr="00D72787" w:rsidRDefault="00AD5EB0" w:rsidP="00E24328">
            <w:pPr>
              <w:numPr>
                <w:ilvl w:val="0"/>
                <w:numId w:val="31"/>
              </w:numPr>
              <w:contextualSpacing/>
              <w:rPr>
                <w:rFonts w:eastAsia="Calibri"/>
                <w:sz w:val="22"/>
                <w:szCs w:val="22"/>
              </w:rPr>
            </w:pPr>
            <w:r w:rsidRPr="00D72787">
              <w:rPr>
                <w:rFonts w:eastAsia="Calibri"/>
                <w:sz w:val="22"/>
                <w:szCs w:val="22"/>
              </w:rPr>
              <w:t>organiziranje tematskih sastanaka na kojima se raspravlja i informira o svim pitanjima i novostima u svezi sa vanjskim vrednovanjem</w:t>
            </w:r>
          </w:p>
          <w:p w:rsidR="00AD5EB0" w:rsidRPr="00D72787" w:rsidRDefault="00AD5EB0" w:rsidP="00E24328">
            <w:pPr>
              <w:numPr>
                <w:ilvl w:val="0"/>
                <w:numId w:val="31"/>
              </w:numPr>
              <w:contextualSpacing/>
              <w:rPr>
                <w:rFonts w:eastAsia="Calibri"/>
                <w:sz w:val="22"/>
                <w:szCs w:val="22"/>
              </w:rPr>
            </w:pPr>
            <w:r w:rsidRPr="00D72787">
              <w:rPr>
                <w:rFonts w:eastAsia="Calibri"/>
                <w:sz w:val="22"/>
                <w:szCs w:val="22"/>
              </w:rPr>
              <w:t>rad u školskom ispitnom povjerenstvu</w:t>
            </w:r>
          </w:p>
        </w:tc>
      </w:tr>
      <w:tr w:rsidR="00AD5EB0" w:rsidRPr="00D72787" w:rsidTr="0004015F">
        <w:tc>
          <w:tcPr>
            <w:tcW w:w="1809" w:type="dxa"/>
            <w:vAlign w:val="center"/>
          </w:tcPr>
          <w:p w:rsidR="00AD5EB0" w:rsidRPr="00D72787" w:rsidRDefault="00AD5EB0" w:rsidP="00AD5EB0">
            <w:pPr>
              <w:rPr>
                <w:sz w:val="22"/>
                <w:szCs w:val="22"/>
              </w:rPr>
            </w:pPr>
            <w:r w:rsidRPr="00D72787">
              <w:rPr>
                <w:sz w:val="22"/>
                <w:szCs w:val="22"/>
              </w:rPr>
              <w:t>Prosinac</w:t>
            </w:r>
          </w:p>
        </w:tc>
        <w:tc>
          <w:tcPr>
            <w:tcW w:w="8328" w:type="dxa"/>
          </w:tcPr>
          <w:p w:rsidR="00AD5EB0" w:rsidRPr="00D72787" w:rsidRDefault="00AD5EB0" w:rsidP="00E24328">
            <w:pPr>
              <w:numPr>
                <w:ilvl w:val="0"/>
                <w:numId w:val="32"/>
              </w:numPr>
              <w:contextualSpacing/>
              <w:rPr>
                <w:rFonts w:eastAsia="Calibri"/>
                <w:sz w:val="22"/>
                <w:szCs w:val="22"/>
              </w:rPr>
            </w:pPr>
            <w:r w:rsidRPr="00D72787">
              <w:rPr>
                <w:rFonts w:eastAsia="Calibri"/>
                <w:sz w:val="22"/>
                <w:szCs w:val="22"/>
              </w:rPr>
              <w:t>sudjelovanje na stručnim sastancima koje organizira Centar</w:t>
            </w:r>
          </w:p>
          <w:p w:rsidR="00AD5EB0" w:rsidRPr="00D72787" w:rsidRDefault="00AD5EB0" w:rsidP="00E24328">
            <w:pPr>
              <w:numPr>
                <w:ilvl w:val="0"/>
                <w:numId w:val="32"/>
              </w:numPr>
              <w:contextualSpacing/>
              <w:rPr>
                <w:rFonts w:eastAsia="Calibri"/>
                <w:sz w:val="22"/>
                <w:szCs w:val="22"/>
              </w:rPr>
            </w:pPr>
            <w:r w:rsidRPr="00D72787">
              <w:rPr>
                <w:rFonts w:eastAsia="Calibri"/>
                <w:sz w:val="22"/>
                <w:szCs w:val="22"/>
              </w:rPr>
              <w:t xml:space="preserve">pružanje potpore učenicima kod prijava na mrežne stranice postani-student te kod </w:t>
            </w:r>
            <w:proofErr w:type="spellStart"/>
            <w:r w:rsidRPr="00D72787">
              <w:rPr>
                <w:rFonts w:eastAsia="Calibri"/>
                <w:sz w:val="22"/>
                <w:szCs w:val="22"/>
              </w:rPr>
              <w:t>predprijava</w:t>
            </w:r>
            <w:proofErr w:type="spellEnd"/>
            <w:r w:rsidRPr="00D72787">
              <w:rPr>
                <w:rFonts w:eastAsia="Calibri"/>
                <w:sz w:val="22"/>
                <w:szCs w:val="22"/>
              </w:rPr>
              <w:t xml:space="preserve"> i prijava za ispite državne mature</w:t>
            </w:r>
          </w:p>
          <w:p w:rsidR="00AD5EB0" w:rsidRPr="00D72787" w:rsidRDefault="00AD5EB0" w:rsidP="00E24328">
            <w:pPr>
              <w:numPr>
                <w:ilvl w:val="0"/>
                <w:numId w:val="32"/>
              </w:numPr>
              <w:contextualSpacing/>
              <w:rPr>
                <w:rFonts w:eastAsia="Calibri"/>
                <w:sz w:val="22"/>
                <w:szCs w:val="22"/>
              </w:rPr>
            </w:pPr>
            <w:r w:rsidRPr="00D72787">
              <w:rPr>
                <w:rFonts w:eastAsia="Calibri"/>
                <w:sz w:val="22"/>
                <w:szCs w:val="22"/>
              </w:rPr>
              <w:t xml:space="preserve">rješavanje pogrešaka u aplikaciji ,kontaktiranje sa </w:t>
            </w:r>
            <w:proofErr w:type="spellStart"/>
            <w:r w:rsidRPr="00D72787">
              <w:rPr>
                <w:rFonts w:eastAsia="Calibri"/>
                <w:sz w:val="22"/>
                <w:szCs w:val="22"/>
              </w:rPr>
              <w:t>Carnetovom</w:t>
            </w:r>
            <w:proofErr w:type="spellEnd"/>
            <w:r w:rsidRPr="00D72787">
              <w:rPr>
                <w:rFonts w:eastAsia="Calibri"/>
                <w:sz w:val="22"/>
                <w:szCs w:val="22"/>
              </w:rPr>
              <w:t xml:space="preserve"> službom za korisnike- </w:t>
            </w:r>
            <w:proofErr w:type="spellStart"/>
            <w:r w:rsidRPr="00D72787">
              <w:rPr>
                <w:rFonts w:eastAsia="Calibri"/>
                <w:sz w:val="22"/>
                <w:szCs w:val="22"/>
              </w:rPr>
              <w:t>Carnet-help</w:t>
            </w:r>
            <w:proofErr w:type="spellEnd"/>
            <w:r w:rsidRPr="00D72787">
              <w:rPr>
                <w:rFonts w:eastAsia="Calibri"/>
                <w:sz w:val="22"/>
                <w:szCs w:val="22"/>
              </w:rPr>
              <w:t xml:space="preserve"> desk</w:t>
            </w:r>
          </w:p>
        </w:tc>
      </w:tr>
      <w:tr w:rsidR="00AD5EB0" w:rsidRPr="00D72787" w:rsidTr="0004015F">
        <w:tc>
          <w:tcPr>
            <w:tcW w:w="1809" w:type="dxa"/>
            <w:vAlign w:val="center"/>
          </w:tcPr>
          <w:p w:rsidR="00AD5EB0" w:rsidRPr="00D72787" w:rsidRDefault="00AD5EB0" w:rsidP="00AD5EB0">
            <w:pPr>
              <w:rPr>
                <w:sz w:val="22"/>
                <w:szCs w:val="22"/>
              </w:rPr>
            </w:pPr>
            <w:r w:rsidRPr="00D72787">
              <w:rPr>
                <w:sz w:val="22"/>
                <w:szCs w:val="22"/>
              </w:rPr>
              <w:t>Siječanj</w:t>
            </w:r>
          </w:p>
        </w:tc>
        <w:tc>
          <w:tcPr>
            <w:tcW w:w="8328" w:type="dxa"/>
          </w:tcPr>
          <w:p w:rsidR="00AD5EB0" w:rsidRPr="00D72787" w:rsidRDefault="00AD5EB0" w:rsidP="00E24328">
            <w:pPr>
              <w:numPr>
                <w:ilvl w:val="0"/>
                <w:numId w:val="32"/>
              </w:numPr>
              <w:contextualSpacing/>
              <w:rPr>
                <w:rFonts w:eastAsia="Calibri"/>
                <w:sz w:val="22"/>
                <w:szCs w:val="22"/>
              </w:rPr>
            </w:pPr>
            <w:r w:rsidRPr="00D72787">
              <w:rPr>
                <w:rFonts w:eastAsia="Calibri"/>
                <w:sz w:val="22"/>
                <w:szCs w:val="22"/>
              </w:rPr>
              <w:t>sudjelovanje na stručnim sastancima koje  organizira Centar</w:t>
            </w:r>
          </w:p>
          <w:p w:rsidR="00AD5EB0" w:rsidRPr="00D72787" w:rsidRDefault="00AD5EB0" w:rsidP="00E24328">
            <w:pPr>
              <w:numPr>
                <w:ilvl w:val="0"/>
                <w:numId w:val="32"/>
              </w:numPr>
              <w:contextualSpacing/>
              <w:rPr>
                <w:rFonts w:eastAsia="Calibri"/>
                <w:sz w:val="22"/>
                <w:szCs w:val="22"/>
              </w:rPr>
            </w:pPr>
            <w:r w:rsidRPr="00D72787">
              <w:rPr>
                <w:rFonts w:eastAsia="Calibri"/>
                <w:sz w:val="22"/>
                <w:szCs w:val="22"/>
              </w:rPr>
              <w:t>praćenje aktivnosti učenika u radu aplikacije  vezano uz provjeru osobnih podataka i ocjena učenika</w:t>
            </w:r>
          </w:p>
          <w:p w:rsidR="00AD5EB0" w:rsidRPr="00D72787" w:rsidRDefault="00AD5EB0" w:rsidP="00E24328">
            <w:pPr>
              <w:numPr>
                <w:ilvl w:val="0"/>
                <w:numId w:val="32"/>
              </w:numPr>
              <w:contextualSpacing/>
              <w:rPr>
                <w:rFonts w:eastAsia="Calibri"/>
                <w:sz w:val="22"/>
                <w:szCs w:val="22"/>
              </w:rPr>
            </w:pPr>
            <w:r w:rsidRPr="00D72787">
              <w:rPr>
                <w:rFonts w:eastAsia="Calibri"/>
                <w:sz w:val="22"/>
                <w:szCs w:val="22"/>
              </w:rPr>
              <w:t>koordiniranje i pružanje podrške učenicima prilikom prijave za ispite državne mature</w:t>
            </w:r>
          </w:p>
          <w:p w:rsidR="00AD5EB0" w:rsidRPr="00D72787" w:rsidRDefault="00AD5EB0" w:rsidP="00E24328">
            <w:pPr>
              <w:numPr>
                <w:ilvl w:val="0"/>
                <w:numId w:val="32"/>
              </w:numPr>
              <w:contextualSpacing/>
              <w:rPr>
                <w:rFonts w:eastAsia="Calibri"/>
                <w:sz w:val="22"/>
                <w:szCs w:val="22"/>
              </w:rPr>
            </w:pPr>
            <w:r w:rsidRPr="00D72787">
              <w:rPr>
                <w:rFonts w:eastAsia="Calibri"/>
                <w:sz w:val="22"/>
                <w:szCs w:val="22"/>
              </w:rPr>
              <w:t>osiguravanje i provjeravanje prijava učenika za ispite</w:t>
            </w:r>
          </w:p>
          <w:p w:rsidR="00AD5EB0" w:rsidRPr="00D72787" w:rsidRDefault="00AD5EB0" w:rsidP="00E24328">
            <w:pPr>
              <w:numPr>
                <w:ilvl w:val="0"/>
                <w:numId w:val="32"/>
              </w:numPr>
              <w:contextualSpacing/>
              <w:rPr>
                <w:rFonts w:eastAsia="Calibri"/>
                <w:sz w:val="22"/>
                <w:szCs w:val="22"/>
              </w:rPr>
            </w:pPr>
            <w:r w:rsidRPr="00D72787">
              <w:rPr>
                <w:rFonts w:eastAsia="Calibri"/>
                <w:sz w:val="22"/>
                <w:szCs w:val="22"/>
              </w:rPr>
              <w:t>rad u školskom ispitnom povjerenstvu</w:t>
            </w:r>
          </w:p>
        </w:tc>
      </w:tr>
      <w:tr w:rsidR="00AD5EB0" w:rsidRPr="00D72787" w:rsidTr="0004015F">
        <w:tc>
          <w:tcPr>
            <w:tcW w:w="1809" w:type="dxa"/>
            <w:vAlign w:val="center"/>
          </w:tcPr>
          <w:p w:rsidR="00AD5EB0" w:rsidRPr="00D72787" w:rsidRDefault="00AD5EB0" w:rsidP="00AD5EB0">
            <w:pPr>
              <w:rPr>
                <w:sz w:val="22"/>
                <w:szCs w:val="22"/>
              </w:rPr>
            </w:pPr>
            <w:r w:rsidRPr="00D72787">
              <w:rPr>
                <w:sz w:val="22"/>
                <w:szCs w:val="22"/>
              </w:rPr>
              <w:t>Veljača</w:t>
            </w:r>
          </w:p>
        </w:tc>
        <w:tc>
          <w:tcPr>
            <w:tcW w:w="8328" w:type="dxa"/>
          </w:tcPr>
          <w:p w:rsidR="00AD5EB0" w:rsidRPr="00D72787" w:rsidRDefault="00AD5EB0" w:rsidP="00E24328">
            <w:pPr>
              <w:numPr>
                <w:ilvl w:val="0"/>
                <w:numId w:val="32"/>
              </w:numPr>
              <w:contextualSpacing/>
              <w:rPr>
                <w:rFonts w:eastAsia="Calibri"/>
                <w:sz w:val="22"/>
                <w:szCs w:val="22"/>
              </w:rPr>
            </w:pPr>
            <w:r w:rsidRPr="00D72787">
              <w:rPr>
                <w:rFonts w:eastAsia="Calibri"/>
                <w:sz w:val="22"/>
                <w:szCs w:val="22"/>
              </w:rPr>
              <w:t>provjeravanje prijava učenika za studijske programe</w:t>
            </w:r>
          </w:p>
          <w:p w:rsidR="00AD5EB0" w:rsidRPr="00D72787" w:rsidRDefault="00AD5EB0" w:rsidP="00E24328">
            <w:pPr>
              <w:numPr>
                <w:ilvl w:val="0"/>
                <w:numId w:val="32"/>
              </w:numPr>
              <w:contextualSpacing/>
              <w:rPr>
                <w:rFonts w:eastAsia="Calibri"/>
                <w:sz w:val="22"/>
                <w:szCs w:val="22"/>
              </w:rPr>
            </w:pPr>
            <w:r w:rsidRPr="00D72787">
              <w:rPr>
                <w:rFonts w:eastAsia="Calibri"/>
                <w:sz w:val="22"/>
                <w:szCs w:val="22"/>
              </w:rPr>
              <w:t>savjetovanje pri odabiru studijskih programa</w:t>
            </w:r>
          </w:p>
          <w:p w:rsidR="00AD5EB0" w:rsidRPr="00D72787" w:rsidRDefault="00AD5EB0" w:rsidP="00E24328">
            <w:pPr>
              <w:numPr>
                <w:ilvl w:val="0"/>
                <w:numId w:val="33"/>
              </w:numPr>
              <w:contextualSpacing/>
              <w:rPr>
                <w:rFonts w:eastAsia="Calibri"/>
                <w:sz w:val="22"/>
                <w:szCs w:val="22"/>
              </w:rPr>
            </w:pPr>
            <w:r w:rsidRPr="00D72787">
              <w:rPr>
                <w:rFonts w:eastAsia="Calibri"/>
                <w:sz w:val="22"/>
                <w:szCs w:val="22"/>
              </w:rPr>
              <w:t>vođenje brige u školi o provedbi prilagodbe ispita za učenike s posebnim potrebama</w:t>
            </w:r>
          </w:p>
        </w:tc>
      </w:tr>
      <w:tr w:rsidR="00AD5EB0" w:rsidRPr="00D72787" w:rsidTr="0004015F">
        <w:tc>
          <w:tcPr>
            <w:tcW w:w="1809" w:type="dxa"/>
            <w:vAlign w:val="center"/>
          </w:tcPr>
          <w:p w:rsidR="00AD5EB0" w:rsidRPr="00D72787" w:rsidRDefault="00AD5EB0" w:rsidP="00AD5EB0">
            <w:pPr>
              <w:rPr>
                <w:sz w:val="22"/>
                <w:szCs w:val="22"/>
              </w:rPr>
            </w:pPr>
            <w:r w:rsidRPr="00D72787">
              <w:rPr>
                <w:sz w:val="22"/>
                <w:szCs w:val="22"/>
              </w:rPr>
              <w:t>Ožujak</w:t>
            </w:r>
          </w:p>
        </w:tc>
        <w:tc>
          <w:tcPr>
            <w:tcW w:w="8328" w:type="dxa"/>
          </w:tcPr>
          <w:p w:rsidR="00AD5EB0" w:rsidRPr="00D72787" w:rsidRDefault="00AD5EB0" w:rsidP="00E24328">
            <w:pPr>
              <w:numPr>
                <w:ilvl w:val="0"/>
                <w:numId w:val="33"/>
              </w:numPr>
              <w:contextualSpacing/>
              <w:rPr>
                <w:rFonts w:eastAsia="Calibri"/>
                <w:sz w:val="22"/>
                <w:szCs w:val="22"/>
              </w:rPr>
            </w:pPr>
            <w:r w:rsidRPr="00D72787">
              <w:rPr>
                <w:rFonts w:eastAsia="Calibri"/>
                <w:sz w:val="22"/>
                <w:szCs w:val="22"/>
              </w:rPr>
              <w:t>provjeravanje prijava učenika za studijske programe</w:t>
            </w:r>
          </w:p>
          <w:p w:rsidR="00AD5EB0" w:rsidRPr="00D72787" w:rsidRDefault="00AD5EB0" w:rsidP="00E24328">
            <w:pPr>
              <w:numPr>
                <w:ilvl w:val="0"/>
                <w:numId w:val="33"/>
              </w:numPr>
              <w:contextualSpacing/>
              <w:rPr>
                <w:rFonts w:eastAsia="Calibri"/>
                <w:sz w:val="22"/>
                <w:szCs w:val="22"/>
              </w:rPr>
            </w:pPr>
            <w:r w:rsidRPr="00D72787">
              <w:rPr>
                <w:rFonts w:eastAsia="Calibri"/>
                <w:sz w:val="22"/>
                <w:szCs w:val="22"/>
              </w:rPr>
              <w:t>rad u školskom ispitnom povjerenstvu</w:t>
            </w:r>
          </w:p>
          <w:p w:rsidR="00AD5EB0" w:rsidRPr="00D72787" w:rsidRDefault="00AD5EB0" w:rsidP="00E24328">
            <w:pPr>
              <w:numPr>
                <w:ilvl w:val="0"/>
                <w:numId w:val="33"/>
              </w:numPr>
              <w:contextualSpacing/>
              <w:rPr>
                <w:rFonts w:eastAsia="Calibri"/>
                <w:sz w:val="22"/>
                <w:szCs w:val="22"/>
              </w:rPr>
            </w:pPr>
            <w:r w:rsidRPr="00D72787">
              <w:rPr>
                <w:rFonts w:eastAsia="Calibri"/>
                <w:sz w:val="22"/>
                <w:szCs w:val="22"/>
              </w:rPr>
              <w:t>upoznavanje nastavnika sa obvezama i postupcima za vrijeme dežurstva na ispitima</w:t>
            </w:r>
          </w:p>
        </w:tc>
      </w:tr>
      <w:tr w:rsidR="00AD5EB0" w:rsidRPr="00D72787" w:rsidTr="0004015F">
        <w:tc>
          <w:tcPr>
            <w:tcW w:w="1809" w:type="dxa"/>
            <w:vAlign w:val="center"/>
          </w:tcPr>
          <w:p w:rsidR="00AD5EB0" w:rsidRPr="00D72787" w:rsidRDefault="00AD5EB0" w:rsidP="00AD5EB0">
            <w:pPr>
              <w:rPr>
                <w:sz w:val="22"/>
                <w:szCs w:val="22"/>
              </w:rPr>
            </w:pPr>
            <w:r w:rsidRPr="00D72787">
              <w:rPr>
                <w:sz w:val="22"/>
                <w:szCs w:val="22"/>
              </w:rPr>
              <w:t>Travanj</w:t>
            </w:r>
          </w:p>
        </w:tc>
        <w:tc>
          <w:tcPr>
            <w:tcW w:w="8328" w:type="dxa"/>
          </w:tcPr>
          <w:p w:rsidR="00AD5EB0" w:rsidRPr="00D72787" w:rsidRDefault="00AD5EB0" w:rsidP="00E24328">
            <w:pPr>
              <w:numPr>
                <w:ilvl w:val="0"/>
                <w:numId w:val="33"/>
              </w:numPr>
              <w:contextualSpacing/>
              <w:rPr>
                <w:rFonts w:eastAsia="Calibri"/>
                <w:sz w:val="22"/>
                <w:szCs w:val="22"/>
              </w:rPr>
            </w:pPr>
            <w:r w:rsidRPr="00D72787">
              <w:rPr>
                <w:rFonts w:eastAsia="Calibri"/>
                <w:sz w:val="22"/>
                <w:szCs w:val="22"/>
              </w:rPr>
              <w:t>rad u školskom ispitnom povjerenstvu</w:t>
            </w:r>
          </w:p>
          <w:p w:rsidR="00AD5EB0" w:rsidRPr="00D72787" w:rsidRDefault="00AD5EB0" w:rsidP="00E24328">
            <w:pPr>
              <w:numPr>
                <w:ilvl w:val="0"/>
                <w:numId w:val="33"/>
              </w:numPr>
              <w:contextualSpacing/>
              <w:rPr>
                <w:rFonts w:eastAsia="Calibri"/>
                <w:sz w:val="22"/>
                <w:szCs w:val="22"/>
              </w:rPr>
            </w:pPr>
            <w:r w:rsidRPr="00D72787">
              <w:rPr>
                <w:rFonts w:eastAsia="Calibri"/>
                <w:sz w:val="22"/>
                <w:szCs w:val="22"/>
              </w:rPr>
              <w:t>provjeravanje prijava učenika</w:t>
            </w:r>
          </w:p>
          <w:p w:rsidR="00AD5EB0" w:rsidRPr="00D72787" w:rsidRDefault="00AD5EB0" w:rsidP="00E24328">
            <w:pPr>
              <w:numPr>
                <w:ilvl w:val="0"/>
                <w:numId w:val="33"/>
              </w:numPr>
              <w:contextualSpacing/>
              <w:rPr>
                <w:rFonts w:eastAsia="Calibri"/>
                <w:sz w:val="22"/>
                <w:szCs w:val="22"/>
              </w:rPr>
            </w:pPr>
            <w:r w:rsidRPr="00D72787">
              <w:rPr>
                <w:rFonts w:eastAsia="Calibri"/>
                <w:sz w:val="22"/>
                <w:szCs w:val="22"/>
              </w:rPr>
              <w:t>upoznavanje nastavnika s načinom provođenja ispita</w:t>
            </w:r>
          </w:p>
        </w:tc>
      </w:tr>
      <w:tr w:rsidR="00AD5EB0" w:rsidRPr="00D72787" w:rsidTr="0004015F">
        <w:tc>
          <w:tcPr>
            <w:tcW w:w="1809" w:type="dxa"/>
            <w:vAlign w:val="center"/>
          </w:tcPr>
          <w:p w:rsidR="00AD5EB0" w:rsidRPr="00D72787" w:rsidRDefault="00AD5EB0" w:rsidP="00AD5EB0">
            <w:pPr>
              <w:rPr>
                <w:sz w:val="22"/>
                <w:szCs w:val="22"/>
              </w:rPr>
            </w:pPr>
            <w:r w:rsidRPr="00D72787">
              <w:rPr>
                <w:sz w:val="22"/>
                <w:szCs w:val="22"/>
              </w:rPr>
              <w:t>Svibanj</w:t>
            </w:r>
          </w:p>
        </w:tc>
        <w:tc>
          <w:tcPr>
            <w:tcW w:w="8328" w:type="dxa"/>
          </w:tcPr>
          <w:p w:rsidR="00AD5EB0" w:rsidRPr="00D72787" w:rsidRDefault="00AD5EB0" w:rsidP="00E24328">
            <w:pPr>
              <w:numPr>
                <w:ilvl w:val="0"/>
                <w:numId w:val="33"/>
              </w:numPr>
              <w:contextualSpacing/>
              <w:rPr>
                <w:rFonts w:eastAsia="Calibri"/>
                <w:sz w:val="22"/>
                <w:szCs w:val="22"/>
              </w:rPr>
            </w:pPr>
            <w:r w:rsidRPr="00D72787">
              <w:rPr>
                <w:rFonts w:eastAsia="Calibri"/>
                <w:sz w:val="22"/>
                <w:szCs w:val="22"/>
              </w:rPr>
              <w:t>osiguravanje prostorija za provođenje ispita obaveznih i izbornih predmeta</w:t>
            </w:r>
          </w:p>
          <w:p w:rsidR="00AD5EB0" w:rsidRPr="00D72787" w:rsidRDefault="00AD5EB0" w:rsidP="00E24328">
            <w:pPr>
              <w:numPr>
                <w:ilvl w:val="0"/>
                <w:numId w:val="33"/>
              </w:numPr>
              <w:contextualSpacing/>
              <w:rPr>
                <w:rFonts w:eastAsia="Calibri"/>
                <w:sz w:val="22"/>
                <w:szCs w:val="22"/>
              </w:rPr>
            </w:pPr>
            <w:r w:rsidRPr="00D72787">
              <w:rPr>
                <w:rFonts w:eastAsia="Calibri"/>
                <w:sz w:val="22"/>
                <w:szCs w:val="22"/>
              </w:rPr>
              <w:t>vođenje brige u školi o provedbi prilagodbe ispita za učenike s teškoćama</w:t>
            </w:r>
          </w:p>
          <w:p w:rsidR="00AD5EB0" w:rsidRPr="00D72787" w:rsidRDefault="00AD5EB0" w:rsidP="00E24328">
            <w:pPr>
              <w:numPr>
                <w:ilvl w:val="0"/>
                <w:numId w:val="33"/>
              </w:numPr>
              <w:contextualSpacing/>
              <w:rPr>
                <w:rFonts w:eastAsia="Calibri"/>
                <w:sz w:val="22"/>
                <w:szCs w:val="22"/>
              </w:rPr>
            </w:pPr>
            <w:proofErr w:type="spellStart"/>
            <w:r w:rsidRPr="00D72787">
              <w:rPr>
                <w:rFonts w:eastAsia="Calibri"/>
                <w:sz w:val="22"/>
                <w:szCs w:val="22"/>
              </w:rPr>
              <w:t>zaprimanje,zaštita</w:t>
            </w:r>
            <w:proofErr w:type="spellEnd"/>
            <w:r w:rsidRPr="00D72787">
              <w:rPr>
                <w:rFonts w:eastAsia="Calibri"/>
                <w:sz w:val="22"/>
                <w:szCs w:val="22"/>
              </w:rPr>
              <w:t xml:space="preserve"> i pohranjivanje ispitnih materijala</w:t>
            </w:r>
          </w:p>
          <w:p w:rsidR="00AD5EB0" w:rsidRPr="00D72787" w:rsidRDefault="00AD5EB0" w:rsidP="00E24328">
            <w:pPr>
              <w:numPr>
                <w:ilvl w:val="0"/>
                <w:numId w:val="33"/>
              </w:numPr>
              <w:contextualSpacing/>
              <w:rPr>
                <w:rFonts w:eastAsia="Calibri"/>
                <w:sz w:val="22"/>
                <w:szCs w:val="22"/>
              </w:rPr>
            </w:pPr>
            <w:r w:rsidRPr="00D72787">
              <w:rPr>
                <w:rFonts w:eastAsia="Calibri"/>
                <w:sz w:val="22"/>
                <w:szCs w:val="22"/>
              </w:rPr>
              <w:t>nadzor provođenja ispita i osiguravanje pravilnosti postupka provedbe ispita</w:t>
            </w:r>
          </w:p>
          <w:p w:rsidR="00AD5EB0" w:rsidRPr="00D72787" w:rsidRDefault="00AD5EB0" w:rsidP="00E24328">
            <w:pPr>
              <w:numPr>
                <w:ilvl w:val="0"/>
                <w:numId w:val="33"/>
              </w:numPr>
              <w:contextualSpacing/>
              <w:rPr>
                <w:rFonts w:eastAsia="Calibri"/>
                <w:sz w:val="22"/>
                <w:szCs w:val="22"/>
              </w:rPr>
            </w:pPr>
            <w:r w:rsidRPr="00D72787">
              <w:rPr>
                <w:rFonts w:eastAsia="Calibri"/>
                <w:sz w:val="22"/>
                <w:szCs w:val="22"/>
              </w:rPr>
              <w:t>povrat ispitnih materijala Centru</w:t>
            </w:r>
          </w:p>
        </w:tc>
      </w:tr>
      <w:tr w:rsidR="00AD5EB0" w:rsidRPr="00D72787" w:rsidTr="0004015F">
        <w:tc>
          <w:tcPr>
            <w:tcW w:w="1809" w:type="dxa"/>
            <w:vAlign w:val="center"/>
          </w:tcPr>
          <w:p w:rsidR="00AD5EB0" w:rsidRPr="00D72787" w:rsidRDefault="00AD5EB0" w:rsidP="00AD5EB0">
            <w:pPr>
              <w:rPr>
                <w:sz w:val="22"/>
                <w:szCs w:val="22"/>
              </w:rPr>
            </w:pPr>
            <w:r w:rsidRPr="00D72787">
              <w:rPr>
                <w:sz w:val="22"/>
                <w:szCs w:val="22"/>
              </w:rPr>
              <w:t>Lipanj</w:t>
            </w:r>
          </w:p>
        </w:tc>
        <w:tc>
          <w:tcPr>
            <w:tcW w:w="8328" w:type="dxa"/>
          </w:tcPr>
          <w:p w:rsidR="00AD5EB0" w:rsidRPr="00D72787" w:rsidRDefault="00AD5EB0" w:rsidP="00E24328">
            <w:pPr>
              <w:numPr>
                <w:ilvl w:val="0"/>
                <w:numId w:val="33"/>
              </w:numPr>
              <w:contextualSpacing/>
              <w:rPr>
                <w:rFonts w:eastAsia="Calibri"/>
                <w:sz w:val="22"/>
                <w:szCs w:val="22"/>
              </w:rPr>
            </w:pPr>
            <w:r w:rsidRPr="00D72787">
              <w:rPr>
                <w:rFonts w:eastAsia="Calibri"/>
                <w:sz w:val="22"/>
                <w:szCs w:val="22"/>
              </w:rPr>
              <w:t>osiguravanje prostorija za provođenje ispita obaveznih i izbornih predmeta</w:t>
            </w:r>
          </w:p>
          <w:p w:rsidR="00AD5EB0" w:rsidRPr="00D72787" w:rsidRDefault="00AD5EB0" w:rsidP="00E24328">
            <w:pPr>
              <w:numPr>
                <w:ilvl w:val="0"/>
                <w:numId w:val="33"/>
              </w:numPr>
              <w:contextualSpacing/>
              <w:rPr>
                <w:rFonts w:eastAsia="Calibri"/>
                <w:sz w:val="22"/>
                <w:szCs w:val="22"/>
              </w:rPr>
            </w:pPr>
            <w:r w:rsidRPr="00D72787">
              <w:rPr>
                <w:rFonts w:eastAsia="Calibri"/>
                <w:sz w:val="22"/>
                <w:szCs w:val="22"/>
              </w:rPr>
              <w:t>rad u školskom ispitnom povjerenstvu</w:t>
            </w:r>
          </w:p>
          <w:p w:rsidR="00AD5EB0" w:rsidRPr="00D72787" w:rsidRDefault="00AD5EB0" w:rsidP="00E24328">
            <w:pPr>
              <w:numPr>
                <w:ilvl w:val="0"/>
                <w:numId w:val="33"/>
              </w:numPr>
              <w:contextualSpacing/>
              <w:rPr>
                <w:rFonts w:eastAsia="Calibri"/>
                <w:sz w:val="22"/>
                <w:szCs w:val="22"/>
              </w:rPr>
            </w:pPr>
            <w:proofErr w:type="spellStart"/>
            <w:r w:rsidRPr="00D72787">
              <w:rPr>
                <w:rFonts w:eastAsia="Calibri"/>
                <w:sz w:val="22"/>
                <w:szCs w:val="22"/>
              </w:rPr>
              <w:t>zaprimanje,zaštita</w:t>
            </w:r>
            <w:proofErr w:type="spellEnd"/>
            <w:r w:rsidRPr="00D72787">
              <w:rPr>
                <w:rFonts w:eastAsia="Calibri"/>
                <w:sz w:val="22"/>
                <w:szCs w:val="22"/>
              </w:rPr>
              <w:t xml:space="preserve"> i pohranjivanje ispitnih materijala</w:t>
            </w:r>
          </w:p>
          <w:p w:rsidR="00AD5EB0" w:rsidRPr="00D72787" w:rsidRDefault="00AD5EB0" w:rsidP="00E24328">
            <w:pPr>
              <w:numPr>
                <w:ilvl w:val="0"/>
                <w:numId w:val="33"/>
              </w:numPr>
              <w:contextualSpacing/>
              <w:rPr>
                <w:rFonts w:eastAsia="Calibri"/>
                <w:sz w:val="22"/>
                <w:szCs w:val="22"/>
              </w:rPr>
            </w:pPr>
            <w:r w:rsidRPr="00D72787">
              <w:rPr>
                <w:rFonts w:eastAsia="Calibri"/>
                <w:sz w:val="22"/>
                <w:szCs w:val="22"/>
              </w:rPr>
              <w:t>nadzor provođenja ispita</w:t>
            </w:r>
          </w:p>
          <w:p w:rsidR="00AD5EB0" w:rsidRPr="00D72787" w:rsidRDefault="00AD5EB0" w:rsidP="00E24328">
            <w:pPr>
              <w:numPr>
                <w:ilvl w:val="0"/>
                <w:numId w:val="33"/>
              </w:numPr>
              <w:contextualSpacing/>
              <w:rPr>
                <w:rFonts w:eastAsia="Calibri"/>
                <w:sz w:val="22"/>
                <w:szCs w:val="22"/>
              </w:rPr>
            </w:pPr>
            <w:r w:rsidRPr="00D72787">
              <w:rPr>
                <w:rFonts w:eastAsia="Calibri"/>
                <w:sz w:val="22"/>
                <w:szCs w:val="22"/>
              </w:rPr>
              <w:lastRenderedPageBreak/>
              <w:t>povrat ispitnih materijala Centru</w:t>
            </w:r>
          </w:p>
        </w:tc>
      </w:tr>
      <w:tr w:rsidR="00AD5EB0" w:rsidRPr="00D72787" w:rsidTr="0004015F">
        <w:tc>
          <w:tcPr>
            <w:tcW w:w="1809" w:type="dxa"/>
            <w:vAlign w:val="center"/>
          </w:tcPr>
          <w:p w:rsidR="00AD5EB0" w:rsidRPr="00D72787" w:rsidRDefault="00AD5EB0" w:rsidP="00AD5EB0">
            <w:pPr>
              <w:rPr>
                <w:sz w:val="22"/>
                <w:szCs w:val="22"/>
              </w:rPr>
            </w:pPr>
            <w:r w:rsidRPr="00D72787">
              <w:rPr>
                <w:sz w:val="22"/>
                <w:szCs w:val="22"/>
              </w:rPr>
              <w:lastRenderedPageBreak/>
              <w:t>Srpanj</w:t>
            </w:r>
          </w:p>
          <w:p w:rsidR="00AD5EB0" w:rsidRPr="00D72787" w:rsidRDefault="00AD5EB0" w:rsidP="00AD5EB0">
            <w:pPr>
              <w:rPr>
                <w:sz w:val="22"/>
                <w:szCs w:val="22"/>
              </w:rPr>
            </w:pPr>
          </w:p>
        </w:tc>
        <w:tc>
          <w:tcPr>
            <w:tcW w:w="8328" w:type="dxa"/>
          </w:tcPr>
          <w:p w:rsidR="00AD5EB0" w:rsidRPr="00D72787" w:rsidRDefault="00AD5EB0" w:rsidP="00E24328">
            <w:pPr>
              <w:numPr>
                <w:ilvl w:val="0"/>
                <w:numId w:val="33"/>
              </w:numPr>
              <w:contextualSpacing/>
              <w:rPr>
                <w:rFonts w:eastAsia="Calibri"/>
                <w:sz w:val="22"/>
                <w:szCs w:val="22"/>
              </w:rPr>
            </w:pPr>
            <w:r w:rsidRPr="00D72787">
              <w:rPr>
                <w:rFonts w:eastAsia="Calibri"/>
                <w:sz w:val="22"/>
                <w:szCs w:val="22"/>
              </w:rPr>
              <w:t>pružanje obavijesti i podrške učenicima za prijavu ispita u jesenskom roku</w:t>
            </w:r>
          </w:p>
          <w:p w:rsidR="00AD5EB0" w:rsidRPr="00D72787" w:rsidRDefault="00AD5EB0" w:rsidP="00E24328">
            <w:pPr>
              <w:numPr>
                <w:ilvl w:val="0"/>
                <w:numId w:val="33"/>
              </w:numPr>
              <w:contextualSpacing/>
              <w:rPr>
                <w:rFonts w:eastAsia="Calibri"/>
                <w:sz w:val="22"/>
                <w:szCs w:val="22"/>
              </w:rPr>
            </w:pPr>
            <w:r w:rsidRPr="00D72787">
              <w:rPr>
                <w:rFonts w:eastAsia="Calibri"/>
                <w:sz w:val="22"/>
                <w:szCs w:val="22"/>
              </w:rPr>
              <w:t>zaprimanje prigovora učenika nakon objave rezultata ispita</w:t>
            </w:r>
          </w:p>
          <w:p w:rsidR="00AD5EB0" w:rsidRPr="00D72787" w:rsidRDefault="00AD5EB0" w:rsidP="00E24328">
            <w:pPr>
              <w:numPr>
                <w:ilvl w:val="0"/>
                <w:numId w:val="33"/>
              </w:numPr>
              <w:contextualSpacing/>
              <w:rPr>
                <w:rFonts w:eastAsia="Calibri"/>
                <w:sz w:val="22"/>
                <w:szCs w:val="22"/>
              </w:rPr>
            </w:pPr>
            <w:r w:rsidRPr="00D72787">
              <w:rPr>
                <w:rFonts w:eastAsia="Calibri"/>
                <w:sz w:val="22"/>
                <w:szCs w:val="22"/>
              </w:rPr>
              <w:t>rad u školskom ispitnom povjerenstvu</w:t>
            </w:r>
          </w:p>
          <w:p w:rsidR="00AD5EB0" w:rsidRPr="00D72787" w:rsidRDefault="00AD5EB0" w:rsidP="00E24328">
            <w:pPr>
              <w:numPr>
                <w:ilvl w:val="0"/>
                <w:numId w:val="33"/>
              </w:numPr>
              <w:contextualSpacing/>
              <w:rPr>
                <w:rFonts w:eastAsia="Calibri"/>
                <w:sz w:val="22"/>
                <w:szCs w:val="22"/>
              </w:rPr>
            </w:pPr>
            <w:r w:rsidRPr="00D72787">
              <w:rPr>
                <w:rFonts w:eastAsia="Calibri"/>
                <w:sz w:val="22"/>
                <w:szCs w:val="22"/>
              </w:rPr>
              <w:t>ispisivanje uvjerenja o položenim ispitima te podjela istih</w:t>
            </w:r>
          </w:p>
        </w:tc>
      </w:tr>
      <w:tr w:rsidR="00AD5EB0" w:rsidRPr="00D72787" w:rsidTr="0004015F">
        <w:tc>
          <w:tcPr>
            <w:tcW w:w="1809" w:type="dxa"/>
            <w:vAlign w:val="center"/>
          </w:tcPr>
          <w:p w:rsidR="00AD5EB0" w:rsidRPr="00D72787" w:rsidRDefault="00AD5EB0" w:rsidP="00AD5EB0">
            <w:pPr>
              <w:rPr>
                <w:sz w:val="22"/>
                <w:szCs w:val="22"/>
              </w:rPr>
            </w:pPr>
            <w:r w:rsidRPr="00D72787">
              <w:rPr>
                <w:sz w:val="22"/>
                <w:szCs w:val="22"/>
              </w:rPr>
              <w:t>Kolovoz</w:t>
            </w:r>
          </w:p>
          <w:p w:rsidR="00AD5EB0" w:rsidRPr="00D72787" w:rsidRDefault="00AD5EB0" w:rsidP="00AD5EB0">
            <w:pPr>
              <w:rPr>
                <w:sz w:val="22"/>
                <w:szCs w:val="22"/>
              </w:rPr>
            </w:pPr>
          </w:p>
        </w:tc>
        <w:tc>
          <w:tcPr>
            <w:tcW w:w="8328" w:type="dxa"/>
          </w:tcPr>
          <w:p w:rsidR="00AD5EB0" w:rsidRPr="00D72787" w:rsidRDefault="00AD5EB0" w:rsidP="00E24328">
            <w:pPr>
              <w:numPr>
                <w:ilvl w:val="0"/>
                <w:numId w:val="33"/>
              </w:numPr>
              <w:contextualSpacing/>
              <w:rPr>
                <w:rFonts w:eastAsia="Calibri"/>
                <w:sz w:val="22"/>
                <w:szCs w:val="22"/>
              </w:rPr>
            </w:pPr>
            <w:r w:rsidRPr="00D72787">
              <w:rPr>
                <w:rFonts w:eastAsia="Calibri"/>
                <w:sz w:val="22"/>
                <w:szCs w:val="22"/>
              </w:rPr>
              <w:t>poslovi oko pripreme i provođenja ispita državne mature u jesenskom roku</w:t>
            </w:r>
          </w:p>
          <w:p w:rsidR="00AD5EB0" w:rsidRPr="00D72787" w:rsidRDefault="00AD5EB0" w:rsidP="00E24328">
            <w:pPr>
              <w:numPr>
                <w:ilvl w:val="0"/>
                <w:numId w:val="33"/>
              </w:numPr>
              <w:contextualSpacing/>
              <w:rPr>
                <w:rFonts w:eastAsia="Calibri"/>
                <w:sz w:val="22"/>
                <w:szCs w:val="22"/>
              </w:rPr>
            </w:pPr>
            <w:r w:rsidRPr="00D72787">
              <w:rPr>
                <w:rFonts w:eastAsia="Calibri"/>
                <w:sz w:val="22"/>
                <w:szCs w:val="22"/>
              </w:rPr>
              <w:t>izrada prezentacije radi informiranja nastavničkog vijeća o rezultatima ispita na razini škole</w:t>
            </w:r>
          </w:p>
        </w:tc>
      </w:tr>
    </w:tbl>
    <w:p w:rsidR="00AD5EB0" w:rsidRPr="00D72787" w:rsidRDefault="00AD5EB0" w:rsidP="00AD5EB0">
      <w:pPr>
        <w:spacing w:after="200" w:line="276" w:lineRule="auto"/>
        <w:rPr>
          <w:rFonts w:eastAsiaTheme="minorHAnsi"/>
          <w:sz w:val="22"/>
          <w:szCs w:val="22"/>
          <w:lang w:eastAsia="en-US"/>
        </w:rPr>
      </w:pPr>
    </w:p>
    <w:p w:rsidR="00AD5EB0" w:rsidRPr="00D72787" w:rsidRDefault="00AD5EB0" w:rsidP="00AD5EB0"/>
    <w:p w:rsidR="00220B11" w:rsidRPr="00D72787" w:rsidRDefault="006E74BB" w:rsidP="0039449E">
      <w:pPr>
        <w:pStyle w:val="Naslov2"/>
        <w:rPr>
          <w:rFonts w:ascii="Times New Roman" w:hAnsi="Times New Roman" w:cs="Times New Roman"/>
          <w:color w:val="auto"/>
        </w:rPr>
      </w:pPr>
      <w:r w:rsidRPr="00D72787">
        <w:rPr>
          <w:rFonts w:ascii="Times New Roman" w:hAnsi="Times New Roman" w:cs="Times New Roman"/>
          <w:color w:val="auto"/>
        </w:rPr>
        <w:t>7</w:t>
      </w:r>
      <w:r w:rsidR="0039449E" w:rsidRPr="00D72787">
        <w:rPr>
          <w:rFonts w:ascii="Times New Roman" w:hAnsi="Times New Roman" w:cs="Times New Roman"/>
          <w:color w:val="auto"/>
        </w:rPr>
        <w:t>.1</w:t>
      </w:r>
      <w:r w:rsidR="003F1EBC" w:rsidRPr="00D72787">
        <w:rPr>
          <w:rFonts w:ascii="Times New Roman" w:hAnsi="Times New Roman" w:cs="Times New Roman"/>
          <w:color w:val="auto"/>
        </w:rPr>
        <w:t>3</w:t>
      </w:r>
      <w:r w:rsidR="0039449E" w:rsidRPr="00D72787">
        <w:rPr>
          <w:rFonts w:ascii="Times New Roman" w:hAnsi="Times New Roman" w:cs="Times New Roman"/>
          <w:color w:val="auto"/>
        </w:rPr>
        <w:t>.</w:t>
      </w:r>
      <w:r w:rsidR="007C6C85" w:rsidRPr="00D72787">
        <w:rPr>
          <w:rFonts w:ascii="Times New Roman" w:hAnsi="Times New Roman" w:cs="Times New Roman"/>
          <w:color w:val="auto"/>
        </w:rPr>
        <w:t xml:space="preserve"> </w:t>
      </w:r>
      <w:r w:rsidR="0039449E" w:rsidRPr="00D72787">
        <w:rPr>
          <w:rFonts w:ascii="Times New Roman" w:hAnsi="Times New Roman" w:cs="Times New Roman"/>
          <w:color w:val="auto"/>
        </w:rPr>
        <w:t xml:space="preserve"> </w:t>
      </w:r>
      <w:r w:rsidR="00871D90" w:rsidRPr="00D72787">
        <w:rPr>
          <w:rFonts w:ascii="Times New Roman" w:hAnsi="Times New Roman" w:cs="Times New Roman"/>
          <w:color w:val="auto"/>
        </w:rPr>
        <w:t xml:space="preserve">Plan i programa rada voditelja poligona i osposobljavanja učenika iz predmeta upravljanje motornim vozilom za zanimanje vozač motornog vozila  za školsku godinu </w:t>
      </w:r>
      <w:r w:rsidR="00A7004F" w:rsidRPr="00D72787">
        <w:rPr>
          <w:rFonts w:ascii="Times New Roman" w:hAnsi="Times New Roman" w:cs="Times New Roman"/>
          <w:color w:val="auto"/>
        </w:rPr>
        <w:t>2019./20</w:t>
      </w:r>
      <w:r w:rsidR="00871D90" w:rsidRPr="00D72787">
        <w:rPr>
          <w:rFonts w:ascii="Times New Roman" w:hAnsi="Times New Roman" w:cs="Times New Roman"/>
          <w:color w:val="auto"/>
        </w:rPr>
        <w:t>.</w:t>
      </w:r>
      <w:r w:rsidR="003625E9" w:rsidRPr="00D72787">
        <w:rPr>
          <w:rFonts w:ascii="Times New Roman" w:hAnsi="Times New Roman" w:cs="Times New Roman"/>
          <w:color w:val="auto"/>
        </w:rPr>
        <w:t xml:space="preserve"> </w:t>
      </w:r>
    </w:p>
    <w:p w:rsidR="0012108C" w:rsidRPr="00D72787" w:rsidRDefault="0012108C" w:rsidP="0012108C"/>
    <w:p w:rsidR="00A7004F" w:rsidRPr="00B043DD" w:rsidRDefault="00A7004F" w:rsidP="00A7004F">
      <w:pPr>
        <w:jc w:val="both"/>
        <w:rPr>
          <w:u w:val="single"/>
        </w:rPr>
      </w:pPr>
      <w:r w:rsidRPr="00B043DD">
        <w:rPr>
          <w:u w:val="single"/>
        </w:rPr>
        <w:t>Učenici 2. razreda u zanimanju vozač motornog vozila</w:t>
      </w:r>
    </w:p>
    <w:p w:rsidR="00A7004F" w:rsidRPr="00B043DD" w:rsidRDefault="00A7004F" w:rsidP="00A7004F">
      <w:pPr>
        <w:jc w:val="both"/>
      </w:pPr>
    </w:p>
    <w:p w:rsidR="00A7004F" w:rsidRPr="00B043DD" w:rsidRDefault="00A7004F" w:rsidP="00A7004F">
      <w:pPr>
        <w:ind w:firstLine="708"/>
        <w:jc w:val="both"/>
      </w:pPr>
      <w:r w:rsidRPr="00B043DD">
        <w:t>Učenici 2. razreda u zanimanju vozač motornog vozila tijekom školske godine slušaju predmete Prometni propisi u cestovnom prometi i Prva pomoć u cestovnom prometu. Tijekom drugog polugodišta pristupaju vanjskom vrednovanju iz tih predmeta odnosno ispitima pri HAK-u kako bi stekli uvjet da u 3. razredu mogu započeti s predmetom Upravljanje motornim vozilom.</w:t>
      </w:r>
    </w:p>
    <w:p w:rsidR="00A7004F" w:rsidRPr="00B043DD" w:rsidRDefault="00A7004F" w:rsidP="00A7004F">
      <w:pPr>
        <w:jc w:val="both"/>
      </w:pPr>
    </w:p>
    <w:p w:rsidR="00A7004F" w:rsidRPr="00B043DD" w:rsidRDefault="00A7004F" w:rsidP="00A7004F">
      <w:pPr>
        <w:jc w:val="both"/>
      </w:pPr>
      <w:r w:rsidRPr="00B043DD">
        <w:t>Voditelj poligona organizira vođenje kompletne dokumentacije za učenike, matične knjige u pisanom i elektronskom obliku, izradu knjižica kandidata te organizira provođenje ispita.</w:t>
      </w:r>
    </w:p>
    <w:p w:rsidR="00A7004F" w:rsidRPr="00B043DD" w:rsidRDefault="00A7004F" w:rsidP="00A7004F">
      <w:pPr>
        <w:jc w:val="both"/>
      </w:pPr>
    </w:p>
    <w:p w:rsidR="00A7004F" w:rsidRPr="00B043DD" w:rsidRDefault="00A7004F" w:rsidP="00A7004F">
      <w:pPr>
        <w:jc w:val="both"/>
      </w:pPr>
      <w:r w:rsidRPr="00B043DD">
        <w:t>Broj učenika po razredima:</w:t>
      </w:r>
    </w:p>
    <w:p w:rsidR="00A7004F" w:rsidRPr="00B043DD" w:rsidRDefault="00A7004F" w:rsidP="00A7004F">
      <w:pPr>
        <w:jc w:val="both"/>
      </w:pPr>
      <w:r w:rsidRPr="00B043DD">
        <w:tab/>
        <w:t>2F</w:t>
      </w:r>
      <w:r w:rsidRPr="00B043DD">
        <w:tab/>
        <w:t>26 učenika</w:t>
      </w:r>
    </w:p>
    <w:p w:rsidR="00A7004F" w:rsidRPr="00B043DD" w:rsidRDefault="00A7004F" w:rsidP="00A7004F">
      <w:pPr>
        <w:jc w:val="both"/>
      </w:pPr>
      <w:r w:rsidRPr="00B043DD">
        <w:tab/>
        <w:t>2G</w:t>
      </w:r>
      <w:r w:rsidRPr="00B043DD">
        <w:tab/>
        <w:t>24 učenika</w:t>
      </w:r>
    </w:p>
    <w:p w:rsidR="00A7004F" w:rsidRPr="00B043DD" w:rsidRDefault="00A7004F" w:rsidP="00A7004F">
      <w:pPr>
        <w:jc w:val="both"/>
      </w:pPr>
      <w:r w:rsidRPr="00B043DD">
        <w:tab/>
        <w:t>2H</w:t>
      </w:r>
      <w:r w:rsidRPr="00B043DD">
        <w:tab/>
        <w:t>26 učenika</w:t>
      </w:r>
    </w:p>
    <w:p w:rsidR="00A7004F" w:rsidRPr="00B043DD" w:rsidRDefault="00A7004F" w:rsidP="00A7004F">
      <w:pPr>
        <w:jc w:val="both"/>
      </w:pPr>
      <w:r w:rsidRPr="00B043DD">
        <w:tab/>
        <w:t>2I</w:t>
      </w:r>
      <w:r w:rsidRPr="00B043DD">
        <w:tab/>
        <w:t>23 učenika</w:t>
      </w:r>
    </w:p>
    <w:p w:rsidR="00A7004F" w:rsidRPr="00B043DD" w:rsidRDefault="00A7004F" w:rsidP="00A7004F">
      <w:pPr>
        <w:jc w:val="both"/>
      </w:pPr>
    </w:p>
    <w:p w:rsidR="00A7004F" w:rsidRPr="00B043DD" w:rsidRDefault="00A7004F" w:rsidP="00A7004F">
      <w:pPr>
        <w:jc w:val="both"/>
      </w:pPr>
    </w:p>
    <w:p w:rsidR="00A7004F" w:rsidRPr="00B043DD" w:rsidRDefault="00A7004F" w:rsidP="00A7004F">
      <w:pPr>
        <w:jc w:val="both"/>
        <w:rPr>
          <w:u w:val="single"/>
        </w:rPr>
      </w:pPr>
      <w:r w:rsidRPr="00B043DD">
        <w:rPr>
          <w:u w:val="single"/>
        </w:rPr>
        <w:t>Učenici 3. razreda u zanimanju vozač motornog vozila</w:t>
      </w:r>
    </w:p>
    <w:p w:rsidR="00A7004F" w:rsidRPr="00B043DD" w:rsidRDefault="00A7004F" w:rsidP="00A7004F">
      <w:pPr>
        <w:jc w:val="both"/>
      </w:pPr>
    </w:p>
    <w:p w:rsidR="00A7004F" w:rsidRPr="00B043DD" w:rsidRDefault="00A7004F" w:rsidP="00A7004F">
      <w:pPr>
        <w:ind w:firstLine="708"/>
        <w:jc w:val="both"/>
      </w:pPr>
      <w:r w:rsidRPr="00B043DD">
        <w:t>Učenici 3. razreda u zanimanju vozač motornog vozila tijekom školske godine osposobljavaju se iz predmeta Upravljanje motornim vozilom. Tijekom školske godine pristupaju vanjskom vrednovanju iz predmeta Upravljanje motornim vozilom odnosno ispitu pri HAK-u kako bi stekli vozačku dozvolu „B“ i „C“ kategorije.</w:t>
      </w:r>
    </w:p>
    <w:p w:rsidR="00A7004F" w:rsidRPr="00B043DD" w:rsidRDefault="00A7004F" w:rsidP="00A7004F">
      <w:pPr>
        <w:jc w:val="both"/>
      </w:pPr>
    </w:p>
    <w:p w:rsidR="00A7004F" w:rsidRPr="00B043DD" w:rsidRDefault="00A7004F" w:rsidP="00A7004F">
      <w:pPr>
        <w:jc w:val="both"/>
      </w:pPr>
      <w:r w:rsidRPr="00B043DD">
        <w:t>Voditelj poligona organizira vođenje kompletne dokumentaciju za učenike, matične knjige u pisanom i elektronskom obliku, te organizira provođenje ispita. Stručni učitelji – instruktori vožnje osposobljavaju učenike iz predmeta upravljanje motornim vozilo te učenike izvode na ispit s ovlaštenim ispitivačem ovlaštene organizacije za provođenje ispita - Hrvatskog autokluba.</w:t>
      </w:r>
    </w:p>
    <w:p w:rsidR="00A7004F" w:rsidRPr="00B043DD" w:rsidRDefault="00A7004F" w:rsidP="00A7004F">
      <w:pPr>
        <w:jc w:val="both"/>
      </w:pPr>
    </w:p>
    <w:p w:rsidR="00A7004F" w:rsidRPr="00B043DD" w:rsidRDefault="00A7004F" w:rsidP="00A7004F">
      <w:pPr>
        <w:jc w:val="both"/>
      </w:pPr>
      <w:r w:rsidRPr="00B043DD">
        <w:t>Broj učenika po razredima:</w:t>
      </w:r>
    </w:p>
    <w:p w:rsidR="00A7004F" w:rsidRPr="00B043DD" w:rsidRDefault="00A7004F" w:rsidP="00A7004F">
      <w:pPr>
        <w:jc w:val="both"/>
      </w:pPr>
      <w:r w:rsidRPr="00B043DD">
        <w:tab/>
        <w:t>3F</w:t>
      </w:r>
      <w:r w:rsidRPr="00B043DD">
        <w:tab/>
        <w:t>26 učenika</w:t>
      </w:r>
    </w:p>
    <w:p w:rsidR="00A7004F" w:rsidRPr="00B043DD" w:rsidRDefault="00A7004F" w:rsidP="00A7004F">
      <w:pPr>
        <w:jc w:val="both"/>
      </w:pPr>
      <w:r w:rsidRPr="00B043DD">
        <w:tab/>
        <w:t>3G</w:t>
      </w:r>
      <w:r w:rsidRPr="00B043DD">
        <w:tab/>
        <w:t>26 učenika</w:t>
      </w:r>
    </w:p>
    <w:p w:rsidR="00A7004F" w:rsidRPr="00B043DD" w:rsidRDefault="00A7004F" w:rsidP="00A7004F">
      <w:pPr>
        <w:jc w:val="both"/>
      </w:pPr>
      <w:r w:rsidRPr="00B043DD">
        <w:tab/>
        <w:t>3H</w:t>
      </w:r>
      <w:r w:rsidRPr="00B043DD">
        <w:tab/>
        <w:t>25 učenika</w:t>
      </w:r>
    </w:p>
    <w:p w:rsidR="00A7004F" w:rsidRPr="00B043DD" w:rsidRDefault="00A7004F" w:rsidP="00A7004F">
      <w:pPr>
        <w:jc w:val="both"/>
      </w:pPr>
      <w:r w:rsidRPr="00B043DD">
        <w:tab/>
        <w:t>3I</w:t>
      </w:r>
      <w:r w:rsidRPr="00B043DD">
        <w:tab/>
        <w:t>26 učenika</w:t>
      </w:r>
    </w:p>
    <w:p w:rsidR="00A7004F" w:rsidRPr="00B043DD" w:rsidRDefault="00A7004F" w:rsidP="00A7004F">
      <w:pPr>
        <w:jc w:val="both"/>
      </w:pPr>
    </w:p>
    <w:p w:rsidR="00A7004F" w:rsidRPr="00B043DD" w:rsidRDefault="00A7004F" w:rsidP="00A7004F">
      <w:pPr>
        <w:jc w:val="both"/>
      </w:pPr>
    </w:p>
    <w:p w:rsidR="00B043DD" w:rsidRPr="00B043DD" w:rsidRDefault="00B043DD" w:rsidP="00A7004F">
      <w:pPr>
        <w:jc w:val="both"/>
      </w:pPr>
    </w:p>
    <w:p w:rsidR="00B043DD" w:rsidRPr="00B043DD" w:rsidRDefault="00B043DD" w:rsidP="00A7004F">
      <w:pPr>
        <w:jc w:val="both"/>
      </w:pPr>
    </w:p>
    <w:p w:rsidR="00B043DD" w:rsidRPr="00B043DD" w:rsidRDefault="00B043DD" w:rsidP="00A7004F">
      <w:pPr>
        <w:jc w:val="both"/>
      </w:pPr>
    </w:p>
    <w:p w:rsidR="00A7004F" w:rsidRPr="00B043DD" w:rsidRDefault="00A7004F" w:rsidP="00A7004F">
      <w:pPr>
        <w:jc w:val="both"/>
      </w:pPr>
      <w:r w:rsidRPr="00B043DD">
        <w:lastRenderedPageBreak/>
        <w:t>IZVOĐENJE NASTAVE</w:t>
      </w:r>
    </w:p>
    <w:p w:rsidR="00A7004F" w:rsidRPr="00B043DD" w:rsidRDefault="00A7004F" w:rsidP="00A7004F">
      <w:pPr>
        <w:jc w:val="both"/>
      </w:pPr>
      <w:r w:rsidRPr="00B043DD">
        <w:tab/>
        <w:t>Nastava kod učenika 2. razreda izvodi se u razredu, a određena je propisanim programom. U tijeku dnevnog radnog vremena u jednom razredu može se iz nastavnog predmeta Prometni propisi i sigurnosna pravila održati najviše 2 sata (blok sat).</w:t>
      </w:r>
    </w:p>
    <w:p w:rsidR="00A7004F" w:rsidRPr="00B043DD" w:rsidRDefault="00A7004F" w:rsidP="00A7004F">
      <w:pPr>
        <w:jc w:val="both"/>
      </w:pPr>
      <w:r w:rsidRPr="00B043DD">
        <w:tab/>
        <w:t>Nastava iz prve pomoći kod učenika izvodi se u razredu, a prema nastavnom planu i programu Škole za II. razred.</w:t>
      </w:r>
    </w:p>
    <w:p w:rsidR="00A7004F" w:rsidRPr="00B043DD" w:rsidRDefault="00A7004F" w:rsidP="00A7004F">
      <w:pPr>
        <w:jc w:val="both"/>
      </w:pPr>
      <w:r w:rsidRPr="00B043DD">
        <w:tab/>
        <w:t>Nastava iz nastavnog predmeta Upravljanje motornim vozilom je obvezna za učenike, a može započeti s učenikom ako je prethodno položio PPSP i PPP.</w:t>
      </w:r>
    </w:p>
    <w:p w:rsidR="00A7004F" w:rsidRPr="00B043DD" w:rsidRDefault="00A7004F" w:rsidP="00A7004F">
      <w:pPr>
        <w:jc w:val="both"/>
      </w:pPr>
      <w:r w:rsidRPr="00B043DD">
        <w:tab/>
        <w:t>Nastava iz nastavnog predmeta Upravljanje vozilom kod učenika se realizira: do 20 sati na vozilu "B" kategorije, a minimalno 25 sati na vozilu "C" kategorije, odnosno ukupno 45 sati.</w:t>
      </w:r>
    </w:p>
    <w:p w:rsidR="00A7004F" w:rsidRPr="00B043DD" w:rsidRDefault="00A7004F" w:rsidP="00A7004F">
      <w:pPr>
        <w:jc w:val="both"/>
      </w:pPr>
    </w:p>
    <w:p w:rsidR="00A7004F" w:rsidRPr="00B043DD" w:rsidRDefault="00A7004F" w:rsidP="00A7004F">
      <w:pPr>
        <w:jc w:val="both"/>
      </w:pPr>
    </w:p>
    <w:p w:rsidR="00A7004F" w:rsidRPr="00B043DD" w:rsidRDefault="00A7004F" w:rsidP="00A7004F">
      <w:pPr>
        <w:jc w:val="both"/>
      </w:pPr>
      <w:r w:rsidRPr="00B043DD">
        <w:t>EVIDENCIJA I DOKUMENTACIJA</w:t>
      </w:r>
    </w:p>
    <w:p w:rsidR="00A7004F" w:rsidRPr="00B043DD" w:rsidRDefault="00A7004F" w:rsidP="00A7004F">
      <w:pPr>
        <w:jc w:val="both"/>
      </w:pPr>
      <w:r w:rsidRPr="00B043DD">
        <w:tab/>
        <w:t>Za realizaciju programa osposobljavanja evidencija i dokumentacija predviđena je Pravilnikom o osposobljavanju vozača vozila na motorni pogon u članku 28. i 29. te za neposrednu realizaciju cjelokupnog programa osposobljavanja Škola posjeduje:</w:t>
      </w:r>
    </w:p>
    <w:p w:rsidR="00A7004F" w:rsidRPr="00B043DD" w:rsidRDefault="00A7004F" w:rsidP="00E24328">
      <w:pPr>
        <w:numPr>
          <w:ilvl w:val="0"/>
          <w:numId w:val="51"/>
        </w:numPr>
        <w:contextualSpacing/>
        <w:jc w:val="both"/>
      </w:pPr>
      <w:r w:rsidRPr="00B043DD">
        <w:t>matičnu knjigu</w:t>
      </w:r>
    </w:p>
    <w:p w:rsidR="00A7004F" w:rsidRPr="00B043DD" w:rsidRDefault="00A7004F" w:rsidP="00E24328">
      <w:pPr>
        <w:numPr>
          <w:ilvl w:val="0"/>
          <w:numId w:val="51"/>
        </w:numPr>
        <w:contextualSpacing/>
        <w:jc w:val="both"/>
      </w:pPr>
      <w:r w:rsidRPr="00B043DD">
        <w:t>dnevnik rada s imenikom za predmete Prometni propisi i sigurnosna pravila i Pružanje prve pomoći osobama ozlijeđenim u prometnoj nesreći</w:t>
      </w:r>
    </w:p>
    <w:p w:rsidR="00A7004F" w:rsidRPr="00B043DD" w:rsidRDefault="00A7004F" w:rsidP="00E24328">
      <w:pPr>
        <w:numPr>
          <w:ilvl w:val="0"/>
          <w:numId w:val="51"/>
        </w:numPr>
        <w:contextualSpacing/>
        <w:jc w:val="both"/>
      </w:pPr>
      <w:r w:rsidRPr="00B043DD">
        <w:t>knjižica kandidata za vozača</w:t>
      </w:r>
    </w:p>
    <w:p w:rsidR="00A7004F" w:rsidRPr="00B043DD" w:rsidRDefault="00A7004F" w:rsidP="00E24328">
      <w:pPr>
        <w:numPr>
          <w:ilvl w:val="0"/>
          <w:numId w:val="51"/>
        </w:numPr>
        <w:contextualSpacing/>
        <w:jc w:val="both"/>
      </w:pPr>
      <w:r w:rsidRPr="00B043DD">
        <w:t>ugovor o osposobljavanju kandidata za vozače motornog vozila</w:t>
      </w:r>
    </w:p>
    <w:p w:rsidR="00A7004F" w:rsidRPr="00B043DD" w:rsidRDefault="00A7004F" w:rsidP="00E24328">
      <w:pPr>
        <w:numPr>
          <w:ilvl w:val="0"/>
          <w:numId w:val="51"/>
        </w:numPr>
        <w:contextualSpacing/>
        <w:jc w:val="both"/>
      </w:pPr>
      <w:r w:rsidRPr="00B043DD">
        <w:t>nalog za osposobljavanje</w:t>
      </w:r>
    </w:p>
    <w:p w:rsidR="00A7004F" w:rsidRPr="00B043DD" w:rsidRDefault="00A7004F" w:rsidP="00E24328">
      <w:pPr>
        <w:numPr>
          <w:ilvl w:val="0"/>
          <w:numId w:val="51"/>
        </w:numPr>
        <w:contextualSpacing/>
        <w:jc w:val="both"/>
      </w:pPr>
      <w:r w:rsidRPr="00B043DD">
        <w:t>potvrda o završenom dijelu programa osposobljavanja</w:t>
      </w:r>
    </w:p>
    <w:p w:rsidR="00A7004F" w:rsidRPr="00B043DD" w:rsidRDefault="00A7004F" w:rsidP="00E24328">
      <w:pPr>
        <w:numPr>
          <w:ilvl w:val="0"/>
          <w:numId w:val="51"/>
        </w:numPr>
        <w:contextualSpacing/>
        <w:jc w:val="both"/>
      </w:pPr>
      <w:proofErr w:type="spellStart"/>
      <w:r w:rsidRPr="00B043DD">
        <w:t>zapisni</w:t>
      </w:r>
      <w:proofErr w:type="spellEnd"/>
      <w:r w:rsidRPr="00B043DD">
        <w:t xml:space="preserve"> list tahografa.</w:t>
      </w:r>
    </w:p>
    <w:p w:rsidR="00A7004F" w:rsidRPr="00B043DD" w:rsidRDefault="00A7004F" w:rsidP="00A7004F">
      <w:pPr>
        <w:jc w:val="both"/>
      </w:pPr>
    </w:p>
    <w:p w:rsidR="00A7004F" w:rsidRPr="00B043DD" w:rsidRDefault="00A7004F" w:rsidP="00A7004F">
      <w:pPr>
        <w:jc w:val="both"/>
      </w:pPr>
      <w:r w:rsidRPr="00B043DD">
        <w:t>Navedena dokumentacija čuva se 3 godine od dana završetka osposobljavanja, a knjižice kandidata za vozača 5 godina.</w:t>
      </w:r>
    </w:p>
    <w:p w:rsidR="00A7004F" w:rsidRPr="00B043DD" w:rsidRDefault="00A7004F" w:rsidP="00A7004F">
      <w:pPr>
        <w:jc w:val="both"/>
      </w:pPr>
    </w:p>
    <w:p w:rsidR="00A7004F" w:rsidRPr="00B043DD" w:rsidRDefault="00A7004F" w:rsidP="00A7004F">
      <w:pPr>
        <w:jc w:val="both"/>
      </w:pPr>
    </w:p>
    <w:p w:rsidR="00A7004F" w:rsidRPr="00B043DD" w:rsidRDefault="00A7004F" w:rsidP="00A7004F">
      <w:pPr>
        <w:jc w:val="both"/>
        <w:rPr>
          <w:b/>
        </w:rPr>
      </w:pPr>
      <w:r w:rsidRPr="00B043DD">
        <w:rPr>
          <w:b/>
        </w:rPr>
        <w:t>Plan i program rada voditelja poligona – Tomislav Kučina</w:t>
      </w:r>
    </w:p>
    <w:p w:rsidR="00A7004F" w:rsidRPr="00B043DD" w:rsidRDefault="00A7004F" w:rsidP="00A7004F">
      <w:pPr>
        <w:jc w:val="both"/>
      </w:pPr>
    </w:p>
    <w:p w:rsidR="00A7004F" w:rsidRPr="00B043DD" w:rsidRDefault="00A7004F" w:rsidP="00A7004F">
      <w:pPr>
        <w:jc w:val="both"/>
      </w:pPr>
      <w:r w:rsidRPr="00B043DD">
        <w:t>Ime i prezime:</w:t>
      </w:r>
      <w:r w:rsidRPr="00B043DD">
        <w:tab/>
      </w:r>
      <w:r w:rsidRPr="00B043DD">
        <w:tab/>
        <w:t>Tomislav Kučina, dipl. ing.</w:t>
      </w:r>
    </w:p>
    <w:p w:rsidR="00A7004F" w:rsidRPr="00B043DD" w:rsidRDefault="00A7004F" w:rsidP="00A7004F">
      <w:pPr>
        <w:jc w:val="both"/>
      </w:pPr>
      <w:r w:rsidRPr="00B043DD">
        <w:t>Zvanje:</w:t>
      </w:r>
      <w:r w:rsidRPr="00B043DD">
        <w:tab/>
      </w:r>
      <w:r w:rsidRPr="00B043DD">
        <w:tab/>
      </w:r>
      <w:r w:rsidRPr="00B043DD">
        <w:tab/>
        <w:t>Diplomirani inženjer prometa – prof. savjetnik</w:t>
      </w:r>
    </w:p>
    <w:p w:rsidR="00A7004F" w:rsidRPr="00B043DD" w:rsidRDefault="00A7004F" w:rsidP="00A7004F">
      <w:pPr>
        <w:jc w:val="both"/>
      </w:pPr>
      <w:r w:rsidRPr="00B043DD">
        <w:t>Studijska grupa:</w:t>
      </w:r>
      <w:r w:rsidRPr="00B043DD">
        <w:tab/>
        <w:t>Prometna grupa predmeta</w:t>
      </w:r>
    </w:p>
    <w:p w:rsidR="00A7004F" w:rsidRPr="00B043DD" w:rsidRDefault="00A7004F" w:rsidP="00A7004F">
      <w:pPr>
        <w:jc w:val="both"/>
      </w:pPr>
      <w:r w:rsidRPr="00B043DD">
        <w:t>Radno mjesto:</w:t>
      </w:r>
      <w:r w:rsidRPr="00B043DD">
        <w:tab/>
      </w:r>
      <w:r w:rsidRPr="00B043DD">
        <w:tab/>
        <w:t>Voditelj poligona, nastavnik prometne skupine predmeta</w:t>
      </w:r>
    </w:p>
    <w:p w:rsidR="00A7004F" w:rsidRPr="00B043DD" w:rsidRDefault="00A7004F" w:rsidP="00A7004F">
      <w:pPr>
        <w:jc w:val="both"/>
      </w:pPr>
    </w:p>
    <w:p w:rsidR="00A7004F" w:rsidRPr="00B043DD" w:rsidRDefault="00A7004F" w:rsidP="00A7004F">
      <w:pPr>
        <w:jc w:val="both"/>
      </w:pPr>
    </w:p>
    <w:p w:rsidR="00A7004F" w:rsidRDefault="00A7004F" w:rsidP="00A7004F">
      <w:pPr>
        <w:jc w:val="both"/>
      </w:pPr>
      <w:r w:rsidRPr="00B043DD">
        <w:t>U školskoj godini 2019./20. Tomislav Kučina će kao voditelj poligona svoje poslove obavljati u fondu od 17 sati tjedno.</w:t>
      </w:r>
    </w:p>
    <w:p w:rsidR="00756487" w:rsidRDefault="00756487" w:rsidP="00A7004F">
      <w:pPr>
        <w:jc w:val="both"/>
      </w:pPr>
    </w:p>
    <w:p w:rsidR="00756487" w:rsidRPr="00B043DD" w:rsidRDefault="00756487" w:rsidP="00A7004F">
      <w:pPr>
        <w:jc w:val="both"/>
      </w:pPr>
    </w:p>
    <w:p w:rsidR="00A7004F" w:rsidRPr="00B043DD" w:rsidRDefault="00A7004F" w:rsidP="00A7004F">
      <w:pPr>
        <w:jc w:val="both"/>
        <w:rPr>
          <w:b/>
        </w:rPr>
      </w:pPr>
      <w:r w:rsidRPr="00B043DD">
        <w:rPr>
          <w:b/>
        </w:rPr>
        <w:t>Plan i program rada voditelja poligona – Sanja Tirić</w:t>
      </w:r>
    </w:p>
    <w:p w:rsidR="00A7004F" w:rsidRPr="00B043DD" w:rsidRDefault="00A7004F" w:rsidP="00A7004F">
      <w:pPr>
        <w:jc w:val="both"/>
      </w:pPr>
    </w:p>
    <w:p w:rsidR="00A7004F" w:rsidRPr="00B043DD" w:rsidRDefault="00A7004F" w:rsidP="00A7004F">
      <w:pPr>
        <w:jc w:val="both"/>
      </w:pPr>
      <w:r w:rsidRPr="00B043DD">
        <w:t>Ime i prezime:</w:t>
      </w:r>
      <w:r w:rsidRPr="00B043DD">
        <w:tab/>
      </w:r>
      <w:r w:rsidRPr="00B043DD">
        <w:tab/>
        <w:t>Sanja Tirić, dipl. ing.</w:t>
      </w:r>
    </w:p>
    <w:p w:rsidR="00A7004F" w:rsidRPr="00B043DD" w:rsidRDefault="00A7004F" w:rsidP="00A7004F">
      <w:pPr>
        <w:jc w:val="both"/>
      </w:pPr>
      <w:r w:rsidRPr="00B043DD">
        <w:t>Zvanje:</w:t>
      </w:r>
      <w:r w:rsidRPr="00B043DD">
        <w:tab/>
      </w:r>
      <w:r w:rsidRPr="00B043DD">
        <w:tab/>
      </w:r>
      <w:r w:rsidRPr="00B043DD">
        <w:tab/>
        <w:t>Diplomirani inženjer strojarstva</w:t>
      </w:r>
    </w:p>
    <w:p w:rsidR="00A7004F" w:rsidRPr="00B043DD" w:rsidRDefault="00A7004F" w:rsidP="00A7004F">
      <w:pPr>
        <w:jc w:val="both"/>
      </w:pPr>
      <w:r w:rsidRPr="00B043DD">
        <w:t>Studijska grupa:</w:t>
      </w:r>
      <w:r w:rsidRPr="00B043DD">
        <w:tab/>
        <w:t>Prometna grupa predmeta</w:t>
      </w:r>
    </w:p>
    <w:p w:rsidR="00A7004F" w:rsidRPr="00B043DD" w:rsidRDefault="00A7004F" w:rsidP="00A7004F">
      <w:pPr>
        <w:jc w:val="both"/>
      </w:pPr>
      <w:r w:rsidRPr="00B043DD">
        <w:t>Radno mjesto:</w:t>
      </w:r>
      <w:r w:rsidRPr="00B043DD">
        <w:tab/>
      </w:r>
      <w:r w:rsidRPr="00B043DD">
        <w:tab/>
        <w:t>Voditelj poligona, nastavnik strojarske skupine predmeta</w:t>
      </w:r>
    </w:p>
    <w:p w:rsidR="00A7004F" w:rsidRPr="00B043DD" w:rsidRDefault="00A7004F" w:rsidP="00A7004F">
      <w:pPr>
        <w:jc w:val="both"/>
      </w:pPr>
    </w:p>
    <w:p w:rsidR="00A7004F" w:rsidRPr="00B043DD" w:rsidRDefault="00A7004F" w:rsidP="00A7004F">
      <w:pPr>
        <w:jc w:val="both"/>
      </w:pPr>
    </w:p>
    <w:p w:rsidR="00A7004F" w:rsidRPr="00B043DD" w:rsidRDefault="00A7004F" w:rsidP="00A7004F">
      <w:pPr>
        <w:jc w:val="both"/>
      </w:pPr>
      <w:r w:rsidRPr="00B043DD">
        <w:t>U školskoj godini 2019./20. Sanja Tirić će kao voditelj poligona svoje poslove obavljati u fondu od 9 sati tjedno.</w:t>
      </w:r>
    </w:p>
    <w:p w:rsidR="00A7004F" w:rsidRPr="00B043DD" w:rsidRDefault="00A7004F" w:rsidP="00A7004F">
      <w:pPr>
        <w:jc w:val="both"/>
      </w:pPr>
    </w:p>
    <w:p w:rsidR="0012108C" w:rsidRPr="00B043DD" w:rsidRDefault="0012108C" w:rsidP="0012108C"/>
    <w:p w:rsidR="0039449E" w:rsidRPr="00B043DD" w:rsidRDefault="006E74BB" w:rsidP="0039449E">
      <w:pPr>
        <w:pStyle w:val="Naslov2"/>
        <w:rPr>
          <w:rFonts w:ascii="Times New Roman" w:hAnsi="Times New Roman" w:cs="Times New Roman"/>
          <w:color w:val="auto"/>
          <w:sz w:val="24"/>
          <w:szCs w:val="24"/>
        </w:rPr>
      </w:pPr>
      <w:r w:rsidRPr="00B043DD">
        <w:rPr>
          <w:rFonts w:ascii="Times New Roman" w:hAnsi="Times New Roman" w:cs="Times New Roman"/>
          <w:color w:val="auto"/>
          <w:sz w:val="24"/>
          <w:szCs w:val="24"/>
        </w:rPr>
        <w:lastRenderedPageBreak/>
        <w:t>7</w:t>
      </w:r>
      <w:r w:rsidR="0039449E" w:rsidRPr="00B043DD">
        <w:rPr>
          <w:rFonts w:ascii="Times New Roman" w:hAnsi="Times New Roman" w:cs="Times New Roman"/>
          <w:color w:val="auto"/>
          <w:sz w:val="24"/>
          <w:szCs w:val="24"/>
        </w:rPr>
        <w:t>.1</w:t>
      </w:r>
      <w:r w:rsidR="003F1EBC" w:rsidRPr="00B043DD">
        <w:rPr>
          <w:rFonts w:ascii="Times New Roman" w:hAnsi="Times New Roman" w:cs="Times New Roman"/>
          <w:color w:val="auto"/>
          <w:sz w:val="24"/>
          <w:szCs w:val="24"/>
        </w:rPr>
        <w:t>4</w:t>
      </w:r>
      <w:r w:rsidR="0039449E" w:rsidRPr="00B043DD">
        <w:rPr>
          <w:rFonts w:ascii="Times New Roman" w:hAnsi="Times New Roman" w:cs="Times New Roman"/>
          <w:color w:val="auto"/>
          <w:sz w:val="24"/>
          <w:szCs w:val="24"/>
        </w:rPr>
        <w:t>. Plan i program rada voditelja praktične nastave (praktikum)</w:t>
      </w:r>
      <w:r w:rsidR="00DB66DA" w:rsidRPr="00B043DD">
        <w:rPr>
          <w:rFonts w:ascii="Times New Roman" w:hAnsi="Times New Roman" w:cs="Times New Roman"/>
          <w:color w:val="auto"/>
          <w:sz w:val="24"/>
          <w:szCs w:val="24"/>
        </w:rPr>
        <w:t xml:space="preserve"> </w:t>
      </w:r>
    </w:p>
    <w:p w:rsidR="00CA3928" w:rsidRPr="00B043DD" w:rsidRDefault="00CA3928" w:rsidP="00CA3928"/>
    <w:p w:rsidR="00CA3928" w:rsidRPr="00B043DD" w:rsidRDefault="00CA3928" w:rsidP="00E24328">
      <w:pPr>
        <w:numPr>
          <w:ilvl w:val="0"/>
          <w:numId w:val="35"/>
        </w:numPr>
        <w:spacing w:after="200" w:line="276" w:lineRule="auto"/>
        <w:contextualSpacing/>
        <w:rPr>
          <w:rFonts w:eastAsiaTheme="minorHAnsi"/>
          <w:lang w:eastAsia="en-US"/>
        </w:rPr>
      </w:pPr>
      <w:r w:rsidRPr="00B043DD">
        <w:rPr>
          <w:rFonts w:eastAsiaTheme="minorHAnsi"/>
          <w:lang w:eastAsia="en-US"/>
        </w:rPr>
        <w:t>Suradnja u izradi godišnjeg plana i programa Škole</w:t>
      </w:r>
    </w:p>
    <w:p w:rsidR="00CA3928" w:rsidRPr="00B043DD" w:rsidRDefault="00CA3928" w:rsidP="00E24328">
      <w:pPr>
        <w:numPr>
          <w:ilvl w:val="0"/>
          <w:numId w:val="35"/>
        </w:numPr>
        <w:spacing w:after="200" w:line="276" w:lineRule="auto"/>
        <w:contextualSpacing/>
        <w:rPr>
          <w:rFonts w:eastAsiaTheme="minorHAnsi"/>
          <w:lang w:eastAsia="en-US"/>
        </w:rPr>
      </w:pPr>
      <w:r w:rsidRPr="00B043DD">
        <w:rPr>
          <w:rFonts w:eastAsiaTheme="minorHAnsi"/>
          <w:lang w:eastAsia="en-US"/>
        </w:rPr>
        <w:t>Sudjelovanje u formiranju razreda i obrazovnih skupina te izradi rasporeda sati</w:t>
      </w:r>
    </w:p>
    <w:p w:rsidR="00CA3928" w:rsidRPr="00B043DD" w:rsidRDefault="00CA3928" w:rsidP="00E24328">
      <w:pPr>
        <w:numPr>
          <w:ilvl w:val="0"/>
          <w:numId w:val="35"/>
        </w:numPr>
        <w:spacing w:after="200" w:line="276" w:lineRule="auto"/>
        <w:contextualSpacing/>
        <w:rPr>
          <w:rFonts w:eastAsiaTheme="minorHAnsi"/>
          <w:lang w:eastAsia="en-US"/>
        </w:rPr>
      </w:pPr>
      <w:r w:rsidRPr="00B043DD">
        <w:rPr>
          <w:rFonts w:eastAsiaTheme="minorHAnsi"/>
          <w:lang w:eastAsia="en-US"/>
        </w:rPr>
        <w:t>Planiranje, organizacija i usklađivanje poslova tekućeg održavanja uređaja, opreme, školskog namještaja i pribora</w:t>
      </w:r>
    </w:p>
    <w:p w:rsidR="00CA3928" w:rsidRPr="00B043DD" w:rsidRDefault="00CA3928" w:rsidP="00E24328">
      <w:pPr>
        <w:numPr>
          <w:ilvl w:val="0"/>
          <w:numId w:val="35"/>
        </w:numPr>
        <w:spacing w:after="200" w:line="276" w:lineRule="auto"/>
        <w:contextualSpacing/>
        <w:rPr>
          <w:rFonts w:eastAsiaTheme="minorHAnsi"/>
          <w:lang w:eastAsia="en-US"/>
        </w:rPr>
      </w:pPr>
      <w:r w:rsidRPr="00B043DD">
        <w:rPr>
          <w:rFonts w:eastAsiaTheme="minorHAnsi"/>
          <w:lang w:eastAsia="en-US"/>
        </w:rPr>
        <w:t>Sudjelovanje u pripremanju sjednica Nastavničkog vijeća i vođenje brige o provođenju donošenih  odluka</w:t>
      </w:r>
    </w:p>
    <w:p w:rsidR="00CA3928" w:rsidRPr="00B043DD" w:rsidRDefault="00CA3928" w:rsidP="00E24328">
      <w:pPr>
        <w:numPr>
          <w:ilvl w:val="0"/>
          <w:numId w:val="35"/>
        </w:numPr>
        <w:spacing w:after="200" w:line="276" w:lineRule="auto"/>
        <w:contextualSpacing/>
        <w:rPr>
          <w:rFonts w:eastAsiaTheme="minorHAnsi"/>
          <w:lang w:eastAsia="en-US"/>
        </w:rPr>
      </w:pPr>
      <w:r w:rsidRPr="00B043DD">
        <w:rPr>
          <w:rFonts w:eastAsiaTheme="minorHAnsi"/>
          <w:lang w:eastAsia="en-US"/>
        </w:rPr>
        <w:t>U suradnji s pedagoškom službom prati ostvarivanje nastave i izvršenje zadataka nastavnika praktične nastave</w:t>
      </w:r>
    </w:p>
    <w:p w:rsidR="00CA3928" w:rsidRPr="00B043DD" w:rsidRDefault="00CA3928" w:rsidP="00E24328">
      <w:pPr>
        <w:numPr>
          <w:ilvl w:val="0"/>
          <w:numId w:val="35"/>
        </w:numPr>
        <w:spacing w:after="200" w:line="276" w:lineRule="auto"/>
        <w:contextualSpacing/>
        <w:rPr>
          <w:rFonts w:eastAsiaTheme="minorHAnsi"/>
          <w:lang w:eastAsia="en-US"/>
        </w:rPr>
      </w:pPr>
      <w:r w:rsidRPr="00B043DD">
        <w:rPr>
          <w:rFonts w:eastAsiaTheme="minorHAnsi"/>
          <w:lang w:eastAsia="en-US"/>
        </w:rPr>
        <w:t xml:space="preserve">Sudjelovanje u organizaciji i opremanju učionica za praktičnu nastavu </w:t>
      </w:r>
    </w:p>
    <w:p w:rsidR="00CA3928" w:rsidRPr="00B043DD" w:rsidRDefault="00CA3928" w:rsidP="00E24328">
      <w:pPr>
        <w:numPr>
          <w:ilvl w:val="0"/>
          <w:numId w:val="35"/>
        </w:numPr>
        <w:spacing w:after="200" w:line="276" w:lineRule="auto"/>
        <w:contextualSpacing/>
        <w:rPr>
          <w:rFonts w:eastAsiaTheme="minorHAnsi"/>
          <w:lang w:eastAsia="en-US"/>
        </w:rPr>
      </w:pPr>
      <w:r w:rsidRPr="00B043DD">
        <w:rPr>
          <w:rFonts w:eastAsiaTheme="minorHAnsi"/>
          <w:lang w:eastAsia="en-US"/>
        </w:rPr>
        <w:t>Prikupljanje informacija o potrebnom priboru, nastavnim sredstvima i pomagalima za rad</w:t>
      </w:r>
    </w:p>
    <w:p w:rsidR="00CA3928" w:rsidRPr="00B043DD" w:rsidRDefault="00CA3928" w:rsidP="00E24328">
      <w:pPr>
        <w:numPr>
          <w:ilvl w:val="0"/>
          <w:numId w:val="35"/>
        </w:numPr>
        <w:spacing w:after="200" w:line="276" w:lineRule="auto"/>
        <w:contextualSpacing/>
        <w:rPr>
          <w:rFonts w:eastAsiaTheme="minorHAnsi"/>
          <w:lang w:eastAsia="en-US"/>
        </w:rPr>
      </w:pPr>
      <w:r w:rsidRPr="00B043DD">
        <w:rPr>
          <w:rFonts w:eastAsiaTheme="minorHAnsi"/>
          <w:lang w:eastAsia="en-US"/>
        </w:rPr>
        <w:t>Komunikacija s dobavljačima/proizvođačima pribora, nastavnih sredstava i pomagala za rad</w:t>
      </w:r>
    </w:p>
    <w:p w:rsidR="00CA3928" w:rsidRPr="00B043DD" w:rsidRDefault="00CA3928" w:rsidP="00E24328">
      <w:pPr>
        <w:numPr>
          <w:ilvl w:val="0"/>
          <w:numId w:val="35"/>
        </w:numPr>
        <w:spacing w:after="200" w:line="276" w:lineRule="auto"/>
        <w:contextualSpacing/>
        <w:rPr>
          <w:rFonts w:eastAsiaTheme="minorHAnsi"/>
          <w:lang w:eastAsia="en-US"/>
        </w:rPr>
      </w:pPr>
      <w:r w:rsidRPr="00B043DD">
        <w:rPr>
          <w:rFonts w:eastAsiaTheme="minorHAnsi"/>
          <w:lang w:eastAsia="en-US"/>
        </w:rPr>
        <w:t>Ishođenje ponuda</w:t>
      </w:r>
    </w:p>
    <w:p w:rsidR="00CA3928" w:rsidRPr="00B043DD" w:rsidRDefault="00CA3928" w:rsidP="00E24328">
      <w:pPr>
        <w:numPr>
          <w:ilvl w:val="0"/>
          <w:numId w:val="35"/>
        </w:numPr>
        <w:spacing w:after="200" w:line="276" w:lineRule="auto"/>
        <w:contextualSpacing/>
        <w:rPr>
          <w:rFonts w:eastAsiaTheme="minorHAnsi"/>
          <w:lang w:eastAsia="en-US"/>
        </w:rPr>
      </w:pPr>
      <w:r w:rsidRPr="00B043DD">
        <w:rPr>
          <w:rFonts w:eastAsiaTheme="minorHAnsi"/>
          <w:lang w:eastAsia="en-US"/>
        </w:rPr>
        <w:t>Suradnja s tajništvom Škole u postupku nabave pribora, nastavnih sredstava i pomagala za rad</w:t>
      </w:r>
    </w:p>
    <w:p w:rsidR="00CA3928" w:rsidRPr="00B043DD" w:rsidRDefault="00CA3928" w:rsidP="00E24328">
      <w:pPr>
        <w:numPr>
          <w:ilvl w:val="0"/>
          <w:numId w:val="35"/>
        </w:numPr>
        <w:spacing w:after="200" w:line="276" w:lineRule="auto"/>
        <w:contextualSpacing/>
        <w:rPr>
          <w:rFonts w:eastAsiaTheme="minorHAnsi"/>
          <w:lang w:eastAsia="en-US"/>
        </w:rPr>
      </w:pPr>
      <w:r w:rsidRPr="00B043DD">
        <w:rPr>
          <w:rFonts w:eastAsiaTheme="minorHAnsi"/>
          <w:lang w:eastAsia="en-US"/>
        </w:rPr>
        <w:t xml:space="preserve">Organizacija stručne </w:t>
      </w:r>
      <w:proofErr w:type="spellStart"/>
      <w:r w:rsidRPr="00B043DD">
        <w:rPr>
          <w:rFonts w:eastAsiaTheme="minorHAnsi"/>
          <w:lang w:eastAsia="en-US"/>
        </w:rPr>
        <w:t>izvanučioničke</w:t>
      </w:r>
      <w:proofErr w:type="spellEnd"/>
      <w:r w:rsidRPr="00B043DD">
        <w:rPr>
          <w:rFonts w:eastAsiaTheme="minorHAnsi"/>
          <w:lang w:eastAsia="en-US"/>
        </w:rPr>
        <w:t xml:space="preserve"> nastave</w:t>
      </w:r>
    </w:p>
    <w:p w:rsidR="00CA3928" w:rsidRPr="00B043DD" w:rsidRDefault="00CA3928" w:rsidP="00E24328">
      <w:pPr>
        <w:numPr>
          <w:ilvl w:val="0"/>
          <w:numId w:val="35"/>
        </w:numPr>
        <w:spacing w:after="200" w:line="276" w:lineRule="auto"/>
        <w:contextualSpacing/>
        <w:rPr>
          <w:rFonts w:eastAsiaTheme="minorHAnsi"/>
          <w:lang w:eastAsia="en-US"/>
        </w:rPr>
      </w:pPr>
      <w:r w:rsidRPr="00B043DD">
        <w:rPr>
          <w:rFonts w:eastAsiaTheme="minorHAnsi"/>
          <w:lang w:eastAsia="en-US"/>
        </w:rPr>
        <w:t>Praćenje zakonodavstva vezanog uz provođenje praktične nastave</w:t>
      </w:r>
    </w:p>
    <w:p w:rsidR="00CA3928" w:rsidRPr="00B043DD" w:rsidRDefault="00CA3928" w:rsidP="00E24328">
      <w:pPr>
        <w:numPr>
          <w:ilvl w:val="0"/>
          <w:numId w:val="35"/>
        </w:numPr>
        <w:spacing w:after="200" w:line="276" w:lineRule="auto"/>
        <w:contextualSpacing/>
        <w:rPr>
          <w:rFonts w:eastAsiaTheme="minorHAnsi"/>
          <w:lang w:eastAsia="en-US"/>
        </w:rPr>
      </w:pPr>
      <w:r w:rsidRPr="00B043DD">
        <w:rPr>
          <w:rFonts w:eastAsiaTheme="minorHAnsi"/>
          <w:lang w:eastAsia="en-US"/>
        </w:rPr>
        <w:t xml:space="preserve">Osposobljavanje učenika za provedbu preventivnih mjera zaštite na radu za rad na siguran način </w:t>
      </w:r>
    </w:p>
    <w:p w:rsidR="00CA3928" w:rsidRPr="00B043DD" w:rsidRDefault="00CA3928" w:rsidP="00E24328">
      <w:pPr>
        <w:numPr>
          <w:ilvl w:val="0"/>
          <w:numId w:val="35"/>
        </w:numPr>
        <w:spacing w:after="200" w:line="276" w:lineRule="auto"/>
        <w:contextualSpacing/>
        <w:rPr>
          <w:rFonts w:eastAsiaTheme="minorHAnsi"/>
          <w:lang w:eastAsia="en-US"/>
        </w:rPr>
      </w:pPr>
      <w:r w:rsidRPr="00B043DD">
        <w:rPr>
          <w:rFonts w:eastAsiaTheme="minorHAnsi"/>
          <w:lang w:eastAsia="en-US"/>
        </w:rPr>
        <w:t>Provođenje provjere osposobljenosti TESTOM ZNANJA</w:t>
      </w:r>
    </w:p>
    <w:p w:rsidR="00CA3928" w:rsidRPr="00B043DD" w:rsidRDefault="00CA3928" w:rsidP="00E24328">
      <w:pPr>
        <w:numPr>
          <w:ilvl w:val="0"/>
          <w:numId w:val="35"/>
        </w:numPr>
        <w:spacing w:after="200" w:line="276" w:lineRule="auto"/>
        <w:contextualSpacing/>
        <w:rPr>
          <w:rFonts w:eastAsiaTheme="minorHAnsi"/>
          <w:lang w:eastAsia="en-US"/>
        </w:rPr>
      </w:pPr>
      <w:r w:rsidRPr="00B043DD">
        <w:rPr>
          <w:rFonts w:eastAsiaTheme="minorHAnsi"/>
          <w:lang w:eastAsia="en-US"/>
        </w:rPr>
        <w:t xml:space="preserve">Tehnički pregled i registracija električnog automobila </w:t>
      </w:r>
      <w:proofErr w:type="spellStart"/>
      <w:r w:rsidRPr="00B043DD">
        <w:rPr>
          <w:rFonts w:eastAsiaTheme="minorHAnsi"/>
          <w:lang w:eastAsia="en-US"/>
        </w:rPr>
        <w:t>Smart</w:t>
      </w:r>
      <w:proofErr w:type="spellEnd"/>
      <w:r w:rsidRPr="00B043DD">
        <w:rPr>
          <w:rFonts w:eastAsiaTheme="minorHAnsi"/>
          <w:lang w:eastAsia="en-US"/>
        </w:rPr>
        <w:t xml:space="preserve"> for </w:t>
      </w:r>
      <w:proofErr w:type="spellStart"/>
      <w:r w:rsidRPr="00B043DD">
        <w:rPr>
          <w:rFonts w:eastAsiaTheme="minorHAnsi"/>
          <w:lang w:eastAsia="en-US"/>
        </w:rPr>
        <w:t>two</w:t>
      </w:r>
      <w:proofErr w:type="spellEnd"/>
    </w:p>
    <w:p w:rsidR="00CA3928" w:rsidRPr="00B043DD" w:rsidRDefault="00CA3928" w:rsidP="00E24328">
      <w:pPr>
        <w:numPr>
          <w:ilvl w:val="0"/>
          <w:numId w:val="35"/>
        </w:numPr>
        <w:spacing w:after="200" w:line="276" w:lineRule="auto"/>
        <w:contextualSpacing/>
        <w:rPr>
          <w:rFonts w:eastAsiaTheme="minorHAnsi"/>
          <w:lang w:eastAsia="en-US"/>
        </w:rPr>
      </w:pPr>
      <w:r w:rsidRPr="00B043DD">
        <w:rPr>
          <w:rFonts w:eastAsiaTheme="minorHAnsi"/>
          <w:lang w:eastAsia="en-US"/>
        </w:rPr>
        <w:t xml:space="preserve">Servisiranje i održavanje automobila </w:t>
      </w:r>
      <w:proofErr w:type="spellStart"/>
      <w:r w:rsidRPr="00B043DD">
        <w:rPr>
          <w:rFonts w:eastAsiaTheme="minorHAnsi"/>
          <w:lang w:eastAsia="en-US"/>
        </w:rPr>
        <w:t>Smart</w:t>
      </w:r>
      <w:proofErr w:type="spellEnd"/>
      <w:r w:rsidRPr="00B043DD">
        <w:rPr>
          <w:rFonts w:eastAsiaTheme="minorHAnsi"/>
          <w:lang w:eastAsia="en-US"/>
        </w:rPr>
        <w:t xml:space="preserve"> for </w:t>
      </w:r>
      <w:proofErr w:type="spellStart"/>
      <w:r w:rsidRPr="00B043DD">
        <w:rPr>
          <w:rFonts w:eastAsiaTheme="minorHAnsi"/>
          <w:lang w:eastAsia="en-US"/>
        </w:rPr>
        <w:t>two</w:t>
      </w:r>
      <w:proofErr w:type="spellEnd"/>
      <w:r w:rsidRPr="00B043DD">
        <w:rPr>
          <w:rFonts w:eastAsiaTheme="minorHAnsi"/>
          <w:lang w:eastAsia="en-US"/>
        </w:rPr>
        <w:t xml:space="preserve"> (periodičko, redovno i izvanredno)</w:t>
      </w:r>
    </w:p>
    <w:p w:rsidR="00CA3928" w:rsidRPr="00B043DD" w:rsidRDefault="00CA3928" w:rsidP="00E24328">
      <w:pPr>
        <w:numPr>
          <w:ilvl w:val="0"/>
          <w:numId w:val="35"/>
        </w:numPr>
        <w:spacing w:after="200" w:line="276" w:lineRule="auto"/>
        <w:contextualSpacing/>
        <w:rPr>
          <w:rFonts w:eastAsiaTheme="minorHAnsi"/>
          <w:lang w:eastAsia="en-US"/>
        </w:rPr>
      </w:pPr>
      <w:r w:rsidRPr="00B043DD">
        <w:rPr>
          <w:rFonts w:eastAsiaTheme="minorHAnsi"/>
          <w:lang w:eastAsia="en-US"/>
        </w:rPr>
        <w:t>Vođenje brige o stanju napunjenosti baterija</w:t>
      </w:r>
    </w:p>
    <w:p w:rsidR="00CA3928" w:rsidRPr="00B043DD" w:rsidRDefault="00CA3928" w:rsidP="00E24328">
      <w:pPr>
        <w:numPr>
          <w:ilvl w:val="0"/>
          <w:numId w:val="35"/>
        </w:numPr>
        <w:spacing w:after="200" w:line="276" w:lineRule="auto"/>
        <w:contextualSpacing/>
        <w:rPr>
          <w:rFonts w:eastAsiaTheme="minorHAnsi"/>
          <w:lang w:eastAsia="en-US"/>
        </w:rPr>
      </w:pPr>
      <w:r w:rsidRPr="00B043DD">
        <w:rPr>
          <w:rFonts w:eastAsiaTheme="minorHAnsi"/>
          <w:lang w:eastAsia="en-US"/>
        </w:rPr>
        <w:t xml:space="preserve">Vođenje evidencije o eksploataciji automobila </w:t>
      </w:r>
      <w:proofErr w:type="spellStart"/>
      <w:r w:rsidRPr="00B043DD">
        <w:rPr>
          <w:rFonts w:eastAsiaTheme="minorHAnsi"/>
          <w:lang w:eastAsia="en-US"/>
        </w:rPr>
        <w:t>Smart</w:t>
      </w:r>
      <w:proofErr w:type="spellEnd"/>
      <w:r w:rsidRPr="00B043DD">
        <w:rPr>
          <w:rFonts w:eastAsiaTheme="minorHAnsi"/>
          <w:lang w:eastAsia="en-US"/>
        </w:rPr>
        <w:t xml:space="preserve"> for </w:t>
      </w:r>
      <w:proofErr w:type="spellStart"/>
      <w:r w:rsidRPr="00B043DD">
        <w:rPr>
          <w:rFonts w:eastAsiaTheme="minorHAnsi"/>
          <w:lang w:eastAsia="en-US"/>
        </w:rPr>
        <w:t>two</w:t>
      </w:r>
      <w:proofErr w:type="spellEnd"/>
    </w:p>
    <w:p w:rsidR="00CA3928" w:rsidRPr="00B043DD" w:rsidRDefault="00CA3928" w:rsidP="00E24328">
      <w:pPr>
        <w:numPr>
          <w:ilvl w:val="0"/>
          <w:numId w:val="35"/>
        </w:numPr>
        <w:spacing w:after="200" w:line="276" w:lineRule="auto"/>
        <w:contextualSpacing/>
        <w:rPr>
          <w:rFonts w:eastAsiaTheme="minorHAnsi"/>
          <w:lang w:eastAsia="en-US"/>
        </w:rPr>
      </w:pPr>
      <w:r w:rsidRPr="00B043DD">
        <w:rPr>
          <w:rFonts w:eastAsiaTheme="minorHAnsi"/>
          <w:lang w:eastAsia="en-US"/>
        </w:rPr>
        <w:t>Suradnja s ovlaštenim servisom</w:t>
      </w:r>
    </w:p>
    <w:p w:rsidR="00CA3928" w:rsidRPr="00B043DD" w:rsidRDefault="00CA3928" w:rsidP="00E24328">
      <w:pPr>
        <w:numPr>
          <w:ilvl w:val="0"/>
          <w:numId w:val="35"/>
        </w:numPr>
        <w:spacing w:after="200" w:line="276" w:lineRule="auto"/>
        <w:contextualSpacing/>
        <w:rPr>
          <w:rFonts w:eastAsiaTheme="minorHAnsi"/>
          <w:lang w:eastAsia="en-US"/>
        </w:rPr>
      </w:pPr>
      <w:r w:rsidRPr="00B043DD">
        <w:rPr>
          <w:rFonts w:eastAsiaTheme="minorHAnsi"/>
          <w:lang w:eastAsia="en-US"/>
        </w:rPr>
        <w:t>Vođenje brige o funkcionalnosti stanice za punjenje električnih automobila</w:t>
      </w:r>
    </w:p>
    <w:p w:rsidR="00CA3928" w:rsidRPr="00B043DD" w:rsidRDefault="00CA3928" w:rsidP="00E24328">
      <w:pPr>
        <w:numPr>
          <w:ilvl w:val="0"/>
          <w:numId w:val="35"/>
        </w:numPr>
        <w:spacing w:after="200" w:line="276" w:lineRule="auto"/>
        <w:contextualSpacing/>
        <w:rPr>
          <w:rFonts w:eastAsiaTheme="minorHAnsi"/>
          <w:lang w:eastAsia="en-US"/>
        </w:rPr>
      </w:pPr>
      <w:r w:rsidRPr="00B043DD">
        <w:rPr>
          <w:rFonts w:eastAsiaTheme="minorHAnsi"/>
          <w:lang w:eastAsia="en-US"/>
        </w:rPr>
        <w:t>Otklanjanje kvarova na stanici za punjenje električnih automobila</w:t>
      </w:r>
    </w:p>
    <w:p w:rsidR="00CA3928" w:rsidRPr="00B043DD" w:rsidRDefault="00CA3928" w:rsidP="00E24328">
      <w:pPr>
        <w:numPr>
          <w:ilvl w:val="0"/>
          <w:numId w:val="35"/>
        </w:numPr>
        <w:spacing w:after="200" w:line="276" w:lineRule="auto"/>
        <w:contextualSpacing/>
        <w:rPr>
          <w:rFonts w:eastAsiaTheme="minorHAnsi"/>
          <w:lang w:eastAsia="en-US"/>
        </w:rPr>
      </w:pPr>
      <w:r w:rsidRPr="00B043DD">
        <w:rPr>
          <w:rFonts w:eastAsiaTheme="minorHAnsi"/>
          <w:lang w:eastAsia="en-US"/>
        </w:rPr>
        <w:t>Organizacija i evidencija korištenja stanice za punjenje električnih automobila</w:t>
      </w:r>
    </w:p>
    <w:p w:rsidR="00CA3928" w:rsidRPr="00B043DD" w:rsidRDefault="00CA3928" w:rsidP="00E24328">
      <w:pPr>
        <w:numPr>
          <w:ilvl w:val="0"/>
          <w:numId w:val="35"/>
        </w:numPr>
        <w:spacing w:after="200" w:line="276" w:lineRule="auto"/>
        <w:contextualSpacing/>
        <w:rPr>
          <w:rFonts w:eastAsiaTheme="minorHAnsi"/>
          <w:lang w:eastAsia="en-US"/>
        </w:rPr>
      </w:pPr>
      <w:r w:rsidRPr="00B043DD">
        <w:rPr>
          <w:rFonts w:eastAsiaTheme="minorHAnsi"/>
          <w:lang w:eastAsia="en-US"/>
        </w:rPr>
        <w:t>Vođenje brige o dostupnosti parkirališnih mjesta potrebnih za stanicu za punjenje električnih automobila</w:t>
      </w:r>
    </w:p>
    <w:p w:rsidR="00CA3928" w:rsidRPr="00B043DD" w:rsidRDefault="00CA3928" w:rsidP="00E24328">
      <w:pPr>
        <w:numPr>
          <w:ilvl w:val="0"/>
          <w:numId w:val="35"/>
        </w:numPr>
        <w:spacing w:after="200" w:line="276" w:lineRule="auto"/>
        <w:contextualSpacing/>
        <w:rPr>
          <w:rFonts w:eastAsiaTheme="minorHAnsi"/>
          <w:lang w:eastAsia="en-US"/>
        </w:rPr>
      </w:pPr>
      <w:r w:rsidRPr="00B043DD">
        <w:rPr>
          <w:rFonts w:eastAsiaTheme="minorHAnsi"/>
          <w:lang w:eastAsia="en-US"/>
        </w:rPr>
        <w:t>Suradnja s ovlaštenim servisom</w:t>
      </w:r>
    </w:p>
    <w:p w:rsidR="00CA3928" w:rsidRPr="00B043DD" w:rsidRDefault="00CA3928" w:rsidP="00E24328">
      <w:pPr>
        <w:numPr>
          <w:ilvl w:val="0"/>
          <w:numId w:val="35"/>
        </w:numPr>
        <w:spacing w:after="200" w:line="276" w:lineRule="auto"/>
        <w:contextualSpacing/>
        <w:rPr>
          <w:rFonts w:eastAsiaTheme="minorHAnsi"/>
          <w:lang w:eastAsia="en-US"/>
        </w:rPr>
      </w:pPr>
      <w:r w:rsidRPr="00B043DD">
        <w:rPr>
          <w:rFonts w:eastAsiaTheme="minorHAnsi"/>
          <w:lang w:eastAsia="en-US"/>
        </w:rPr>
        <w:t>Vođenje brige o funkcionalnosti solarne elektrane</w:t>
      </w:r>
    </w:p>
    <w:p w:rsidR="00CA3928" w:rsidRPr="00B043DD" w:rsidRDefault="00CA3928" w:rsidP="00E24328">
      <w:pPr>
        <w:numPr>
          <w:ilvl w:val="0"/>
          <w:numId w:val="35"/>
        </w:numPr>
        <w:spacing w:after="200" w:line="276" w:lineRule="auto"/>
        <w:contextualSpacing/>
        <w:rPr>
          <w:rFonts w:eastAsiaTheme="minorHAnsi"/>
          <w:lang w:eastAsia="en-US"/>
        </w:rPr>
      </w:pPr>
      <w:r w:rsidRPr="00B043DD">
        <w:rPr>
          <w:rFonts w:eastAsiaTheme="minorHAnsi"/>
          <w:lang w:eastAsia="en-US"/>
        </w:rPr>
        <w:t>Provođenje nadzora i evidencija proizvedene i isporučene  električne energije</w:t>
      </w:r>
    </w:p>
    <w:p w:rsidR="00CA3928" w:rsidRPr="00B043DD" w:rsidRDefault="00CA3928" w:rsidP="00E24328">
      <w:pPr>
        <w:numPr>
          <w:ilvl w:val="0"/>
          <w:numId w:val="35"/>
        </w:numPr>
        <w:spacing w:after="200" w:line="276" w:lineRule="auto"/>
        <w:contextualSpacing/>
        <w:rPr>
          <w:rFonts w:eastAsiaTheme="minorHAnsi"/>
          <w:lang w:eastAsia="en-US"/>
        </w:rPr>
      </w:pPr>
      <w:r w:rsidRPr="00B043DD">
        <w:rPr>
          <w:rFonts w:eastAsiaTheme="minorHAnsi"/>
          <w:lang w:eastAsia="en-US"/>
        </w:rPr>
        <w:t>Otklanjanje kvarova na solarnoj elektrani</w:t>
      </w:r>
    </w:p>
    <w:p w:rsidR="00CA3928" w:rsidRPr="00B043DD" w:rsidRDefault="00CA3928" w:rsidP="00E24328">
      <w:pPr>
        <w:numPr>
          <w:ilvl w:val="0"/>
          <w:numId w:val="35"/>
        </w:numPr>
        <w:spacing w:after="200" w:line="276" w:lineRule="auto"/>
        <w:contextualSpacing/>
        <w:rPr>
          <w:rFonts w:eastAsiaTheme="minorHAnsi"/>
          <w:lang w:eastAsia="en-US"/>
        </w:rPr>
      </w:pPr>
      <w:r w:rsidRPr="00B043DD">
        <w:rPr>
          <w:rFonts w:eastAsiaTheme="minorHAnsi"/>
          <w:lang w:eastAsia="en-US"/>
        </w:rPr>
        <w:t>Suradnja s ovlaštenim servisom</w:t>
      </w:r>
    </w:p>
    <w:p w:rsidR="00CA3928" w:rsidRPr="00B043DD" w:rsidRDefault="00CA3928" w:rsidP="00E24328">
      <w:pPr>
        <w:numPr>
          <w:ilvl w:val="0"/>
          <w:numId w:val="35"/>
        </w:numPr>
        <w:spacing w:after="200" w:line="276" w:lineRule="auto"/>
        <w:contextualSpacing/>
        <w:rPr>
          <w:rFonts w:eastAsiaTheme="minorHAnsi"/>
          <w:lang w:eastAsia="en-US"/>
        </w:rPr>
      </w:pPr>
      <w:r w:rsidRPr="00B043DD">
        <w:rPr>
          <w:rFonts w:eastAsiaTheme="minorHAnsi"/>
          <w:lang w:eastAsia="en-US"/>
        </w:rPr>
        <w:t>Vođenje brige o funkcionalnosti sustava za prikaz proizvodnje električne energije u predvorju Škole</w:t>
      </w:r>
    </w:p>
    <w:p w:rsidR="00B043DD" w:rsidRPr="00756487" w:rsidRDefault="00CA3928" w:rsidP="00E24328">
      <w:pPr>
        <w:numPr>
          <w:ilvl w:val="0"/>
          <w:numId w:val="35"/>
        </w:numPr>
        <w:spacing w:after="200" w:line="276" w:lineRule="auto"/>
        <w:contextualSpacing/>
        <w:rPr>
          <w:rFonts w:eastAsiaTheme="minorHAnsi"/>
          <w:lang w:eastAsia="en-US"/>
        </w:rPr>
      </w:pPr>
      <w:r w:rsidRPr="00B043DD">
        <w:rPr>
          <w:rFonts w:eastAsiaTheme="minorHAnsi"/>
          <w:lang w:eastAsia="en-US"/>
        </w:rPr>
        <w:t>Obavještavanje ravnateljice Škole o problemima, kvarovima i mogućim postupcima rješavanja istih u svezi nastavnih sredstava i pomagala (električni automobil, stanica za punjenje električnih automobila, solarna elektrana,…)</w:t>
      </w:r>
    </w:p>
    <w:p w:rsidR="00B043DD" w:rsidRPr="00B043DD" w:rsidRDefault="00B043DD" w:rsidP="00CA3928">
      <w:pPr>
        <w:rPr>
          <w:rFonts w:eastAsiaTheme="minorHAnsi"/>
          <w:lang w:eastAsia="en-US"/>
        </w:rPr>
      </w:pPr>
    </w:p>
    <w:p w:rsidR="00CA3928" w:rsidRPr="00B043DD" w:rsidRDefault="00CA3928" w:rsidP="00CA3928">
      <w:pPr>
        <w:rPr>
          <w:rFonts w:eastAsiaTheme="minorHAnsi"/>
          <w:lang w:eastAsia="en-US"/>
        </w:rPr>
      </w:pPr>
      <w:r w:rsidRPr="00B043DD">
        <w:rPr>
          <w:rFonts w:eastAsiaTheme="minorHAnsi"/>
          <w:lang w:eastAsia="en-US"/>
        </w:rPr>
        <w:t>IZVOĐENJE PRAKTIČNE NASTAVE:</w:t>
      </w:r>
    </w:p>
    <w:p w:rsidR="00CA3928" w:rsidRPr="00B043DD" w:rsidRDefault="00CA3928" w:rsidP="00E24328">
      <w:pPr>
        <w:numPr>
          <w:ilvl w:val="0"/>
          <w:numId w:val="35"/>
        </w:numPr>
        <w:spacing w:after="200" w:line="276" w:lineRule="auto"/>
        <w:contextualSpacing/>
        <w:rPr>
          <w:rFonts w:eastAsiaTheme="minorHAnsi"/>
          <w:lang w:eastAsia="en-US"/>
        </w:rPr>
      </w:pPr>
      <w:r w:rsidRPr="00B043DD">
        <w:rPr>
          <w:rFonts w:eastAsiaTheme="minorHAnsi"/>
          <w:lang w:eastAsia="en-US"/>
        </w:rPr>
        <w:t xml:space="preserve">U učionicama BO-2 i BO-3 </w:t>
      </w:r>
    </w:p>
    <w:p w:rsidR="00CA3928" w:rsidRPr="00B043DD" w:rsidRDefault="00CA3928" w:rsidP="00E24328">
      <w:pPr>
        <w:numPr>
          <w:ilvl w:val="0"/>
          <w:numId w:val="35"/>
        </w:numPr>
        <w:spacing w:after="200" w:line="276" w:lineRule="auto"/>
        <w:contextualSpacing/>
        <w:rPr>
          <w:rFonts w:eastAsiaTheme="minorHAnsi"/>
          <w:lang w:eastAsia="en-US"/>
        </w:rPr>
      </w:pPr>
      <w:r w:rsidRPr="00B043DD">
        <w:rPr>
          <w:rFonts w:eastAsiaTheme="minorHAnsi"/>
          <w:lang w:eastAsia="en-US"/>
        </w:rPr>
        <w:t>U školskom dvorištu</w:t>
      </w:r>
    </w:p>
    <w:p w:rsidR="00756487" w:rsidRDefault="00CA3928" w:rsidP="00E24328">
      <w:pPr>
        <w:numPr>
          <w:ilvl w:val="0"/>
          <w:numId w:val="35"/>
        </w:numPr>
        <w:spacing w:after="200" w:line="276" w:lineRule="auto"/>
        <w:contextualSpacing/>
        <w:rPr>
          <w:rFonts w:eastAsiaTheme="minorHAnsi"/>
          <w:lang w:eastAsia="en-US"/>
        </w:rPr>
      </w:pPr>
      <w:r w:rsidRPr="00B043DD">
        <w:rPr>
          <w:rFonts w:eastAsiaTheme="minorHAnsi"/>
          <w:lang w:eastAsia="en-US"/>
        </w:rPr>
        <w:t xml:space="preserve">U sklopu </w:t>
      </w:r>
      <w:proofErr w:type="spellStart"/>
      <w:r w:rsidRPr="00B043DD">
        <w:rPr>
          <w:rFonts w:eastAsiaTheme="minorHAnsi"/>
          <w:lang w:eastAsia="en-US"/>
        </w:rPr>
        <w:t>izvanučioničke</w:t>
      </w:r>
      <w:proofErr w:type="spellEnd"/>
      <w:r w:rsidRPr="00B043DD">
        <w:rPr>
          <w:rFonts w:eastAsiaTheme="minorHAnsi"/>
          <w:lang w:eastAsia="en-US"/>
        </w:rPr>
        <w:t xml:space="preserve"> nastave: u stanici za tehnički pregled, vulkanizerskoj radionici, javnoj vatrogasnoj postrojbi, privatnim i državnim tvrtkama</w:t>
      </w:r>
    </w:p>
    <w:p w:rsidR="00E73AF8" w:rsidRPr="00E73AF8" w:rsidRDefault="00E73AF8" w:rsidP="00E24328">
      <w:pPr>
        <w:numPr>
          <w:ilvl w:val="0"/>
          <w:numId w:val="35"/>
        </w:numPr>
        <w:spacing w:after="200" w:line="276" w:lineRule="auto"/>
        <w:contextualSpacing/>
        <w:rPr>
          <w:rFonts w:eastAsiaTheme="minorHAnsi"/>
          <w:lang w:eastAsia="en-US"/>
        </w:rPr>
      </w:pPr>
    </w:p>
    <w:p w:rsidR="00CA3928" w:rsidRPr="00B043DD" w:rsidRDefault="00CA3928" w:rsidP="00CA3928">
      <w:pPr>
        <w:rPr>
          <w:rFonts w:eastAsiaTheme="minorHAnsi"/>
          <w:lang w:eastAsia="en-US"/>
        </w:rPr>
      </w:pPr>
      <w:r w:rsidRPr="00B043DD">
        <w:rPr>
          <w:rFonts w:eastAsiaTheme="minorHAnsi"/>
          <w:lang w:eastAsia="en-US"/>
        </w:rPr>
        <w:t>NASTAVNICI – VODITELJI  PRAKTIČNE NASTAVE:</w:t>
      </w:r>
    </w:p>
    <w:p w:rsidR="00CA3928" w:rsidRPr="00B043DD" w:rsidRDefault="00CA3928" w:rsidP="00CA3928">
      <w:pPr>
        <w:rPr>
          <w:rFonts w:eastAsiaTheme="minorHAnsi"/>
          <w:lang w:eastAsia="en-US"/>
        </w:rPr>
      </w:pPr>
      <w:r w:rsidRPr="00B043DD">
        <w:rPr>
          <w:rFonts w:eastAsiaTheme="minorHAnsi"/>
          <w:lang w:eastAsia="en-US"/>
        </w:rPr>
        <w:t>Sanja Tirić, prof. mentor</w:t>
      </w:r>
      <w:r w:rsidR="00021C84" w:rsidRPr="00B043DD">
        <w:rPr>
          <w:rFonts w:eastAsiaTheme="minorHAnsi"/>
          <w:lang w:eastAsia="en-US"/>
        </w:rPr>
        <w:t xml:space="preserve"> (9 sati tjedno)</w:t>
      </w:r>
      <w:r w:rsidRPr="00B043DD">
        <w:rPr>
          <w:rFonts w:eastAsiaTheme="minorHAnsi"/>
          <w:lang w:eastAsia="en-US"/>
        </w:rPr>
        <w:t>, Igor Jelić, prof.</w:t>
      </w:r>
      <w:r w:rsidR="00021C84" w:rsidRPr="00B043DD">
        <w:rPr>
          <w:rFonts w:eastAsiaTheme="minorHAnsi"/>
          <w:lang w:eastAsia="en-US"/>
        </w:rPr>
        <w:t xml:space="preserve"> (6 sati tjedno)</w:t>
      </w:r>
    </w:p>
    <w:p w:rsidR="00CA76A0" w:rsidRPr="00B043DD" w:rsidRDefault="003F1EBC" w:rsidP="0012108C">
      <w:pPr>
        <w:pStyle w:val="Naslov2"/>
        <w:rPr>
          <w:rFonts w:ascii="Times New Roman" w:hAnsi="Times New Roman" w:cs="Times New Roman"/>
          <w:color w:val="auto"/>
          <w:sz w:val="24"/>
          <w:szCs w:val="24"/>
        </w:rPr>
      </w:pPr>
      <w:r w:rsidRPr="00B043DD">
        <w:rPr>
          <w:rFonts w:ascii="Times New Roman" w:hAnsi="Times New Roman" w:cs="Times New Roman"/>
          <w:color w:val="auto"/>
          <w:sz w:val="24"/>
          <w:szCs w:val="24"/>
        </w:rPr>
        <w:lastRenderedPageBreak/>
        <w:t>7.15.</w:t>
      </w:r>
      <w:r w:rsidR="00871D90" w:rsidRPr="00B043DD">
        <w:rPr>
          <w:rFonts w:ascii="Times New Roman" w:hAnsi="Times New Roman" w:cs="Times New Roman"/>
          <w:color w:val="auto"/>
          <w:sz w:val="24"/>
          <w:szCs w:val="24"/>
        </w:rPr>
        <w:t>Program rada voditelja specijalizirane informatičke učionice</w:t>
      </w:r>
      <w:r w:rsidR="007246A2" w:rsidRPr="00B043DD">
        <w:rPr>
          <w:rFonts w:ascii="Times New Roman" w:hAnsi="Times New Roman" w:cs="Times New Roman"/>
          <w:color w:val="auto"/>
          <w:sz w:val="24"/>
          <w:szCs w:val="24"/>
        </w:rPr>
        <w:t xml:space="preserve"> </w:t>
      </w:r>
    </w:p>
    <w:p w:rsidR="00CA3928" w:rsidRPr="00B043DD" w:rsidRDefault="00CA3928" w:rsidP="00CA3928"/>
    <w:p w:rsidR="0012108C" w:rsidRPr="00B043DD" w:rsidRDefault="0012108C" w:rsidP="00E24328">
      <w:pPr>
        <w:numPr>
          <w:ilvl w:val="0"/>
          <w:numId w:val="35"/>
        </w:numPr>
        <w:spacing w:after="200"/>
        <w:contextualSpacing/>
        <w:jc w:val="both"/>
        <w:rPr>
          <w:rFonts w:eastAsiaTheme="minorHAnsi"/>
          <w:lang w:eastAsia="en-US"/>
        </w:rPr>
      </w:pPr>
      <w:r w:rsidRPr="00B043DD">
        <w:rPr>
          <w:rFonts w:eastAsiaTheme="minorHAnsi"/>
          <w:lang w:eastAsia="en-US"/>
        </w:rPr>
        <w:t>Suradnja u izradi godišnjeg plana i programa Škole u području informatičke opreme</w:t>
      </w:r>
    </w:p>
    <w:p w:rsidR="0012108C" w:rsidRPr="00B043DD" w:rsidRDefault="0012108C" w:rsidP="00E24328">
      <w:pPr>
        <w:numPr>
          <w:ilvl w:val="0"/>
          <w:numId w:val="35"/>
        </w:numPr>
        <w:spacing w:after="200"/>
        <w:contextualSpacing/>
        <w:jc w:val="both"/>
        <w:rPr>
          <w:rFonts w:eastAsiaTheme="minorHAnsi"/>
          <w:lang w:eastAsia="en-US"/>
        </w:rPr>
      </w:pPr>
      <w:r w:rsidRPr="00B043DD">
        <w:rPr>
          <w:rFonts w:eastAsiaTheme="minorHAnsi"/>
          <w:lang w:eastAsia="en-US"/>
        </w:rPr>
        <w:t>Sudjelovanje u formiranju obrazovnih skupina za izvođenje nastave u informatičkim učionicama (predmeti struke i općeobrazovni predmeti</w:t>
      </w:r>
    </w:p>
    <w:p w:rsidR="0012108C" w:rsidRPr="00B043DD" w:rsidRDefault="0012108C" w:rsidP="00E24328">
      <w:pPr>
        <w:numPr>
          <w:ilvl w:val="0"/>
          <w:numId w:val="35"/>
        </w:numPr>
        <w:spacing w:after="200"/>
        <w:contextualSpacing/>
        <w:rPr>
          <w:rFonts w:eastAsiaTheme="minorHAnsi"/>
          <w:lang w:eastAsia="en-US"/>
        </w:rPr>
      </w:pPr>
      <w:r w:rsidRPr="00B043DD">
        <w:rPr>
          <w:rFonts w:eastAsiaTheme="minorHAnsi"/>
          <w:lang w:eastAsia="en-US"/>
        </w:rPr>
        <w:t>Planiranje, organizacija i usklađivanje poslova tekućeg održavanja informatičke opreme, u informatičkim učionicama (4 učionice)</w:t>
      </w:r>
    </w:p>
    <w:p w:rsidR="0012108C" w:rsidRPr="00B043DD" w:rsidRDefault="0012108C" w:rsidP="00E24328">
      <w:pPr>
        <w:numPr>
          <w:ilvl w:val="0"/>
          <w:numId w:val="35"/>
        </w:numPr>
        <w:spacing w:after="200"/>
        <w:contextualSpacing/>
        <w:rPr>
          <w:rFonts w:eastAsiaTheme="minorHAnsi"/>
          <w:lang w:eastAsia="en-US"/>
        </w:rPr>
      </w:pPr>
      <w:r w:rsidRPr="00B043DD">
        <w:rPr>
          <w:rFonts w:eastAsiaTheme="minorHAnsi"/>
          <w:lang w:eastAsia="en-US"/>
        </w:rPr>
        <w:t>Sudjelovanje u pripremanju sjednica Nastavničkog vijeća i vođenje brige o provođenju donošenih  odluka koje su u vezi s održavanjem informatičke opreme</w:t>
      </w:r>
    </w:p>
    <w:p w:rsidR="0012108C" w:rsidRPr="00B043DD" w:rsidRDefault="0012108C" w:rsidP="00E24328">
      <w:pPr>
        <w:numPr>
          <w:ilvl w:val="0"/>
          <w:numId w:val="35"/>
        </w:numPr>
        <w:spacing w:after="200"/>
        <w:contextualSpacing/>
        <w:rPr>
          <w:rFonts w:eastAsiaTheme="minorHAnsi"/>
          <w:lang w:eastAsia="en-US"/>
        </w:rPr>
      </w:pPr>
      <w:r w:rsidRPr="00B043DD">
        <w:rPr>
          <w:rFonts w:eastAsiaTheme="minorHAnsi"/>
          <w:lang w:eastAsia="en-US"/>
        </w:rPr>
        <w:t xml:space="preserve">Sudjelovanje u opremanju učionica za nastavu koja se održava u informatičkim učionicama </w:t>
      </w:r>
    </w:p>
    <w:p w:rsidR="0012108C" w:rsidRPr="00B043DD" w:rsidRDefault="0012108C" w:rsidP="00E24328">
      <w:pPr>
        <w:numPr>
          <w:ilvl w:val="0"/>
          <w:numId w:val="35"/>
        </w:numPr>
        <w:spacing w:after="200"/>
        <w:contextualSpacing/>
        <w:rPr>
          <w:rFonts w:eastAsiaTheme="minorHAnsi"/>
          <w:lang w:eastAsia="en-US"/>
        </w:rPr>
      </w:pPr>
      <w:r w:rsidRPr="00B043DD">
        <w:rPr>
          <w:rFonts w:eastAsiaTheme="minorHAnsi"/>
          <w:lang w:eastAsia="en-US"/>
        </w:rPr>
        <w:t>Suradnja s nastavnicima koji izvode nastavu u informatičkim (hardverska i programska podrška)</w:t>
      </w:r>
    </w:p>
    <w:p w:rsidR="0012108C" w:rsidRPr="00B043DD" w:rsidRDefault="0012108C" w:rsidP="00E24328">
      <w:pPr>
        <w:numPr>
          <w:ilvl w:val="0"/>
          <w:numId w:val="35"/>
        </w:numPr>
        <w:spacing w:after="200"/>
        <w:contextualSpacing/>
        <w:rPr>
          <w:rFonts w:eastAsiaTheme="minorHAnsi"/>
          <w:lang w:eastAsia="en-US"/>
        </w:rPr>
      </w:pPr>
      <w:r w:rsidRPr="00B043DD">
        <w:rPr>
          <w:rFonts w:eastAsiaTheme="minorHAnsi"/>
          <w:lang w:eastAsia="en-US"/>
        </w:rPr>
        <w:t>Otklanjanje manjih nedostataka uočenih pri neposrednom radu s računalima u svim učionicama Škole</w:t>
      </w:r>
    </w:p>
    <w:p w:rsidR="0012108C" w:rsidRPr="00B043DD" w:rsidRDefault="0012108C" w:rsidP="00E24328">
      <w:pPr>
        <w:numPr>
          <w:ilvl w:val="0"/>
          <w:numId w:val="35"/>
        </w:numPr>
        <w:spacing w:after="200"/>
        <w:contextualSpacing/>
        <w:rPr>
          <w:rFonts w:eastAsiaTheme="minorHAnsi"/>
          <w:lang w:eastAsia="en-US"/>
        </w:rPr>
      </w:pPr>
      <w:r w:rsidRPr="00B043DD">
        <w:rPr>
          <w:rFonts w:eastAsiaTheme="minorHAnsi"/>
          <w:lang w:eastAsia="en-US"/>
        </w:rPr>
        <w:t>Pomoć pri aktivaciji uređaja (projektora i pisača) u svim učionicama Škole</w:t>
      </w:r>
    </w:p>
    <w:p w:rsidR="0012108C" w:rsidRPr="00B043DD" w:rsidRDefault="0012108C" w:rsidP="00E24328">
      <w:pPr>
        <w:numPr>
          <w:ilvl w:val="0"/>
          <w:numId w:val="35"/>
        </w:numPr>
        <w:spacing w:after="200"/>
        <w:contextualSpacing/>
        <w:rPr>
          <w:rFonts w:eastAsiaTheme="minorHAnsi"/>
          <w:lang w:eastAsia="en-US"/>
        </w:rPr>
      </w:pPr>
      <w:r w:rsidRPr="00B043DD">
        <w:rPr>
          <w:rFonts w:eastAsiaTheme="minorHAnsi"/>
          <w:lang w:eastAsia="en-US"/>
        </w:rPr>
        <w:t>Nabava i zamjena potrošnog materijala za računala u svim prostorijama škole koje imaju informatičku opremu (miševi i tastature)</w:t>
      </w:r>
    </w:p>
    <w:p w:rsidR="0012108C" w:rsidRPr="00B043DD" w:rsidRDefault="0012108C" w:rsidP="00E24328">
      <w:pPr>
        <w:numPr>
          <w:ilvl w:val="0"/>
          <w:numId w:val="35"/>
        </w:numPr>
        <w:spacing w:after="200"/>
        <w:contextualSpacing/>
        <w:rPr>
          <w:rFonts w:eastAsiaTheme="minorHAnsi"/>
          <w:lang w:eastAsia="en-US"/>
        </w:rPr>
      </w:pPr>
      <w:r w:rsidRPr="00B043DD">
        <w:rPr>
          <w:rFonts w:eastAsiaTheme="minorHAnsi"/>
          <w:lang w:eastAsia="en-US"/>
        </w:rPr>
        <w:t>Komunikacija s odabranim pružateljem usluga održavanja informatičke opreme u Školi</w:t>
      </w:r>
    </w:p>
    <w:p w:rsidR="0012108C" w:rsidRPr="00B043DD" w:rsidRDefault="0012108C" w:rsidP="00E24328">
      <w:pPr>
        <w:numPr>
          <w:ilvl w:val="0"/>
          <w:numId w:val="35"/>
        </w:numPr>
        <w:spacing w:after="200"/>
        <w:contextualSpacing/>
        <w:rPr>
          <w:rFonts w:eastAsiaTheme="minorHAnsi"/>
          <w:lang w:eastAsia="en-US"/>
        </w:rPr>
      </w:pPr>
      <w:r w:rsidRPr="00B043DD">
        <w:rPr>
          <w:rFonts w:eastAsiaTheme="minorHAnsi"/>
          <w:lang w:eastAsia="en-US"/>
        </w:rPr>
        <w:t>Ishođenje ponuda za informatičku opremu i radove održavanja (provođenje postupka jednostavne nabave)</w:t>
      </w:r>
    </w:p>
    <w:p w:rsidR="0012108C" w:rsidRPr="00B043DD" w:rsidRDefault="0012108C" w:rsidP="00E24328">
      <w:pPr>
        <w:numPr>
          <w:ilvl w:val="0"/>
          <w:numId w:val="35"/>
        </w:numPr>
        <w:spacing w:after="200"/>
        <w:contextualSpacing/>
        <w:rPr>
          <w:rFonts w:eastAsiaTheme="minorHAnsi"/>
          <w:lang w:eastAsia="en-US"/>
        </w:rPr>
      </w:pPr>
      <w:r w:rsidRPr="00B043DD">
        <w:rPr>
          <w:rFonts w:eastAsiaTheme="minorHAnsi"/>
          <w:lang w:eastAsia="en-US"/>
        </w:rPr>
        <w:t>Suradnja s tajništvom Škole u postupku nabave informatičke opreme kao nastavnog sredstva</w:t>
      </w:r>
    </w:p>
    <w:p w:rsidR="0012108C" w:rsidRPr="00B043DD" w:rsidRDefault="0012108C" w:rsidP="00E24328">
      <w:pPr>
        <w:numPr>
          <w:ilvl w:val="0"/>
          <w:numId w:val="35"/>
        </w:numPr>
        <w:spacing w:after="200"/>
        <w:contextualSpacing/>
        <w:rPr>
          <w:rFonts w:eastAsiaTheme="minorHAnsi"/>
          <w:lang w:eastAsia="en-US"/>
        </w:rPr>
      </w:pPr>
      <w:r w:rsidRPr="00B043DD">
        <w:rPr>
          <w:rFonts w:eastAsiaTheme="minorHAnsi"/>
          <w:lang w:eastAsia="en-US"/>
        </w:rPr>
        <w:t>Praćenje zakonodavstva vezanog uz provođenje nastave na računalima</w:t>
      </w:r>
    </w:p>
    <w:p w:rsidR="0012108C" w:rsidRPr="00B043DD" w:rsidRDefault="0012108C" w:rsidP="00E24328">
      <w:pPr>
        <w:numPr>
          <w:ilvl w:val="0"/>
          <w:numId w:val="35"/>
        </w:numPr>
        <w:spacing w:after="200"/>
        <w:contextualSpacing/>
        <w:rPr>
          <w:rFonts w:eastAsiaTheme="minorHAnsi"/>
          <w:lang w:eastAsia="en-US"/>
        </w:rPr>
      </w:pPr>
      <w:r w:rsidRPr="00B043DD">
        <w:rPr>
          <w:rFonts w:eastAsiaTheme="minorHAnsi"/>
          <w:lang w:eastAsia="en-US"/>
        </w:rPr>
        <w:t xml:space="preserve">Osposobljavanje učenika za provedbu mjera zaštite na radu za rad na računalima </w:t>
      </w:r>
    </w:p>
    <w:p w:rsidR="0012108C" w:rsidRPr="00B043DD" w:rsidRDefault="0012108C" w:rsidP="00E24328">
      <w:pPr>
        <w:numPr>
          <w:ilvl w:val="0"/>
          <w:numId w:val="35"/>
        </w:numPr>
        <w:spacing w:after="200"/>
        <w:contextualSpacing/>
        <w:rPr>
          <w:rFonts w:eastAsiaTheme="minorHAnsi"/>
          <w:lang w:eastAsia="en-US"/>
        </w:rPr>
      </w:pPr>
      <w:r w:rsidRPr="00B043DD">
        <w:rPr>
          <w:rFonts w:eastAsiaTheme="minorHAnsi"/>
          <w:lang w:eastAsia="en-US"/>
        </w:rPr>
        <w:t>Osposobljavanje nastavnika za mjera zaštite na radu za rad na računalima</w:t>
      </w:r>
    </w:p>
    <w:p w:rsidR="0012108C" w:rsidRPr="00B043DD" w:rsidRDefault="0012108C" w:rsidP="00E24328">
      <w:pPr>
        <w:numPr>
          <w:ilvl w:val="0"/>
          <w:numId w:val="35"/>
        </w:numPr>
        <w:spacing w:after="200"/>
        <w:contextualSpacing/>
        <w:rPr>
          <w:rFonts w:eastAsiaTheme="minorHAnsi"/>
          <w:lang w:eastAsia="en-US"/>
        </w:rPr>
      </w:pPr>
      <w:r w:rsidRPr="00B043DD">
        <w:rPr>
          <w:rFonts w:eastAsiaTheme="minorHAnsi"/>
          <w:lang w:eastAsia="en-US"/>
        </w:rPr>
        <w:t>Vođenje brige o funkcionalnosti sustava za prikaz obavijesti o radu Škole na monitoru u predvorju Škole</w:t>
      </w:r>
    </w:p>
    <w:p w:rsidR="0012108C" w:rsidRPr="00B043DD" w:rsidRDefault="0012108C" w:rsidP="00E24328">
      <w:pPr>
        <w:numPr>
          <w:ilvl w:val="0"/>
          <w:numId w:val="35"/>
        </w:numPr>
        <w:spacing w:after="200"/>
        <w:contextualSpacing/>
        <w:rPr>
          <w:rFonts w:eastAsiaTheme="minorHAnsi"/>
          <w:lang w:eastAsia="en-US"/>
        </w:rPr>
      </w:pPr>
      <w:r w:rsidRPr="00B043DD">
        <w:rPr>
          <w:rFonts w:eastAsiaTheme="minorHAnsi"/>
          <w:lang w:eastAsia="en-US"/>
        </w:rPr>
        <w:t>Obavještavanje ravnateljice Škole o problemima, kvarovima i mogućim postupcima rješavanja istih u svezi nastavnih sredstava i pomagala (računala, ulazna periferija, izlazni uređaji, programi,…)</w:t>
      </w:r>
    </w:p>
    <w:p w:rsidR="00CA3928" w:rsidRPr="00B043DD" w:rsidRDefault="0012108C" w:rsidP="00E24328">
      <w:pPr>
        <w:numPr>
          <w:ilvl w:val="0"/>
          <w:numId w:val="35"/>
        </w:numPr>
        <w:spacing w:after="200"/>
        <w:contextualSpacing/>
        <w:rPr>
          <w:rFonts w:eastAsiaTheme="minorHAnsi"/>
          <w:lang w:eastAsia="en-US"/>
        </w:rPr>
      </w:pPr>
      <w:r w:rsidRPr="00B043DD">
        <w:rPr>
          <w:rFonts w:eastAsiaTheme="minorHAnsi"/>
          <w:lang w:eastAsia="en-US"/>
        </w:rPr>
        <w:t xml:space="preserve">Sudjelovanje u odabiru izvršioca radova „Održavanje informatičke opreme u Školi“ i suradnja s vanjskim </w:t>
      </w:r>
      <w:proofErr w:type="spellStart"/>
      <w:r w:rsidRPr="00B043DD">
        <w:rPr>
          <w:rFonts w:eastAsiaTheme="minorHAnsi"/>
          <w:lang w:eastAsia="en-US"/>
        </w:rPr>
        <w:t>održavateljima</w:t>
      </w:r>
      <w:proofErr w:type="spellEnd"/>
      <w:r w:rsidRPr="00B043DD">
        <w:rPr>
          <w:rFonts w:eastAsiaTheme="minorHAnsi"/>
          <w:lang w:eastAsia="en-US"/>
        </w:rPr>
        <w:t xml:space="preserve"> informatičke opreme.</w:t>
      </w:r>
    </w:p>
    <w:p w:rsidR="00CA3928" w:rsidRPr="00B043DD" w:rsidRDefault="00CA3928" w:rsidP="00CA3928">
      <w:pPr>
        <w:rPr>
          <w:rFonts w:eastAsiaTheme="minorHAnsi"/>
          <w:lang w:eastAsia="en-US"/>
        </w:rPr>
      </w:pPr>
    </w:p>
    <w:p w:rsidR="00CA3928" w:rsidRPr="00B043DD" w:rsidRDefault="0012108C" w:rsidP="00CA3928">
      <w:pPr>
        <w:rPr>
          <w:rFonts w:eastAsiaTheme="minorHAnsi"/>
          <w:lang w:eastAsia="en-US"/>
        </w:rPr>
      </w:pPr>
      <w:r w:rsidRPr="00B043DD">
        <w:rPr>
          <w:rFonts w:eastAsiaTheme="minorHAnsi"/>
          <w:lang w:eastAsia="en-US"/>
        </w:rPr>
        <w:t>IZVOĐENJE NASTAVE U INFORMATIČKIM UČIONICAMA:</w:t>
      </w:r>
      <w:r w:rsidR="00CA3928" w:rsidRPr="00B043DD">
        <w:rPr>
          <w:rFonts w:eastAsiaTheme="minorHAnsi"/>
          <w:lang w:eastAsia="en-US"/>
        </w:rPr>
        <w:t xml:space="preserve"> </w:t>
      </w:r>
      <w:r w:rsidRPr="00B043DD">
        <w:rPr>
          <w:rFonts w:eastAsiaTheme="minorHAnsi"/>
          <w:lang w:eastAsia="en-US"/>
        </w:rPr>
        <w:t>u učionicama A0-9, B1-2, B1-3 i B1-4</w:t>
      </w:r>
    </w:p>
    <w:p w:rsidR="00CA3928" w:rsidRPr="00B043DD" w:rsidRDefault="00CA3928" w:rsidP="00CA3928">
      <w:pPr>
        <w:contextualSpacing/>
        <w:rPr>
          <w:rFonts w:eastAsiaTheme="minorHAnsi"/>
          <w:lang w:eastAsia="en-US"/>
        </w:rPr>
      </w:pPr>
    </w:p>
    <w:p w:rsidR="0012108C" w:rsidRPr="00B043DD" w:rsidRDefault="0012108C" w:rsidP="00CA3928">
      <w:pPr>
        <w:contextualSpacing/>
        <w:rPr>
          <w:rFonts w:eastAsiaTheme="minorHAnsi"/>
          <w:lang w:eastAsia="en-US"/>
        </w:rPr>
      </w:pPr>
      <w:r w:rsidRPr="00B043DD">
        <w:rPr>
          <w:rFonts w:eastAsiaTheme="minorHAnsi"/>
          <w:lang w:eastAsia="en-US"/>
        </w:rPr>
        <w:t>OSTALA INFORMATIČKA OPREMA</w:t>
      </w:r>
    </w:p>
    <w:p w:rsidR="0012108C" w:rsidRPr="00B043DD" w:rsidRDefault="0012108C" w:rsidP="00E24328">
      <w:pPr>
        <w:numPr>
          <w:ilvl w:val="0"/>
          <w:numId w:val="35"/>
        </w:numPr>
        <w:ind w:left="0" w:firstLine="709"/>
        <w:contextualSpacing/>
        <w:rPr>
          <w:rFonts w:eastAsiaTheme="minorHAnsi"/>
          <w:lang w:eastAsia="en-US"/>
        </w:rPr>
      </w:pPr>
      <w:r w:rsidRPr="00B043DD">
        <w:rPr>
          <w:rFonts w:eastAsiaTheme="minorHAnsi"/>
          <w:lang w:eastAsia="en-US"/>
        </w:rPr>
        <w:t>u učionicama škole – 34 učionice</w:t>
      </w:r>
    </w:p>
    <w:p w:rsidR="0012108C" w:rsidRPr="00B043DD" w:rsidRDefault="0012108C" w:rsidP="00E24328">
      <w:pPr>
        <w:numPr>
          <w:ilvl w:val="0"/>
          <w:numId w:val="35"/>
        </w:numPr>
        <w:ind w:left="0" w:firstLine="709"/>
        <w:contextualSpacing/>
        <w:rPr>
          <w:rFonts w:eastAsiaTheme="minorHAnsi"/>
          <w:lang w:eastAsia="en-US"/>
        </w:rPr>
      </w:pPr>
      <w:r w:rsidRPr="00B043DD">
        <w:rPr>
          <w:rFonts w:eastAsiaTheme="minorHAnsi"/>
          <w:lang w:eastAsia="en-US"/>
        </w:rPr>
        <w:t>u Školskoj knjižnici</w:t>
      </w:r>
    </w:p>
    <w:p w:rsidR="0012108C" w:rsidRPr="00B043DD" w:rsidRDefault="0012108C" w:rsidP="00E24328">
      <w:pPr>
        <w:numPr>
          <w:ilvl w:val="0"/>
          <w:numId w:val="35"/>
        </w:numPr>
        <w:ind w:left="0" w:firstLine="709"/>
        <w:contextualSpacing/>
        <w:rPr>
          <w:rFonts w:eastAsiaTheme="minorHAnsi"/>
          <w:lang w:eastAsia="en-US"/>
        </w:rPr>
      </w:pPr>
      <w:r w:rsidRPr="00B043DD">
        <w:rPr>
          <w:rFonts w:eastAsiaTheme="minorHAnsi"/>
          <w:lang w:eastAsia="en-US"/>
        </w:rPr>
        <w:t>u kabinetima nastavnika</w:t>
      </w:r>
    </w:p>
    <w:p w:rsidR="0012108C" w:rsidRPr="00B043DD" w:rsidRDefault="0012108C" w:rsidP="00E24328">
      <w:pPr>
        <w:numPr>
          <w:ilvl w:val="0"/>
          <w:numId w:val="35"/>
        </w:numPr>
        <w:ind w:left="0" w:firstLine="709"/>
        <w:contextualSpacing/>
        <w:rPr>
          <w:rFonts w:eastAsiaTheme="minorHAnsi"/>
          <w:lang w:eastAsia="en-US"/>
        </w:rPr>
      </w:pPr>
      <w:r w:rsidRPr="00B043DD">
        <w:rPr>
          <w:rFonts w:eastAsiaTheme="minorHAnsi"/>
          <w:lang w:eastAsia="en-US"/>
        </w:rPr>
        <w:t>u uredima administrativnih djelatnika škole</w:t>
      </w:r>
    </w:p>
    <w:p w:rsidR="0012108C" w:rsidRPr="00B043DD" w:rsidRDefault="0012108C" w:rsidP="00E24328">
      <w:pPr>
        <w:numPr>
          <w:ilvl w:val="0"/>
          <w:numId w:val="35"/>
        </w:numPr>
        <w:ind w:left="0" w:firstLine="709"/>
        <w:contextualSpacing/>
        <w:rPr>
          <w:rFonts w:eastAsiaTheme="minorHAnsi"/>
          <w:lang w:eastAsia="en-US"/>
        </w:rPr>
      </w:pPr>
      <w:r w:rsidRPr="00B043DD">
        <w:rPr>
          <w:rFonts w:eastAsiaTheme="minorHAnsi"/>
          <w:lang w:eastAsia="en-US"/>
        </w:rPr>
        <w:t>u računovodstvenim uredima</w:t>
      </w:r>
    </w:p>
    <w:p w:rsidR="0012108C" w:rsidRPr="00B043DD" w:rsidRDefault="0012108C" w:rsidP="00E24328">
      <w:pPr>
        <w:numPr>
          <w:ilvl w:val="0"/>
          <w:numId w:val="35"/>
        </w:numPr>
        <w:ind w:left="0" w:firstLine="709"/>
        <w:contextualSpacing/>
        <w:rPr>
          <w:rFonts w:eastAsiaTheme="minorHAnsi"/>
          <w:lang w:eastAsia="en-US"/>
        </w:rPr>
      </w:pPr>
      <w:r w:rsidRPr="00B043DD">
        <w:rPr>
          <w:rFonts w:eastAsiaTheme="minorHAnsi"/>
          <w:lang w:eastAsia="en-US"/>
        </w:rPr>
        <w:t>u referadi za učenike i referadi za odrasle polaznike</w:t>
      </w:r>
    </w:p>
    <w:p w:rsidR="00CA3928" w:rsidRPr="00B043DD" w:rsidRDefault="00CA3928" w:rsidP="00CA3928">
      <w:pPr>
        <w:rPr>
          <w:rFonts w:eastAsiaTheme="minorHAnsi"/>
          <w:lang w:eastAsia="en-US"/>
        </w:rPr>
      </w:pPr>
    </w:p>
    <w:p w:rsidR="0012108C" w:rsidRPr="00B043DD" w:rsidRDefault="0012108C" w:rsidP="00CA3928">
      <w:pPr>
        <w:rPr>
          <w:rFonts w:eastAsiaTheme="minorHAnsi"/>
          <w:lang w:eastAsia="en-US"/>
        </w:rPr>
      </w:pPr>
      <w:r w:rsidRPr="00B043DD">
        <w:rPr>
          <w:rFonts w:eastAsiaTheme="minorHAnsi"/>
          <w:lang w:eastAsia="en-US"/>
        </w:rPr>
        <w:t xml:space="preserve"> NASTAVNICI – VODITELJI  INFORMATIČKIH UČIONICA:  Sanja Tirić, prof. mentor</w:t>
      </w:r>
      <w:r w:rsidR="00021C84" w:rsidRPr="00B043DD">
        <w:rPr>
          <w:rFonts w:eastAsiaTheme="minorHAnsi"/>
          <w:lang w:eastAsia="en-US"/>
        </w:rPr>
        <w:t xml:space="preserve"> (4 sata tjedno)</w:t>
      </w:r>
      <w:r w:rsidRPr="00B043DD">
        <w:rPr>
          <w:rFonts w:eastAsiaTheme="minorHAnsi"/>
          <w:lang w:eastAsia="en-US"/>
        </w:rPr>
        <w:t>, Krešimir Utović, prof.</w:t>
      </w:r>
      <w:r w:rsidR="00021C84" w:rsidRPr="00B043DD">
        <w:rPr>
          <w:rFonts w:eastAsiaTheme="minorHAnsi"/>
          <w:lang w:eastAsia="en-US"/>
        </w:rPr>
        <w:t xml:space="preserve"> (4 sata tjedno)</w:t>
      </w:r>
    </w:p>
    <w:p w:rsidR="0012108C" w:rsidRPr="00B043DD" w:rsidRDefault="0012108C" w:rsidP="00CA3928"/>
    <w:p w:rsidR="0012108C" w:rsidRDefault="0012108C" w:rsidP="0012108C"/>
    <w:p w:rsidR="00DD779F" w:rsidRDefault="00DD779F" w:rsidP="0012108C"/>
    <w:p w:rsidR="00DD779F" w:rsidRDefault="00DD779F" w:rsidP="0012108C"/>
    <w:p w:rsidR="00DD779F" w:rsidRDefault="00DD779F" w:rsidP="0012108C"/>
    <w:p w:rsidR="00DD779F" w:rsidRDefault="00DD779F" w:rsidP="0012108C"/>
    <w:p w:rsidR="00756487" w:rsidRDefault="00756487" w:rsidP="0012108C"/>
    <w:p w:rsidR="00756487" w:rsidRPr="00D72787" w:rsidRDefault="00756487" w:rsidP="0012108C"/>
    <w:p w:rsidR="00220B11" w:rsidRPr="00D72787" w:rsidRDefault="006E74BB" w:rsidP="0039449E">
      <w:pPr>
        <w:pStyle w:val="Naslov2"/>
        <w:rPr>
          <w:rFonts w:ascii="Times New Roman" w:hAnsi="Times New Roman" w:cs="Times New Roman"/>
          <w:color w:val="auto"/>
        </w:rPr>
      </w:pPr>
      <w:r w:rsidRPr="00D72787">
        <w:rPr>
          <w:rFonts w:ascii="Times New Roman" w:hAnsi="Times New Roman" w:cs="Times New Roman"/>
          <w:color w:val="auto"/>
        </w:rPr>
        <w:lastRenderedPageBreak/>
        <w:t>7</w:t>
      </w:r>
      <w:r w:rsidR="00BE1F66" w:rsidRPr="00D72787">
        <w:rPr>
          <w:rFonts w:ascii="Times New Roman" w:hAnsi="Times New Roman" w:cs="Times New Roman"/>
          <w:color w:val="auto"/>
        </w:rPr>
        <w:t>.16</w:t>
      </w:r>
      <w:r w:rsidR="0039449E" w:rsidRPr="00D72787">
        <w:rPr>
          <w:rFonts w:ascii="Times New Roman" w:hAnsi="Times New Roman" w:cs="Times New Roman"/>
          <w:color w:val="auto"/>
        </w:rPr>
        <w:t xml:space="preserve"> </w:t>
      </w:r>
      <w:r w:rsidR="00220B11" w:rsidRPr="00D72787">
        <w:rPr>
          <w:rFonts w:ascii="Times New Roman" w:hAnsi="Times New Roman" w:cs="Times New Roman"/>
          <w:color w:val="auto"/>
        </w:rPr>
        <w:t xml:space="preserve">Plan i program rada izdavačke djelatnosti Škole </w:t>
      </w:r>
    </w:p>
    <w:p w:rsidR="00220B11" w:rsidRPr="00D72787" w:rsidRDefault="00220B11" w:rsidP="00220B11">
      <w:pPr>
        <w:jc w:val="both"/>
        <w:rPr>
          <w:i/>
        </w:rPr>
      </w:pPr>
    </w:p>
    <w:p w:rsidR="00220B11" w:rsidRPr="00D72787" w:rsidRDefault="00220B11" w:rsidP="00220B11">
      <w:pPr>
        <w:jc w:val="both"/>
      </w:pPr>
      <w:r w:rsidRPr="00D72787">
        <w:tab/>
        <w:t>Poslove izdavačke djelatnosti vodi ravnatelj u suradnji SPS-om, a obzirom na potrebe struke konzultira se s predsjednicima stručnih vijeća i ravnateljem.</w:t>
      </w:r>
    </w:p>
    <w:p w:rsidR="00220B11" w:rsidRPr="00D72787" w:rsidRDefault="00220B11" w:rsidP="00220B11">
      <w:pPr>
        <w:jc w:val="both"/>
      </w:pPr>
    </w:p>
    <w:p w:rsidR="00220B11" w:rsidRPr="00D72787" w:rsidRDefault="00220B11" w:rsidP="00220B11">
      <w:pPr>
        <w:jc w:val="both"/>
        <w:rPr>
          <w:sz w:val="20"/>
          <w:szCs w:val="20"/>
        </w:rPr>
      </w:pPr>
      <w:r w:rsidRPr="00D72787">
        <w:rPr>
          <w:sz w:val="20"/>
          <w:szCs w:val="20"/>
        </w:rPr>
        <w:t>UDŽBENICI U IZDANJU ŠKOLE ZA CESTOVNI PROMET</w:t>
      </w:r>
    </w:p>
    <w:p w:rsidR="00220B11" w:rsidRPr="00D72787" w:rsidRDefault="00220B11" w:rsidP="00220B11">
      <w:pPr>
        <w:jc w:val="both"/>
        <w:rPr>
          <w:sz w:val="20"/>
          <w:szCs w:val="20"/>
        </w:rPr>
      </w:pPr>
    </w:p>
    <w:tbl>
      <w:tblPr>
        <w:tblW w:w="9792" w:type="dxa"/>
        <w:jc w:val="center"/>
        <w:tblLook w:val="01E0" w:firstRow="1" w:lastRow="1" w:firstColumn="1" w:lastColumn="1" w:noHBand="0" w:noVBand="0"/>
      </w:tblPr>
      <w:tblGrid>
        <w:gridCol w:w="2204"/>
        <w:gridCol w:w="7588"/>
      </w:tblGrid>
      <w:tr w:rsidR="001E7378" w:rsidRPr="00D72787" w:rsidTr="001E7378">
        <w:trPr>
          <w:jc w:val="center"/>
        </w:trPr>
        <w:tc>
          <w:tcPr>
            <w:tcW w:w="2204" w:type="dxa"/>
            <w:tcBorders>
              <w:top w:val="single" w:sz="4" w:space="0" w:color="auto"/>
              <w:left w:val="single" w:sz="4" w:space="0" w:color="auto"/>
              <w:bottom w:val="single" w:sz="4" w:space="0" w:color="auto"/>
              <w:right w:val="single" w:sz="4" w:space="0" w:color="auto"/>
            </w:tcBorders>
          </w:tcPr>
          <w:p w:rsidR="001E7378" w:rsidRPr="00D72787" w:rsidRDefault="001E7378" w:rsidP="005464BD">
            <w:pPr>
              <w:rPr>
                <w:b/>
                <w:sz w:val="20"/>
                <w:szCs w:val="20"/>
              </w:rPr>
            </w:pPr>
            <w:r w:rsidRPr="00D72787">
              <w:rPr>
                <w:b/>
                <w:sz w:val="20"/>
                <w:szCs w:val="20"/>
              </w:rPr>
              <w:t>Autor</w:t>
            </w:r>
          </w:p>
        </w:tc>
        <w:tc>
          <w:tcPr>
            <w:tcW w:w="7588" w:type="dxa"/>
            <w:tcBorders>
              <w:top w:val="single" w:sz="4" w:space="0" w:color="auto"/>
              <w:left w:val="single" w:sz="4" w:space="0" w:color="auto"/>
              <w:bottom w:val="single" w:sz="4" w:space="0" w:color="auto"/>
              <w:right w:val="single" w:sz="4" w:space="0" w:color="auto"/>
            </w:tcBorders>
            <w:vAlign w:val="center"/>
          </w:tcPr>
          <w:p w:rsidR="001E7378" w:rsidRPr="00D72787" w:rsidRDefault="001E7378" w:rsidP="005464BD">
            <w:pPr>
              <w:rPr>
                <w:b/>
                <w:sz w:val="20"/>
                <w:szCs w:val="20"/>
              </w:rPr>
            </w:pPr>
            <w:r w:rsidRPr="00D72787">
              <w:rPr>
                <w:b/>
                <w:sz w:val="20"/>
                <w:szCs w:val="20"/>
              </w:rPr>
              <w:t>Udžbenik</w:t>
            </w:r>
          </w:p>
        </w:tc>
      </w:tr>
      <w:tr w:rsidR="001E7378" w:rsidRPr="00D72787" w:rsidTr="001E7378">
        <w:trPr>
          <w:jc w:val="center"/>
        </w:trPr>
        <w:tc>
          <w:tcPr>
            <w:tcW w:w="2204" w:type="dxa"/>
            <w:tcBorders>
              <w:top w:val="single" w:sz="4" w:space="0" w:color="auto"/>
              <w:left w:val="single" w:sz="4" w:space="0" w:color="auto"/>
              <w:bottom w:val="single" w:sz="4" w:space="0" w:color="auto"/>
              <w:right w:val="single" w:sz="4" w:space="0" w:color="auto"/>
            </w:tcBorders>
          </w:tcPr>
          <w:p w:rsidR="001E7378" w:rsidRPr="00D72787" w:rsidRDefault="001E7378" w:rsidP="005464BD">
            <w:pPr>
              <w:jc w:val="both"/>
              <w:rPr>
                <w:sz w:val="20"/>
                <w:szCs w:val="20"/>
              </w:rPr>
            </w:pPr>
            <w:proofErr w:type="spellStart"/>
            <w:r w:rsidRPr="00D72787">
              <w:rPr>
                <w:sz w:val="20"/>
                <w:szCs w:val="20"/>
              </w:rPr>
              <w:t>Perotić</w:t>
            </w:r>
            <w:proofErr w:type="spellEnd"/>
          </w:p>
        </w:tc>
        <w:tc>
          <w:tcPr>
            <w:tcW w:w="7588" w:type="dxa"/>
            <w:tcBorders>
              <w:top w:val="single" w:sz="4" w:space="0" w:color="auto"/>
              <w:left w:val="single" w:sz="4" w:space="0" w:color="auto"/>
              <w:bottom w:val="single" w:sz="4" w:space="0" w:color="auto"/>
              <w:right w:val="single" w:sz="4" w:space="0" w:color="auto"/>
            </w:tcBorders>
          </w:tcPr>
          <w:p w:rsidR="001E7378" w:rsidRPr="00D72787" w:rsidRDefault="001E7378" w:rsidP="005464BD">
            <w:pPr>
              <w:jc w:val="both"/>
              <w:rPr>
                <w:sz w:val="20"/>
                <w:szCs w:val="20"/>
              </w:rPr>
            </w:pPr>
            <w:r w:rsidRPr="00D72787">
              <w:rPr>
                <w:sz w:val="20"/>
                <w:szCs w:val="20"/>
              </w:rPr>
              <w:t>PROMETNA TEHNIKA 1</w:t>
            </w:r>
          </w:p>
        </w:tc>
      </w:tr>
      <w:tr w:rsidR="001E7378" w:rsidRPr="00D72787" w:rsidTr="001E7378">
        <w:trPr>
          <w:jc w:val="center"/>
        </w:trPr>
        <w:tc>
          <w:tcPr>
            <w:tcW w:w="2204" w:type="dxa"/>
            <w:tcBorders>
              <w:top w:val="single" w:sz="4" w:space="0" w:color="auto"/>
              <w:left w:val="single" w:sz="4" w:space="0" w:color="auto"/>
              <w:bottom w:val="single" w:sz="4" w:space="0" w:color="auto"/>
              <w:right w:val="single" w:sz="4" w:space="0" w:color="auto"/>
            </w:tcBorders>
          </w:tcPr>
          <w:p w:rsidR="001E7378" w:rsidRPr="00D72787" w:rsidRDefault="001E7378" w:rsidP="005464BD">
            <w:pPr>
              <w:jc w:val="both"/>
              <w:rPr>
                <w:sz w:val="20"/>
                <w:szCs w:val="20"/>
              </w:rPr>
            </w:pPr>
            <w:proofErr w:type="spellStart"/>
            <w:r w:rsidRPr="00D72787">
              <w:rPr>
                <w:sz w:val="20"/>
                <w:szCs w:val="20"/>
              </w:rPr>
              <w:t>Perotić</w:t>
            </w:r>
            <w:proofErr w:type="spellEnd"/>
          </w:p>
        </w:tc>
        <w:tc>
          <w:tcPr>
            <w:tcW w:w="7588" w:type="dxa"/>
            <w:tcBorders>
              <w:top w:val="single" w:sz="4" w:space="0" w:color="auto"/>
              <w:left w:val="single" w:sz="4" w:space="0" w:color="auto"/>
              <w:bottom w:val="single" w:sz="4" w:space="0" w:color="auto"/>
              <w:right w:val="single" w:sz="4" w:space="0" w:color="auto"/>
            </w:tcBorders>
          </w:tcPr>
          <w:p w:rsidR="001E7378" w:rsidRPr="00D72787" w:rsidRDefault="001E7378" w:rsidP="005464BD">
            <w:pPr>
              <w:jc w:val="both"/>
              <w:rPr>
                <w:sz w:val="20"/>
                <w:szCs w:val="20"/>
              </w:rPr>
            </w:pPr>
            <w:r w:rsidRPr="00D72787">
              <w:rPr>
                <w:sz w:val="20"/>
                <w:szCs w:val="20"/>
              </w:rPr>
              <w:t>PROMETNA TEHNIKA 2</w:t>
            </w:r>
          </w:p>
        </w:tc>
      </w:tr>
      <w:tr w:rsidR="001E7378" w:rsidRPr="00D72787" w:rsidTr="001E7378">
        <w:trPr>
          <w:jc w:val="center"/>
        </w:trPr>
        <w:tc>
          <w:tcPr>
            <w:tcW w:w="2204" w:type="dxa"/>
            <w:tcBorders>
              <w:top w:val="single" w:sz="4" w:space="0" w:color="auto"/>
              <w:left w:val="single" w:sz="4" w:space="0" w:color="auto"/>
              <w:bottom w:val="single" w:sz="4" w:space="0" w:color="auto"/>
              <w:right w:val="single" w:sz="4" w:space="0" w:color="auto"/>
            </w:tcBorders>
          </w:tcPr>
          <w:p w:rsidR="001E7378" w:rsidRPr="00D72787" w:rsidRDefault="001E7378" w:rsidP="005464BD">
            <w:pPr>
              <w:jc w:val="both"/>
              <w:rPr>
                <w:sz w:val="20"/>
                <w:szCs w:val="20"/>
              </w:rPr>
            </w:pPr>
            <w:proofErr w:type="spellStart"/>
            <w:r w:rsidRPr="00D72787">
              <w:rPr>
                <w:sz w:val="20"/>
                <w:szCs w:val="20"/>
              </w:rPr>
              <w:t>Golac</w:t>
            </w:r>
            <w:proofErr w:type="spellEnd"/>
          </w:p>
        </w:tc>
        <w:tc>
          <w:tcPr>
            <w:tcW w:w="7588" w:type="dxa"/>
            <w:tcBorders>
              <w:top w:val="single" w:sz="4" w:space="0" w:color="auto"/>
              <w:left w:val="single" w:sz="4" w:space="0" w:color="auto"/>
              <w:bottom w:val="single" w:sz="4" w:space="0" w:color="auto"/>
              <w:right w:val="single" w:sz="4" w:space="0" w:color="auto"/>
            </w:tcBorders>
          </w:tcPr>
          <w:p w:rsidR="001E7378" w:rsidRPr="00D72787" w:rsidRDefault="001E7378" w:rsidP="005464BD">
            <w:pPr>
              <w:jc w:val="both"/>
              <w:rPr>
                <w:sz w:val="20"/>
                <w:szCs w:val="20"/>
              </w:rPr>
            </w:pPr>
            <w:r w:rsidRPr="00D72787">
              <w:rPr>
                <w:sz w:val="20"/>
                <w:szCs w:val="20"/>
              </w:rPr>
              <w:t>ORGANIZACIJA I TEHNIKA PRIJEVOZA TERETA</w:t>
            </w:r>
          </w:p>
        </w:tc>
      </w:tr>
      <w:tr w:rsidR="001E7378" w:rsidRPr="00D72787" w:rsidTr="001E7378">
        <w:trPr>
          <w:jc w:val="center"/>
        </w:trPr>
        <w:tc>
          <w:tcPr>
            <w:tcW w:w="2204" w:type="dxa"/>
            <w:tcBorders>
              <w:top w:val="single" w:sz="4" w:space="0" w:color="auto"/>
              <w:left w:val="single" w:sz="4" w:space="0" w:color="auto"/>
              <w:bottom w:val="single" w:sz="4" w:space="0" w:color="auto"/>
              <w:right w:val="single" w:sz="4" w:space="0" w:color="auto"/>
            </w:tcBorders>
          </w:tcPr>
          <w:p w:rsidR="001E7378" w:rsidRPr="00D72787" w:rsidRDefault="001E7378" w:rsidP="005464BD">
            <w:pPr>
              <w:jc w:val="both"/>
              <w:rPr>
                <w:sz w:val="20"/>
                <w:szCs w:val="20"/>
              </w:rPr>
            </w:pPr>
            <w:r w:rsidRPr="00D72787">
              <w:rPr>
                <w:sz w:val="20"/>
                <w:szCs w:val="20"/>
              </w:rPr>
              <w:t xml:space="preserve">Zagorac, </w:t>
            </w:r>
            <w:proofErr w:type="spellStart"/>
            <w:r w:rsidRPr="00D72787">
              <w:rPr>
                <w:sz w:val="20"/>
                <w:szCs w:val="20"/>
              </w:rPr>
              <w:t>Perotić</w:t>
            </w:r>
            <w:proofErr w:type="spellEnd"/>
            <w:r w:rsidRPr="00D72787">
              <w:rPr>
                <w:sz w:val="20"/>
                <w:szCs w:val="20"/>
              </w:rPr>
              <w:t>:</w:t>
            </w:r>
          </w:p>
        </w:tc>
        <w:tc>
          <w:tcPr>
            <w:tcW w:w="7588" w:type="dxa"/>
            <w:tcBorders>
              <w:top w:val="single" w:sz="4" w:space="0" w:color="auto"/>
              <w:left w:val="single" w:sz="4" w:space="0" w:color="auto"/>
              <w:bottom w:val="single" w:sz="4" w:space="0" w:color="auto"/>
              <w:right w:val="single" w:sz="4" w:space="0" w:color="auto"/>
            </w:tcBorders>
          </w:tcPr>
          <w:p w:rsidR="001E7378" w:rsidRPr="00D72787" w:rsidRDefault="001E7378" w:rsidP="005464BD">
            <w:pPr>
              <w:jc w:val="both"/>
              <w:rPr>
                <w:sz w:val="20"/>
                <w:szCs w:val="20"/>
              </w:rPr>
            </w:pPr>
            <w:r w:rsidRPr="00D72787">
              <w:rPr>
                <w:sz w:val="20"/>
                <w:szCs w:val="20"/>
              </w:rPr>
              <w:t>PROMETNA PSIHOLOGIJA I KULTURA</w:t>
            </w:r>
          </w:p>
        </w:tc>
      </w:tr>
      <w:tr w:rsidR="001E7378" w:rsidRPr="00D72787" w:rsidTr="001E7378">
        <w:trPr>
          <w:jc w:val="center"/>
        </w:trPr>
        <w:tc>
          <w:tcPr>
            <w:tcW w:w="2204" w:type="dxa"/>
            <w:tcBorders>
              <w:top w:val="single" w:sz="4" w:space="0" w:color="auto"/>
              <w:left w:val="single" w:sz="4" w:space="0" w:color="auto"/>
              <w:bottom w:val="single" w:sz="4" w:space="0" w:color="auto"/>
              <w:right w:val="single" w:sz="4" w:space="0" w:color="auto"/>
            </w:tcBorders>
          </w:tcPr>
          <w:p w:rsidR="001E7378" w:rsidRPr="00D72787" w:rsidRDefault="001E7378" w:rsidP="005464BD">
            <w:pPr>
              <w:jc w:val="both"/>
              <w:rPr>
                <w:sz w:val="20"/>
                <w:szCs w:val="20"/>
              </w:rPr>
            </w:pPr>
            <w:proofErr w:type="spellStart"/>
            <w:r w:rsidRPr="00D72787">
              <w:rPr>
                <w:sz w:val="20"/>
                <w:szCs w:val="20"/>
              </w:rPr>
              <w:t>Čavrak</w:t>
            </w:r>
            <w:proofErr w:type="spellEnd"/>
            <w:r w:rsidRPr="00D72787">
              <w:rPr>
                <w:sz w:val="20"/>
                <w:szCs w:val="20"/>
              </w:rPr>
              <w:t>:</w:t>
            </w:r>
          </w:p>
        </w:tc>
        <w:tc>
          <w:tcPr>
            <w:tcW w:w="7588" w:type="dxa"/>
            <w:tcBorders>
              <w:top w:val="single" w:sz="4" w:space="0" w:color="auto"/>
              <w:left w:val="single" w:sz="4" w:space="0" w:color="auto"/>
              <w:bottom w:val="single" w:sz="4" w:space="0" w:color="auto"/>
              <w:right w:val="single" w:sz="4" w:space="0" w:color="auto"/>
            </w:tcBorders>
          </w:tcPr>
          <w:p w:rsidR="001E7378" w:rsidRPr="00D72787" w:rsidRDefault="001E7378" w:rsidP="005464BD">
            <w:pPr>
              <w:jc w:val="both"/>
              <w:rPr>
                <w:sz w:val="20"/>
                <w:szCs w:val="20"/>
              </w:rPr>
            </w:pPr>
            <w:r w:rsidRPr="00D72787">
              <w:rPr>
                <w:sz w:val="20"/>
                <w:szCs w:val="20"/>
              </w:rPr>
              <w:t>EKONOMIKA PROMETA</w:t>
            </w:r>
          </w:p>
        </w:tc>
      </w:tr>
      <w:tr w:rsidR="001E7378" w:rsidRPr="00D72787" w:rsidTr="001E7378">
        <w:trPr>
          <w:jc w:val="center"/>
        </w:trPr>
        <w:tc>
          <w:tcPr>
            <w:tcW w:w="2204" w:type="dxa"/>
            <w:tcBorders>
              <w:top w:val="single" w:sz="4" w:space="0" w:color="auto"/>
              <w:left w:val="single" w:sz="4" w:space="0" w:color="auto"/>
              <w:bottom w:val="single" w:sz="4" w:space="0" w:color="auto"/>
              <w:right w:val="single" w:sz="4" w:space="0" w:color="auto"/>
            </w:tcBorders>
          </w:tcPr>
          <w:p w:rsidR="001E7378" w:rsidRPr="00D72787" w:rsidRDefault="00021C84" w:rsidP="005464BD">
            <w:pPr>
              <w:jc w:val="both"/>
              <w:rPr>
                <w:sz w:val="20"/>
                <w:szCs w:val="20"/>
              </w:rPr>
            </w:pPr>
            <w:proofErr w:type="spellStart"/>
            <w:r w:rsidRPr="00D72787">
              <w:rPr>
                <w:sz w:val="20"/>
                <w:szCs w:val="20"/>
              </w:rPr>
              <w:t>Dumičić,</w:t>
            </w:r>
            <w:r w:rsidR="001E7378" w:rsidRPr="00D72787">
              <w:rPr>
                <w:sz w:val="20"/>
                <w:szCs w:val="20"/>
              </w:rPr>
              <w:t>Perak</w:t>
            </w:r>
            <w:proofErr w:type="spellEnd"/>
            <w:r w:rsidR="001E7378" w:rsidRPr="00D72787">
              <w:rPr>
                <w:sz w:val="20"/>
                <w:szCs w:val="20"/>
              </w:rPr>
              <w:t>, Sviličić</w:t>
            </w:r>
          </w:p>
        </w:tc>
        <w:tc>
          <w:tcPr>
            <w:tcW w:w="7588" w:type="dxa"/>
            <w:tcBorders>
              <w:top w:val="single" w:sz="4" w:space="0" w:color="auto"/>
              <w:left w:val="single" w:sz="4" w:space="0" w:color="auto"/>
              <w:bottom w:val="single" w:sz="4" w:space="0" w:color="auto"/>
              <w:right w:val="single" w:sz="4" w:space="0" w:color="auto"/>
            </w:tcBorders>
          </w:tcPr>
          <w:p w:rsidR="001E7378" w:rsidRPr="00D72787" w:rsidRDefault="001E7378" w:rsidP="005464BD">
            <w:pPr>
              <w:jc w:val="both"/>
              <w:rPr>
                <w:sz w:val="20"/>
                <w:szCs w:val="20"/>
              </w:rPr>
            </w:pPr>
            <w:r w:rsidRPr="00D72787">
              <w:rPr>
                <w:sz w:val="20"/>
                <w:szCs w:val="20"/>
              </w:rPr>
              <w:t>OSNOVE PRIJEVOZA I PRIJENOSA</w:t>
            </w:r>
          </w:p>
        </w:tc>
      </w:tr>
      <w:tr w:rsidR="001E7378" w:rsidRPr="00D72787" w:rsidTr="001E7378">
        <w:trPr>
          <w:jc w:val="center"/>
        </w:trPr>
        <w:tc>
          <w:tcPr>
            <w:tcW w:w="2204" w:type="dxa"/>
            <w:tcBorders>
              <w:top w:val="single" w:sz="4" w:space="0" w:color="auto"/>
              <w:left w:val="single" w:sz="4" w:space="0" w:color="auto"/>
              <w:bottom w:val="single" w:sz="4" w:space="0" w:color="auto"/>
              <w:right w:val="single" w:sz="4" w:space="0" w:color="auto"/>
            </w:tcBorders>
          </w:tcPr>
          <w:p w:rsidR="001E7378" w:rsidRPr="00D72787" w:rsidRDefault="001E7378" w:rsidP="005464BD">
            <w:pPr>
              <w:jc w:val="both"/>
              <w:rPr>
                <w:sz w:val="20"/>
                <w:szCs w:val="20"/>
              </w:rPr>
            </w:pPr>
            <w:r w:rsidRPr="00D72787">
              <w:rPr>
                <w:sz w:val="20"/>
                <w:szCs w:val="20"/>
              </w:rPr>
              <w:t xml:space="preserve">Lukiček, </w:t>
            </w:r>
            <w:proofErr w:type="spellStart"/>
            <w:r w:rsidRPr="00D72787">
              <w:rPr>
                <w:sz w:val="20"/>
                <w:szCs w:val="20"/>
              </w:rPr>
              <w:t>Luborić</w:t>
            </w:r>
            <w:proofErr w:type="spellEnd"/>
          </w:p>
        </w:tc>
        <w:tc>
          <w:tcPr>
            <w:tcW w:w="7588" w:type="dxa"/>
            <w:tcBorders>
              <w:top w:val="single" w:sz="4" w:space="0" w:color="auto"/>
              <w:left w:val="single" w:sz="4" w:space="0" w:color="auto"/>
              <w:bottom w:val="single" w:sz="4" w:space="0" w:color="auto"/>
              <w:right w:val="single" w:sz="4" w:space="0" w:color="auto"/>
            </w:tcBorders>
          </w:tcPr>
          <w:p w:rsidR="001E7378" w:rsidRPr="00D72787" w:rsidRDefault="001E7378" w:rsidP="005464BD">
            <w:pPr>
              <w:jc w:val="both"/>
              <w:rPr>
                <w:sz w:val="20"/>
                <w:szCs w:val="20"/>
              </w:rPr>
            </w:pPr>
            <w:r w:rsidRPr="00D72787">
              <w:rPr>
                <w:sz w:val="20"/>
                <w:szCs w:val="20"/>
              </w:rPr>
              <w:t>CESTOVNE GRAĐEVINE</w:t>
            </w:r>
          </w:p>
        </w:tc>
      </w:tr>
      <w:tr w:rsidR="001E7378" w:rsidRPr="00D72787" w:rsidTr="001E7378">
        <w:trPr>
          <w:jc w:val="center"/>
        </w:trPr>
        <w:tc>
          <w:tcPr>
            <w:tcW w:w="2204" w:type="dxa"/>
            <w:tcBorders>
              <w:top w:val="single" w:sz="4" w:space="0" w:color="auto"/>
              <w:left w:val="single" w:sz="4" w:space="0" w:color="auto"/>
              <w:bottom w:val="single" w:sz="4" w:space="0" w:color="auto"/>
              <w:right w:val="single" w:sz="4" w:space="0" w:color="auto"/>
            </w:tcBorders>
          </w:tcPr>
          <w:p w:rsidR="001E7378" w:rsidRPr="00D72787" w:rsidRDefault="001E7378" w:rsidP="005464BD">
            <w:pPr>
              <w:jc w:val="both"/>
              <w:rPr>
                <w:sz w:val="20"/>
                <w:szCs w:val="20"/>
              </w:rPr>
            </w:pPr>
            <w:r w:rsidRPr="00D72787">
              <w:rPr>
                <w:sz w:val="20"/>
                <w:szCs w:val="20"/>
              </w:rPr>
              <w:t>Sabo</w:t>
            </w:r>
          </w:p>
        </w:tc>
        <w:tc>
          <w:tcPr>
            <w:tcW w:w="7588" w:type="dxa"/>
            <w:tcBorders>
              <w:top w:val="single" w:sz="4" w:space="0" w:color="auto"/>
              <w:left w:val="single" w:sz="4" w:space="0" w:color="auto"/>
              <w:bottom w:val="single" w:sz="4" w:space="0" w:color="auto"/>
              <w:right w:val="single" w:sz="4" w:space="0" w:color="auto"/>
            </w:tcBorders>
          </w:tcPr>
          <w:p w:rsidR="001E7378" w:rsidRPr="00D72787" w:rsidRDefault="001E7378" w:rsidP="005464BD">
            <w:pPr>
              <w:jc w:val="both"/>
              <w:rPr>
                <w:sz w:val="20"/>
                <w:szCs w:val="20"/>
              </w:rPr>
            </w:pPr>
            <w:r w:rsidRPr="00D72787">
              <w:rPr>
                <w:sz w:val="20"/>
                <w:szCs w:val="20"/>
              </w:rPr>
              <w:t>ŠPEDICIJA:OSIGURANJE I CARINJENJE</w:t>
            </w:r>
          </w:p>
        </w:tc>
      </w:tr>
      <w:tr w:rsidR="001E7378" w:rsidRPr="00D72787" w:rsidTr="001E7378">
        <w:trPr>
          <w:jc w:val="center"/>
        </w:trPr>
        <w:tc>
          <w:tcPr>
            <w:tcW w:w="2204" w:type="dxa"/>
            <w:tcBorders>
              <w:top w:val="single" w:sz="4" w:space="0" w:color="auto"/>
              <w:left w:val="single" w:sz="4" w:space="0" w:color="auto"/>
              <w:bottom w:val="single" w:sz="4" w:space="0" w:color="auto"/>
              <w:right w:val="single" w:sz="4" w:space="0" w:color="auto"/>
            </w:tcBorders>
          </w:tcPr>
          <w:p w:rsidR="001E7378" w:rsidRPr="00D72787" w:rsidRDefault="001E7378" w:rsidP="005464BD">
            <w:pPr>
              <w:jc w:val="both"/>
              <w:rPr>
                <w:sz w:val="20"/>
                <w:szCs w:val="20"/>
              </w:rPr>
            </w:pPr>
            <w:r w:rsidRPr="00D72787">
              <w:rPr>
                <w:sz w:val="20"/>
                <w:szCs w:val="20"/>
              </w:rPr>
              <w:t>Dumančić</w:t>
            </w:r>
          </w:p>
        </w:tc>
        <w:tc>
          <w:tcPr>
            <w:tcW w:w="7588" w:type="dxa"/>
            <w:tcBorders>
              <w:top w:val="single" w:sz="4" w:space="0" w:color="auto"/>
              <w:left w:val="single" w:sz="4" w:space="0" w:color="auto"/>
              <w:bottom w:val="single" w:sz="4" w:space="0" w:color="auto"/>
              <w:right w:val="single" w:sz="4" w:space="0" w:color="auto"/>
            </w:tcBorders>
          </w:tcPr>
          <w:p w:rsidR="001E7378" w:rsidRPr="00D72787" w:rsidRDefault="001E7378" w:rsidP="005464BD">
            <w:pPr>
              <w:jc w:val="both"/>
              <w:rPr>
                <w:sz w:val="20"/>
                <w:szCs w:val="20"/>
              </w:rPr>
            </w:pPr>
            <w:r w:rsidRPr="00D72787">
              <w:rPr>
                <w:sz w:val="20"/>
                <w:szCs w:val="20"/>
              </w:rPr>
              <w:t>POSLOVANJE PODUZEĆA</w:t>
            </w:r>
          </w:p>
        </w:tc>
      </w:tr>
      <w:tr w:rsidR="001E7378" w:rsidRPr="00D72787" w:rsidTr="001E7378">
        <w:trPr>
          <w:jc w:val="center"/>
        </w:trPr>
        <w:tc>
          <w:tcPr>
            <w:tcW w:w="2204" w:type="dxa"/>
            <w:tcBorders>
              <w:top w:val="single" w:sz="4" w:space="0" w:color="auto"/>
              <w:left w:val="single" w:sz="4" w:space="0" w:color="auto"/>
              <w:bottom w:val="single" w:sz="4" w:space="0" w:color="auto"/>
              <w:right w:val="single" w:sz="4" w:space="0" w:color="auto"/>
            </w:tcBorders>
          </w:tcPr>
          <w:p w:rsidR="001E7378" w:rsidRPr="00D72787" w:rsidRDefault="001E7378" w:rsidP="005464BD">
            <w:pPr>
              <w:jc w:val="both"/>
              <w:rPr>
                <w:sz w:val="20"/>
                <w:szCs w:val="20"/>
              </w:rPr>
            </w:pPr>
            <w:r w:rsidRPr="00D72787">
              <w:rPr>
                <w:sz w:val="20"/>
                <w:szCs w:val="20"/>
              </w:rPr>
              <w:t>Ćurković</w:t>
            </w:r>
          </w:p>
        </w:tc>
        <w:tc>
          <w:tcPr>
            <w:tcW w:w="7588" w:type="dxa"/>
            <w:tcBorders>
              <w:top w:val="single" w:sz="4" w:space="0" w:color="auto"/>
              <w:left w:val="single" w:sz="4" w:space="0" w:color="auto"/>
              <w:bottom w:val="single" w:sz="4" w:space="0" w:color="auto"/>
              <w:right w:val="single" w:sz="4" w:space="0" w:color="auto"/>
            </w:tcBorders>
          </w:tcPr>
          <w:p w:rsidR="001E7378" w:rsidRPr="00D72787" w:rsidRDefault="001E7378" w:rsidP="005464BD">
            <w:pPr>
              <w:jc w:val="both"/>
              <w:rPr>
                <w:sz w:val="20"/>
                <w:szCs w:val="20"/>
              </w:rPr>
            </w:pPr>
            <w:r w:rsidRPr="00D72787">
              <w:rPr>
                <w:sz w:val="20"/>
                <w:szCs w:val="20"/>
              </w:rPr>
              <w:t>SIGURNA VOŽNJA</w:t>
            </w:r>
          </w:p>
        </w:tc>
      </w:tr>
    </w:tbl>
    <w:p w:rsidR="00220B11" w:rsidRPr="00D72787" w:rsidRDefault="00220B11" w:rsidP="00220B11">
      <w:pPr>
        <w:jc w:val="both"/>
        <w:rPr>
          <w:b/>
        </w:rPr>
      </w:pPr>
    </w:p>
    <w:p w:rsidR="00220B11" w:rsidRPr="00D72787" w:rsidRDefault="00220B11" w:rsidP="00220B11">
      <w:pPr>
        <w:jc w:val="both"/>
        <w:rPr>
          <w:b/>
        </w:rPr>
      </w:pPr>
    </w:p>
    <w:p w:rsidR="00220B11" w:rsidRPr="00D72787" w:rsidRDefault="00220B11" w:rsidP="00220B11">
      <w:r w:rsidRPr="00D72787">
        <w:t>Obzorom na stanje zaliha, u ovoj školskoj godini nije potrebno tiskati dodatnu količinu udžbenika jer su svi udžbenici pripremljeni za distribuciju za početak školske godine.</w:t>
      </w:r>
    </w:p>
    <w:p w:rsidR="00220B11" w:rsidRPr="00D72787" w:rsidRDefault="00220B11" w:rsidP="00220B11"/>
    <w:p w:rsidR="00220B11" w:rsidRDefault="00220B11" w:rsidP="0039449E">
      <w:r w:rsidRPr="00D72787">
        <w:t>Novi izborni nastavni predmeti zahtijevaju izradu nastavnih materijala za lakše praćenje nastave, pa će se potaknuti nastavnike stručnih predmeta za izradu materijala.</w:t>
      </w:r>
    </w:p>
    <w:p w:rsidR="00756487" w:rsidRPr="00D72787" w:rsidRDefault="00756487" w:rsidP="0039449E"/>
    <w:p w:rsidR="00220B11" w:rsidRPr="00D72787" w:rsidRDefault="00220B11" w:rsidP="0039449E">
      <w:pPr>
        <w:pStyle w:val="Naslov2"/>
        <w:rPr>
          <w:rFonts w:ascii="Times New Roman" w:hAnsi="Times New Roman" w:cs="Times New Roman"/>
          <w:color w:val="auto"/>
        </w:rPr>
      </w:pPr>
      <w:r w:rsidRPr="00D72787">
        <w:rPr>
          <w:rFonts w:ascii="Times New Roman" w:hAnsi="Times New Roman" w:cs="Times New Roman"/>
          <w:color w:val="auto"/>
        </w:rPr>
        <w:t xml:space="preserve"> </w:t>
      </w:r>
      <w:r w:rsidR="006E74BB" w:rsidRPr="00756487">
        <w:rPr>
          <w:rFonts w:ascii="Times New Roman" w:hAnsi="Times New Roman" w:cs="Times New Roman"/>
          <w:color w:val="auto"/>
        </w:rPr>
        <w:t>7</w:t>
      </w:r>
      <w:r w:rsidR="00CA76A0" w:rsidRPr="00756487">
        <w:rPr>
          <w:rFonts w:ascii="Times New Roman" w:hAnsi="Times New Roman" w:cs="Times New Roman"/>
          <w:color w:val="auto"/>
        </w:rPr>
        <w:t>.1</w:t>
      </w:r>
      <w:r w:rsidR="00423145" w:rsidRPr="00756487">
        <w:rPr>
          <w:rFonts w:ascii="Times New Roman" w:hAnsi="Times New Roman" w:cs="Times New Roman"/>
          <w:color w:val="auto"/>
        </w:rPr>
        <w:t>7</w:t>
      </w:r>
      <w:r w:rsidR="0039449E" w:rsidRPr="00756487">
        <w:rPr>
          <w:rFonts w:ascii="Times New Roman" w:hAnsi="Times New Roman" w:cs="Times New Roman"/>
          <w:color w:val="auto"/>
        </w:rPr>
        <w:t xml:space="preserve">. </w:t>
      </w:r>
      <w:r w:rsidRPr="00756487">
        <w:rPr>
          <w:rFonts w:ascii="Times New Roman" w:hAnsi="Times New Roman" w:cs="Times New Roman"/>
          <w:color w:val="auto"/>
        </w:rPr>
        <w:t xml:space="preserve">Rad Povjerenstva za kvalitetu </w:t>
      </w:r>
      <w:r w:rsidR="003625E9" w:rsidRPr="00756487">
        <w:rPr>
          <w:rFonts w:ascii="Times New Roman" w:hAnsi="Times New Roman" w:cs="Times New Roman"/>
          <w:color w:val="auto"/>
        </w:rPr>
        <w:t xml:space="preserve"> </w:t>
      </w:r>
    </w:p>
    <w:p w:rsidR="00CA3928" w:rsidRPr="00D72787" w:rsidRDefault="00CA3928" w:rsidP="00CA3928"/>
    <w:p w:rsidR="00756487" w:rsidRPr="00756487" w:rsidRDefault="00220B11" w:rsidP="00756487">
      <w:pPr>
        <w:jc w:val="both"/>
      </w:pPr>
      <w:r w:rsidRPr="00D72787">
        <w:tab/>
      </w:r>
      <w:proofErr w:type="spellStart"/>
      <w:r w:rsidR="00756487" w:rsidRPr="00756487">
        <w:t>Samovrjednovanje</w:t>
      </w:r>
      <w:proofErr w:type="spellEnd"/>
      <w:r w:rsidR="00756487" w:rsidRPr="00756487">
        <w:t xml:space="preserve"> je proces sustavnog i kontinuiranog praćenja, analiziranja i procjenjivanja uspješnosti vlastitog djelovanja koje nam treba dati odgovore na pitanja:</w:t>
      </w:r>
    </w:p>
    <w:p w:rsidR="00756487" w:rsidRPr="00756487" w:rsidRDefault="00756487" w:rsidP="00E24328">
      <w:pPr>
        <w:numPr>
          <w:ilvl w:val="0"/>
          <w:numId w:val="70"/>
        </w:numPr>
        <w:spacing w:after="200" w:line="276" w:lineRule="auto"/>
        <w:contextualSpacing/>
        <w:jc w:val="both"/>
        <w:rPr>
          <w:rFonts w:eastAsia="Calibri"/>
          <w:lang w:eastAsia="en-US"/>
        </w:rPr>
      </w:pPr>
      <w:r w:rsidRPr="00756487">
        <w:rPr>
          <w:rFonts w:eastAsia="Calibri"/>
          <w:lang w:eastAsia="en-US"/>
        </w:rPr>
        <w:t>Koliko je dobra naša škola?</w:t>
      </w:r>
    </w:p>
    <w:p w:rsidR="00756487" w:rsidRPr="00756487" w:rsidRDefault="00756487" w:rsidP="00E24328">
      <w:pPr>
        <w:numPr>
          <w:ilvl w:val="0"/>
          <w:numId w:val="70"/>
        </w:numPr>
        <w:spacing w:after="200" w:line="276" w:lineRule="auto"/>
        <w:contextualSpacing/>
        <w:jc w:val="both"/>
        <w:rPr>
          <w:rFonts w:eastAsia="Calibri"/>
          <w:lang w:eastAsia="en-US"/>
        </w:rPr>
      </w:pPr>
      <w:r w:rsidRPr="00756487">
        <w:rPr>
          <w:rFonts w:eastAsia="Calibri"/>
          <w:lang w:eastAsia="en-US"/>
        </w:rPr>
        <w:t>Kako to znamo i što činimo da rezultati budu još bolji?</w:t>
      </w:r>
    </w:p>
    <w:p w:rsidR="00756487" w:rsidRPr="00756487" w:rsidRDefault="00756487" w:rsidP="00756487">
      <w:pPr>
        <w:jc w:val="both"/>
      </w:pPr>
      <w:r w:rsidRPr="00756487">
        <w:t xml:space="preserve">Razvoj sustava vanjskog vrjednovanja i </w:t>
      </w:r>
      <w:proofErr w:type="spellStart"/>
      <w:r w:rsidRPr="00756487">
        <w:t>samovrjednovanje</w:t>
      </w:r>
      <w:proofErr w:type="spellEnd"/>
      <w:r w:rsidRPr="00756487">
        <w:t xml:space="preserve"> škole osigurava stalno praćenje učinkovitosti odgojno-obrazovnog rada radi stalnog unapređenja. </w:t>
      </w:r>
      <w:proofErr w:type="spellStart"/>
      <w:r w:rsidRPr="00756487">
        <w:t>Samovrjednovanje</w:t>
      </w:r>
      <w:proofErr w:type="spellEnd"/>
      <w:r w:rsidRPr="00756487">
        <w:t xml:space="preserve"> je osnovni uvjet za unapređenje kvalitete obrazovanja. Ono ima informativnu vrijednost koja zahvaća individualne i subjektivne okolnosti s obzirom na pojedinca, sredinu i životne okolnosti u kojima škola i polaznici djeluju, stoga je važno pratiti one okolnosti koje utječu na pedagoški proces i krajnji uspjeh polaznika i škole. Unapređenje i osiguravanje kvalitete rada i obrazovanja prioritetni je razvojni cilj Škole za cestovni promet koja je gotovo od samog početka uključena u projekt „</w:t>
      </w:r>
      <w:proofErr w:type="spellStart"/>
      <w:r w:rsidRPr="00756487">
        <w:t>Samovrjednovanje</w:t>
      </w:r>
      <w:proofErr w:type="spellEnd"/>
      <w:r w:rsidRPr="00756487">
        <w:t xml:space="preserve"> u srednjim školama“.</w:t>
      </w:r>
    </w:p>
    <w:p w:rsidR="00756487" w:rsidRPr="00756487" w:rsidRDefault="00756487" w:rsidP="00756487">
      <w:pPr>
        <w:jc w:val="both"/>
      </w:pPr>
    </w:p>
    <w:p w:rsidR="00756487" w:rsidRPr="00756487" w:rsidRDefault="00756487" w:rsidP="00756487">
      <w:pPr>
        <w:jc w:val="both"/>
      </w:pPr>
      <w:r w:rsidRPr="00756487">
        <w:t xml:space="preserve">Proces </w:t>
      </w:r>
      <w:proofErr w:type="spellStart"/>
      <w:r w:rsidRPr="00756487">
        <w:t>samovrednovanja</w:t>
      </w:r>
      <w:proofErr w:type="spellEnd"/>
      <w:r w:rsidRPr="00756487">
        <w:t xml:space="preserve"> će realizirati Povjerenstvo za kvalitetu i mini timovi za </w:t>
      </w:r>
      <w:proofErr w:type="spellStart"/>
      <w:r w:rsidRPr="00756487">
        <w:t>samovrjednovanje</w:t>
      </w:r>
      <w:proofErr w:type="spellEnd"/>
      <w:r w:rsidRPr="00756487">
        <w:t>.</w:t>
      </w:r>
    </w:p>
    <w:p w:rsidR="00756487" w:rsidRPr="00756487" w:rsidRDefault="00756487" w:rsidP="00756487">
      <w:pPr>
        <w:jc w:val="both"/>
      </w:pPr>
      <w:r w:rsidRPr="00756487">
        <w:t>Opća procjena funkcioniranja škole bit će procijenjena kroz šest prioritetnih područja:</w:t>
      </w:r>
    </w:p>
    <w:p w:rsidR="00756487" w:rsidRPr="00756487" w:rsidRDefault="00756487" w:rsidP="00E24328">
      <w:pPr>
        <w:numPr>
          <w:ilvl w:val="0"/>
          <w:numId w:val="49"/>
        </w:numPr>
        <w:spacing w:after="200" w:line="276" w:lineRule="auto"/>
        <w:contextualSpacing/>
        <w:jc w:val="both"/>
        <w:rPr>
          <w:rFonts w:eastAsia="Calibri"/>
          <w:lang w:eastAsia="en-US"/>
        </w:rPr>
      </w:pPr>
      <w:r w:rsidRPr="00756487">
        <w:rPr>
          <w:rFonts w:eastAsia="Calibri"/>
          <w:lang w:eastAsia="en-US"/>
        </w:rPr>
        <w:t xml:space="preserve">Planiranje i programiranje rada </w:t>
      </w:r>
    </w:p>
    <w:p w:rsidR="00756487" w:rsidRPr="00756487" w:rsidRDefault="00756487" w:rsidP="00E24328">
      <w:pPr>
        <w:numPr>
          <w:ilvl w:val="0"/>
          <w:numId w:val="49"/>
        </w:numPr>
        <w:spacing w:after="200" w:line="276" w:lineRule="auto"/>
        <w:contextualSpacing/>
        <w:jc w:val="both"/>
        <w:rPr>
          <w:rFonts w:eastAsia="Calibri"/>
          <w:lang w:eastAsia="en-US"/>
        </w:rPr>
      </w:pPr>
      <w:r w:rsidRPr="00756487">
        <w:rPr>
          <w:rFonts w:eastAsia="Calibri"/>
          <w:lang w:eastAsia="en-US"/>
        </w:rPr>
        <w:t xml:space="preserve">Poučavanje i podrška učenju   </w:t>
      </w:r>
    </w:p>
    <w:p w:rsidR="00756487" w:rsidRPr="00756487" w:rsidRDefault="00756487" w:rsidP="00E24328">
      <w:pPr>
        <w:numPr>
          <w:ilvl w:val="0"/>
          <w:numId w:val="49"/>
        </w:numPr>
        <w:spacing w:after="200" w:line="276" w:lineRule="auto"/>
        <w:contextualSpacing/>
        <w:jc w:val="both"/>
        <w:rPr>
          <w:rFonts w:eastAsia="Calibri"/>
          <w:lang w:eastAsia="en-US"/>
        </w:rPr>
      </w:pPr>
      <w:r w:rsidRPr="00756487">
        <w:rPr>
          <w:rFonts w:eastAsia="Calibri"/>
          <w:lang w:eastAsia="en-US"/>
        </w:rPr>
        <w:t>Postignuća učenika i ishodi učenja</w:t>
      </w:r>
    </w:p>
    <w:p w:rsidR="00756487" w:rsidRPr="00756487" w:rsidRDefault="00756487" w:rsidP="00E24328">
      <w:pPr>
        <w:numPr>
          <w:ilvl w:val="0"/>
          <w:numId w:val="49"/>
        </w:numPr>
        <w:spacing w:after="200" w:line="276" w:lineRule="auto"/>
        <w:contextualSpacing/>
        <w:jc w:val="both"/>
        <w:rPr>
          <w:rFonts w:eastAsia="Calibri"/>
          <w:lang w:eastAsia="en-US"/>
        </w:rPr>
      </w:pPr>
      <w:r w:rsidRPr="00756487">
        <w:rPr>
          <w:rFonts w:eastAsia="Calibri"/>
          <w:lang w:eastAsia="en-US"/>
        </w:rPr>
        <w:t xml:space="preserve">Materijalni uvjeti i ljudski potencijali - Profesionalni razvoj zaposlenika   </w:t>
      </w:r>
    </w:p>
    <w:p w:rsidR="00756487" w:rsidRPr="00756487" w:rsidRDefault="00756487" w:rsidP="00E24328">
      <w:pPr>
        <w:numPr>
          <w:ilvl w:val="0"/>
          <w:numId w:val="49"/>
        </w:numPr>
        <w:spacing w:after="200" w:line="276" w:lineRule="auto"/>
        <w:contextualSpacing/>
        <w:jc w:val="both"/>
        <w:rPr>
          <w:rFonts w:eastAsia="Calibri"/>
          <w:lang w:eastAsia="en-US"/>
        </w:rPr>
      </w:pPr>
      <w:r w:rsidRPr="00756487">
        <w:rPr>
          <w:rFonts w:eastAsia="Calibri"/>
          <w:lang w:eastAsia="en-US"/>
        </w:rPr>
        <w:t xml:space="preserve">Suradnja unutar ustanove za strukovno obrazovanje - Suradnja s ostalim dionicima - Promicanje ustanove  </w:t>
      </w:r>
    </w:p>
    <w:p w:rsidR="00756487" w:rsidRPr="00756487" w:rsidRDefault="00756487" w:rsidP="00E24328">
      <w:pPr>
        <w:numPr>
          <w:ilvl w:val="0"/>
          <w:numId w:val="49"/>
        </w:numPr>
        <w:spacing w:after="200" w:line="276" w:lineRule="auto"/>
        <w:contextualSpacing/>
        <w:jc w:val="both"/>
        <w:rPr>
          <w:rFonts w:eastAsia="Calibri"/>
          <w:lang w:eastAsia="en-US"/>
        </w:rPr>
      </w:pPr>
      <w:r w:rsidRPr="00756487">
        <w:rPr>
          <w:rFonts w:eastAsia="Calibri"/>
          <w:lang w:eastAsia="en-US"/>
        </w:rPr>
        <w:t>Upravljanje (ustanova i kvaliteta)</w:t>
      </w:r>
    </w:p>
    <w:p w:rsidR="00756487" w:rsidRPr="00756487" w:rsidRDefault="00756487" w:rsidP="00756487">
      <w:pPr>
        <w:ind w:left="360"/>
        <w:contextualSpacing/>
        <w:jc w:val="both"/>
        <w:rPr>
          <w:rFonts w:eastAsia="Calibri"/>
          <w:lang w:eastAsia="en-US"/>
        </w:rPr>
      </w:pPr>
    </w:p>
    <w:p w:rsidR="00756487" w:rsidRPr="00756487" w:rsidRDefault="00756487" w:rsidP="00756487">
      <w:pPr>
        <w:jc w:val="both"/>
      </w:pPr>
      <w:r w:rsidRPr="00756487">
        <w:t>Kao osnovni zadaci i poslovi Povjerenstva za kvalitetu određuju se:</w:t>
      </w:r>
    </w:p>
    <w:p w:rsidR="00756487" w:rsidRPr="00756487" w:rsidRDefault="00756487" w:rsidP="00E24328">
      <w:pPr>
        <w:numPr>
          <w:ilvl w:val="0"/>
          <w:numId w:val="47"/>
        </w:numPr>
        <w:spacing w:after="200" w:line="276" w:lineRule="auto"/>
        <w:contextualSpacing/>
        <w:jc w:val="both"/>
        <w:rPr>
          <w:rFonts w:eastAsia="Calibri"/>
          <w:lang w:eastAsia="en-US"/>
        </w:rPr>
      </w:pPr>
      <w:r w:rsidRPr="00756487">
        <w:rPr>
          <w:rFonts w:eastAsia="Calibri"/>
          <w:lang w:eastAsia="en-US"/>
        </w:rPr>
        <w:t xml:space="preserve">Provođenje procesa </w:t>
      </w:r>
      <w:proofErr w:type="spellStart"/>
      <w:r w:rsidRPr="00756487">
        <w:rPr>
          <w:rFonts w:eastAsia="Calibri"/>
          <w:lang w:eastAsia="en-US"/>
        </w:rPr>
        <w:t>samovrjednovanja</w:t>
      </w:r>
      <w:proofErr w:type="spellEnd"/>
      <w:r w:rsidRPr="00756487">
        <w:rPr>
          <w:rFonts w:eastAsia="Calibri"/>
          <w:lang w:eastAsia="en-US"/>
        </w:rPr>
        <w:t xml:space="preserve"> i analiza rezultata, </w:t>
      </w:r>
    </w:p>
    <w:p w:rsidR="00756487" w:rsidRPr="00756487" w:rsidRDefault="00756487" w:rsidP="00E24328">
      <w:pPr>
        <w:numPr>
          <w:ilvl w:val="0"/>
          <w:numId w:val="47"/>
        </w:numPr>
        <w:spacing w:after="200" w:line="276" w:lineRule="auto"/>
        <w:contextualSpacing/>
        <w:jc w:val="both"/>
        <w:rPr>
          <w:lang w:eastAsia="en-US"/>
        </w:rPr>
      </w:pPr>
      <w:r w:rsidRPr="00756487">
        <w:rPr>
          <w:rFonts w:eastAsia="Calibri"/>
          <w:lang w:eastAsia="en-US"/>
        </w:rPr>
        <w:t xml:space="preserve">Izrada i praćenje ostvarenja </w:t>
      </w:r>
      <w:r w:rsidRPr="00756487">
        <w:rPr>
          <w:lang w:eastAsia="en-US"/>
        </w:rPr>
        <w:t>Školskog razvojnog plana,</w:t>
      </w:r>
    </w:p>
    <w:p w:rsidR="00756487" w:rsidRPr="00756487" w:rsidRDefault="00756487" w:rsidP="00E24328">
      <w:pPr>
        <w:numPr>
          <w:ilvl w:val="0"/>
          <w:numId w:val="47"/>
        </w:numPr>
        <w:spacing w:after="200" w:line="276" w:lineRule="auto"/>
        <w:contextualSpacing/>
        <w:jc w:val="both"/>
        <w:rPr>
          <w:lang w:eastAsia="en-US"/>
        </w:rPr>
      </w:pPr>
      <w:r w:rsidRPr="00756487">
        <w:rPr>
          <w:lang w:eastAsia="en-US"/>
        </w:rPr>
        <w:t>Suradnja s ASOO – E-Kvaliteta.</w:t>
      </w:r>
    </w:p>
    <w:p w:rsidR="00756487" w:rsidRPr="00756487" w:rsidRDefault="00756487" w:rsidP="00756487">
      <w:pPr>
        <w:ind w:left="360"/>
        <w:contextualSpacing/>
        <w:jc w:val="both"/>
        <w:rPr>
          <w:lang w:eastAsia="en-US"/>
        </w:rPr>
      </w:pPr>
    </w:p>
    <w:p w:rsidR="00756487" w:rsidRPr="00756487" w:rsidRDefault="00756487" w:rsidP="00756487">
      <w:pPr>
        <w:jc w:val="both"/>
      </w:pPr>
      <w:r w:rsidRPr="00756487">
        <w:t>Povjerenstvo za kvalitetu čine:</w:t>
      </w:r>
    </w:p>
    <w:p w:rsidR="00756487" w:rsidRPr="00756487" w:rsidRDefault="00756487" w:rsidP="00E24328">
      <w:pPr>
        <w:numPr>
          <w:ilvl w:val="0"/>
          <w:numId w:val="48"/>
        </w:numPr>
        <w:spacing w:after="200" w:line="276" w:lineRule="auto"/>
        <w:contextualSpacing/>
        <w:jc w:val="both"/>
        <w:rPr>
          <w:rFonts w:eastAsia="Calibri"/>
          <w:lang w:eastAsia="en-US"/>
        </w:rPr>
      </w:pPr>
      <w:r w:rsidRPr="00756487">
        <w:rPr>
          <w:rFonts w:eastAsia="Calibri"/>
          <w:lang w:eastAsia="en-US"/>
        </w:rPr>
        <w:t>Koordinator: mr. Snježana Kovač, prof. - školska psihologinja</w:t>
      </w:r>
    </w:p>
    <w:p w:rsidR="00756487" w:rsidRPr="00756487" w:rsidRDefault="00756487" w:rsidP="00E24328">
      <w:pPr>
        <w:numPr>
          <w:ilvl w:val="0"/>
          <w:numId w:val="48"/>
        </w:numPr>
        <w:spacing w:after="200" w:line="276" w:lineRule="auto"/>
        <w:contextualSpacing/>
        <w:jc w:val="both"/>
        <w:rPr>
          <w:rFonts w:eastAsia="Calibri"/>
          <w:lang w:eastAsia="en-US"/>
        </w:rPr>
      </w:pPr>
      <w:r w:rsidRPr="00756487">
        <w:rPr>
          <w:rFonts w:eastAsia="Calibri"/>
          <w:lang w:eastAsia="en-US"/>
        </w:rPr>
        <w:t>Tomislav Ćurković, dipl. ing. – nastavnik</w:t>
      </w:r>
    </w:p>
    <w:p w:rsidR="00756487" w:rsidRPr="00756487" w:rsidRDefault="00756487" w:rsidP="00E24328">
      <w:pPr>
        <w:numPr>
          <w:ilvl w:val="0"/>
          <w:numId w:val="48"/>
        </w:numPr>
        <w:spacing w:after="200" w:line="276" w:lineRule="auto"/>
        <w:contextualSpacing/>
        <w:jc w:val="both"/>
        <w:rPr>
          <w:rFonts w:eastAsia="Calibri"/>
          <w:lang w:eastAsia="en-US"/>
        </w:rPr>
      </w:pPr>
      <w:r w:rsidRPr="00756487">
        <w:rPr>
          <w:rFonts w:eastAsia="Calibri"/>
          <w:lang w:eastAsia="en-US"/>
        </w:rPr>
        <w:t xml:space="preserve">Mr.sc. Dražen Kobasić, </w:t>
      </w:r>
      <w:proofErr w:type="spellStart"/>
      <w:r w:rsidRPr="00756487">
        <w:rPr>
          <w:rFonts w:eastAsia="Calibri"/>
          <w:lang w:eastAsia="en-US"/>
        </w:rPr>
        <w:t>dip</w:t>
      </w:r>
      <w:proofErr w:type="spellEnd"/>
      <w:r w:rsidRPr="00756487">
        <w:rPr>
          <w:rFonts w:eastAsia="Calibri"/>
          <w:lang w:eastAsia="en-US"/>
        </w:rPr>
        <w:t>. ing. – nastavnik</w:t>
      </w:r>
    </w:p>
    <w:p w:rsidR="00756487" w:rsidRPr="00756487" w:rsidRDefault="00756487" w:rsidP="00E24328">
      <w:pPr>
        <w:numPr>
          <w:ilvl w:val="0"/>
          <w:numId w:val="48"/>
        </w:numPr>
        <w:spacing w:after="200" w:line="276" w:lineRule="auto"/>
        <w:contextualSpacing/>
        <w:jc w:val="both"/>
        <w:rPr>
          <w:rFonts w:eastAsia="Calibri"/>
          <w:lang w:eastAsia="en-US"/>
        </w:rPr>
      </w:pPr>
      <w:r w:rsidRPr="00756487">
        <w:rPr>
          <w:rFonts w:eastAsia="Calibri"/>
          <w:lang w:eastAsia="en-US"/>
        </w:rPr>
        <w:t>Mirela Panić, prof. – nastavnica</w:t>
      </w:r>
    </w:p>
    <w:p w:rsidR="00756487" w:rsidRPr="00756487" w:rsidRDefault="00756487" w:rsidP="00E24328">
      <w:pPr>
        <w:numPr>
          <w:ilvl w:val="0"/>
          <w:numId w:val="48"/>
        </w:numPr>
        <w:spacing w:after="200" w:line="276" w:lineRule="auto"/>
        <w:contextualSpacing/>
        <w:jc w:val="both"/>
        <w:rPr>
          <w:rFonts w:eastAsia="Calibri"/>
          <w:lang w:eastAsia="en-US"/>
        </w:rPr>
      </w:pPr>
      <w:r w:rsidRPr="00756487">
        <w:rPr>
          <w:rFonts w:eastAsia="Calibri"/>
          <w:lang w:eastAsia="en-US"/>
        </w:rPr>
        <w:t>Predstavnik Grada: Ivan Špehar</w:t>
      </w:r>
    </w:p>
    <w:p w:rsidR="00756487" w:rsidRPr="00756487" w:rsidRDefault="00756487" w:rsidP="00E24328">
      <w:pPr>
        <w:numPr>
          <w:ilvl w:val="0"/>
          <w:numId w:val="48"/>
        </w:numPr>
        <w:spacing w:after="200" w:line="276" w:lineRule="auto"/>
        <w:contextualSpacing/>
        <w:jc w:val="both"/>
        <w:rPr>
          <w:rFonts w:eastAsia="Calibri"/>
          <w:lang w:eastAsia="en-US"/>
        </w:rPr>
      </w:pPr>
      <w:r w:rsidRPr="00756487">
        <w:rPr>
          <w:rFonts w:eastAsia="Calibri"/>
          <w:lang w:eastAsia="en-US"/>
        </w:rPr>
        <w:t>Predstavnik roditelja: Zrinka Kračun</w:t>
      </w:r>
    </w:p>
    <w:p w:rsidR="00756487" w:rsidRPr="00756487" w:rsidRDefault="00756487" w:rsidP="00E24328">
      <w:pPr>
        <w:numPr>
          <w:ilvl w:val="0"/>
          <w:numId w:val="48"/>
        </w:numPr>
        <w:spacing w:after="200" w:line="276" w:lineRule="auto"/>
        <w:contextualSpacing/>
        <w:jc w:val="both"/>
        <w:rPr>
          <w:rFonts w:eastAsia="Calibri"/>
          <w:lang w:eastAsia="en-US"/>
        </w:rPr>
      </w:pPr>
      <w:r w:rsidRPr="00756487">
        <w:rPr>
          <w:rFonts w:eastAsia="Calibri"/>
          <w:lang w:eastAsia="en-US"/>
        </w:rPr>
        <w:t xml:space="preserve">Predstavnik učenika: </w:t>
      </w:r>
      <w:bookmarkStart w:id="1" w:name="_GoBack"/>
      <w:r w:rsidRPr="00DD779F">
        <w:rPr>
          <w:rFonts w:eastAsia="Calibri"/>
          <w:lang w:eastAsia="en-US"/>
        </w:rPr>
        <w:t>Helena Zec</w:t>
      </w:r>
      <w:bookmarkEnd w:id="1"/>
    </w:p>
    <w:p w:rsidR="00756487" w:rsidRPr="00756487" w:rsidRDefault="00756487" w:rsidP="00756487">
      <w:pPr>
        <w:contextualSpacing/>
        <w:jc w:val="both"/>
        <w:rPr>
          <w:rFonts w:eastAsia="Calibri"/>
          <w:lang w:eastAsia="en-US"/>
        </w:rPr>
      </w:pPr>
    </w:p>
    <w:p w:rsidR="00756487" w:rsidRPr="00756487" w:rsidRDefault="00756487" w:rsidP="00756487">
      <w:pPr>
        <w:jc w:val="both"/>
      </w:pPr>
      <w:r w:rsidRPr="00756487">
        <w:t xml:space="preserve">Uz Povjerenstvo za kvalitetu, u procesu </w:t>
      </w:r>
      <w:proofErr w:type="spellStart"/>
      <w:r w:rsidRPr="00756487">
        <w:t>samovrednovanja</w:t>
      </w:r>
      <w:proofErr w:type="spellEnd"/>
      <w:r w:rsidRPr="00756487">
        <w:t xml:space="preserve"> sudjeluju mini timovi formirani po prioritetnim područjima. Voditelji mini timova su:</w:t>
      </w:r>
    </w:p>
    <w:p w:rsidR="00756487" w:rsidRPr="00756487" w:rsidRDefault="00756487" w:rsidP="00756487">
      <w:pPr>
        <w:jc w:val="both"/>
      </w:pPr>
    </w:p>
    <w:tbl>
      <w:tblPr>
        <w:tblStyle w:val="Reetkatablice1"/>
        <w:tblW w:w="9996" w:type="dxa"/>
        <w:tblInd w:w="-503" w:type="dxa"/>
        <w:tblLook w:val="0620" w:firstRow="1" w:lastRow="0" w:firstColumn="0" w:lastColumn="0" w:noHBand="1" w:noVBand="1"/>
      </w:tblPr>
      <w:tblGrid>
        <w:gridCol w:w="500"/>
        <w:gridCol w:w="6313"/>
        <w:gridCol w:w="3183"/>
      </w:tblGrid>
      <w:tr w:rsidR="00756487" w:rsidRPr="00756487" w:rsidTr="00756487">
        <w:trPr>
          <w:trHeight w:val="673"/>
        </w:trPr>
        <w:tc>
          <w:tcPr>
            <w:tcW w:w="500" w:type="dxa"/>
          </w:tcPr>
          <w:p w:rsidR="00756487" w:rsidRPr="00756487" w:rsidRDefault="00756487" w:rsidP="00756487">
            <w:pPr>
              <w:rPr>
                <w:rFonts w:eastAsiaTheme="minorHAnsi"/>
                <w:bCs/>
                <w:lang w:eastAsia="en-US"/>
              </w:rPr>
            </w:pPr>
          </w:p>
        </w:tc>
        <w:tc>
          <w:tcPr>
            <w:tcW w:w="6313" w:type="dxa"/>
          </w:tcPr>
          <w:p w:rsidR="00756487" w:rsidRPr="00756487" w:rsidRDefault="00756487" w:rsidP="00756487">
            <w:pPr>
              <w:rPr>
                <w:rFonts w:eastAsiaTheme="minorHAnsi"/>
                <w:bCs/>
                <w:lang w:eastAsia="en-US"/>
              </w:rPr>
            </w:pPr>
            <w:r w:rsidRPr="00756487">
              <w:rPr>
                <w:rFonts w:eastAsiaTheme="minorHAnsi"/>
                <w:bCs/>
                <w:lang w:eastAsia="en-US"/>
              </w:rPr>
              <w:t xml:space="preserve">PRIORITETNO PODRUČJE </w:t>
            </w:r>
          </w:p>
        </w:tc>
        <w:tc>
          <w:tcPr>
            <w:tcW w:w="3183" w:type="dxa"/>
          </w:tcPr>
          <w:p w:rsidR="00756487" w:rsidRPr="00756487" w:rsidRDefault="00756487" w:rsidP="00756487">
            <w:pPr>
              <w:rPr>
                <w:rFonts w:eastAsiaTheme="minorHAnsi"/>
                <w:bCs/>
                <w:lang w:eastAsia="en-US"/>
              </w:rPr>
            </w:pPr>
            <w:r w:rsidRPr="00756487">
              <w:rPr>
                <w:rFonts w:eastAsiaTheme="minorHAnsi"/>
                <w:bCs/>
                <w:lang w:eastAsia="en-US"/>
              </w:rPr>
              <w:t>Voditelj mini tima</w:t>
            </w:r>
          </w:p>
        </w:tc>
      </w:tr>
      <w:tr w:rsidR="00756487" w:rsidRPr="00756487" w:rsidTr="00756487">
        <w:trPr>
          <w:trHeight w:val="346"/>
        </w:trPr>
        <w:tc>
          <w:tcPr>
            <w:tcW w:w="500" w:type="dxa"/>
          </w:tcPr>
          <w:p w:rsidR="00756487" w:rsidRPr="00756487" w:rsidRDefault="00756487" w:rsidP="00756487">
            <w:pPr>
              <w:rPr>
                <w:rFonts w:eastAsiaTheme="minorHAnsi"/>
                <w:lang w:eastAsia="en-US"/>
              </w:rPr>
            </w:pPr>
            <w:r w:rsidRPr="00756487">
              <w:rPr>
                <w:rFonts w:eastAsiaTheme="minorHAnsi"/>
                <w:lang w:eastAsia="en-US"/>
              </w:rPr>
              <w:t>1.</w:t>
            </w:r>
          </w:p>
        </w:tc>
        <w:tc>
          <w:tcPr>
            <w:tcW w:w="6313" w:type="dxa"/>
          </w:tcPr>
          <w:p w:rsidR="00756487" w:rsidRPr="00756487" w:rsidRDefault="00756487" w:rsidP="00756487">
            <w:pPr>
              <w:rPr>
                <w:rFonts w:eastAsiaTheme="minorHAnsi"/>
                <w:lang w:eastAsia="en-US"/>
              </w:rPr>
            </w:pPr>
            <w:r w:rsidRPr="00756487">
              <w:rPr>
                <w:rFonts w:eastAsiaTheme="minorHAnsi"/>
                <w:lang w:eastAsia="en-US"/>
              </w:rPr>
              <w:t>Planiranje i programiranje rada</w:t>
            </w:r>
          </w:p>
        </w:tc>
        <w:tc>
          <w:tcPr>
            <w:tcW w:w="3183" w:type="dxa"/>
          </w:tcPr>
          <w:p w:rsidR="00756487" w:rsidRPr="00756487" w:rsidRDefault="00756487" w:rsidP="00756487">
            <w:pPr>
              <w:rPr>
                <w:rFonts w:eastAsiaTheme="minorHAnsi"/>
                <w:lang w:eastAsia="en-US"/>
              </w:rPr>
            </w:pPr>
            <w:r w:rsidRPr="00756487">
              <w:rPr>
                <w:rFonts w:eastAsiaTheme="minorHAnsi"/>
                <w:lang w:eastAsia="en-US"/>
              </w:rPr>
              <w:t xml:space="preserve">Anja Trišić Koprivnjak </w:t>
            </w:r>
          </w:p>
        </w:tc>
      </w:tr>
      <w:tr w:rsidR="00756487" w:rsidRPr="00756487" w:rsidTr="00756487">
        <w:trPr>
          <w:trHeight w:val="336"/>
        </w:trPr>
        <w:tc>
          <w:tcPr>
            <w:tcW w:w="500" w:type="dxa"/>
          </w:tcPr>
          <w:p w:rsidR="00756487" w:rsidRPr="00756487" w:rsidRDefault="00756487" w:rsidP="00756487">
            <w:pPr>
              <w:rPr>
                <w:rFonts w:eastAsiaTheme="minorHAnsi"/>
                <w:lang w:eastAsia="en-US"/>
              </w:rPr>
            </w:pPr>
            <w:r w:rsidRPr="00756487">
              <w:rPr>
                <w:rFonts w:eastAsiaTheme="minorHAnsi"/>
                <w:lang w:eastAsia="en-US"/>
              </w:rPr>
              <w:t>2.</w:t>
            </w:r>
          </w:p>
        </w:tc>
        <w:tc>
          <w:tcPr>
            <w:tcW w:w="6313" w:type="dxa"/>
          </w:tcPr>
          <w:p w:rsidR="00756487" w:rsidRPr="00756487" w:rsidRDefault="00756487" w:rsidP="00756487">
            <w:pPr>
              <w:rPr>
                <w:rFonts w:eastAsiaTheme="minorHAnsi"/>
                <w:lang w:eastAsia="en-US"/>
              </w:rPr>
            </w:pPr>
            <w:r w:rsidRPr="00756487">
              <w:rPr>
                <w:rFonts w:eastAsiaTheme="minorHAnsi"/>
                <w:lang w:eastAsia="en-US"/>
              </w:rPr>
              <w:t>Poučavanje i podrška učenju</w:t>
            </w:r>
          </w:p>
        </w:tc>
        <w:tc>
          <w:tcPr>
            <w:tcW w:w="3183" w:type="dxa"/>
          </w:tcPr>
          <w:p w:rsidR="00756487" w:rsidRPr="00756487" w:rsidRDefault="00756487" w:rsidP="00756487">
            <w:pPr>
              <w:rPr>
                <w:rFonts w:eastAsiaTheme="minorHAnsi"/>
                <w:lang w:eastAsia="en-US"/>
              </w:rPr>
            </w:pPr>
            <w:r w:rsidRPr="00756487">
              <w:rPr>
                <w:rFonts w:eastAsiaTheme="minorHAnsi"/>
                <w:lang w:eastAsia="en-US"/>
              </w:rPr>
              <w:t>Mirela Panić</w:t>
            </w:r>
          </w:p>
        </w:tc>
      </w:tr>
      <w:tr w:rsidR="00756487" w:rsidRPr="00756487" w:rsidTr="00756487">
        <w:trPr>
          <w:trHeight w:val="410"/>
        </w:trPr>
        <w:tc>
          <w:tcPr>
            <w:tcW w:w="500" w:type="dxa"/>
          </w:tcPr>
          <w:p w:rsidR="00756487" w:rsidRPr="00756487" w:rsidRDefault="00756487" w:rsidP="00756487">
            <w:pPr>
              <w:rPr>
                <w:rFonts w:eastAsiaTheme="minorHAnsi"/>
                <w:lang w:eastAsia="en-US"/>
              </w:rPr>
            </w:pPr>
            <w:r w:rsidRPr="00756487">
              <w:rPr>
                <w:rFonts w:eastAsiaTheme="minorHAnsi"/>
                <w:lang w:eastAsia="en-US"/>
              </w:rPr>
              <w:t>3.</w:t>
            </w:r>
          </w:p>
        </w:tc>
        <w:tc>
          <w:tcPr>
            <w:tcW w:w="6313" w:type="dxa"/>
          </w:tcPr>
          <w:p w:rsidR="00756487" w:rsidRPr="00756487" w:rsidRDefault="00756487" w:rsidP="00756487">
            <w:pPr>
              <w:rPr>
                <w:rFonts w:eastAsiaTheme="minorHAnsi"/>
                <w:lang w:eastAsia="en-US"/>
              </w:rPr>
            </w:pPr>
            <w:r w:rsidRPr="00756487">
              <w:rPr>
                <w:rFonts w:eastAsiaTheme="minorHAnsi"/>
                <w:lang w:eastAsia="en-US"/>
              </w:rPr>
              <w:t>Postignuća učenika i ishodi učenja</w:t>
            </w:r>
          </w:p>
        </w:tc>
        <w:tc>
          <w:tcPr>
            <w:tcW w:w="3183" w:type="dxa"/>
          </w:tcPr>
          <w:p w:rsidR="00756487" w:rsidRPr="00756487" w:rsidRDefault="00756487" w:rsidP="00756487">
            <w:pPr>
              <w:rPr>
                <w:rFonts w:eastAsiaTheme="minorHAnsi"/>
                <w:lang w:eastAsia="en-US"/>
              </w:rPr>
            </w:pPr>
            <w:r w:rsidRPr="00756487">
              <w:rPr>
                <w:rFonts w:eastAsiaTheme="minorHAnsi"/>
                <w:lang w:eastAsia="en-US"/>
              </w:rPr>
              <w:t>Tomislav Ćurković</w:t>
            </w:r>
          </w:p>
        </w:tc>
      </w:tr>
      <w:tr w:rsidR="00756487" w:rsidRPr="00756487" w:rsidTr="00756487">
        <w:trPr>
          <w:trHeight w:val="625"/>
        </w:trPr>
        <w:tc>
          <w:tcPr>
            <w:tcW w:w="500" w:type="dxa"/>
          </w:tcPr>
          <w:p w:rsidR="00756487" w:rsidRPr="00756487" w:rsidRDefault="00756487" w:rsidP="00756487">
            <w:pPr>
              <w:rPr>
                <w:rFonts w:eastAsiaTheme="minorHAnsi"/>
                <w:lang w:eastAsia="en-US"/>
              </w:rPr>
            </w:pPr>
            <w:r w:rsidRPr="00756487">
              <w:rPr>
                <w:rFonts w:eastAsiaTheme="minorHAnsi"/>
                <w:lang w:eastAsia="en-US"/>
              </w:rPr>
              <w:t>4.</w:t>
            </w:r>
          </w:p>
        </w:tc>
        <w:tc>
          <w:tcPr>
            <w:tcW w:w="6313" w:type="dxa"/>
          </w:tcPr>
          <w:p w:rsidR="00756487" w:rsidRPr="00756487" w:rsidRDefault="00756487" w:rsidP="00756487">
            <w:pPr>
              <w:rPr>
                <w:rFonts w:eastAsiaTheme="minorHAnsi"/>
                <w:lang w:eastAsia="en-US"/>
              </w:rPr>
            </w:pPr>
            <w:r w:rsidRPr="00756487">
              <w:rPr>
                <w:rFonts w:eastAsiaTheme="minorHAnsi"/>
                <w:lang w:eastAsia="en-US"/>
              </w:rPr>
              <w:t>Materijalni uvjeti i ljudski potencijali – profesionalni razvoj radnika ustanove</w:t>
            </w:r>
          </w:p>
        </w:tc>
        <w:tc>
          <w:tcPr>
            <w:tcW w:w="3183" w:type="dxa"/>
          </w:tcPr>
          <w:p w:rsidR="00756487" w:rsidRPr="00756487" w:rsidRDefault="00756487" w:rsidP="00756487">
            <w:pPr>
              <w:rPr>
                <w:rFonts w:eastAsiaTheme="minorHAnsi"/>
                <w:lang w:eastAsia="en-US"/>
              </w:rPr>
            </w:pPr>
            <w:r w:rsidRPr="00756487">
              <w:rPr>
                <w:rFonts w:eastAsiaTheme="minorHAnsi"/>
                <w:lang w:eastAsia="en-US"/>
              </w:rPr>
              <w:t>Tomislav Kučina</w:t>
            </w:r>
          </w:p>
        </w:tc>
      </w:tr>
      <w:tr w:rsidR="00756487" w:rsidRPr="00756487" w:rsidTr="00756487">
        <w:trPr>
          <w:trHeight w:val="552"/>
        </w:trPr>
        <w:tc>
          <w:tcPr>
            <w:tcW w:w="500" w:type="dxa"/>
          </w:tcPr>
          <w:p w:rsidR="00756487" w:rsidRPr="00756487" w:rsidRDefault="00756487" w:rsidP="00756487">
            <w:pPr>
              <w:rPr>
                <w:rFonts w:eastAsiaTheme="minorHAnsi"/>
                <w:lang w:eastAsia="en-US"/>
              </w:rPr>
            </w:pPr>
            <w:r w:rsidRPr="00756487">
              <w:rPr>
                <w:rFonts w:eastAsiaTheme="minorHAnsi"/>
                <w:lang w:eastAsia="en-US"/>
              </w:rPr>
              <w:t>5.</w:t>
            </w:r>
          </w:p>
        </w:tc>
        <w:tc>
          <w:tcPr>
            <w:tcW w:w="6313" w:type="dxa"/>
          </w:tcPr>
          <w:p w:rsidR="00756487" w:rsidRPr="00756487" w:rsidRDefault="00756487" w:rsidP="00756487">
            <w:pPr>
              <w:rPr>
                <w:rFonts w:eastAsiaTheme="minorHAnsi"/>
                <w:lang w:eastAsia="en-US"/>
              </w:rPr>
            </w:pPr>
            <w:r w:rsidRPr="00756487">
              <w:rPr>
                <w:rFonts w:eastAsiaTheme="minorHAnsi"/>
                <w:lang w:eastAsia="en-US"/>
              </w:rPr>
              <w:t>Suradnja unutar ustanove za strukovno obrazovanje – suradnja s ostalim dionicima – promicanje ustanove</w:t>
            </w:r>
          </w:p>
        </w:tc>
        <w:tc>
          <w:tcPr>
            <w:tcW w:w="3183" w:type="dxa"/>
          </w:tcPr>
          <w:p w:rsidR="00756487" w:rsidRPr="00756487" w:rsidRDefault="00756487" w:rsidP="00756487">
            <w:pPr>
              <w:rPr>
                <w:rFonts w:eastAsiaTheme="minorHAnsi"/>
                <w:lang w:eastAsia="en-US"/>
              </w:rPr>
            </w:pPr>
            <w:r w:rsidRPr="00756487">
              <w:rPr>
                <w:rFonts w:eastAsiaTheme="minorHAnsi"/>
                <w:lang w:eastAsia="en-US"/>
              </w:rPr>
              <w:t>Sanja Tirić</w:t>
            </w:r>
          </w:p>
        </w:tc>
      </w:tr>
      <w:tr w:rsidR="00756487" w:rsidRPr="00756487" w:rsidTr="00756487">
        <w:trPr>
          <w:trHeight w:val="508"/>
        </w:trPr>
        <w:tc>
          <w:tcPr>
            <w:tcW w:w="500" w:type="dxa"/>
          </w:tcPr>
          <w:p w:rsidR="00756487" w:rsidRPr="00756487" w:rsidRDefault="00756487" w:rsidP="00756487">
            <w:pPr>
              <w:rPr>
                <w:rFonts w:eastAsiaTheme="minorHAnsi"/>
                <w:lang w:eastAsia="en-US"/>
              </w:rPr>
            </w:pPr>
            <w:r w:rsidRPr="00756487">
              <w:rPr>
                <w:rFonts w:eastAsiaTheme="minorHAnsi"/>
                <w:lang w:eastAsia="en-US"/>
              </w:rPr>
              <w:t>6.</w:t>
            </w:r>
          </w:p>
        </w:tc>
        <w:tc>
          <w:tcPr>
            <w:tcW w:w="6313" w:type="dxa"/>
          </w:tcPr>
          <w:p w:rsidR="00756487" w:rsidRPr="00756487" w:rsidRDefault="00756487" w:rsidP="00756487">
            <w:pPr>
              <w:rPr>
                <w:rFonts w:eastAsiaTheme="minorHAnsi"/>
                <w:lang w:eastAsia="en-US"/>
              </w:rPr>
            </w:pPr>
            <w:r w:rsidRPr="00756487">
              <w:rPr>
                <w:rFonts w:eastAsiaTheme="minorHAnsi"/>
                <w:lang w:eastAsia="en-US"/>
              </w:rPr>
              <w:t>Upravljanje (ustanova i kvaliteta)</w:t>
            </w:r>
          </w:p>
        </w:tc>
        <w:tc>
          <w:tcPr>
            <w:tcW w:w="3183" w:type="dxa"/>
          </w:tcPr>
          <w:p w:rsidR="00756487" w:rsidRPr="00756487" w:rsidRDefault="00756487" w:rsidP="00756487">
            <w:pPr>
              <w:rPr>
                <w:rFonts w:eastAsiaTheme="minorHAnsi"/>
                <w:lang w:eastAsia="en-US"/>
              </w:rPr>
            </w:pPr>
            <w:r w:rsidRPr="00756487">
              <w:rPr>
                <w:rFonts w:eastAsiaTheme="minorHAnsi"/>
                <w:lang w:eastAsia="en-US"/>
              </w:rPr>
              <w:t>Dražen Kobasić</w:t>
            </w:r>
          </w:p>
        </w:tc>
      </w:tr>
    </w:tbl>
    <w:p w:rsidR="00756487" w:rsidRPr="00756487" w:rsidRDefault="00756487" w:rsidP="00756487"/>
    <w:p w:rsidR="00756487" w:rsidRPr="00756487" w:rsidRDefault="00756487" w:rsidP="00756487"/>
    <w:p w:rsidR="00D877FD" w:rsidRPr="00D72787" w:rsidRDefault="00DD5E5B" w:rsidP="00DD5E5B">
      <w:pPr>
        <w:pStyle w:val="Naslov2"/>
        <w:rPr>
          <w:rFonts w:ascii="Times New Roman" w:hAnsi="Times New Roman" w:cs="Times New Roman"/>
          <w:color w:val="auto"/>
        </w:rPr>
      </w:pPr>
      <w:r w:rsidRPr="00756487">
        <w:rPr>
          <w:rFonts w:ascii="Times New Roman" w:hAnsi="Times New Roman" w:cs="Times New Roman"/>
          <w:color w:val="auto"/>
        </w:rPr>
        <w:t>7.1</w:t>
      </w:r>
      <w:r w:rsidR="00423145" w:rsidRPr="00756487">
        <w:rPr>
          <w:rFonts w:ascii="Times New Roman" w:hAnsi="Times New Roman" w:cs="Times New Roman"/>
          <w:color w:val="auto"/>
        </w:rPr>
        <w:t>8</w:t>
      </w:r>
      <w:r w:rsidRPr="00756487">
        <w:rPr>
          <w:rFonts w:ascii="Times New Roman" w:hAnsi="Times New Roman" w:cs="Times New Roman"/>
          <w:color w:val="auto"/>
        </w:rPr>
        <w:t>.</w:t>
      </w:r>
      <w:r w:rsidR="00D877FD" w:rsidRPr="00756487">
        <w:rPr>
          <w:rFonts w:ascii="Times New Roman" w:hAnsi="Times New Roman" w:cs="Times New Roman"/>
          <w:color w:val="auto"/>
        </w:rPr>
        <w:t xml:space="preserve"> Rad Škole kao vježbaonice</w:t>
      </w:r>
      <w:r w:rsidR="00DB66DA" w:rsidRPr="00756487">
        <w:rPr>
          <w:rFonts w:ascii="Times New Roman" w:hAnsi="Times New Roman" w:cs="Times New Roman"/>
          <w:color w:val="auto"/>
        </w:rPr>
        <w:t xml:space="preserve"> </w:t>
      </w:r>
    </w:p>
    <w:p w:rsidR="00D877FD" w:rsidRPr="00D72787" w:rsidRDefault="00D877FD" w:rsidP="00D877FD">
      <w:pPr>
        <w:jc w:val="both"/>
      </w:pPr>
    </w:p>
    <w:p w:rsidR="00756487" w:rsidRPr="00756487" w:rsidRDefault="00756487" w:rsidP="00756487">
      <w:pPr>
        <w:jc w:val="both"/>
      </w:pPr>
      <w:r w:rsidRPr="00756487">
        <w:t xml:space="preserve">U Školi se odlukom Ministarstva znanosti i obrazovanja polažu stručni ispiti iz područja cestovnog prometa (članovi ispitnog povjerenstva su nastavnici Škole Tomislav Ćurković, Tomislav Kučina i ravnateljica R. Heljić), </w:t>
      </w:r>
    </w:p>
    <w:p w:rsidR="00756487" w:rsidRPr="00756487" w:rsidRDefault="00756487" w:rsidP="00756487">
      <w:pPr>
        <w:jc w:val="both"/>
      </w:pPr>
      <w:r w:rsidRPr="00756487">
        <w:tab/>
        <w:t>Odlukom Fakultetskog vijeća Filozofskog fakulteta u Zagrebu (18.7.2018. g.), mr. Snježana Kovač, prof.-savjetnik izabrana je mentorom studentske prakse studentima psihologije u okviru kolegija "Metodički praktikum", a pritom se i Škola koristi kao vježbaonica Fakulteta.</w:t>
      </w:r>
    </w:p>
    <w:p w:rsidR="00756487" w:rsidRPr="00756487" w:rsidRDefault="00756487" w:rsidP="00756487">
      <w:pPr>
        <w:jc w:val="both"/>
      </w:pPr>
      <w:r w:rsidRPr="00756487">
        <w:tab/>
      </w:r>
    </w:p>
    <w:p w:rsidR="00D877FD" w:rsidRPr="00D72787" w:rsidRDefault="00D877FD" w:rsidP="00DD5E5B">
      <w:pPr>
        <w:jc w:val="both"/>
        <w:sectPr w:rsidR="00D877FD" w:rsidRPr="00D72787" w:rsidSect="0039674A">
          <w:type w:val="continuous"/>
          <w:pgSz w:w="11906" w:h="16838"/>
          <w:pgMar w:top="851" w:right="567" w:bottom="510" w:left="851" w:header="567" w:footer="567" w:gutter="567"/>
          <w:cols w:space="708"/>
          <w:docGrid w:linePitch="360"/>
        </w:sectPr>
      </w:pPr>
    </w:p>
    <w:p w:rsidR="00423145" w:rsidRPr="00D72787" w:rsidRDefault="00423145" w:rsidP="00F5793F">
      <w:pPr>
        <w:pStyle w:val="Naslov1"/>
        <w:jc w:val="center"/>
        <w:rPr>
          <w:rFonts w:ascii="Times New Roman" w:hAnsi="Times New Roman" w:cs="Times New Roman"/>
        </w:rPr>
      </w:pPr>
      <w:r w:rsidRPr="00D72787">
        <w:rPr>
          <w:rFonts w:ascii="Times New Roman" w:hAnsi="Times New Roman" w:cs="Times New Roman"/>
        </w:rPr>
        <w:lastRenderedPageBreak/>
        <w:t>8. RAZVOJNI PLAN ŠKOLE</w:t>
      </w:r>
    </w:p>
    <w:p w:rsidR="00012D53" w:rsidRPr="00D72787" w:rsidRDefault="00012D53" w:rsidP="00423145">
      <w:pPr>
        <w:rPr>
          <w:sz w:val="20"/>
          <w:szCs w:val="20"/>
        </w:rPr>
      </w:pPr>
    </w:p>
    <w:tbl>
      <w:tblPr>
        <w:tblStyle w:val="Reetkatablice"/>
        <w:tblW w:w="14786" w:type="dxa"/>
        <w:jc w:val="center"/>
        <w:tblLook w:val="04A0" w:firstRow="1" w:lastRow="0" w:firstColumn="1" w:lastColumn="0" w:noHBand="0" w:noVBand="1"/>
      </w:tblPr>
      <w:tblGrid>
        <w:gridCol w:w="1488"/>
        <w:gridCol w:w="1658"/>
        <w:gridCol w:w="2105"/>
        <w:gridCol w:w="3186"/>
        <w:gridCol w:w="1275"/>
        <w:gridCol w:w="1400"/>
        <w:gridCol w:w="1851"/>
        <w:gridCol w:w="1823"/>
      </w:tblGrid>
      <w:tr w:rsidR="00756487" w:rsidRPr="00756487" w:rsidTr="00756487">
        <w:trPr>
          <w:trHeight w:val="681"/>
          <w:jc w:val="center"/>
        </w:trPr>
        <w:tc>
          <w:tcPr>
            <w:tcW w:w="1463" w:type="dxa"/>
            <w:vAlign w:val="center"/>
          </w:tcPr>
          <w:p w:rsidR="00756487" w:rsidRPr="00756487" w:rsidRDefault="00756487" w:rsidP="00756487">
            <w:pPr>
              <w:ind w:right="-56"/>
              <w:jc w:val="center"/>
              <w:rPr>
                <w:b/>
                <w:sz w:val="22"/>
                <w:szCs w:val="20"/>
              </w:rPr>
            </w:pPr>
            <w:r w:rsidRPr="00756487">
              <w:rPr>
                <w:b/>
                <w:sz w:val="22"/>
                <w:szCs w:val="20"/>
              </w:rPr>
              <w:t>Prioritetno područje unaprjeđenja</w:t>
            </w:r>
          </w:p>
        </w:tc>
        <w:tc>
          <w:tcPr>
            <w:tcW w:w="1660" w:type="dxa"/>
          </w:tcPr>
          <w:p w:rsidR="00756487" w:rsidRPr="00756487" w:rsidRDefault="00756487" w:rsidP="00756487">
            <w:pPr>
              <w:ind w:right="-56"/>
              <w:jc w:val="center"/>
              <w:rPr>
                <w:b/>
                <w:sz w:val="22"/>
                <w:szCs w:val="20"/>
              </w:rPr>
            </w:pPr>
            <w:r w:rsidRPr="00756487">
              <w:rPr>
                <w:b/>
                <w:sz w:val="22"/>
                <w:szCs w:val="20"/>
              </w:rPr>
              <w:t xml:space="preserve">Specifična područja </w:t>
            </w:r>
          </w:p>
        </w:tc>
        <w:tc>
          <w:tcPr>
            <w:tcW w:w="2109" w:type="dxa"/>
            <w:vAlign w:val="center"/>
          </w:tcPr>
          <w:p w:rsidR="00756487" w:rsidRPr="00756487" w:rsidRDefault="00756487" w:rsidP="00756487">
            <w:pPr>
              <w:ind w:right="-56"/>
              <w:jc w:val="center"/>
              <w:rPr>
                <w:b/>
                <w:sz w:val="22"/>
                <w:szCs w:val="20"/>
              </w:rPr>
            </w:pPr>
            <w:r w:rsidRPr="00756487">
              <w:rPr>
                <w:b/>
                <w:sz w:val="22"/>
                <w:szCs w:val="20"/>
              </w:rPr>
              <w:t>Ciljevi</w:t>
            </w:r>
          </w:p>
        </w:tc>
        <w:tc>
          <w:tcPr>
            <w:tcW w:w="3200" w:type="dxa"/>
            <w:vAlign w:val="center"/>
          </w:tcPr>
          <w:p w:rsidR="00756487" w:rsidRPr="00756487" w:rsidRDefault="00756487" w:rsidP="00756487">
            <w:pPr>
              <w:ind w:right="-56"/>
              <w:jc w:val="center"/>
              <w:rPr>
                <w:b/>
                <w:sz w:val="22"/>
                <w:szCs w:val="20"/>
              </w:rPr>
            </w:pPr>
            <w:r w:rsidRPr="00756487">
              <w:rPr>
                <w:b/>
                <w:sz w:val="22"/>
                <w:szCs w:val="20"/>
              </w:rPr>
              <w:t>Metode i aktivnosti za ostvarivanje ciljeva</w:t>
            </w:r>
          </w:p>
        </w:tc>
        <w:tc>
          <w:tcPr>
            <w:tcW w:w="1276" w:type="dxa"/>
            <w:vAlign w:val="center"/>
          </w:tcPr>
          <w:p w:rsidR="00756487" w:rsidRPr="00756487" w:rsidRDefault="00756487" w:rsidP="00756487">
            <w:pPr>
              <w:ind w:right="-56"/>
              <w:jc w:val="center"/>
              <w:rPr>
                <w:b/>
                <w:sz w:val="22"/>
                <w:szCs w:val="20"/>
              </w:rPr>
            </w:pPr>
            <w:r w:rsidRPr="00756487">
              <w:rPr>
                <w:b/>
                <w:sz w:val="22"/>
                <w:szCs w:val="20"/>
              </w:rPr>
              <w:t>Nužni resursi</w:t>
            </w:r>
          </w:p>
          <w:p w:rsidR="00756487" w:rsidRPr="00756487" w:rsidRDefault="00756487" w:rsidP="00756487">
            <w:pPr>
              <w:ind w:right="-56"/>
              <w:jc w:val="center"/>
              <w:rPr>
                <w:b/>
                <w:sz w:val="22"/>
                <w:szCs w:val="20"/>
              </w:rPr>
            </w:pPr>
          </w:p>
        </w:tc>
        <w:tc>
          <w:tcPr>
            <w:tcW w:w="1401" w:type="dxa"/>
            <w:vAlign w:val="center"/>
          </w:tcPr>
          <w:p w:rsidR="00756487" w:rsidRPr="00756487" w:rsidRDefault="00756487" w:rsidP="00756487">
            <w:pPr>
              <w:ind w:right="-56"/>
              <w:jc w:val="center"/>
              <w:rPr>
                <w:b/>
                <w:sz w:val="22"/>
                <w:szCs w:val="20"/>
              </w:rPr>
            </w:pPr>
            <w:r w:rsidRPr="00756487">
              <w:rPr>
                <w:b/>
                <w:sz w:val="22"/>
                <w:szCs w:val="20"/>
              </w:rPr>
              <w:t>Datum do kojega će se cilj ostvariti</w:t>
            </w:r>
          </w:p>
        </w:tc>
        <w:tc>
          <w:tcPr>
            <w:tcW w:w="1853" w:type="dxa"/>
            <w:vAlign w:val="center"/>
          </w:tcPr>
          <w:p w:rsidR="00756487" w:rsidRPr="00756487" w:rsidRDefault="00756487" w:rsidP="00756487">
            <w:pPr>
              <w:ind w:right="-56"/>
              <w:jc w:val="center"/>
              <w:rPr>
                <w:b/>
                <w:sz w:val="22"/>
                <w:szCs w:val="20"/>
              </w:rPr>
            </w:pPr>
            <w:r w:rsidRPr="00756487">
              <w:rPr>
                <w:b/>
                <w:sz w:val="22"/>
                <w:szCs w:val="20"/>
              </w:rPr>
              <w:t>Osobe odgovorne za provedbu aktivnosti</w:t>
            </w:r>
          </w:p>
        </w:tc>
        <w:tc>
          <w:tcPr>
            <w:tcW w:w="1824" w:type="dxa"/>
            <w:vAlign w:val="center"/>
          </w:tcPr>
          <w:p w:rsidR="00756487" w:rsidRPr="00756487" w:rsidRDefault="00756487" w:rsidP="00756487">
            <w:pPr>
              <w:ind w:right="-56"/>
              <w:jc w:val="center"/>
              <w:rPr>
                <w:b/>
                <w:sz w:val="22"/>
                <w:szCs w:val="20"/>
              </w:rPr>
            </w:pPr>
            <w:r w:rsidRPr="00756487">
              <w:rPr>
                <w:b/>
                <w:sz w:val="22"/>
                <w:szCs w:val="20"/>
              </w:rPr>
              <w:t>Mjerljivi pokazatelji ostvarivanja ciljeva</w:t>
            </w:r>
          </w:p>
        </w:tc>
      </w:tr>
      <w:tr w:rsidR="00756487" w:rsidRPr="00756487" w:rsidTr="00756487">
        <w:trPr>
          <w:cantSplit/>
          <w:trHeight w:val="1134"/>
          <w:jc w:val="center"/>
        </w:trPr>
        <w:tc>
          <w:tcPr>
            <w:tcW w:w="1463" w:type="dxa"/>
            <w:vMerge w:val="restart"/>
            <w:textDirection w:val="btLr"/>
          </w:tcPr>
          <w:p w:rsidR="00756487" w:rsidRPr="00756487" w:rsidRDefault="00756487" w:rsidP="00756487">
            <w:pPr>
              <w:ind w:left="113" w:right="113"/>
              <w:jc w:val="center"/>
              <w:rPr>
                <w:b/>
              </w:rPr>
            </w:pPr>
            <w:r w:rsidRPr="00756487">
              <w:rPr>
                <w:b/>
              </w:rPr>
              <w:t xml:space="preserve"> </w:t>
            </w:r>
          </w:p>
          <w:p w:rsidR="00756487" w:rsidRPr="00756487" w:rsidRDefault="00756487" w:rsidP="00756487">
            <w:pPr>
              <w:ind w:left="113" w:right="113"/>
              <w:jc w:val="center"/>
              <w:rPr>
                <w:b/>
                <w:i/>
              </w:rPr>
            </w:pPr>
            <w:r w:rsidRPr="00756487">
              <w:rPr>
                <w:b/>
              </w:rPr>
              <w:t>1. Planiranje i programiranje rada</w:t>
            </w:r>
          </w:p>
        </w:tc>
        <w:tc>
          <w:tcPr>
            <w:tcW w:w="1660" w:type="dxa"/>
            <w:vMerge w:val="restart"/>
          </w:tcPr>
          <w:p w:rsidR="00756487" w:rsidRPr="00756487" w:rsidRDefault="00756487" w:rsidP="00756487">
            <w:r w:rsidRPr="00756487">
              <w:rPr>
                <w:sz w:val="20"/>
                <w:szCs w:val="20"/>
              </w:rPr>
              <w:t>Školski kurikulum i godišnji plan i program rada</w:t>
            </w:r>
          </w:p>
        </w:tc>
        <w:tc>
          <w:tcPr>
            <w:tcW w:w="2109" w:type="dxa"/>
            <w:vMerge w:val="restart"/>
          </w:tcPr>
          <w:p w:rsidR="00756487" w:rsidRPr="00756487" w:rsidRDefault="00756487" w:rsidP="00756487">
            <w:pPr>
              <w:rPr>
                <w:b/>
                <w:i/>
              </w:rPr>
            </w:pPr>
            <w:r w:rsidRPr="00756487">
              <w:rPr>
                <w:sz w:val="20"/>
                <w:szCs w:val="20"/>
              </w:rPr>
              <w:t>1.1. Prilagoditi i modernizirati postojeće kurikulume prema zahtjevima tržišta rada</w:t>
            </w:r>
          </w:p>
        </w:tc>
        <w:tc>
          <w:tcPr>
            <w:tcW w:w="3200" w:type="dxa"/>
          </w:tcPr>
          <w:p w:rsidR="00756487" w:rsidRPr="00756487" w:rsidRDefault="00756487" w:rsidP="00756487">
            <w:pPr>
              <w:rPr>
                <w:sz w:val="20"/>
                <w:szCs w:val="20"/>
              </w:rPr>
            </w:pPr>
            <w:r w:rsidRPr="00756487">
              <w:rPr>
                <w:sz w:val="20"/>
                <w:szCs w:val="20"/>
              </w:rPr>
              <w:t>1.1.1. Osuvremeniti nastavne planove i prilagoditi ih zahtjevima tržišta rada</w:t>
            </w:r>
          </w:p>
          <w:p w:rsidR="00756487" w:rsidRPr="00756487" w:rsidRDefault="00756487" w:rsidP="00756487">
            <w:pPr>
              <w:rPr>
                <w:b/>
                <w:i/>
              </w:rPr>
            </w:pPr>
          </w:p>
        </w:tc>
        <w:tc>
          <w:tcPr>
            <w:tcW w:w="1276" w:type="dxa"/>
            <w:vMerge w:val="restart"/>
          </w:tcPr>
          <w:p w:rsidR="00756487" w:rsidRPr="00756487" w:rsidRDefault="00756487" w:rsidP="00756487">
            <w:pPr>
              <w:rPr>
                <w:sz w:val="20"/>
                <w:szCs w:val="20"/>
              </w:rPr>
            </w:pPr>
            <w:r w:rsidRPr="00756487">
              <w:rPr>
                <w:sz w:val="20"/>
                <w:szCs w:val="20"/>
              </w:rPr>
              <w:t>Ljudski resursi</w:t>
            </w:r>
          </w:p>
          <w:p w:rsidR="00756487" w:rsidRPr="00756487" w:rsidRDefault="00756487" w:rsidP="00756487">
            <w:pPr>
              <w:rPr>
                <w:b/>
                <w:i/>
              </w:rPr>
            </w:pPr>
            <w:r w:rsidRPr="00756487">
              <w:rPr>
                <w:sz w:val="20"/>
                <w:szCs w:val="20"/>
              </w:rPr>
              <w:t>Financijska sredstva</w:t>
            </w:r>
          </w:p>
        </w:tc>
        <w:tc>
          <w:tcPr>
            <w:tcW w:w="1401" w:type="dxa"/>
            <w:vMerge w:val="restart"/>
          </w:tcPr>
          <w:p w:rsidR="00756487" w:rsidRPr="00756487" w:rsidRDefault="00756487" w:rsidP="00756487">
            <w:pPr>
              <w:rPr>
                <w:b/>
                <w:i/>
              </w:rPr>
            </w:pPr>
            <w:r w:rsidRPr="00756487">
              <w:rPr>
                <w:sz w:val="20"/>
                <w:szCs w:val="20"/>
              </w:rPr>
              <w:t>Kraj šk. god. 2019./20.</w:t>
            </w:r>
          </w:p>
        </w:tc>
        <w:tc>
          <w:tcPr>
            <w:tcW w:w="1853" w:type="dxa"/>
          </w:tcPr>
          <w:p w:rsidR="00756487" w:rsidRPr="00756487" w:rsidRDefault="00756487" w:rsidP="00756487">
            <w:pPr>
              <w:rPr>
                <w:sz w:val="20"/>
                <w:szCs w:val="20"/>
              </w:rPr>
            </w:pPr>
            <w:r w:rsidRPr="00756487">
              <w:rPr>
                <w:sz w:val="20"/>
                <w:szCs w:val="20"/>
              </w:rPr>
              <w:t xml:space="preserve">Voditelji stručnih vijeća </w:t>
            </w:r>
          </w:p>
          <w:p w:rsidR="00756487" w:rsidRPr="00756487" w:rsidRDefault="00756487" w:rsidP="00756487">
            <w:pPr>
              <w:rPr>
                <w:sz w:val="20"/>
                <w:szCs w:val="20"/>
              </w:rPr>
            </w:pPr>
          </w:p>
          <w:p w:rsidR="00756487" w:rsidRPr="00756487" w:rsidRDefault="00756487" w:rsidP="00756487">
            <w:pPr>
              <w:rPr>
                <w:sz w:val="20"/>
                <w:szCs w:val="20"/>
              </w:rPr>
            </w:pPr>
            <w:r w:rsidRPr="00756487">
              <w:rPr>
                <w:sz w:val="20"/>
                <w:szCs w:val="20"/>
              </w:rPr>
              <w:t xml:space="preserve">Ravnateljica </w:t>
            </w:r>
          </w:p>
          <w:p w:rsidR="00756487" w:rsidRPr="00756487" w:rsidRDefault="00756487" w:rsidP="00756487">
            <w:pPr>
              <w:rPr>
                <w:b/>
                <w:i/>
              </w:rPr>
            </w:pPr>
          </w:p>
        </w:tc>
        <w:tc>
          <w:tcPr>
            <w:tcW w:w="1824" w:type="dxa"/>
          </w:tcPr>
          <w:p w:rsidR="00756487" w:rsidRPr="00756487" w:rsidRDefault="00756487" w:rsidP="00756487">
            <w:pPr>
              <w:rPr>
                <w:sz w:val="20"/>
                <w:szCs w:val="20"/>
              </w:rPr>
            </w:pPr>
            <w:r w:rsidRPr="00756487">
              <w:rPr>
                <w:sz w:val="20"/>
                <w:szCs w:val="20"/>
              </w:rPr>
              <w:t>U postojeće kurikulume implementirani novi sadržaji</w:t>
            </w:r>
          </w:p>
          <w:p w:rsidR="00756487" w:rsidRPr="00756487" w:rsidRDefault="00756487" w:rsidP="00756487">
            <w:pPr>
              <w:rPr>
                <w:sz w:val="20"/>
                <w:szCs w:val="20"/>
              </w:rPr>
            </w:pPr>
            <w:r w:rsidRPr="00756487">
              <w:rPr>
                <w:sz w:val="20"/>
                <w:szCs w:val="20"/>
              </w:rPr>
              <w:t>Povećan udio praktičnih zadataka u nastavnim planovima i programima</w:t>
            </w:r>
          </w:p>
        </w:tc>
      </w:tr>
      <w:tr w:rsidR="00756487" w:rsidRPr="00756487" w:rsidTr="00756487">
        <w:trPr>
          <w:trHeight w:val="268"/>
          <w:jc w:val="center"/>
        </w:trPr>
        <w:tc>
          <w:tcPr>
            <w:tcW w:w="1463" w:type="dxa"/>
            <w:vMerge/>
          </w:tcPr>
          <w:p w:rsidR="00756487" w:rsidRPr="00756487" w:rsidRDefault="00756487" w:rsidP="00756487">
            <w:pPr>
              <w:rPr>
                <w:b/>
                <w:i/>
              </w:rPr>
            </w:pPr>
          </w:p>
        </w:tc>
        <w:tc>
          <w:tcPr>
            <w:tcW w:w="1660" w:type="dxa"/>
            <w:vMerge/>
          </w:tcPr>
          <w:p w:rsidR="00756487" w:rsidRPr="00756487" w:rsidRDefault="00756487" w:rsidP="00756487">
            <w:pPr>
              <w:rPr>
                <w:b/>
                <w:i/>
              </w:rPr>
            </w:pPr>
          </w:p>
        </w:tc>
        <w:tc>
          <w:tcPr>
            <w:tcW w:w="2109" w:type="dxa"/>
            <w:vMerge/>
          </w:tcPr>
          <w:p w:rsidR="00756487" w:rsidRPr="00756487" w:rsidRDefault="00756487" w:rsidP="00756487">
            <w:pPr>
              <w:rPr>
                <w:b/>
                <w:i/>
              </w:rPr>
            </w:pPr>
          </w:p>
        </w:tc>
        <w:tc>
          <w:tcPr>
            <w:tcW w:w="3200" w:type="dxa"/>
          </w:tcPr>
          <w:p w:rsidR="00756487" w:rsidRPr="00756487" w:rsidRDefault="00756487" w:rsidP="00756487">
            <w:pPr>
              <w:rPr>
                <w:sz w:val="20"/>
                <w:szCs w:val="20"/>
              </w:rPr>
            </w:pPr>
            <w:r w:rsidRPr="00756487">
              <w:rPr>
                <w:sz w:val="20"/>
                <w:szCs w:val="20"/>
              </w:rPr>
              <w:t>1.1.2. Uskladiti teme završnih radova sa sadržajima praktične nastave u sklopu EU projekta</w:t>
            </w:r>
          </w:p>
        </w:tc>
        <w:tc>
          <w:tcPr>
            <w:tcW w:w="1276" w:type="dxa"/>
            <w:vMerge/>
          </w:tcPr>
          <w:p w:rsidR="00756487" w:rsidRPr="00756487" w:rsidRDefault="00756487" w:rsidP="00756487">
            <w:pPr>
              <w:rPr>
                <w:b/>
                <w:i/>
              </w:rPr>
            </w:pPr>
          </w:p>
        </w:tc>
        <w:tc>
          <w:tcPr>
            <w:tcW w:w="1401" w:type="dxa"/>
            <w:vMerge/>
          </w:tcPr>
          <w:p w:rsidR="00756487" w:rsidRPr="00756487" w:rsidRDefault="00756487" w:rsidP="00756487">
            <w:pPr>
              <w:rPr>
                <w:b/>
                <w:i/>
              </w:rPr>
            </w:pPr>
          </w:p>
        </w:tc>
        <w:tc>
          <w:tcPr>
            <w:tcW w:w="1853" w:type="dxa"/>
          </w:tcPr>
          <w:p w:rsidR="00756487" w:rsidRPr="00756487" w:rsidRDefault="00756487" w:rsidP="00756487">
            <w:pPr>
              <w:rPr>
                <w:sz w:val="20"/>
                <w:szCs w:val="20"/>
              </w:rPr>
            </w:pPr>
            <w:r w:rsidRPr="00756487">
              <w:rPr>
                <w:sz w:val="20"/>
                <w:szCs w:val="20"/>
              </w:rPr>
              <w:t>Voditelj stručnog vijeća prometa</w:t>
            </w:r>
          </w:p>
        </w:tc>
        <w:tc>
          <w:tcPr>
            <w:tcW w:w="1824" w:type="dxa"/>
          </w:tcPr>
          <w:p w:rsidR="00756487" w:rsidRPr="00756487" w:rsidRDefault="00756487" w:rsidP="00756487">
            <w:pPr>
              <w:rPr>
                <w:b/>
                <w:i/>
              </w:rPr>
            </w:pPr>
          </w:p>
        </w:tc>
      </w:tr>
      <w:tr w:rsidR="00756487" w:rsidRPr="00756487" w:rsidTr="00756487">
        <w:trPr>
          <w:trHeight w:val="278"/>
          <w:jc w:val="center"/>
        </w:trPr>
        <w:tc>
          <w:tcPr>
            <w:tcW w:w="1463" w:type="dxa"/>
            <w:vMerge/>
          </w:tcPr>
          <w:p w:rsidR="00756487" w:rsidRPr="00756487" w:rsidRDefault="00756487" w:rsidP="00756487">
            <w:pPr>
              <w:rPr>
                <w:b/>
                <w:i/>
              </w:rPr>
            </w:pPr>
          </w:p>
        </w:tc>
        <w:tc>
          <w:tcPr>
            <w:tcW w:w="1660" w:type="dxa"/>
            <w:vMerge/>
          </w:tcPr>
          <w:p w:rsidR="00756487" w:rsidRPr="00756487" w:rsidRDefault="00756487" w:rsidP="00756487">
            <w:pPr>
              <w:rPr>
                <w:b/>
                <w:i/>
              </w:rPr>
            </w:pPr>
          </w:p>
        </w:tc>
        <w:tc>
          <w:tcPr>
            <w:tcW w:w="2109" w:type="dxa"/>
            <w:vMerge/>
          </w:tcPr>
          <w:p w:rsidR="00756487" w:rsidRPr="00756487" w:rsidRDefault="00756487" w:rsidP="00756487">
            <w:pPr>
              <w:rPr>
                <w:b/>
                <w:i/>
              </w:rPr>
            </w:pPr>
          </w:p>
        </w:tc>
        <w:tc>
          <w:tcPr>
            <w:tcW w:w="3200" w:type="dxa"/>
          </w:tcPr>
          <w:p w:rsidR="00756487" w:rsidRPr="00756487" w:rsidRDefault="00756487" w:rsidP="00756487">
            <w:pPr>
              <w:rPr>
                <w:sz w:val="20"/>
                <w:szCs w:val="20"/>
              </w:rPr>
            </w:pPr>
            <w:r w:rsidRPr="00756487">
              <w:rPr>
                <w:sz w:val="20"/>
                <w:szCs w:val="20"/>
              </w:rPr>
              <w:t xml:space="preserve">1.1.3. U nastavne planove i programe uvrstiti iskustva s projekata </w:t>
            </w:r>
          </w:p>
        </w:tc>
        <w:tc>
          <w:tcPr>
            <w:tcW w:w="1276" w:type="dxa"/>
            <w:vMerge/>
          </w:tcPr>
          <w:p w:rsidR="00756487" w:rsidRPr="00756487" w:rsidRDefault="00756487" w:rsidP="00756487">
            <w:pPr>
              <w:rPr>
                <w:b/>
                <w:i/>
              </w:rPr>
            </w:pPr>
          </w:p>
        </w:tc>
        <w:tc>
          <w:tcPr>
            <w:tcW w:w="1401" w:type="dxa"/>
            <w:vMerge/>
          </w:tcPr>
          <w:p w:rsidR="00756487" w:rsidRPr="00756487" w:rsidRDefault="00756487" w:rsidP="00756487">
            <w:pPr>
              <w:rPr>
                <w:b/>
                <w:i/>
              </w:rPr>
            </w:pPr>
          </w:p>
        </w:tc>
        <w:tc>
          <w:tcPr>
            <w:tcW w:w="1853" w:type="dxa"/>
          </w:tcPr>
          <w:p w:rsidR="00756487" w:rsidRPr="00756487" w:rsidRDefault="00756487" w:rsidP="00756487">
            <w:pPr>
              <w:rPr>
                <w:sz w:val="20"/>
                <w:szCs w:val="20"/>
              </w:rPr>
            </w:pPr>
            <w:r w:rsidRPr="00756487">
              <w:rPr>
                <w:sz w:val="20"/>
                <w:szCs w:val="20"/>
              </w:rPr>
              <w:t>Voditelj stručnog vijeća prometa</w:t>
            </w:r>
          </w:p>
        </w:tc>
        <w:tc>
          <w:tcPr>
            <w:tcW w:w="1824" w:type="dxa"/>
          </w:tcPr>
          <w:p w:rsidR="00756487" w:rsidRPr="00756487" w:rsidRDefault="00756487" w:rsidP="00756487">
            <w:pPr>
              <w:rPr>
                <w:b/>
                <w:i/>
              </w:rPr>
            </w:pPr>
          </w:p>
        </w:tc>
      </w:tr>
      <w:tr w:rsidR="00756487" w:rsidRPr="00756487" w:rsidTr="00756487">
        <w:trPr>
          <w:trHeight w:val="268"/>
          <w:jc w:val="center"/>
        </w:trPr>
        <w:tc>
          <w:tcPr>
            <w:tcW w:w="1463" w:type="dxa"/>
            <w:vMerge/>
          </w:tcPr>
          <w:p w:rsidR="00756487" w:rsidRPr="00756487" w:rsidRDefault="00756487" w:rsidP="00756487">
            <w:pPr>
              <w:rPr>
                <w:b/>
                <w:i/>
              </w:rPr>
            </w:pPr>
          </w:p>
        </w:tc>
        <w:tc>
          <w:tcPr>
            <w:tcW w:w="1660" w:type="dxa"/>
            <w:vMerge/>
          </w:tcPr>
          <w:p w:rsidR="00756487" w:rsidRPr="00756487" w:rsidRDefault="00756487" w:rsidP="00756487">
            <w:pPr>
              <w:rPr>
                <w:b/>
                <w:i/>
              </w:rPr>
            </w:pPr>
          </w:p>
        </w:tc>
        <w:tc>
          <w:tcPr>
            <w:tcW w:w="2109" w:type="dxa"/>
            <w:vMerge/>
          </w:tcPr>
          <w:p w:rsidR="00756487" w:rsidRPr="00756487" w:rsidRDefault="00756487" w:rsidP="00756487">
            <w:pPr>
              <w:rPr>
                <w:b/>
                <w:i/>
              </w:rPr>
            </w:pPr>
          </w:p>
        </w:tc>
        <w:tc>
          <w:tcPr>
            <w:tcW w:w="3200" w:type="dxa"/>
          </w:tcPr>
          <w:p w:rsidR="00756487" w:rsidRPr="00756487" w:rsidRDefault="00756487" w:rsidP="00756487">
            <w:pPr>
              <w:rPr>
                <w:sz w:val="20"/>
                <w:szCs w:val="20"/>
              </w:rPr>
            </w:pPr>
            <w:r w:rsidRPr="00756487">
              <w:rPr>
                <w:sz w:val="20"/>
                <w:szCs w:val="20"/>
              </w:rPr>
              <w:t xml:space="preserve">1.1.4. Urediti školski logistički praktikum </w:t>
            </w:r>
          </w:p>
        </w:tc>
        <w:tc>
          <w:tcPr>
            <w:tcW w:w="1276" w:type="dxa"/>
            <w:vMerge/>
          </w:tcPr>
          <w:p w:rsidR="00756487" w:rsidRPr="00756487" w:rsidRDefault="00756487" w:rsidP="00756487">
            <w:pPr>
              <w:rPr>
                <w:b/>
                <w:i/>
              </w:rPr>
            </w:pPr>
          </w:p>
        </w:tc>
        <w:tc>
          <w:tcPr>
            <w:tcW w:w="1401" w:type="dxa"/>
            <w:vMerge/>
          </w:tcPr>
          <w:p w:rsidR="00756487" w:rsidRPr="00756487" w:rsidRDefault="00756487" w:rsidP="00756487">
            <w:pPr>
              <w:rPr>
                <w:b/>
                <w:i/>
              </w:rPr>
            </w:pPr>
          </w:p>
        </w:tc>
        <w:tc>
          <w:tcPr>
            <w:tcW w:w="1853" w:type="dxa"/>
          </w:tcPr>
          <w:p w:rsidR="00756487" w:rsidRPr="00756487" w:rsidRDefault="00756487" w:rsidP="00756487">
            <w:pPr>
              <w:rPr>
                <w:sz w:val="20"/>
                <w:szCs w:val="20"/>
              </w:rPr>
            </w:pPr>
            <w:r w:rsidRPr="00756487">
              <w:rPr>
                <w:sz w:val="20"/>
                <w:szCs w:val="20"/>
              </w:rPr>
              <w:t>Voditelj projekta DESCO</w:t>
            </w:r>
          </w:p>
          <w:p w:rsidR="00756487" w:rsidRPr="00756487" w:rsidRDefault="00756487" w:rsidP="00756487">
            <w:pPr>
              <w:rPr>
                <w:b/>
                <w:i/>
              </w:rPr>
            </w:pPr>
          </w:p>
        </w:tc>
        <w:tc>
          <w:tcPr>
            <w:tcW w:w="1824" w:type="dxa"/>
          </w:tcPr>
          <w:p w:rsidR="00756487" w:rsidRPr="00756487" w:rsidRDefault="00756487" w:rsidP="00756487">
            <w:pPr>
              <w:rPr>
                <w:sz w:val="20"/>
                <w:szCs w:val="20"/>
              </w:rPr>
            </w:pPr>
            <w:r w:rsidRPr="00756487">
              <w:rPr>
                <w:sz w:val="20"/>
                <w:szCs w:val="20"/>
              </w:rPr>
              <w:t>Uređen školski logistički praktikum za VMV</w:t>
            </w:r>
          </w:p>
        </w:tc>
      </w:tr>
      <w:tr w:rsidR="00756487" w:rsidRPr="00756487" w:rsidTr="00756487">
        <w:trPr>
          <w:trHeight w:val="268"/>
          <w:jc w:val="center"/>
        </w:trPr>
        <w:tc>
          <w:tcPr>
            <w:tcW w:w="1463" w:type="dxa"/>
            <w:vMerge/>
          </w:tcPr>
          <w:p w:rsidR="00756487" w:rsidRPr="00756487" w:rsidRDefault="00756487" w:rsidP="00756487">
            <w:pPr>
              <w:rPr>
                <w:b/>
                <w:i/>
              </w:rPr>
            </w:pPr>
          </w:p>
        </w:tc>
        <w:tc>
          <w:tcPr>
            <w:tcW w:w="1660" w:type="dxa"/>
            <w:vMerge/>
          </w:tcPr>
          <w:p w:rsidR="00756487" w:rsidRPr="00756487" w:rsidRDefault="00756487" w:rsidP="00756487">
            <w:pPr>
              <w:rPr>
                <w:b/>
                <w:i/>
              </w:rPr>
            </w:pPr>
          </w:p>
        </w:tc>
        <w:tc>
          <w:tcPr>
            <w:tcW w:w="2109" w:type="dxa"/>
            <w:vMerge/>
          </w:tcPr>
          <w:p w:rsidR="00756487" w:rsidRPr="00756487" w:rsidRDefault="00756487" w:rsidP="00756487">
            <w:pPr>
              <w:rPr>
                <w:b/>
                <w:i/>
              </w:rPr>
            </w:pPr>
          </w:p>
        </w:tc>
        <w:tc>
          <w:tcPr>
            <w:tcW w:w="3200" w:type="dxa"/>
          </w:tcPr>
          <w:p w:rsidR="00756487" w:rsidRPr="00756487" w:rsidRDefault="00756487" w:rsidP="00756487">
            <w:pPr>
              <w:rPr>
                <w:sz w:val="20"/>
                <w:szCs w:val="20"/>
              </w:rPr>
            </w:pPr>
            <w:r w:rsidRPr="00756487">
              <w:rPr>
                <w:sz w:val="20"/>
                <w:szCs w:val="20"/>
              </w:rPr>
              <w:t>1.1.5. Uključiti se u rad stručnih tijela ASOO za izradu standarda zanimanja i standarda kvalifikacije za zanimanja u sektoru prometa i logistike</w:t>
            </w:r>
          </w:p>
        </w:tc>
        <w:tc>
          <w:tcPr>
            <w:tcW w:w="1276" w:type="dxa"/>
            <w:vMerge/>
          </w:tcPr>
          <w:p w:rsidR="00756487" w:rsidRPr="00756487" w:rsidRDefault="00756487" w:rsidP="00756487">
            <w:pPr>
              <w:rPr>
                <w:b/>
                <w:i/>
              </w:rPr>
            </w:pPr>
          </w:p>
        </w:tc>
        <w:tc>
          <w:tcPr>
            <w:tcW w:w="1401" w:type="dxa"/>
            <w:vMerge/>
          </w:tcPr>
          <w:p w:rsidR="00756487" w:rsidRPr="00756487" w:rsidRDefault="00756487" w:rsidP="00756487">
            <w:pPr>
              <w:rPr>
                <w:b/>
                <w:i/>
              </w:rPr>
            </w:pPr>
          </w:p>
        </w:tc>
        <w:tc>
          <w:tcPr>
            <w:tcW w:w="1853" w:type="dxa"/>
          </w:tcPr>
          <w:p w:rsidR="00756487" w:rsidRPr="00756487" w:rsidRDefault="00756487" w:rsidP="00756487">
            <w:pPr>
              <w:rPr>
                <w:sz w:val="20"/>
                <w:szCs w:val="20"/>
              </w:rPr>
            </w:pPr>
          </w:p>
          <w:p w:rsidR="00756487" w:rsidRPr="00756487" w:rsidRDefault="00756487" w:rsidP="00756487">
            <w:pPr>
              <w:rPr>
                <w:b/>
                <w:i/>
              </w:rPr>
            </w:pPr>
            <w:r w:rsidRPr="00756487">
              <w:rPr>
                <w:sz w:val="20"/>
                <w:szCs w:val="20"/>
              </w:rPr>
              <w:t>Strukovni nastavnici savjetnici i mentori</w:t>
            </w:r>
          </w:p>
        </w:tc>
        <w:tc>
          <w:tcPr>
            <w:tcW w:w="1824" w:type="dxa"/>
          </w:tcPr>
          <w:p w:rsidR="00756487" w:rsidRPr="00756487" w:rsidRDefault="00756487" w:rsidP="00756487">
            <w:pPr>
              <w:rPr>
                <w:sz w:val="20"/>
                <w:szCs w:val="20"/>
              </w:rPr>
            </w:pPr>
            <w:r w:rsidRPr="00756487">
              <w:rPr>
                <w:sz w:val="20"/>
                <w:szCs w:val="20"/>
              </w:rPr>
              <w:t>Nastavnici uključeni u stručna tijela ASOO</w:t>
            </w:r>
          </w:p>
          <w:p w:rsidR="00756487" w:rsidRPr="00756487" w:rsidRDefault="00756487" w:rsidP="00756487">
            <w:pPr>
              <w:rPr>
                <w:b/>
                <w:i/>
              </w:rPr>
            </w:pPr>
          </w:p>
        </w:tc>
      </w:tr>
      <w:tr w:rsidR="00756487" w:rsidRPr="00756487" w:rsidTr="00756487">
        <w:trPr>
          <w:trHeight w:val="278"/>
          <w:jc w:val="center"/>
        </w:trPr>
        <w:tc>
          <w:tcPr>
            <w:tcW w:w="1463" w:type="dxa"/>
            <w:vMerge/>
          </w:tcPr>
          <w:p w:rsidR="00756487" w:rsidRPr="00756487" w:rsidRDefault="00756487" w:rsidP="00756487">
            <w:pPr>
              <w:rPr>
                <w:b/>
                <w:i/>
              </w:rPr>
            </w:pPr>
          </w:p>
        </w:tc>
        <w:tc>
          <w:tcPr>
            <w:tcW w:w="1660" w:type="dxa"/>
            <w:vMerge/>
          </w:tcPr>
          <w:p w:rsidR="00756487" w:rsidRPr="00756487" w:rsidRDefault="00756487" w:rsidP="00756487">
            <w:pPr>
              <w:rPr>
                <w:b/>
                <w:i/>
              </w:rPr>
            </w:pPr>
          </w:p>
        </w:tc>
        <w:tc>
          <w:tcPr>
            <w:tcW w:w="2109" w:type="dxa"/>
          </w:tcPr>
          <w:p w:rsidR="00756487" w:rsidRPr="00756487" w:rsidRDefault="00756487" w:rsidP="00756487">
            <w:pPr>
              <w:rPr>
                <w:sz w:val="20"/>
                <w:szCs w:val="20"/>
              </w:rPr>
            </w:pPr>
          </w:p>
          <w:p w:rsidR="00756487" w:rsidRPr="00756487" w:rsidRDefault="00756487" w:rsidP="00756487">
            <w:pPr>
              <w:rPr>
                <w:sz w:val="20"/>
                <w:szCs w:val="20"/>
              </w:rPr>
            </w:pPr>
            <w:r w:rsidRPr="00756487">
              <w:rPr>
                <w:sz w:val="20"/>
                <w:szCs w:val="20"/>
              </w:rPr>
              <w:t xml:space="preserve">1.2. Realizirati predviđeni i zadani nastavni plan i program u skladu s mogućnostima i potrebama škole uz poštovanje lokalnih i teritorijalnih osobina (klimatske osobine područja, </w:t>
            </w:r>
            <w:r w:rsidRPr="00756487">
              <w:rPr>
                <w:sz w:val="20"/>
                <w:szCs w:val="20"/>
              </w:rPr>
              <w:lastRenderedPageBreak/>
              <w:t>organizacijske i tehničke mogućnosti škole)</w:t>
            </w:r>
          </w:p>
          <w:p w:rsidR="00756487" w:rsidRPr="00756487" w:rsidRDefault="00756487" w:rsidP="00756487">
            <w:pPr>
              <w:rPr>
                <w:b/>
                <w:i/>
              </w:rPr>
            </w:pPr>
          </w:p>
          <w:p w:rsidR="00756487" w:rsidRPr="00756487" w:rsidRDefault="00756487" w:rsidP="00756487">
            <w:pPr>
              <w:rPr>
                <w:b/>
                <w:i/>
              </w:rPr>
            </w:pPr>
          </w:p>
        </w:tc>
        <w:tc>
          <w:tcPr>
            <w:tcW w:w="3200" w:type="dxa"/>
          </w:tcPr>
          <w:p w:rsidR="00756487" w:rsidRPr="00756487" w:rsidRDefault="00756487" w:rsidP="00756487">
            <w:pPr>
              <w:rPr>
                <w:sz w:val="20"/>
                <w:szCs w:val="20"/>
              </w:rPr>
            </w:pPr>
          </w:p>
          <w:p w:rsidR="00756487" w:rsidRPr="00756487" w:rsidRDefault="00756487" w:rsidP="00756487">
            <w:pPr>
              <w:rPr>
                <w:sz w:val="20"/>
                <w:szCs w:val="20"/>
              </w:rPr>
            </w:pPr>
            <w:r w:rsidRPr="00756487">
              <w:rPr>
                <w:sz w:val="20"/>
                <w:szCs w:val="20"/>
              </w:rPr>
              <w:t xml:space="preserve">1.2.1. Izraditi kurikulum i GPP s realnim ciljevima </w:t>
            </w:r>
          </w:p>
          <w:p w:rsidR="00756487" w:rsidRPr="00756487" w:rsidRDefault="00756487" w:rsidP="00756487">
            <w:pPr>
              <w:rPr>
                <w:sz w:val="20"/>
                <w:szCs w:val="20"/>
              </w:rPr>
            </w:pPr>
          </w:p>
          <w:p w:rsidR="00756487" w:rsidRPr="00756487" w:rsidRDefault="00756487" w:rsidP="00756487">
            <w:pPr>
              <w:rPr>
                <w:b/>
                <w:i/>
              </w:rPr>
            </w:pPr>
            <w:r w:rsidRPr="00756487">
              <w:rPr>
                <w:sz w:val="20"/>
                <w:szCs w:val="20"/>
              </w:rPr>
              <w:t>1.2.2. Provoditi aktivnosti u skladu s planiranim</w:t>
            </w:r>
          </w:p>
        </w:tc>
        <w:tc>
          <w:tcPr>
            <w:tcW w:w="1276" w:type="dxa"/>
          </w:tcPr>
          <w:p w:rsidR="00756487" w:rsidRPr="00756487" w:rsidRDefault="00756487" w:rsidP="00756487">
            <w:pPr>
              <w:rPr>
                <w:sz w:val="20"/>
                <w:szCs w:val="20"/>
              </w:rPr>
            </w:pPr>
          </w:p>
          <w:p w:rsidR="00756487" w:rsidRPr="00756487" w:rsidRDefault="00756487" w:rsidP="00756487">
            <w:pPr>
              <w:rPr>
                <w:sz w:val="20"/>
                <w:szCs w:val="20"/>
              </w:rPr>
            </w:pPr>
            <w:r w:rsidRPr="00756487">
              <w:rPr>
                <w:sz w:val="20"/>
                <w:szCs w:val="20"/>
              </w:rPr>
              <w:t>Svi nastavnici</w:t>
            </w:r>
          </w:p>
          <w:p w:rsidR="00756487" w:rsidRPr="00756487" w:rsidRDefault="00756487" w:rsidP="00756487">
            <w:pPr>
              <w:rPr>
                <w:sz w:val="20"/>
                <w:szCs w:val="20"/>
              </w:rPr>
            </w:pPr>
            <w:r w:rsidRPr="00756487">
              <w:rPr>
                <w:sz w:val="20"/>
                <w:szCs w:val="20"/>
              </w:rPr>
              <w:t>SPS</w:t>
            </w:r>
          </w:p>
        </w:tc>
        <w:tc>
          <w:tcPr>
            <w:tcW w:w="1401" w:type="dxa"/>
          </w:tcPr>
          <w:p w:rsidR="00756487" w:rsidRPr="00756487" w:rsidRDefault="00756487" w:rsidP="00756487">
            <w:pPr>
              <w:rPr>
                <w:sz w:val="20"/>
                <w:szCs w:val="20"/>
              </w:rPr>
            </w:pPr>
          </w:p>
          <w:p w:rsidR="00756487" w:rsidRPr="00756487" w:rsidRDefault="00756487" w:rsidP="00756487">
            <w:pPr>
              <w:rPr>
                <w:sz w:val="20"/>
                <w:szCs w:val="20"/>
              </w:rPr>
            </w:pPr>
            <w:r w:rsidRPr="00756487">
              <w:rPr>
                <w:sz w:val="20"/>
                <w:szCs w:val="20"/>
              </w:rPr>
              <w:t>Kraj šk. god. 2019./20.</w:t>
            </w:r>
          </w:p>
        </w:tc>
        <w:tc>
          <w:tcPr>
            <w:tcW w:w="1853" w:type="dxa"/>
          </w:tcPr>
          <w:p w:rsidR="00756487" w:rsidRPr="00756487" w:rsidRDefault="00756487" w:rsidP="00756487">
            <w:pPr>
              <w:rPr>
                <w:sz w:val="20"/>
                <w:szCs w:val="20"/>
              </w:rPr>
            </w:pPr>
          </w:p>
          <w:p w:rsidR="00756487" w:rsidRPr="00756487" w:rsidRDefault="00756487" w:rsidP="00756487">
            <w:pPr>
              <w:rPr>
                <w:sz w:val="20"/>
                <w:szCs w:val="20"/>
              </w:rPr>
            </w:pPr>
            <w:r w:rsidRPr="00756487">
              <w:rPr>
                <w:sz w:val="20"/>
                <w:szCs w:val="20"/>
              </w:rPr>
              <w:t>Voditelji stručnih vijeća</w:t>
            </w:r>
          </w:p>
          <w:p w:rsidR="00756487" w:rsidRPr="00756487" w:rsidRDefault="00756487" w:rsidP="00756487">
            <w:pPr>
              <w:rPr>
                <w:sz w:val="20"/>
                <w:szCs w:val="20"/>
              </w:rPr>
            </w:pPr>
            <w:r w:rsidRPr="00756487">
              <w:rPr>
                <w:sz w:val="20"/>
                <w:szCs w:val="20"/>
              </w:rPr>
              <w:t xml:space="preserve">Ravnateljica </w:t>
            </w:r>
          </w:p>
        </w:tc>
        <w:tc>
          <w:tcPr>
            <w:tcW w:w="1824" w:type="dxa"/>
          </w:tcPr>
          <w:p w:rsidR="00756487" w:rsidRPr="00756487" w:rsidRDefault="00756487" w:rsidP="00756487">
            <w:pPr>
              <w:rPr>
                <w:sz w:val="20"/>
                <w:szCs w:val="20"/>
              </w:rPr>
            </w:pPr>
          </w:p>
          <w:p w:rsidR="00756487" w:rsidRPr="00756487" w:rsidRDefault="00756487" w:rsidP="00756487">
            <w:pPr>
              <w:rPr>
                <w:sz w:val="20"/>
                <w:szCs w:val="20"/>
              </w:rPr>
            </w:pPr>
            <w:r w:rsidRPr="00756487">
              <w:rPr>
                <w:sz w:val="20"/>
                <w:szCs w:val="20"/>
              </w:rPr>
              <w:t>Izvješća stručnih vijeća, analiza realizacije plana i programa – planovi i programi realizirani u potpunosti</w:t>
            </w:r>
          </w:p>
        </w:tc>
      </w:tr>
      <w:tr w:rsidR="00756487" w:rsidRPr="00756487" w:rsidTr="00756487">
        <w:trPr>
          <w:trHeight w:val="268"/>
          <w:jc w:val="center"/>
        </w:trPr>
        <w:tc>
          <w:tcPr>
            <w:tcW w:w="1463" w:type="dxa"/>
            <w:vMerge w:val="restart"/>
            <w:textDirection w:val="tbRl"/>
            <w:vAlign w:val="center"/>
          </w:tcPr>
          <w:p w:rsidR="00756487" w:rsidRPr="00756487" w:rsidRDefault="00756487" w:rsidP="00756487">
            <w:pPr>
              <w:ind w:left="113" w:right="113"/>
              <w:jc w:val="center"/>
              <w:rPr>
                <w:b/>
                <w:i/>
              </w:rPr>
            </w:pPr>
            <w:r w:rsidRPr="00756487">
              <w:rPr>
                <w:b/>
              </w:rPr>
              <w:t>2. Poučavanje i podrška učenju</w:t>
            </w:r>
          </w:p>
        </w:tc>
        <w:tc>
          <w:tcPr>
            <w:tcW w:w="1660" w:type="dxa"/>
            <w:vMerge w:val="restart"/>
          </w:tcPr>
          <w:p w:rsidR="00756487" w:rsidRPr="00756487" w:rsidRDefault="00756487" w:rsidP="00756487">
            <w:pPr>
              <w:rPr>
                <w:sz w:val="20"/>
                <w:szCs w:val="20"/>
              </w:rPr>
            </w:pPr>
            <w:r w:rsidRPr="00756487">
              <w:rPr>
                <w:sz w:val="20"/>
                <w:szCs w:val="20"/>
              </w:rPr>
              <w:t xml:space="preserve">Planiranje nastave, poučavanja i učenja – </w:t>
            </w:r>
          </w:p>
          <w:p w:rsidR="00756487" w:rsidRPr="00756487" w:rsidRDefault="00756487" w:rsidP="00756487">
            <w:pPr>
              <w:rPr>
                <w:b/>
                <w:i/>
              </w:rPr>
            </w:pPr>
            <w:r w:rsidRPr="00756487">
              <w:rPr>
                <w:sz w:val="20"/>
                <w:szCs w:val="20"/>
              </w:rPr>
              <w:t>Nastavni proces</w:t>
            </w:r>
          </w:p>
        </w:tc>
        <w:tc>
          <w:tcPr>
            <w:tcW w:w="2109" w:type="dxa"/>
            <w:vMerge w:val="restart"/>
          </w:tcPr>
          <w:p w:rsidR="00756487" w:rsidRPr="00756487" w:rsidRDefault="00756487" w:rsidP="00756487">
            <w:pPr>
              <w:rPr>
                <w:b/>
                <w:i/>
              </w:rPr>
            </w:pPr>
            <w:r w:rsidRPr="00756487">
              <w:rPr>
                <w:sz w:val="20"/>
                <w:szCs w:val="20"/>
              </w:rPr>
              <w:t>2.1. Povećati motivaciju učenika za rad i učenje</w:t>
            </w:r>
          </w:p>
        </w:tc>
        <w:tc>
          <w:tcPr>
            <w:tcW w:w="3200" w:type="dxa"/>
          </w:tcPr>
          <w:p w:rsidR="00756487" w:rsidRPr="00756487" w:rsidRDefault="00756487" w:rsidP="00756487">
            <w:pPr>
              <w:rPr>
                <w:sz w:val="20"/>
                <w:szCs w:val="20"/>
              </w:rPr>
            </w:pPr>
            <w:r w:rsidRPr="00756487">
              <w:rPr>
                <w:sz w:val="20"/>
                <w:szCs w:val="20"/>
              </w:rPr>
              <w:t>2.1.1. kreirati nove kreativne oblike kinezioloških operatora i aktivnosti u svrhu poboljšanja motivacije kod učenika (TZK)</w:t>
            </w:r>
          </w:p>
        </w:tc>
        <w:tc>
          <w:tcPr>
            <w:tcW w:w="1276" w:type="dxa"/>
          </w:tcPr>
          <w:p w:rsidR="00756487" w:rsidRPr="00756487" w:rsidRDefault="00756487" w:rsidP="00756487">
            <w:pPr>
              <w:rPr>
                <w:sz w:val="20"/>
                <w:szCs w:val="20"/>
              </w:rPr>
            </w:pPr>
            <w:r w:rsidRPr="00756487">
              <w:rPr>
                <w:sz w:val="20"/>
                <w:szCs w:val="20"/>
              </w:rPr>
              <w:t>Nastavnici TZK</w:t>
            </w:r>
          </w:p>
        </w:tc>
        <w:tc>
          <w:tcPr>
            <w:tcW w:w="1401" w:type="dxa"/>
          </w:tcPr>
          <w:p w:rsidR="00756487" w:rsidRPr="00756487" w:rsidRDefault="00756487" w:rsidP="00756487">
            <w:pPr>
              <w:rPr>
                <w:sz w:val="20"/>
                <w:szCs w:val="20"/>
              </w:rPr>
            </w:pPr>
            <w:r w:rsidRPr="00756487">
              <w:rPr>
                <w:sz w:val="20"/>
                <w:szCs w:val="20"/>
              </w:rPr>
              <w:t>Kraj šk. god. 2019./20.</w:t>
            </w:r>
          </w:p>
        </w:tc>
        <w:tc>
          <w:tcPr>
            <w:tcW w:w="1853" w:type="dxa"/>
          </w:tcPr>
          <w:p w:rsidR="00756487" w:rsidRPr="00756487" w:rsidRDefault="00756487" w:rsidP="00756487">
            <w:pPr>
              <w:rPr>
                <w:sz w:val="20"/>
                <w:szCs w:val="20"/>
              </w:rPr>
            </w:pPr>
            <w:r w:rsidRPr="00756487">
              <w:rPr>
                <w:sz w:val="20"/>
                <w:szCs w:val="20"/>
              </w:rPr>
              <w:t>Voditelj stručnog vijeća TZK</w:t>
            </w:r>
          </w:p>
        </w:tc>
        <w:tc>
          <w:tcPr>
            <w:tcW w:w="1824" w:type="dxa"/>
          </w:tcPr>
          <w:p w:rsidR="00756487" w:rsidRPr="00756487" w:rsidRDefault="00756487" w:rsidP="00756487">
            <w:pPr>
              <w:rPr>
                <w:sz w:val="20"/>
                <w:szCs w:val="20"/>
              </w:rPr>
            </w:pPr>
            <w:r w:rsidRPr="00756487">
              <w:rPr>
                <w:sz w:val="20"/>
                <w:szCs w:val="20"/>
              </w:rPr>
              <w:t>Izvješće stručnog vijeća TZK</w:t>
            </w:r>
          </w:p>
        </w:tc>
      </w:tr>
      <w:tr w:rsidR="00756487" w:rsidRPr="00756487" w:rsidTr="00756487">
        <w:trPr>
          <w:trHeight w:val="268"/>
          <w:jc w:val="center"/>
        </w:trPr>
        <w:tc>
          <w:tcPr>
            <w:tcW w:w="1463" w:type="dxa"/>
            <w:vMerge/>
          </w:tcPr>
          <w:p w:rsidR="00756487" w:rsidRPr="00756487" w:rsidRDefault="00756487" w:rsidP="00756487">
            <w:pPr>
              <w:rPr>
                <w:b/>
                <w:i/>
              </w:rPr>
            </w:pPr>
          </w:p>
        </w:tc>
        <w:tc>
          <w:tcPr>
            <w:tcW w:w="1660" w:type="dxa"/>
            <w:vMerge/>
          </w:tcPr>
          <w:p w:rsidR="00756487" w:rsidRPr="00756487" w:rsidRDefault="00756487" w:rsidP="00756487">
            <w:pPr>
              <w:rPr>
                <w:b/>
                <w:i/>
              </w:rPr>
            </w:pPr>
          </w:p>
        </w:tc>
        <w:tc>
          <w:tcPr>
            <w:tcW w:w="2109" w:type="dxa"/>
            <w:vMerge/>
          </w:tcPr>
          <w:p w:rsidR="00756487" w:rsidRPr="00756487" w:rsidRDefault="00756487" w:rsidP="00756487">
            <w:pPr>
              <w:rPr>
                <w:b/>
                <w:i/>
              </w:rPr>
            </w:pPr>
          </w:p>
        </w:tc>
        <w:tc>
          <w:tcPr>
            <w:tcW w:w="3200" w:type="dxa"/>
          </w:tcPr>
          <w:p w:rsidR="00756487" w:rsidRPr="00756487" w:rsidRDefault="00756487" w:rsidP="00756487">
            <w:pPr>
              <w:rPr>
                <w:sz w:val="20"/>
                <w:szCs w:val="20"/>
              </w:rPr>
            </w:pPr>
            <w:r w:rsidRPr="00756487">
              <w:rPr>
                <w:sz w:val="20"/>
                <w:szCs w:val="20"/>
              </w:rPr>
              <w:t>2.1.2. organizirati izvan učioničku projektnu nastavu „Park znanosti“ za učenike prvih razreda</w:t>
            </w:r>
          </w:p>
        </w:tc>
        <w:tc>
          <w:tcPr>
            <w:tcW w:w="1276" w:type="dxa"/>
          </w:tcPr>
          <w:p w:rsidR="00756487" w:rsidRPr="00756487" w:rsidRDefault="00756487" w:rsidP="00756487">
            <w:pPr>
              <w:rPr>
                <w:sz w:val="20"/>
                <w:szCs w:val="20"/>
              </w:rPr>
            </w:pPr>
            <w:r w:rsidRPr="00756487">
              <w:rPr>
                <w:sz w:val="20"/>
                <w:szCs w:val="20"/>
              </w:rPr>
              <w:t xml:space="preserve">Ljudski </w:t>
            </w:r>
          </w:p>
          <w:p w:rsidR="00756487" w:rsidRPr="00756487" w:rsidRDefault="00756487" w:rsidP="00756487">
            <w:pPr>
              <w:rPr>
                <w:sz w:val="20"/>
                <w:szCs w:val="20"/>
              </w:rPr>
            </w:pPr>
            <w:r w:rsidRPr="00756487">
              <w:rPr>
                <w:sz w:val="20"/>
                <w:szCs w:val="20"/>
              </w:rPr>
              <w:t xml:space="preserve">Financijski </w:t>
            </w:r>
          </w:p>
        </w:tc>
        <w:tc>
          <w:tcPr>
            <w:tcW w:w="1401" w:type="dxa"/>
          </w:tcPr>
          <w:p w:rsidR="00756487" w:rsidRPr="00756487" w:rsidRDefault="00756487" w:rsidP="00756487">
            <w:pPr>
              <w:rPr>
                <w:sz w:val="20"/>
                <w:szCs w:val="20"/>
              </w:rPr>
            </w:pPr>
            <w:r w:rsidRPr="00756487">
              <w:rPr>
                <w:sz w:val="20"/>
                <w:szCs w:val="20"/>
              </w:rPr>
              <w:t>Rujan 2019.</w:t>
            </w:r>
          </w:p>
        </w:tc>
        <w:tc>
          <w:tcPr>
            <w:tcW w:w="1853" w:type="dxa"/>
          </w:tcPr>
          <w:p w:rsidR="00756487" w:rsidRPr="00756487" w:rsidRDefault="00756487" w:rsidP="00756487">
            <w:pPr>
              <w:rPr>
                <w:sz w:val="20"/>
                <w:szCs w:val="20"/>
              </w:rPr>
            </w:pPr>
            <w:r w:rsidRPr="00756487">
              <w:rPr>
                <w:sz w:val="20"/>
                <w:szCs w:val="20"/>
              </w:rPr>
              <w:t>SPS</w:t>
            </w:r>
          </w:p>
          <w:p w:rsidR="00756487" w:rsidRPr="00756487" w:rsidRDefault="00756487" w:rsidP="00756487">
            <w:pPr>
              <w:rPr>
                <w:sz w:val="20"/>
                <w:szCs w:val="20"/>
              </w:rPr>
            </w:pPr>
            <w:r w:rsidRPr="00756487">
              <w:rPr>
                <w:sz w:val="20"/>
                <w:szCs w:val="20"/>
              </w:rPr>
              <w:t>Razrednici prvih razreda</w:t>
            </w:r>
          </w:p>
        </w:tc>
        <w:tc>
          <w:tcPr>
            <w:tcW w:w="1824" w:type="dxa"/>
          </w:tcPr>
          <w:p w:rsidR="00756487" w:rsidRPr="00756487" w:rsidRDefault="00756487" w:rsidP="00756487">
            <w:pPr>
              <w:rPr>
                <w:sz w:val="20"/>
                <w:szCs w:val="20"/>
              </w:rPr>
            </w:pPr>
            <w:r w:rsidRPr="00756487">
              <w:rPr>
                <w:sz w:val="20"/>
                <w:szCs w:val="20"/>
              </w:rPr>
              <w:t>Rezultati evaluacije izvan učioničke projektne nastave</w:t>
            </w:r>
          </w:p>
        </w:tc>
      </w:tr>
      <w:tr w:rsidR="00756487" w:rsidRPr="00756487" w:rsidTr="00756487">
        <w:trPr>
          <w:trHeight w:val="268"/>
          <w:jc w:val="center"/>
        </w:trPr>
        <w:tc>
          <w:tcPr>
            <w:tcW w:w="1463" w:type="dxa"/>
            <w:vMerge/>
          </w:tcPr>
          <w:p w:rsidR="00756487" w:rsidRPr="00756487" w:rsidRDefault="00756487" w:rsidP="00756487">
            <w:pPr>
              <w:rPr>
                <w:b/>
                <w:i/>
              </w:rPr>
            </w:pPr>
          </w:p>
        </w:tc>
        <w:tc>
          <w:tcPr>
            <w:tcW w:w="1660" w:type="dxa"/>
            <w:vMerge/>
          </w:tcPr>
          <w:p w:rsidR="00756487" w:rsidRPr="00756487" w:rsidRDefault="00756487" w:rsidP="00756487">
            <w:pPr>
              <w:rPr>
                <w:b/>
                <w:i/>
              </w:rPr>
            </w:pPr>
          </w:p>
        </w:tc>
        <w:tc>
          <w:tcPr>
            <w:tcW w:w="2109" w:type="dxa"/>
            <w:vMerge/>
          </w:tcPr>
          <w:p w:rsidR="00756487" w:rsidRPr="00756487" w:rsidRDefault="00756487" w:rsidP="00756487">
            <w:pPr>
              <w:rPr>
                <w:b/>
                <w:i/>
              </w:rPr>
            </w:pPr>
          </w:p>
        </w:tc>
        <w:tc>
          <w:tcPr>
            <w:tcW w:w="3200" w:type="dxa"/>
          </w:tcPr>
          <w:p w:rsidR="00756487" w:rsidRPr="00756487" w:rsidRDefault="00756487" w:rsidP="00756487">
            <w:pPr>
              <w:rPr>
                <w:b/>
                <w:i/>
              </w:rPr>
            </w:pPr>
            <w:r w:rsidRPr="00756487">
              <w:rPr>
                <w:sz w:val="20"/>
                <w:szCs w:val="20"/>
              </w:rPr>
              <w:t>2.1.3. organizirati različite oblike izvan učioničke nastave</w:t>
            </w:r>
          </w:p>
        </w:tc>
        <w:tc>
          <w:tcPr>
            <w:tcW w:w="1276" w:type="dxa"/>
          </w:tcPr>
          <w:p w:rsidR="00756487" w:rsidRPr="00756487" w:rsidRDefault="00756487" w:rsidP="00756487">
            <w:pPr>
              <w:rPr>
                <w:sz w:val="20"/>
                <w:szCs w:val="20"/>
              </w:rPr>
            </w:pPr>
            <w:r w:rsidRPr="00756487">
              <w:rPr>
                <w:sz w:val="20"/>
                <w:szCs w:val="20"/>
              </w:rPr>
              <w:t xml:space="preserve">Ljudski </w:t>
            </w:r>
          </w:p>
          <w:p w:rsidR="00756487" w:rsidRPr="00756487" w:rsidRDefault="00756487" w:rsidP="00756487">
            <w:pPr>
              <w:rPr>
                <w:sz w:val="20"/>
                <w:szCs w:val="20"/>
              </w:rPr>
            </w:pPr>
            <w:r w:rsidRPr="00756487">
              <w:rPr>
                <w:sz w:val="20"/>
                <w:szCs w:val="20"/>
              </w:rPr>
              <w:t xml:space="preserve">Financijski </w:t>
            </w:r>
          </w:p>
        </w:tc>
        <w:tc>
          <w:tcPr>
            <w:tcW w:w="1401" w:type="dxa"/>
          </w:tcPr>
          <w:p w:rsidR="00756487" w:rsidRPr="00756487" w:rsidRDefault="00756487" w:rsidP="00756487">
            <w:pPr>
              <w:rPr>
                <w:sz w:val="20"/>
                <w:szCs w:val="20"/>
              </w:rPr>
            </w:pPr>
            <w:r w:rsidRPr="00756487">
              <w:rPr>
                <w:sz w:val="20"/>
                <w:szCs w:val="20"/>
              </w:rPr>
              <w:t>Kraj školske godine 2019./20.</w:t>
            </w:r>
          </w:p>
        </w:tc>
        <w:tc>
          <w:tcPr>
            <w:tcW w:w="1853" w:type="dxa"/>
          </w:tcPr>
          <w:p w:rsidR="00756487" w:rsidRPr="00756487" w:rsidRDefault="00756487" w:rsidP="00756487">
            <w:pPr>
              <w:rPr>
                <w:sz w:val="20"/>
                <w:szCs w:val="20"/>
              </w:rPr>
            </w:pPr>
            <w:r w:rsidRPr="00756487">
              <w:rPr>
                <w:sz w:val="20"/>
                <w:szCs w:val="20"/>
              </w:rPr>
              <w:t>Voditelji stručnih vijeća</w:t>
            </w:r>
          </w:p>
        </w:tc>
        <w:tc>
          <w:tcPr>
            <w:tcW w:w="1824" w:type="dxa"/>
          </w:tcPr>
          <w:p w:rsidR="00756487" w:rsidRPr="00756487" w:rsidRDefault="00756487" w:rsidP="00756487">
            <w:pPr>
              <w:rPr>
                <w:sz w:val="20"/>
                <w:szCs w:val="20"/>
              </w:rPr>
            </w:pPr>
            <w:r w:rsidRPr="00756487">
              <w:rPr>
                <w:sz w:val="20"/>
                <w:szCs w:val="20"/>
              </w:rPr>
              <w:t>Izvješća stručnih vijeća</w:t>
            </w:r>
          </w:p>
        </w:tc>
      </w:tr>
      <w:tr w:rsidR="00756487" w:rsidRPr="00756487" w:rsidTr="00756487">
        <w:trPr>
          <w:trHeight w:val="268"/>
          <w:jc w:val="center"/>
        </w:trPr>
        <w:tc>
          <w:tcPr>
            <w:tcW w:w="1463" w:type="dxa"/>
            <w:vMerge/>
          </w:tcPr>
          <w:p w:rsidR="00756487" w:rsidRPr="00756487" w:rsidRDefault="00756487" w:rsidP="00756487">
            <w:pPr>
              <w:rPr>
                <w:b/>
                <w:i/>
              </w:rPr>
            </w:pPr>
          </w:p>
        </w:tc>
        <w:tc>
          <w:tcPr>
            <w:tcW w:w="1660" w:type="dxa"/>
            <w:vMerge/>
          </w:tcPr>
          <w:p w:rsidR="00756487" w:rsidRPr="00756487" w:rsidRDefault="00756487" w:rsidP="00756487">
            <w:pPr>
              <w:rPr>
                <w:b/>
                <w:i/>
              </w:rPr>
            </w:pPr>
          </w:p>
        </w:tc>
        <w:tc>
          <w:tcPr>
            <w:tcW w:w="2109" w:type="dxa"/>
            <w:vMerge/>
          </w:tcPr>
          <w:p w:rsidR="00756487" w:rsidRPr="00756487" w:rsidRDefault="00756487" w:rsidP="00756487">
            <w:pPr>
              <w:rPr>
                <w:b/>
                <w:i/>
              </w:rPr>
            </w:pPr>
          </w:p>
        </w:tc>
        <w:tc>
          <w:tcPr>
            <w:tcW w:w="3200" w:type="dxa"/>
          </w:tcPr>
          <w:p w:rsidR="00756487" w:rsidRPr="00756487" w:rsidRDefault="00756487" w:rsidP="00756487">
            <w:pPr>
              <w:rPr>
                <w:sz w:val="20"/>
                <w:szCs w:val="20"/>
              </w:rPr>
            </w:pPr>
            <w:r w:rsidRPr="00756487">
              <w:rPr>
                <w:sz w:val="20"/>
                <w:szCs w:val="20"/>
              </w:rPr>
              <w:t>2.1.4. unaprijediti nastavu korištenjem metoda aktivnog učenja (istraživačka nastava, projektna nastava, suradničko učenje, timski rad),</w:t>
            </w:r>
          </w:p>
        </w:tc>
        <w:tc>
          <w:tcPr>
            <w:tcW w:w="1276" w:type="dxa"/>
          </w:tcPr>
          <w:p w:rsidR="00756487" w:rsidRPr="00756487" w:rsidRDefault="00756487" w:rsidP="00756487">
            <w:pPr>
              <w:rPr>
                <w:sz w:val="20"/>
                <w:szCs w:val="20"/>
              </w:rPr>
            </w:pPr>
            <w:r w:rsidRPr="00756487">
              <w:rPr>
                <w:sz w:val="20"/>
                <w:szCs w:val="20"/>
              </w:rPr>
              <w:t>Ljudski resursi – svi nastavnici</w:t>
            </w:r>
          </w:p>
        </w:tc>
        <w:tc>
          <w:tcPr>
            <w:tcW w:w="1401" w:type="dxa"/>
          </w:tcPr>
          <w:p w:rsidR="00756487" w:rsidRPr="00756487" w:rsidRDefault="00756487" w:rsidP="00756487">
            <w:pPr>
              <w:rPr>
                <w:sz w:val="20"/>
                <w:szCs w:val="20"/>
              </w:rPr>
            </w:pPr>
            <w:r w:rsidRPr="00756487">
              <w:rPr>
                <w:sz w:val="20"/>
                <w:szCs w:val="20"/>
              </w:rPr>
              <w:t>Kraj školske godine 2019./20.</w:t>
            </w:r>
          </w:p>
        </w:tc>
        <w:tc>
          <w:tcPr>
            <w:tcW w:w="1853" w:type="dxa"/>
          </w:tcPr>
          <w:p w:rsidR="00756487" w:rsidRPr="00756487" w:rsidRDefault="00756487" w:rsidP="00756487">
            <w:pPr>
              <w:rPr>
                <w:sz w:val="20"/>
                <w:szCs w:val="20"/>
              </w:rPr>
            </w:pPr>
            <w:r w:rsidRPr="00756487">
              <w:rPr>
                <w:sz w:val="20"/>
                <w:szCs w:val="20"/>
              </w:rPr>
              <w:t>Voditelji stručnih vijeća</w:t>
            </w:r>
          </w:p>
          <w:p w:rsidR="00756487" w:rsidRPr="00756487" w:rsidRDefault="00756487" w:rsidP="00756487">
            <w:pPr>
              <w:rPr>
                <w:sz w:val="20"/>
                <w:szCs w:val="20"/>
              </w:rPr>
            </w:pPr>
            <w:r w:rsidRPr="00756487">
              <w:rPr>
                <w:sz w:val="20"/>
                <w:szCs w:val="20"/>
              </w:rPr>
              <w:t>SPS</w:t>
            </w:r>
          </w:p>
          <w:p w:rsidR="00756487" w:rsidRPr="00756487" w:rsidRDefault="00756487" w:rsidP="00756487">
            <w:pPr>
              <w:rPr>
                <w:sz w:val="20"/>
                <w:szCs w:val="20"/>
              </w:rPr>
            </w:pPr>
            <w:r w:rsidRPr="00756487">
              <w:rPr>
                <w:sz w:val="20"/>
                <w:szCs w:val="20"/>
              </w:rPr>
              <w:t>Ravnateljica</w:t>
            </w:r>
          </w:p>
        </w:tc>
        <w:tc>
          <w:tcPr>
            <w:tcW w:w="1824" w:type="dxa"/>
          </w:tcPr>
          <w:p w:rsidR="00756487" w:rsidRPr="00756487" w:rsidRDefault="00756487" w:rsidP="00756487">
            <w:pPr>
              <w:rPr>
                <w:sz w:val="20"/>
                <w:szCs w:val="20"/>
              </w:rPr>
            </w:pPr>
            <w:r w:rsidRPr="00756487">
              <w:rPr>
                <w:sz w:val="20"/>
                <w:szCs w:val="20"/>
              </w:rPr>
              <w:t>Analiza obilaska nastave, pedagoške dokumentacije,</w:t>
            </w:r>
          </w:p>
          <w:p w:rsidR="00756487" w:rsidRPr="00756487" w:rsidRDefault="00756487" w:rsidP="00756487">
            <w:pPr>
              <w:rPr>
                <w:sz w:val="20"/>
                <w:szCs w:val="20"/>
              </w:rPr>
            </w:pPr>
            <w:r w:rsidRPr="00756487">
              <w:rPr>
                <w:sz w:val="20"/>
                <w:szCs w:val="20"/>
              </w:rPr>
              <w:t xml:space="preserve">Rezultati </w:t>
            </w:r>
            <w:proofErr w:type="spellStart"/>
            <w:r w:rsidRPr="00756487">
              <w:rPr>
                <w:sz w:val="20"/>
                <w:szCs w:val="20"/>
              </w:rPr>
              <w:t>samovrednovanja</w:t>
            </w:r>
            <w:proofErr w:type="spellEnd"/>
          </w:p>
        </w:tc>
      </w:tr>
      <w:tr w:rsidR="00756487" w:rsidRPr="00756487" w:rsidTr="00756487">
        <w:trPr>
          <w:trHeight w:val="268"/>
          <w:jc w:val="center"/>
        </w:trPr>
        <w:tc>
          <w:tcPr>
            <w:tcW w:w="1463" w:type="dxa"/>
            <w:vMerge/>
          </w:tcPr>
          <w:p w:rsidR="00756487" w:rsidRPr="00756487" w:rsidRDefault="00756487" w:rsidP="00756487">
            <w:pPr>
              <w:rPr>
                <w:b/>
                <w:i/>
              </w:rPr>
            </w:pPr>
          </w:p>
        </w:tc>
        <w:tc>
          <w:tcPr>
            <w:tcW w:w="1660" w:type="dxa"/>
            <w:vMerge/>
          </w:tcPr>
          <w:p w:rsidR="00756487" w:rsidRPr="00756487" w:rsidRDefault="00756487" w:rsidP="00756487">
            <w:pPr>
              <w:rPr>
                <w:b/>
                <w:i/>
              </w:rPr>
            </w:pPr>
          </w:p>
        </w:tc>
        <w:tc>
          <w:tcPr>
            <w:tcW w:w="2109" w:type="dxa"/>
            <w:vMerge/>
          </w:tcPr>
          <w:p w:rsidR="00756487" w:rsidRPr="00756487" w:rsidRDefault="00756487" w:rsidP="00756487">
            <w:pPr>
              <w:rPr>
                <w:b/>
                <w:i/>
              </w:rPr>
            </w:pPr>
          </w:p>
        </w:tc>
        <w:tc>
          <w:tcPr>
            <w:tcW w:w="3200" w:type="dxa"/>
          </w:tcPr>
          <w:p w:rsidR="00756487" w:rsidRPr="00756487" w:rsidRDefault="00756487" w:rsidP="00756487">
            <w:pPr>
              <w:rPr>
                <w:sz w:val="20"/>
                <w:szCs w:val="20"/>
              </w:rPr>
            </w:pPr>
            <w:r w:rsidRPr="00756487">
              <w:rPr>
                <w:sz w:val="20"/>
                <w:szCs w:val="20"/>
              </w:rPr>
              <w:t>2.1.5. organizirati Dane otvorene nastave u trajanju od najmanje dva dana</w:t>
            </w:r>
          </w:p>
        </w:tc>
        <w:tc>
          <w:tcPr>
            <w:tcW w:w="1276" w:type="dxa"/>
          </w:tcPr>
          <w:p w:rsidR="00756487" w:rsidRPr="00756487" w:rsidRDefault="00756487" w:rsidP="00756487">
            <w:pPr>
              <w:rPr>
                <w:sz w:val="20"/>
                <w:szCs w:val="20"/>
              </w:rPr>
            </w:pPr>
            <w:r w:rsidRPr="00756487">
              <w:rPr>
                <w:sz w:val="20"/>
                <w:szCs w:val="20"/>
              </w:rPr>
              <w:t>Ljudski resursi</w:t>
            </w:r>
          </w:p>
          <w:p w:rsidR="00756487" w:rsidRPr="00756487" w:rsidRDefault="00756487" w:rsidP="00756487">
            <w:pPr>
              <w:rPr>
                <w:sz w:val="20"/>
                <w:szCs w:val="20"/>
              </w:rPr>
            </w:pPr>
            <w:r w:rsidRPr="00756487">
              <w:rPr>
                <w:sz w:val="20"/>
                <w:szCs w:val="20"/>
              </w:rPr>
              <w:t xml:space="preserve">Financijski </w:t>
            </w:r>
          </w:p>
        </w:tc>
        <w:tc>
          <w:tcPr>
            <w:tcW w:w="1401" w:type="dxa"/>
          </w:tcPr>
          <w:p w:rsidR="00756487" w:rsidRPr="00756487" w:rsidRDefault="00756487" w:rsidP="00756487">
            <w:pPr>
              <w:rPr>
                <w:sz w:val="20"/>
                <w:szCs w:val="20"/>
              </w:rPr>
            </w:pPr>
            <w:r w:rsidRPr="00756487">
              <w:rPr>
                <w:sz w:val="20"/>
                <w:szCs w:val="20"/>
              </w:rPr>
              <w:t>Travanj 2020.</w:t>
            </w:r>
          </w:p>
        </w:tc>
        <w:tc>
          <w:tcPr>
            <w:tcW w:w="1853" w:type="dxa"/>
          </w:tcPr>
          <w:p w:rsidR="00756487" w:rsidRPr="00756487" w:rsidRDefault="00756487" w:rsidP="00756487">
            <w:pPr>
              <w:rPr>
                <w:sz w:val="20"/>
                <w:szCs w:val="20"/>
              </w:rPr>
            </w:pPr>
            <w:r w:rsidRPr="00756487">
              <w:rPr>
                <w:sz w:val="20"/>
                <w:szCs w:val="20"/>
              </w:rPr>
              <w:t>SPS, ravnateljica</w:t>
            </w:r>
          </w:p>
          <w:p w:rsidR="00756487" w:rsidRPr="00756487" w:rsidRDefault="00756487" w:rsidP="00756487">
            <w:pPr>
              <w:rPr>
                <w:sz w:val="20"/>
                <w:szCs w:val="20"/>
              </w:rPr>
            </w:pPr>
            <w:r w:rsidRPr="00756487">
              <w:rPr>
                <w:sz w:val="20"/>
                <w:szCs w:val="20"/>
              </w:rPr>
              <w:t>Svi nastavnici</w:t>
            </w:r>
          </w:p>
        </w:tc>
        <w:tc>
          <w:tcPr>
            <w:tcW w:w="1824" w:type="dxa"/>
          </w:tcPr>
          <w:p w:rsidR="00756487" w:rsidRPr="00756487" w:rsidRDefault="00756487" w:rsidP="00756487">
            <w:pPr>
              <w:rPr>
                <w:sz w:val="20"/>
                <w:szCs w:val="20"/>
              </w:rPr>
            </w:pPr>
            <w:r w:rsidRPr="00756487">
              <w:rPr>
                <w:sz w:val="20"/>
                <w:szCs w:val="20"/>
              </w:rPr>
              <w:t>Rezultati evaluacije DON-a</w:t>
            </w:r>
          </w:p>
        </w:tc>
      </w:tr>
      <w:tr w:rsidR="00756487" w:rsidRPr="00756487" w:rsidTr="00756487">
        <w:trPr>
          <w:trHeight w:val="268"/>
          <w:jc w:val="center"/>
        </w:trPr>
        <w:tc>
          <w:tcPr>
            <w:tcW w:w="1463" w:type="dxa"/>
            <w:vMerge/>
          </w:tcPr>
          <w:p w:rsidR="00756487" w:rsidRPr="00756487" w:rsidRDefault="00756487" w:rsidP="00756487">
            <w:pPr>
              <w:rPr>
                <w:b/>
                <w:i/>
              </w:rPr>
            </w:pPr>
          </w:p>
        </w:tc>
        <w:tc>
          <w:tcPr>
            <w:tcW w:w="1660" w:type="dxa"/>
            <w:vMerge w:val="restart"/>
          </w:tcPr>
          <w:p w:rsidR="00756487" w:rsidRPr="00756487" w:rsidRDefault="00756487" w:rsidP="00756487">
            <w:pPr>
              <w:rPr>
                <w:b/>
                <w:i/>
              </w:rPr>
            </w:pPr>
            <w:r w:rsidRPr="00756487">
              <w:rPr>
                <w:sz w:val="20"/>
                <w:szCs w:val="20"/>
              </w:rPr>
              <w:t>Upis učenika i polaznika</w:t>
            </w:r>
          </w:p>
        </w:tc>
        <w:tc>
          <w:tcPr>
            <w:tcW w:w="2109" w:type="dxa"/>
            <w:vMerge w:val="restart"/>
          </w:tcPr>
          <w:p w:rsidR="00756487" w:rsidRPr="00756487" w:rsidRDefault="00756487" w:rsidP="00756487">
            <w:pPr>
              <w:rPr>
                <w:b/>
                <w:i/>
              </w:rPr>
            </w:pPr>
            <w:r w:rsidRPr="00756487">
              <w:rPr>
                <w:sz w:val="20"/>
                <w:szCs w:val="20"/>
              </w:rPr>
              <w:t>2.2. Povećati interes učenika i odraslih polaznika za upis u programe koje škola provodi</w:t>
            </w:r>
          </w:p>
        </w:tc>
        <w:tc>
          <w:tcPr>
            <w:tcW w:w="3200" w:type="dxa"/>
          </w:tcPr>
          <w:p w:rsidR="00756487" w:rsidRPr="00756487" w:rsidRDefault="00756487" w:rsidP="00756487">
            <w:pPr>
              <w:rPr>
                <w:sz w:val="20"/>
                <w:szCs w:val="20"/>
              </w:rPr>
            </w:pPr>
            <w:r w:rsidRPr="00756487">
              <w:rPr>
                <w:sz w:val="20"/>
                <w:szCs w:val="20"/>
              </w:rPr>
              <w:t>2.2.1. sudjelovati na manifestaciji „</w:t>
            </w:r>
            <w:proofErr w:type="spellStart"/>
            <w:r w:rsidRPr="00756487">
              <w:rPr>
                <w:sz w:val="20"/>
                <w:szCs w:val="20"/>
              </w:rPr>
              <w:t>Dojdi</w:t>
            </w:r>
            <w:proofErr w:type="spellEnd"/>
            <w:r w:rsidRPr="00756487">
              <w:rPr>
                <w:sz w:val="20"/>
                <w:szCs w:val="20"/>
              </w:rPr>
              <w:t xml:space="preserve"> </w:t>
            </w:r>
            <w:proofErr w:type="spellStart"/>
            <w:r w:rsidRPr="00756487">
              <w:rPr>
                <w:sz w:val="20"/>
                <w:szCs w:val="20"/>
              </w:rPr>
              <w:t>osmaš</w:t>
            </w:r>
            <w:proofErr w:type="spellEnd"/>
            <w:r w:rsidRPr="00756487">
              <w:rPr>
                <w:sz w:val="20"/>
                <w:szCs w:val="20"/>
              </w:rPr>
              <w:t>“</w:t>
            </w:r>
          </w:p>
          <w:p w:rsidR="00756487" w:rsidRPr="00756487" w:rsidRDefault="00756487" w:rsidP="00756487">
            <w:pPr>
              <w:rPr>
                <w:sz w:val="20"/>
                <w:szCs w:val="20"/>
              </w:rPr>
            </w:pPr>
          </w:p>
        </w:tc>
        <w:tc>
          <w:tcPr>
            <w:tcW w:w="1276" w:type="dxa"/>
          </w:tcPr>
          <w:p w:rsidR="00756487" w:rsidRPr="00756487" w:rsidRDefault="00756487" w:rsidP="00756487">
            <w:pPr>
              <w:rPr>
                <w:sz w:val="20"/>
                <w:szCs w:val="20"/>
              </w:rPr>
            </w:pPr>
            <w:r w:rsidRPr="00756487">
              <w:rPr>
                <w:sz w:val="20"/>
                <w:szCs w:val="20"/>
              </w:rPr>
              <w:t>Ljudski resursi, reklamni materijali</w:t>
            </w:r>
          </w:p>
        </w:tc>
        <w:tc>
          <w:tcPr>
            <w:tcW w:w="1401" w:type="dxa"/>
          </w:tcPr>
          <w:p w:rsidR="00756487" w:rsidRPr="00756487" w:rsidRDefault="00756487" w:rsidP="00756487">
            <w:pPr>
              <w:rPr>
                <w:sz w:val="20"/>
                <w:szCs w:val="20"/>
              </w:rPr>
            </w:pPr>
            <w:r w:rsidRPr="00756487">
              <w:rPr>
                <w:sz w:val="20"/>
                <w:szCs w:val="20"/>
              </w:rPr>
              <w:t>Svibanj 2020.</w:t>
            </w:r>
          </w:p>
        </w:tc>
        <w:tc>
          <w:tcPr>
            <w:tcW w:w="1853" w:type="dxa"/>
          </w:tcPr>
          <w:p w:rsidR="00756487" w:rsidRPr="00756487" w:rsidRDefault="00756487" w:rsidP="00756487">
            <w:pPr>
              <w:rPr>
                <w:sz w:val="20"/>
                <w:szCs w:val="20"/>
              </w:rPr>
            </w:pPr>
            <w:r w:rsidRPr="00756487">
              <w:rPr>
                <w:sz w:val="20"/>
                <w:szCs w:val="20"/>
              </w:rPr>
              <w:t xml:space="preserve">Pedagog </w:t>
            </w:r>
          </w:p>
        </w:tc>
        <w:tc>
          <w:tcPr>
            <w:tcW w:w="1824" w:type="dxa"/>
          </w:tcPr>
          <w:p w:rsidR="00756487" w:rsidRPr="00756487" w:rsidRDefault="00756487" w:rsidP="00756487">
            <w:pPr>
              <w:rPr>
                <w:sz w:val="20"/>
                <w:szCs w:val="20"/>
              </w:rPr>
            </w:pPr>
            <w:r w:rsidRPr="00756487">
              <w:rPr>
                <w:sz w:val="20"/>
                <w:szCs w:val="20"/>
              </w:rPr>
              <w:t>Rezultati upisa</w:t>
            </w:r>
          </w:p>
        </w:tc>
      </w:tr>
      <w:tr w:rsidR="00756487" w:rsidRPr="00756487" w:rsidTr="00756487">
        <w:trPr>
          <w:trHeight w:val="268"/>
          <w:jc w:val="center"/>
        </w:trPr>
        <w:tc>
          <w:tcPr>
            <w:tcW w:w="1463" w:type="dxa"/>
            <w:vMerge/>
          </w:tcPr>
          <w:p w:rsidR="00756487" w:rsidRPr="00756487" w:rsidRDefault="00756487" w:rsidP="00756487">
            <w:pPr>
              <w:rPr>
                <w:b/>
                <w:i/>
              </w:rPr>
            </w:pPr>
          </w:p>
        </w:tc>
        <w:tc>
          <w:tcPr>
            <w:tcW w:w="1660" w:type="dxa"/>
            <w:vMerge/>
          </w:tcPr>
          <w:p w:rsidR="00756487" w:rsidRPr="00756487" w:rsidRDefault="00756487" w:rsidP="00756487">
            <w:pPr>
              <w:rPr>
                <w:b/>
                <w:i/>
              </w:rPr>
            </w:pPr>
          </w:p>
        </w:tc>
        <w:tc>
          <w:tcPr>
            <w:tcW w:w="2109" w:type="dxa"/>
            <w:vMerge/>
          </w:tcPr>
          <w:p w:rsidR="00756487" w:rsidRPr="00756487" w:rsidRDefault="00756487" w:rsidP="00756487">
            <w:pPr>
              <w:rPr>
                <w:b/>
                <w:i/>
              </w:rPr>
            </w:pPr>
          </w:p>
        </w:tc>
        <w:tc>
          <w:tcPr>
            <w:tcW w:w="3200" w:type="dxa"/>
          </w:tcPr>
          <w:p w:rsidR="00756487" w:rsidRPr="00756487" w:rsidRDefault="00756487" w:rsidP="00756487">
            <w:pPr>
              <w:rPr>
                <w:sz w:val="20"/>
                <w:szCs w:val="20"/>
              </w:rPr>
            </w:pPr>
            <w:r w:rsidRPr="00756487">
              <w:rPr>
                <w:sz w:val="20"/>
                <w:szCs w:val="20"/>
              </w:rPr>
              <w:t>2.2.2. promovirati školu putem mrežne i FB stranice</w:t>
            </w:r>
          </w:p>
        </w:tc>
        <w:tc>
          <w:tcPr>
            <w:tcW w:w="1276" w:type="dxa"/>
          </w:tcPr>
          <w:p w:rsidR="00756487" w:rsidRPr="00756487" w:rsidRDefault="00756487" w:rsidP="00756487">
            <w:pPr>
              <w:rPr>
                <w:sz w:val="20"/>
                <w:szCs w:val="20"/>
              </w:rPr>
            </w:pPr>
            <w:r w:rsidRPr="00756487">
              <w:rPr>
                <w:sz w:val="20"/>
                <w:szCs w:val="20"/>
              </w:rPr>
              <w:t>Mrežna stranica, FB</w:t>
            </w:r>
          </w:p>
        </w:tc>
        <w:tc>
          <w:tcPr>
            <w:tcW w:w="1401" w:type="dxa"/>
          </w:tcPr>
          <w:p w:rsidR="00756487" w:rsidRPr="00756487" w:rsidRDefault="00756487" w:rsidP="00756487">
            <w:pPr>
              <w:rPr>
                <w:sz w:val="20"/>
                <w:szCs w:val="20"/>
              </w:rPr>
            </w:pPr>
            <w:r w:rsidRPr="00756487">
              <w:rPr>
                <w:sz w:val="20"/>
                <w:szCs w:val="20"/>
              </w:rPr>
              <w:t>kontinuirano</w:t>
            </w:r>
          </w:p>
        </w:tc>
        <w:tc>
          <w:tcPr>
            <w:tcW w:w="1853" w:type="dxa"/>
          </w:tcPr>
          <w:p w:rsidR="00756487" w:rsidRPr="00756487" w:rsidRDefault="00756487" w:rsidP="00756487">
            <w:pPr>
              <w:rPr>
                <w:sz w:val="20"/>
                <w:szCs w:val="20"/>
              </w:rPr>
            </w:pPr>
            <w:r w:rsidRPr="00756487">
              <w:rPr>
                <w:sz w:val="20"/>
                <w:szCs w:val="20"/>
              </w:rPr>
              <w:t>Voditelj Multimedijske skupine, voditelj autoškole</w:t>
            </w:r>
          </w:p>
        </w:tc>
        <w:tc>
          <w:tcPr>
            <w:tcW w:w="1824" w:type="dxa"/>
          </w:tcPr>
          <w:p w:rsidR="00756487" w:rsidRPr="00756487" w:rsidRDefault="00756487" w:rsidP="00756487">
            <w:pPr>
              <w:rPr>
                <w:sz w:val="20"/>
                <w:szCs w:val="20"/>
              </w:rPr>
            </w:pPr>
          </w:p>
        </w:tc>
      </w:tr>
      <w:tr w:rsidR="00756487" w:rsidRPr="00756487" w:rsidTr="00756487">
        <w:trPr>
          <w:trHeight w:val="268"/>
          <w:jc w:val="center"/>
        </w:trPr>
        <w:tc>
          <w:tcPr>
            <w:tcW w:w="1463" w:type="dxa"/>
            <w:vMerge/>
          </w:tcPr>
          <w:p w:rsidR="00756487" w:rsidRPr="00756487" w:rsidRDefault="00756487" w:rsidP="00756487">
            <w:pPr>
              <w:rPr>
                <w:b/>
                <w:i/>
              </w:rPr>
            </w:pPr>
          </w:p>
        </w:tc>
        <w:tc>
          <w:tcPr>
            <w:tcW w:w="1660" w:type="dxa"/>
            <w:vMerge/>
          </w:tcPr>
          <w:p w:rsidR="00756487" w:rsidRPr="00756487" w:rsidRDefault="00756487" w:rsidP="00756487">
            <w:pPr>
              <w:rPr>
                <w:b/>
                <w:i/>
              </w:rPr>
            </w:pPr>
          </w:p>
        </w:tc>
        <w:tc>
          <w:tcPr>
            <w:tcW w:w="2109" w:type="dxa"/>
            <w:vMerge/>
          </w:tcPr>
          <w:p w:rsidR="00756487" w:rsidRPr="00756487" w:rsidRDefault="00756487" w:rsidP="00756487">
            <w:pPr>
              <w:rPr>
                <w:b/>
                <w:i/>
              </w:rPr>
            </w:pPr>
          </w:p>
        </w:tc>
        <w:tc>
          <w:tcPr>
            <w:tcW w:w="3200" w:type="dxa"/>
          </w:tcPr>
          <w:p w:rsidR="00756487" w:rsidRPr="00756487" w:rsidRDefault="00756487" w:rsidP="00756487">
            <w:pPr>
              <w:rPr>
                <w:sz w:val="20"/>
                <w:szCs w:val="20"/>
              </w:rPr>
            </w:pPr>
            <w:r w:rsidRPr="00756487">
              <w:rPr>
                <w:sz w:val="20"/>
                <w:szCs w:val="20"/>
              </w:rPr>
              <w:t>2.2.3. promovirati školu na različitim manifestacijama (npr. Tjedan cjeloživotnog učenja)</w:t>
            </w:r>
          </w:p>
        </w:tc>
        <w:tc>
          <w:tcPr>
            <w:tcW w:w="1276" w:type="dxa"/>
          </w:tcPr>
          <w:p w:rsidR="00756487" w:rsidRPr="00756487" w:rsidRDefault="00756487" w:rsidP="00756487">
            <w:pPr>
              <w:rPr>
                <w:sz w:val="20"/>
                <w:szCs w:val="20"/>
              </w:rPr>
            </w:pPr>
            <w:r w:rsidRPr="00756487">
              <w:rPr>
                <w:sz w:val="20"/>
                <w:szCs w:val="20"/>
              </w:rPr>
              <w:t>Reklamni materijali, vlastita financijska sredstva</w:t>
            </w:r>
          </w:p>
        </w:tc>
        <w:tc>
          <w:tcPr>
            <w:tcW w:w="1401" w:type="dxa"/>
          </w:tcPr>
          <w:p w:rsidR="00756487" w:rsidRPr="00756487" w:rsidRDefault="00756487" w:rsidP="00756487">
            <w:pPr>
              <w:rPr>
                <w:sz w:val="20"/>
                <w:szCs w:val="20"/>
              </w:rPr>
            </w:pPr>
            <w:r w:rsidRPr="00756487">
              <w:rPr>
                <w:sz w:val="20"/>
                <w:szCs w:val="20"/>
              </w:rPr>
              <w:t xml:space="preserve">Kontinuirano </w:t>
            </w:r>
          </w:p>
        </w:tc>
        <w:tc>
          <w:tcPr>
            <w:tcW w:w="1853" w:type="dxa"/>
          </w:tcPr>
          <w:p w:rsidR="00756487" w:rsidRPr="00756487" w:rsidRDefault="00756487" w:rsidP="00756487">
            <w:pPr>
              <w:rPr>
                <w:sz w:val="20"/>
                <w:szCs w:val="20"/>
              </w:rPr>
            </w:pPr>
            <w:r w:rsidRPr="00756487">
              <w:rPr>
                <w:sz w:val="20"/>
                <w:szCs w:val="20"/>
              </w:rPr>
              <w:t>Voditelj obrazovanja odraslih</w:t>
            </w:r>
          </w:p>
        </w:tc>
        <w:tc>
          <w:tcPr>
            <w:tcW w:w="1824" w:type="dxa"/>
          </w:tcPr>
          <w:p w:rsidR="00756487" w:rsidRPr="00756487" w:rsidRDefault="00756487" w:rsidP="00756487">
            <w:pPr>
              <w:rPr>
                <w:sz w:val="20"/>
                <w:szCs w:val="20"/>
              </w:rPr>
            </w:pPr>
          </w:p>
        </w:tc>
      </w:tr>
      <w:tr w:rsidR="00756487" w:rsidRPr="00756487" w:rsidTr="00756487">
        <w:trPr>
          <w:trHeight w:val="268"/>
          <w:jc w:val="center"/>
        </w:trPr>
        <w:tc>
          <w:tcPr>
            <w:tcW w:w="1463" w:type="dxa"/>
            <w:vMerge/>
          </w:tcPr>
          <w:p w:rsidR="00756487" w:rsidRPr="00756487" w:rsidRDefault="00756487" w:rsidP="00756487">
            <w:pPr>
              <w:rPr>
                <w:b/>
                <w:i/>
              </w:rPr>
            </w:pPr>
          </w:p>
        </w:tc>
        <w:tc>
          <w:tcPr>
            <w:tcW w:w="1660" w:type="dxa"/>
            <w:vMerge/>
          </w:tcPr>
          <w:p w:rsidR="00756487" w:rsidRPr="00756487" w:rsidRDefault="00756487" w:rsidP="00756487">
            <w:pPr>
              <w:rPr>
                <w:b/>
                <w:i/>
              </w:rPr>
            </w:pPr>
          </w:p>
        </w:tc>
        <w:tc>
          <w:tcPr>
            <w:tcW w:w="2109" w:type="dxa"/>
            <w:vMerge/>
          </w:tcPr>
          <w:p w:rsidR="00756487" w:rsidRPr="00756487" w:rsidRDefault="00756487" w:rsidP="00756487">
            <w:pPr>
              <w:rPr>
                <w:b/>
                <w:i/>
              </w:rPr>
            </w:pPr>
          </w:p>
        </w:tc>
        <w:tc>
          <w:tcPr>
            <w:tcW w:w="3200" w:type="dxa"/>
          </w:tcPr>
          <w:p w:rsidR="00756487" w:rsidRPr="00756487" w:rsidRDefault="00756487" w:rsidP="00756487">
            <w:pPr>
              <w:rPr>
                <w:sz w:val="20"/>
                <w:szCs w:val="20"/>
              </w:rPr>
            </w:pPr>
            <w:r w:rsidRPr="00756487">
              <w:rPr>
                <w:sz w:val="20"/>
                <w:szCs w:val="20"/>
              </w:rPr>
              <w:t>2.2.4. promovirati školu učenicima osmih razreda putem prezentacija u OŠ</w:t>
            </w:r>
          </w:p>
        </w:tc>
        <w:tc>
          <w:tcPr>
            <w:tcW w:w="1276" w:type="dxa"/>
          </w:tcPr>
          <w:p w:rsidR="00756487" w:rsidRPr="00756487" w:rsidRDefault="00756487" w:rsidP="00756487">
            <w:pPr>
              <w:rPr>
                <w:sz w:val="20"/>
                <w:szCs w:val="20"/>
              </w:rPr>
            </w:pPr>
            <w:r w:rsidRPr="00756487">
              <w:rPr>
                <w:sz w:val="20"/>
                <w:szCs w:val="20"/>
              </w:rPr>
              <w:t>Ljudski resursi, reklamni materijali</w:t>
            </w:r>
          </w:p>
        </w:tc>
        <w:tc>
          <w:tcPr>
            <w:tcW w:w="1401" w:type="dxa"/>
          </w:tcPr>
          <w:p w:rsidR="00756487" w:rsidRPr="00756487" w:rsidRDefault="00756487" w:rsidP="00756487">
            <w:pPr>
              <w:rPr>
                <w:sz w:val="20"/>
                <w:szCs w:val="20"/>
              </w:rPr>
            </w:pPr>
            <w:r w:rsidRPr="00756487">
              <w:rPr>
                <w:sz w:val="20"/>
                <w:szCs w:val="20"/>
              </w:rPr>
              <w:t>Travanj, svibanj 2020.</w:t>
            </w:r>
          </w:p>
        </w:tc>
        <w:tc>
          <w:tcPr>
            <w:tcW w:w="1853" w:type="dxa"/>
          </w:tcPr>
          <w:p w:rsidR="00756487" w:rsidRPr="00756487" w:rsidRDefault="00756487" w:rsidP="00756487">
            <w:pPr>
              <w:rPr>
                <w:sz w:val="20"/>
                <w:szCs w:val="20"/>
              </w:rPr>
            </w:pPr>
            <w:r w:rsidRPr="00756487">
              <w:rPr>
                <w:sz w:val="20"/>
                <w:szCs w:val="20"/>
              </w:rPr>
              <w:t>SPS, nastavnici</w:t>
            </w:r>
          </w:p>
        </w:tc>
        <w:tc>
          <w:tcPr>
            <w:tcW w:w="1824" w:type="dxa"/>
          </w:tcPr>
          <w:p w:rsidR="00756487" w:rsidRPr="00756487" w:rsidRDefault="00756487" w:rsidP="00756487">
            <w:pPr>
              <w:rPr>
                <w:sz w:val="20"/>
                <w:szCs w:val="20"/>
              </w:rPr>
            </w:pPr>
          </w:p>
        </w:tc>
      </w:tr>
      <w:tr w:rsidR="00756487" w:rsidRPr="00756487" w:rsidTr="00756487">
        <w:trPr>
          <w:trHeight w:val="268"/>
          <w:jc w:val="center"/>
        </w:trPr>
        <w:tc>
          <w:tcPr>
            <w:tcW w:w="1463" w:type="dxa"/>
            <w:vMerge/>
          </w:tcPr>
          <w:p w:rsidR="00756487" w:rsidRPr="00756487" w:rsidRDefault="00756487" w:rsidP="00756487">
            <w:pPr>
              <w:rPr>
                <w:b/>
                <w:i/>
              </w:rPr>
            </w:pPr>
          </w:p>
        </w:tc>
        <w:tc>
          <w:tcPr>
            <w:tcW w:w="1660" w:type="dxa"/>
          </w:tcPr>
          <w:p w:rsidR="00756487" w:rsidRPr="00756487" w:rsidRDefault="00756487" w:rsidP="00756487">
            <w:pPr>
              <w:rPr>
                <w:b/>
                <w:i/>
              </w:rPr>
            </w:pPr>
            <w:r w:rsidRPr="00756487">
              <w:rPr>
                <w:sz w:val="20"/>
                <w:szCs w:val="20"/>
              </w:rPr>
              <w:t xml:space="preserve">Učenje kroz iskustvo (vježbe i </w:t>
            </w:r>
            <w:r w:rsidRPr="00756487">
              <w:rPr>
                <w:sz w:val="20"/>
                <w:szCs w:val="20"/>
              </w:rPr>
              <w:lastRenderedPageBreak/>
              <w:t>praktična nastava)</w:t>
            </w:r>
          </w:p>
        </w:tc>
        <w:tc>
          <w:tcPr>
            <w:tcW w:w="2109" w:type="dxa"/>
          </w:tcPr>
          <w:p w:rsidR="00756487" w:rsidRPr="00756487" w:rsidRDefault="00756487" w:rsidP="00756487">
            <w:pPr>
              <w:rPr>
                <w:b/>
                <w:i/>
              </w:rPr>
            </w:pPr>
            <w:r w:rsidRPr="00756487">
              <w:rPr>
                <w:sz w:val="20"/>
                <w:szCs w:val="20"/>
              </w:rPr>
              <w:lastRenderedPageBreak/>
              <w:t xml:space="preserve">2.3. Povećati udio praktične primjene </w:t>
            </w:r>
            <w:r w:rsidRPr="00756487">
              <w:rPr>
                <w:sz w:val="20"/>
                <w:szCs w:val="20"/>
              </w:rPr>
              <w:lastRenderedPageBreak/>
              <w:t>znanja u svim programima</w:t>
            </w:r>
          </w:p>
        </w:tc>
        <w:tc>
          <w:tcPr>
            <w:tcW w:w="3200" w:type="dxa"/>
          </w:tcPr>
          <w:p w:rsidR="00756487" w:rsidRPr="00756487" w:rsidRDefault="00756487" w:rsidP="00756487">
            <w:pPr>
              <w:rPr>
                <w:sz w:val="20"/>
                <w:szCs w:val="20"/>
              </w:rPr>
            </w:pPr>
            <w:r w:rsidRPr="00756487">
              <w:rPr>
                <w:sz w:val="20"/>
                <w:szCs w:val="20"/>
              </w:rPr>
              <w:lastRenderedPageBreak/>
              <w:t>2.3.1. poticati učenike na odlazak na stručnu praksu u inozemstvo</w:t>
            </w:r>
          </w:p>
        </w:tc>
        <w:tc>
          <w:tcPr>
            <w:tcW w:w="1276" w:type="dxa"/>
          </w:tcPr>
          <w:p w:rsidR="00756487" w:rsidRPr="00756487" w:rsidRDefault="00756487" w:rsidP="00756487">
            <w:pPr>
              <w:rPr>
                <w:sz w:val="20"/>
                <w:szCs w:val="20"/>
              </w:rPr>
            </w:pPr>
            <w:r w:rsidRPr="00756487">
              <w:rPr>
                <w:sz w:val="20"/>
                <w:szCs w:val="20"/>
              </w:rPr>
              <w:t>Sredstva EU / AMPEU</w:t>
            </w:r>
          </w:p>
          <w:p w:rsidR="00756487" w:rsidRPr="00756487" w:rsidRDefault="00756487" w:rsidP="00756487">
            <w:pPr>
              <w:rPr>
                <w:sz w:val="20"/>
                <w:szCs w:val="20"/>
              </w:rPr>
            </w:pPr>
          </w:p>
        </w:tc>
        <w:tc>
          <w:tcPr>
            <w:tcW w:w="1401" w:type="dxa"/>
          </w:tcPr>
          <w:p w:rsidR="00756487" w:rsidRPr="00756487" w:rsidRDefault="00756487" w:rsidP="00756487">
            <w:pPr>
              <w:rPr>
                <w:sz w:val="20"/>
                <w:szCs w:val="20"/>
              </w:rPr>
            </w:pPr>
            <w:r w:rsidRPr="00756487">
              <w:rPr>
                <w:sz w:val="20"/>
                <w:szCs w:val="20"/>
              </w:rPr>
              <w:lastRenderedPageBreak/>
              <w:t>kontinuirano</w:t>
            </w:r>
          </w:p>
        </w:tc>
        <w:tc>
          <w:tcPr>
            <w:tcW w:w="1853" w:type="dxa"/>
          </w:tcPr>
          <w:p w:rsidR="00756487" w:rsidRPr="00756487" w:rsidRDefault="00756487" w:rsidP="00756487">
            <w:pPr>
              <w:rPr>
                <w:sz w:val="20"/>
                <w:szCs w:val="20"/>
              </w:rPr>
            </w:pPr>
            <w:r w:rsidRPr="00756487">
              <w:rPr>
                <w:sz w:val="20"/>
                <w:szCs w:val="20"/>
              </w:rPr>
              <w:t xml:space="preserve">Članovi </w:t>
            </w:r>
            <w:proofErr w:type="spellStart"/>
            <w:r w:rsidRPr="00756487">
              <w:rPr>
                <w:sz w:val="20"/>
                <w:szCs w:val="20"/>
              </w:rPr>
              <w:t>Erasmus</w:t>
            </w:r>
            <w:proofErr w:type="spellEnd"/>
            <w:r w:rsidRPr="00756487">
              <w:rPr>
                <w:sz w:val="20"/>
                <w:szCs w:val="20"/>
              </w:rPr>
              <w:t xml:space="preserve"> tima</w:t>
            </w:r>
          </w:p>
        </w:tc>
        <w:tc>
          <w:tcPr>
            <w:tcW w:w="1824" w:type="dxa"/>
          </w:tcPr>
          <w:p w:rsidR="00756487" w:rsidRPr="00756487" w:rsidRDefault="00756487" w:rsidP="00756487">
            <w:pPr>
              <w:rPr>
                <w:sz w:val="20"/>
                <w:szCs w:val="20"/>
              </w:rPr>
            </w:pPr>
            <w:r w:rsidRPr="00756487">
              <w:rPr>
                <w:sz w:val="20"/>
                <w:szCs w:val="20"/>
              </w:rPr>
              <w:t xml:space="preserve">Broj učenika koji se prijavljuju za </w:t>
            </w:r>
            <w:r w:rsidRPr="00756487">
              <w:rPr>
                <w:sz w:val="20"/>
                <w:szCs w:val="20"/>
              </w:rPr>
              <w:lastRenderedPageBreak/>
              <w:t>odlazak na stručnu praksu u EU</w:t>
            </w:r>
          </w:p>
          <w:p w:rsidR="00756487" w:rsidRPr="00756487" w:rsidRDefault="00756487" w:rsidP="00756487">
            <w:pPr>
              <w:rPr>
                <w:sz w:val="20"/>
                <w:szCs w:val="20"/>
              </w:rPr>
            </w:pPr>
            <w:r w:rsidRPr="00756487">
              <w:rPr>
                <w:sz w:val="20"/>
                <w:szCs w:val="20"/>
              </w:rPr>
              <w:t>Broj učeničkih mobilnosti</w:t>
            </w:r>
          </w:p>
        </w:tc>
      </w:tr>
      <w:tr w:rsidR="00756487" w:rsidRPr="00756487" w:rsidTr="00756487">
        <w:trPr>
          <w:trHeight w:val="268"/>
          <w:jc w:val="center"/>
        </w:trPr>
        <w:tc>
          <w:tcPr>
            <w:tcW w:w="1463" w:type="dxa"/>
            <w:vMerge/>
          </w:tcPr>
          <w:p w:rsidR="00756487" w:rsidRPr="00756487" w:rsidRDefault="00756487" w:rsidP="00756487">
            <w:pPr>
              <w:rPr>
                <w:b/>
                <w:i/>
              </w:rPr>
            </w:pPr>
          </w:p>
        </w:tc>
        <w:tc>
          <w:tcPr>
            <w:tcW w:w="1660" w:type="dxa"/>
          </w:tcPr>
          <w:p w:rsidR="00756487" w:rsidRPr="00756487" w:rsidRDefault="00756487" w:rsidP="00756487">
            <w:pPr>
              <w:rPr>
                <w:b/>
                <w:i/>
              </w:rPr>
            </w:pPr>
          </w:p>
        </w:tc>
        <w:tc>
          <w:tcPr>
            <w:tcW w:w="2109" w:type="dxa"/>
          </w:tcPr>
          <w:p w:rsidR="00756487" w:rsidRPr="00756487" w:rsidRDefault="00756487" w:rsidP="00756487">
            <w:pPr>
              <w:rPr>
                <w:b/>
                <w:i/>
              </w:rPr>
            </w:pPr>
          </w:p>
        </w:tc>
        <w:tc>
          <w:tcPr>
            <w:tcW w:w="3200" w:type="dxa"/>
          </w:tcPr>
          <w:p w:rsidR="00756487" w:rsidRPr="00756487" w:rsidRDefault="00756487" w:rsidP="00756487">
            <w:pPr>
              <w:rPr>
                <w:sz w:val="20"/>
                <w:szCs w:val="20"/>
              </w:rPr>
            </w:pPr>
            <w:r w:rsidRPr="00756487">
              <w:rPr>
                <w:sz w:val="20"/>
                <w:szCs w:val="20"/>
              </w:rPr>
              <w:t>2.3.2. unaprijediti rad vježbeničke tvrtke kao dio praktične nastave u programu TLŠ</w:t>
            </w:r>
          </w:p>
        </w:tc>
        <w:tc>
          <w:tcPr>
            <w:tcW w:w="1276" w:type="dxa"/>
          </w:tcPr>
          <w:p w:rsidR="00756487" w:rsidRPr="00756487" w:rsidRDefault="00756487" w:rsidP="00756487">
            <w:pPr>
              <w:rPr>
                <w:sz w:val="20"/>
                <w:szCs w:val="20"/>
              </w:rPr>
            </w:pPr>
            <w:r w:rsidRPr="00756487">
              <w:rPr>
                <w:sz w:val="20"/>
                <w:szCs w:val="20"/>
              </w:rPr>
              <w:t>Postojeća oprema</w:t>
            </w:r>
          </w:p>
        </w:tc>
        <w:tc>
          <w:tcPr>
            <w:tcW w:w="1401" w:type="dxa"/>
          </w:tcPr>
          <w:p w:rsidR="00756487" w:rsidRPr="00756487" w:rsidRDefault="00756487" w:rsidP="00756487">
            <w:pPr>
              <w:rPr>
                <w:sz w:val="20"/>
                <w:szCs w:val="20"/>
              </w:rPr>
            </w:pPr>
            <w:r w:rsidRPr="00756487">
              <w:rPr>
                <w:sz w:val="20"/>
                <w:szCs w:val="20"/>
              </w:rPr>
              <w:t>Šk. god. 2019./20.</w:t>
            </w:r>
          </w:p>
        </w:tc>
        <w:tc>
          <w:tcPr>
            <w:tcW w:w="1853" w:type="dxa"/>
          </w:tcPr>
          <w:p w:rsidR="00756487" w:rsidRPr="00756487" w:rsidRDefault="00756487" w:rsidP="00756487">
            <w:pPr>
              <w:rPr>
                <w:sz w:val="20"/>
                <w:szCs w:val="20"/>
              </w:rPr>
            </w:pPr>
            <w:r w:rsidRPr="00756487">
              <w:rPr>
                <w:sz w:val="20"/>
                <w:szCs w:val="20"/>
              </w:rPr>
              <w:t>Voditelj stručnog vijeća promet</w:t>
            </w:r>
          </w:p>
        </w:tc>
        <w:tc>
          <w:tcPr>
            <w:tcW w:w="1824" w:type="dxa"/>
          </w:tcPr>
          <w:p w:rsidR="00756487" w:rsidRPr="00756487" w:rsidRDefault="00756487" w:rsidP="00756487">
            <w:pPr>
              <w:rPr>
                <w:sz w:val="20"/>
                <w:szCs w:val="20"/>
              </w:rPr>
            </w:pPr>
            <w:r w:rsidRPr="00756487">
              <w:rPr>
                <w:sz w:val="20"/>
                <w:szCs w:val="20"/>
              </w:rPr>
              <w:t>Sudjelovanje na Sajmu vježbovnih tvrtki</w:t>
            </w:r>
          </w:p>
        </w:tc>
      </w:tr>
      <w:tr w:rsidR="00756487" w:rsidRPr="00756487" w:rsidTr="00756487">
        <w:trPr>
          <w:trHeight w:val="268"/>
          <w:jc w:val="center"/>
        </w:trPr>
        <w:tc>
          <w:tcPr>
            <w:tcW w:w="1463" w:type="dxa"/>
            <w:vMerge/>
          </w:tcPr>
          <w:p w:rsidR="00756487" w:rsidRPr="00756487" w:rsidRDefault="00756487" w:rsidP="00756487">
            <w:pPr>
              <w:rPr>
                <w:b/>
                <w:i/>
              </w:rPr>
            </w:pPr>
          </w:p>
        </w:tc>
        <w:tc>
          <w:tcPr>
            <w:tcW w:w="1660" w:type="dxa"/>
          </w:tcPr>
          <w:p w:rsidR="00756487" w:rsidRPr="00756487" w:rsidRDefault="00756487" w:rsidP="00756487">
            <w:pPr>
              <w:rPr>
                <w:b/>
                <w:i/>
              </w:rPr>
            </w:pPr>
            <w:r w:rsidRPr="00756487">
              <w:rPr>
                <w:sz w:val="20"/>
                <w:szCs w:val="20"/>
              </w:rPr>
              <w:t>Izvannastavne aktivnosti</w:t>
            </w:r>
          </w:p>
        </w:tc>
        <w:tc>
          <w:tcPr>
            <w:tcW w:w="2109" w:type="dxa"/>
          </w:tcPr>
          <w:p w:rsidR="00756487" w:rsidRPr="00756487" w:rsidRDefault="00756487" w:rsidP="00756487">
            <w:pPr>
              <w:rPr>
                <w:b/>
                <w:i/>
              </w:rPr>
            </w:pPr>
            <w:r w:rsidRPr="00756487">
              <w:rPr>
                <w:sz w:val="20"/>
                <w:szCs w:val="20"/>
              </w:rPr>
              <w:t>2.4. Organizirati izvannastavne aktivnosti prema iskazanom interesu učenika</w:t>
            </w:r>
          </w:p>
        </w:tc>
        <w:tc>
          <w:tcPr>
            <w:tcW w:w="3200" w:type="dxa"/>
          </w:tcPr>
          <w:p w:rsidR="00756487" w:rsidRPr="00756487" w:rsidRDefault="00756487" w:rsidP="00756487">
            <w:pPr>
              <w:rPr>
                <w:sz w:val="20"/>
                <w:szCs w:val="20"/>
              </w:rPr>
            </w:pPr>
            <w:r w:rsidRPr="00756487">
              <w:rPr>
                <w:sz w:val="20"/>
                <w:szCs w:val="20"/>
              </w:rPr>
              <w:t>2.4.1. pokrenuti nove izvannastavne aktivnosti prema iskazanom interesu učenika</w:t>
            </w:r>
          </w:p>
        </w:tc>
        <w:tc>
          <w:tcPr>
            <w:tcW w:w="1276" w:type="dxa"/>
          </w:tcPr>
          <w:p w:rsidR="00756487" w:rsidRPr="00756487" w:rsidRDefault="00756487" w:rsidP="00756487">
            <w:pPr>
              <w:rPr>
                <w:sz w:val="20"/>
                <w:szCs w:val="20"/>
              </w:rPr>
            </w:pPr>
            <w:r w:rsidRPr="00756487">
              <w:rPr>
                <w:sz w:val="20"/>
                <w:szCs w:val="20"/>
              </w:rPr>
              <w:t>Postojeća oprema</w:t>
            </w:r>
          </w:p>
        </w:tc>
        <w:tc>
          <w:tcPr>
            <w:tcW w:w="1401" w:type="dxa"/>
          </w:tcPr>
          <w:p w:rsidR="00756487" w:rsidRPr="00756487" w:rsidRDefault="00756487" w:rsidP="00756487">
            <w:pPr>
              <w:rPr>
                <w:sz w:val="20"/>
                <w:szCs w:val="20"/>
              </w:rPr>
            </w:pPr>
            <w:r w:rsidRPr="00756487">
              <w:rPr>
                <w:sz w:val="20"/>
                <w:szCs w:val="20"/>
              </w:rPr>
              <w:t>Šk. god. 2019./20.</w:t>
            </w:r>
          </w:p>
        </w:tc>
        <w:tc>
          <w:tcPr>
            <w:tcW w:w="1853" w:type="dxa"/>
          </w:tcPr>
          <w:p w:rsidR="00756487" w:rsidRPr="00756487" w:rsidRDefault="00756487" w:rsidP="00756487">
            <w:pPr>
              <w:rPr>
                <w:sz w:val="20"/>
                <w:szCs w:val="20"/>
              </w:rPr>
            </w:pPr>
            <w:r w:rsidRPr="00756487">
              <w:rPr>
                <w:sz w:val="20"/>
                <w:szCs w:val="20"/>
              </w:rPr>
              <w:t>Pedagog, voditelji izvannastavnih aktivnosti</w:t>
            </w:r>
          </w:p>
        </w:tc>
        <w:tc>
          <w:tcPr>
            <w:tcW w:w="1824" w:type="dxa"/>
          </w:tcPr>
          <w:p w:rsidR="00756487" w:rsidRPr="00756487" w:rsidRDefault="00756487" w:rsidP="00756487">
            <w:pPr>
              <w:rPr>
                <w:sz w:val="20"/>
                <w:szCs w:val="20"/>
              </w:rPr>
            </w:pPr>
            <w:r w:rsidRPr="00756487">
              <w:rPr>
                <w:sz w:val="20"/>
                <w:szCs w:val="20"/>
              </w:rPr>
              <w:t>Broj učenika uključenih u izvannastavne aktivnosti</w:t>
            </w:r>
          </w:p>
        </w:tc>
      </w:tr>
      <w:tr w:rsidR="00756487" w:rsidRPr="00756487" w:rsidTr="00756487">
        <w:trPr>
          <w:trHeight w:val="268"/>
          <w:jc w:val="center"/>
        </w:trPr>
        <w:tc>
          <w:tcPr>
            <w:tcW w:w="1463" w:type="dxa"/>
            <w:vMerge w:val="restart"/>
            <w:textDirection w:val="tbRl"/>
            <w:vAlign w:val="center"/>
          </w:tcPr>
          <w:p w:rsidR="00756487" w:rsidRPr="00756487" w:rsidRDefault="00756487" w:rsidP="00756487">
            <w:pPr>
              <w:ind w:left="113" w:right="113"/>
              <w:jc w:val="center"/>
              <w:rPr>
                <w:b/>
                <w:i/>
              </w:rPr>
            </w:pPr>
            <w:r w:rsidRPr="00756487">
              <w:rPr>
                <w:b/>
              </w:rPr>
              <w:t>2. Poučavanje i podrška učenju</w:t>
            </w:r>
          </w:p>
        </w:tc>
        <w:tc>
          <w:tcPr>
            <w:tcW w:w="1660" w:type="dxa"/>
            <w:vMerge w:val="restart"/>
          </w:tcPr>
          <w:p w:rsidR="00756487" w:rsidRPr="00756487" w:rsidRDefault="00756487" w:rsidP="00756487">
            <w:pPr>
              <w:rPr>
                <w:b/>
                <w:i/>
              </w:rPr>
            </w:pPr>
            <w:r w:rsidRPr="00756487">
              <w:rPr>
                <w:sz w:val="20"/>
                <w:szCs w:val="20"/>
              </w:rPr>
              <w:t>Stručno-pedagoška služba kao nositelj odgojnog rada</w:t>
            </w:r>
          </w:p>
        </w:tc>
        <w:tc>
          <w:tcPr>
            <w:tcW w:w="2109" w:type="dxa"/>
            <w:vMerge w:val="restart"/>
          </w:tcPr>
          <w:p w:rsidR="00756487" w:rsidRPr="00756487" w:rsidRDefault="00756487" w:rsidP="00756487">
            <w:pPr>
              <w:rPr>
                <w:b/>
                <w:i/>
              </w:rPr>
            </w:pPr>
            <w:r w:rsidRPr="00756487">
              <w:rPr>
                <w:sz w:val="20"/>
                <w:szCs w:val="20"/>
              </w:rPr>
              <w:t>2.5. Kreirati učinkoviti školski preventivni program</w:t>
            </w:r>
          </w:p>
        </w:tc>
        <w:tc>
          <w:tcPr>
            <w:tcW w:w="3200" w:type="dxa"/>
          </w:tcPr>
          <w:p w:rsidR="00756487" w:rsidRPr="00756487" w:rsidRDefault="00756487" w:rsidP="00756487">
            <w:pPr>
              <w:rPr>
                <w:sz w:val="20"/>
                <w:szCs w:val="20"/>
              </w:rPr>
            </w:pPr>
            <w:r w:rsidRPr="00756487">
              <w:rPr>
                <w:sz w:val="20"/>
                <w:szCs w:val="20"/>
              </w:rPr>
              <w:t>2.5.1. kreirati preventivne aktivnosti prema rezultatima istraživanja „Zdravstvene navike i rizična ponašanja učenika“ i iskazanim potrebama učenika</w:t>
            </w:r>
          </w:p>
        </w:tc>
        <w:tc>
          <w:tcPr>
            <w:tcW w:w="1276" w:type="dxa"/>
            <w:vMerge w:val="restart"/>
          </w:tcPr>
          <w:p w:rsidR="00756487" w:rsidRPr="00756487" w:rsidRDefault="00756487" w:rsidP="00756487">
            <w:pPr>
              <w:rPr>
                <w:sz w:val="20"/>
                <w:szCs w:val="20"/>
              </w:rPr>
            </w:pPr>
            <w:r w:rsidRPr="00756487">
              <w:rPr>
                <w:sz w:val="20"/>
                <w:szCs w:val="20"/>
              </w:rPr>
              <w:t>Postojeća oprema</w:t>
            </w:r>
          </w:p>
          <w:p w:rsidR="00756487" w:rsidRPr="00756487" w:rsidRDefault="00756487" w:rsidP="00756487">
            <w:pPr>
              <w:rPr>
                <w:sz w:val="20"/>
                <w:szCs w:val="20"/>
              </w:rPr>
            </w:pPr>
            <w:r w:rsidRPr="00756487">
              <w:rPr>
                <w:sz w:val="20"/>
                <w:szCs w:val="20"/>
              </w:rPr>
              <w:t>Ljudski resursi</w:t>
            </w:r>
          </w:p>
          <w:p w:rsidR="00756487" w:rsidRPr="00756487" w:rsidRDefault="00756487" w:rsidP="00756487">
            <w:pPr>
              <w:rPr>
                <w:sz w:val="20"/>
                <w:szCs w:val="20"/>
              </w:rPr>
            </w:pPr>
            <w:r w:rsidRPr="00756487">
              <w:rPr>
                <w:sz w:val="20"/>
                <w:szCs w:val="20"/>
              </w:rPr>
              <w:t>Suradnja s vanjskim suradnicima</w:t>
            </w:r>
          </w:p>
        </w:tc>
        <w:tc>
          <w:tcPr>
            <w:tcW w:w="1401" w:type="dxa"/>
            <w:vMerge w:val="restart"/>
          </w:tcPr>
          <w:p w:rsidR="00756487" w:rsidRPr="00756487" w:rsidRDefault="00756487" w:rsidP="00756487">
            <w:pPr>
              <w:rPr>
                <w:sz w:val="20"/>
                <w:szCs w:val="20"/>
              </w:rPr>
            </w:pPr>
          </w:p>
          <w:p w:rsidR="00756487" w:rsidRPr="00756487" w:rsidRDefault="00756487" w:rsidP="00756487">
            <w:pPr>
              <w:rPr>
                <w:sz w:val="20"/>
                <w:szCs w:val="20"/>
              </w:rPr>
            </w:pPr>
          </w:p>
          <w:p w:rsidR="00756487" w:rsidRPr="00756487" w:rsidRDefault="00756487" w:rsidP="00756487">
            <w:pPr>
              <w:rPr>
                <w:sz w:val="20"/>
                <w:szCs w:val="20"/>
              </w:rPr>
            </w:pPr>
          </w:p>
          <w:p w:rsidR="00756487" w:rsidRPr="00756487" w:rsidRDefault="00756487" w:rsidP="00756487">
            <w:pPr>
              <w:rPr>
                <w:sz w:val="20"/>
                <w:szCs w:val="20"/>
              </w:rPr>
            </w:pPr>
            <w:r w:rsidRPr="00756487">
              <w:rPr>
                <w:sz w:val="20"/>
                <w:szCs w:val="20"/>
              </w:rPr>
              <w:t>Šk. god. 2019./20.</w:t>
            </w:r>
          </w:p>
        </w:tc>
        <w:tc>
          <w:tcPr>
            <w:tcW w:w="1853" w:type="dxa"/>
          </w:tcPr>
          <w:p w:rsidR="00756487" w:rsidRPr="00756487" w:rsidRDefault="00756487" w:rsidP="00756487">
            <w:pPr>
              <w:rPr>
                <w:sz w:val="20"/>
                <w:szCs w:val="20"/>
              </w:rPr>
            </w:pPr>
            <w:r w:rsidRPr="00756487">
              <w:rPr>
                <w:sz w:val="20"/>
                <w:szCs w:val="20"/>
              </w:rPr>
              <w:t>SPS, članovi SHE tima</w:t>
            </w:r>
          </w:p>
          <w:p w:rsidR="00756487" w:rsidRPr="00756487" w:rsidRDefault="00756487" w:rsidP="00756487">
            <w:pPr>
              <w:rPr>
                <w:sz w:val="20"/>
                <w:szCs w:val="20"/>
              </w:rPr>
            </w:pPr>
          </w:p>
        </w:tc>
        <w:tc>
          <w:tcPr>
            <w:tcW w:w="1824" w:type="dxa"/>
            <w:vMerge w:val="restart"/>
          </w:tcPr>
          <w:p w:rsidR="00756487" w:rsidRPr="00756487" w:rsidRDefault="00756487" w:rsidP="00756487">
            <w:pPr>
              <w:rPr>
                <w:sz w:val="20"/>
                <w:szCs w:val="20"/>
              </w:rPr>
            </w:pPr>
            <w:r w:rsidRPr="00756487">
              <w:rPr>
                <w:sz w:val="20"/>
                <w:szCs w:val="20"/>
              </w:rPr>
              <w:t>Broj i vrsta organiziranih aktivnosti</w:t>
            </w:r>
          </w:p>
          <w:p w:rsidR="00756487" w:rsidRPr="00756487" w:rsidRDefault="00756487" w:rsidP="00756487">
            <w:pPr>
              <w:rPr>
                <w:sz w:val="20"/>
                <w:szCs w:val="20"/>
              </w:rPr>
            </w:pPr>
          </w:p>
          <w:p w:rsidR="00756487" w:rsidRPr="00756487" w:rsidRDefault="00756487" w:rsidP="00756487">
            <w:pPr>
              <w:rPr>
                <w:sz w:val="20"/>
                <w:szCs w:val="20"/>
              </w:rPr>
            </w:pPr>
            <w:r w:rsidRPr="00756487">
              <w:rPr>
                <w:sz w:val="20"/>
                <w:szCs w:val="20"/>
              </w:rPr>
              <w:t>Broj uključenih učenika</w:t>
            </w:r>
          </w:p>
          <w:p w:rsidR="00756487" w:rsidRPr="00756487" w:rsidRDefault="00756487" w:rsidP="00756487">
            <w:pPr>
              <w:rPr>
                <w:sz w:val="20"/>
                <w:szCs w:val="20"/>
              </w:rPr>
            </w:pPr>
          </w:p>
          <w:p w:rsidR="00756487" w:rsidRPr="00756487" w:rsidRDefault="00756487" w:rsidP="00756487">
            <w:pPr>
              <w:rPr>
                <w:sz w:val="20"/>
                <w:szCs w:val="20"/>
              </w:rPr>
            </w:pPr>
            <w:r w:rsidRPr="00756487">
              <w:rPr>
                <w:sz w:val="20"/>
                <w:szCs w:val="20"/>
              </w:rPr>
              <w:t>Rezultati evaluacije pojedinih aktivnosti</w:t>
            </w:r>
          </w:p>
          <w:p w:rsidR="00756487" w:rsidRPr="00756487" w:rsidRDefault="00756487" w:rsidP="00756487">
            <w:pPr>
              <w:rPr>
                <w:sz w:val="20"/>
                <w:szCs w:val="20"/>
              </w:rPr>
            </w:pPr>
          </w:p>
          <w:p w:rsidR="00756487" w:rsidRPr="00756487" w:rsidRDefault="00756487" w:rsidP="00756487">
            <w:pPr>
              <w:rPr>
                <w:sz w:val="20"/>
                <w:szCs w:val="20"/>
              </w:rPr>
            </w:pPr>
            <w:r w:rsidRPr="00756487">
              <w:rPr>
                <w:sz w:val="20"/>
                <w:szCs w:val="20"/>
              </w:rPr>
              <w:t>Broj izrečenih pedagoških mjera za teža, teška i osobito teška neprihvatljiva ponašanja manji nego šk. god. 2019./20.</w:t>
            </w:r>
          </w:p>
        </w:tc>
      </w:tr>
      <w:tr w:rsidR="00756487" w:rsidRPr="00756487" w:rsidTr="00756487">
        <w:trPr>
          <w:trHeight w:val="268"/>
          <w:jc w:val="center"/>
        </w:trPr>
        <w:tc>
          <w:tcPr>
            <w:tcW w:w="1463" w:type="dxa"/>
            <w:vMerge/>
          </w:tcPr>
          <w:p w:rsidR="00756487" w:rsidRPr="00756487" w:rsidRDefault="00756487" w:rsidP="00756487">
            <w:pPr>
              <w:rPr>
                <w:b/>
                <w:i/>
              </w:rPr>
            </w:pPr>
          </w:p>
        </w:tc>
        <w:tc>
          <w:tcPr>
            <w:tcW w:w="1660" w:type="dxa"/>
            <w:vMerge/>
          </w:tcPr>
          <w:p w:rsidR="00756487" w:rsidRPr="00756487" w:rsidRDefault="00756487" w:rsidP="00756487">
            <w:pPr>
              <w:rPr>
                <w:b/>
                <w:i/>
              </w:rPr>
            </w:pPr>
          </w:p>
        </w:tc>
        <w:tc>
          <w:tcPr>
            <w:tcW w:w="2109" w:type="dxa"/>
            <w:vMerge/>
          </w:tcPr>
          <w:p w:rsidR="00756487" w:rsidRPr="00756487" w:rsidRDefault="00756487" w:rsidP="00756487">
            <w:pPr>
              <w:rPr>
                <w:b/>
                <w:i/>
              </w:rPr>
            </w:pPr>
          </w:p>
        </w:tc>
        <w:tc>
          <w:tcPr>
            <w:tcW w:w="3200" w:type="dxa"/>
          </w:tcPr>
          <w:p w:rsidR="00756487" w:rsidRPr="00756487" w:rsidRDefault="00756487" w:rsidP="00756487">
            <w:pPr>
              <w:rPr>
                <w:sz w:val="20"/>
                <w:szCs w:val="20"/>
              </w:rPr>
            </w:pPr>
            <w:r w:rsidRPr="00756487">
              <w:rPr>
                <w:sz w:val="20"/>
                <w:szCs w:val="20"/>
              </w:rPr>
              <w:t>2.5.2. poticati učenike na humanitarni rad organizacijom humanitarnih akcija (dobrovoljno darivanje krvi, pomoć potrebitima)</w:t>
            </w:r>
          </w:p>
        </w:tc>
        <w:tc>
          <w:tcPr>
            <w:tcW w:w="1276" w:type="dxa"/>
            <w:vMerge/>
          </w:tcPr>
          <w:p w:rsidR="00756487" w:rsidRPr="00756487" w:rsidRDefault="00756487" w:rsidP="00756487">
            <w:pPr>
              <w:rPr>
                <w:sz w:val="20"/>
                <w:szCs w:val="20"/>
              </w:rPr>
            </w:pPr>
          </w:p>
        </w:tc>
        <w:tc>
          <w:tcPr>
            <w:tcW w:w="1401" w:type="dxa"/>
            <w:vMerge/>
          </w:tcPr>
          <w:p w:rsidR="00756487" w:rsidRPr="00756487" w:rsidRDefault="00756487" w:rsidP="00756487">
            <w:pPr>
              <w:rPr>
                <w:sz w:val="20"/>
                <w:szCs w:val="20"/>
              </w:rPr>
            </w:pPr>
          </w:p>
        </w:tc>
        <w:tc>
          <w:tcPr>
            <w:tcW w:w="1853" w:type="dxa"/>
          </w:tcPr>
          <w:p w:rsidR="00756487" w:rsidRPr="00756487" w:rsidRDefault="00756487" w:rsidP="00756487">
            <w:pPr>
              <w:rPr>
                <w:sz w:val="20"/>
                <w:szCs w:val="20"/>
              </w:rPr>
            </w:pPr>
            <w:r w:rsidRPr="00756487">
              <w:rPr>
                <w:sz w:val="20"/>
                <w:szCs w:val="20"/>
              </w:rPr>
              <w:t>Valentina Židak Radić.</w:t>
            </w:r>
          </w:p>
          <w:p w:rsidR="00756487" w:rsidRPr="00756487" w:rsidRDefault="00756487" w:rsidP="00756487">
            <w:pPr>
              <w:rPr>
                <w:sz w:val="20"/>
                <w:szCs w:val="20"/>
              </w:rPr>
            </w:pPr>
            <w:r w:rsidRPr="00756487">
              <w:rPr>
                <w:sz w:val="20"/>
                <w:szCs w:val="20"/>
              </w:rPr>
              <w:t>Nastavnica prve pomoći</w:t>
            </w:r>
          </w:p>
        </w:tc>
        <w:tc>
          <w:tcPr>
            <w:tcW w:w="1824" w:type="dxa"/>
            <w:vMerge/>
          </w:tcPr>
          <w:p w:rsidR="00756487" w:rsidRPr="00756487" w:rsidRDefault="00756487" w:rsidP="00756487">
            <w:pPr>
              <w:rPr>
                <w:sz w:val="20"/>
                <w:szCs w:val="20"/>
              </w:rPr>
            </w:pPr>
          </w:p>
        </w:tc>
      </w:tr>
      <w:tr w:rsidR="00756487" w:rsidRPr="00756487" w:rsidTr="00756487">
        <w:trPr>
          <w:trHeight w:val="268"/>
          <w:jc w:val="center"/>
        </w:trPr>
        <w:tc>
          <w:tcPr>
            <w:tcW w:w="1463" w:type="dxa"/>
            <w:vMerge/>
          </w:tcPr>
          <w:p w:rsidR="00756487" w:rsidRPr="00756487" w:rsidRDefault="00756487" w:rsidP="00756487">
            <w:pPr>
              <w:rPr>
                <w:b/>
                <w:i/>
              </w:rPr>
            </w:pPr>
          </w:p>
        </w:tc>
        <w:tc>
          <w:tcPr>
            <w:tcW w:w="1660" w:type="dxa"/>
            <w:vMerge/>
          </w:tcPr>
          <w:p w:rsidR="00756487" w:rsidRPr="00756487" w:rsidRDefault="00756487" w:rsidP="00756487">
            <w:pPr>
              <w:rPr>
                <w:b/>
                <w:i/>
              </w:rPr>
            </w:pPr>
          </w:p>
        </w:tc>
        <w:tc>
          <w:tcPr>
            <w:tcW w:w="2109" w:type="dxa"/>
            <w:vMerge/>
          </w:tcPr>
          <w:p w:rsidR="00756487" w:rsidRPr="00756487" w:rsidRDefault="00756487" w:rsidP="00756487">
            <w:pPr>
              <w:rPr>
                <w:b/>
                <w:i/>
              </w:rPr>
            </w:pPr>
          </w:p>
        </w:tc>
        <w:tc>
          <w:tcPr>
            <w:tcW w:w="3200" w:type="dxa"/>
          </w:tcPr>
          <w:p w:rsidR="00756487" w:rsidRPr="00756487" w:rsidRDefault="00756487" w:rsidP="00756487">
            <w:pPr>
              <w:rPr>
                <w:sz w:val="20"/>
                <w:szCs w:val="20"/>
              </w:rPr>
            </w:pPr>
            <w:r w:rsidRPr="00756487">
              <w:rPr>
                <w:sz w:val="20"/>
                <w:szCs w:val="20"/>
              </w:rPr>
              <w:t>2.5.3. organizirati kulturne aktivnosti u školskoj knjižnici i u njih uključiti učenike</w:t>
            </w:r>
          </w:p>
        </w:tc>
        <w:tc>
          <w:tcPr>
            <w:tcW w:w="1276" w:type="dxa"/>
            <w:vMerge/>
          </w:tcPr>
          <w:p w:rsidR="00756487" w:rsidRPr="00756487" w:rsidRDefault="00756487" w:rsidP="00756487">
            <w:pPr>
              <w:rPr>
                <w:sz w:val="20"/>
                <w:szCs w:val="20"/>
              </w:rPr>
            </w:pPr>
          </w:p>
        </w:tc>
        <w:tc>
          <w:tcPr>
            <w:tcW w:w="1401" w:type="dxa"/>
            <w:vMerge/>
          </w:tcPr>
          <w:p w:rsidR="00756487" w:rsidRPr="00756487" w:rsidRDefault="00756487" w:rsidP="00756487">
            <w:pPr>
              <w:rPr>
                <w:sz w:val="20"/>
                <w:szCs w:val="20"/>
              </w:rPr>
            </w:pPr>
          </w:p>
        </w:tc>
        <w:tc>
          <w:tcPr>
            <w:tcW w:w="1853" w:type="dxa"/>
          </w:tcPr>
          <w:p w:rsidR="00756487" w:rsidRPr="00756487" w:rsidRDefault="00756487" w:rsidP="00756487">
            <w:pPr>
              <w:rPr>
                <w:sz w:val="20"/>
                <w:szCs w:val="20"/>
              </w:rPr>
            </w:pPr>
            <w:r w:rsidRPr="00756487">
              <w:rPr>
                <w:sz w:val="20"/>
                <w:szCs w:val="20"/>
              </w:rPr>
              <w:t>Školski knjižničar</w:t>
            </w:r>
          </w:p>
        </w:tc>
        <w:tc>
          <w:tcPr>
            <w:tcW w:w="1824" w:type="dxa"/>
            <w:vMerge/>
          </w:tcPr>
          <w:p w:rsidR="00756487" w:rsidRPr="00756487" w:rsidRDefault="00756487" w:rsidP="00756487">
            <w:pPr>
              <w:rPr>
                <w:sz w:val="20"/>
                <w:szCs w:val="20"/>
              </w:rPr>
            </w:pPr>
          </w:p>
        </w:tc>
      </w:tr>
      <w:tr w:rsidR="00756487" w:rsidRPr="00756487" w:rsidTr="00756487">
        <w:trPr>
          <w:trHeight w:val="268"/>
          <w:jc w:val="center"/>
        </w:trPr>
        <w:tc>
          <w:tcPr>
            <w:tcW w:w="1463" w:type="dxa"/>
            <w:vMerge/>
          </w:tcPr>
          <w:p w:rsidR="00756487" w:rsidRPr="00756487" w:rsidRDefault="00756487" w:rsidP="00756487">
            <w:pPr>
              <w:rPr>
                <w:b/>
                <w:i/>
              </w:rPr>
            </w:pPr>
          </w:p>
        </w:tc>
        <w:tc>
          <w:tcPr>
            <w:tcW w:w="1660" w:type="dxa"/>
            <w:vMerge/>
          </w:tcPr>
          <w:p w:rsidR="00756487" w:rsidRPr="00756487" w:rsidRDefault="00756487" w:rsidP="00756487">
            <w:pPr>
              <w:rPr>
                <w:b/>
                <w:i/>
              </w:rPr>
            </w:pPr>
          </w:p>
        </w:tc>
        <w:tc>
          <w:tcPr>
            <w:tcW w:w="2109" w:type="dxa"/>
            <w:vMerge/>
          </w:tcPr>
          <w:p w:rsidR="00756487" w:rsidRPr="00756487" w:rsidRDefault="00756487" w:rsidP="00756487">
            <w:pPr>
              <w:rPr>
                <w:b/>
                <w:i/>
              </w:rPr>
            </w:pPr>
          </w:p>
        </w:tc>
        <w:tc>
          <w:tcPr>
            <w:tcW w:w="3200" w:type="dxa"/>
          </w:tcPr>
          <w:p w:rsidR="00756487" w:rsidRPr="00756487" w:rsidRDefault="00756487" w:rsidP="00756487">
            <w:pPr>
              <w:rPr>
                <w:sz w:val="20"/>
                <w:szCs w:val="20"/>
              </w:rPr>
            </w:pPr>
            <w:r w:rsidRPr="00756487">
              <w:rPr>
                <w:sz w:val="20"/>
                <w:szCs w:val="20"/>
              </w:rPr>
              <w:t>2.5.4. nastaviti suradnju s vanjskim suradnicima (udruge, fakulteti, HZJZ, školska liječnica …)</w:t>
            </w:r>
          </w:p>
        </w:tc>
        <w:tc>
          <w:tcPr>
            <w:tcW w:w="1276" w:type="dxa"/>
            <w:vMerge/>
          </w:tcPr>
          <w:p w:rsidR="00756487" w:rsidRPr="00756487" w:rsidRDefault="00756487" w:rsidP="00756487">
            <w:pPr>
              <w:rPr>
                <w:sz w:val="20"/>
                <w:szCs w:val="20"/>
              </w:rPr>
            </w:pPr>
          </w:p>
        </w:tc>
        <w:tc>
          <w:tcPr>
            <w:tcW w:w="1401" w:type="dxa"/>
            <w:vMerge/>
          </w:tcPr>
          <w:p w:rsidR="00756487" w:rsidRPr="00756487" w:rsidRDefault="00756487" w:rsidP="00756487">
            <w:pPr>
              <w:rPr>
                <w:sz w:val="20"/>
                <w:szCs w:val="20"/>
              </w:rPr>
            </w:pPr>
          </w:p>
        </w:tc>
        <w:tc>
          <w:tcPr>
            <w:tcW w:w="1853" w:type="dxa"/>
          </w:tcPr>
          <w:p w:rsidR="00756487" w:rsidRPr="00756487" w:rsidRDefault="00756487" w:rsidP="00756487">
            <w:pPr>
              <w:rPr>
                <w:sz w:val="20"/>
                <w:szCs w:val="20"/>
              </w:rPr>
            </w:pPr>
            <w:r w:rsidRPr="00756487">
              <w:rPr>
                <w:sz w:val="20"/>
                <w:szCs w:val="20"/>
              </w:rPr>
              <w:t>SPS</w:t>
            </w:r>
          </w:p>
        </w:tc>
        <w:tc>
          <w:tcPr>
            <w:tcW w:w="1824" w:type="dxa"/>
            <w:vMerge/>
          </w:tcPr>
          <w:p w:rsidR="00756487" w:rsidRPr="00756487" w:rsidRDefault="00756487" w:rsidP="00756487">
            <w:pPr>
              <w:rPr>
                <w:sz w:val="20"/>
                <w:szCs w:val="20"/>
              </w:rPr>
            </w:pPr>
          </w:p>
        </w:tc>
      </w:tr>
      <w:tr w:rsidR="00756487" w:rsidRPr="00756487" w:rsidTr="00756487">
        <w:trPr>
          <w:trHeight w:val="268"/>
          <w:jc w:val="center"/>
        </w:trPr>
        <w:tc>
          <w:tcPr>
            <w:tcW w:w="1463" w:type="dxa"/>
            <w:vMerge/>
          </w:tcPr>
          <w:p w:rsidR="00756487" w:rsidRPr="00756487" w:rsidRDefault="00756487" w:rsidP="00756487">
            <w:pPr>
              <w:rPr>
                <w:b/>
                <w:i/>
              </w:rPr>
            </w:pPr>
          </w:p>
        </w:tc>
        <w:tc>
          <w:tcPr>
            <w:tcW w:w="1660" w:type="dxa"/>
            <w:vMerge/>
          </w:tcPr>
          <w:p w:rsidR="00756487" w:rsidRPr="00756487" w:rsidRDefault="00756487" w:rsidP="00756487">
            <w:pPr>
              <w:rPr>
                <w:b/>
                <w:i/>
              </w:rPr>
            </w:pPr>
          </w:p>
        </w:tc>
        <w:tc>
          <w:tcPr>
            <w:tcW w:w="2109" w:type="dxa"/>
            <w:vMerge/>
          </w:tcPr>
          <w:p w:rsidR="00756487" w:rsidRPr="00756487" w:rsidRDefault="00756487" w:rsidP="00756487">
            <w:pPr>
              <w:rPr>
                <w:b/>
                <w:i/>
              </w:rPr>
            </w:pPr>
          </w:p>
        </w:tc>
        <w:tc>
          <w:tcPr>
            <w:tcW w:w="3200" w:type="dxa"/>
          </w:tcPr>
          <w:p w:rsidR="00756487" w:rsidRPr="00756487" w:rsidRDefault="00756487" w:rsidP="00756487">
            <w:pPr>
              <w:rPr>
                <w:sz w:val="20"/>
                <w:szCs w:val="20"/>
              </w:rPr>
            </w:pPr>
            <w:r w:rsidRPr="00756487">
              <w:rPr>
                <w:sz w:val="20"/>
                <w:szCs w:val="20"/>
              </w:rPr>
              <w:t>2.5.5. organizirati individualni i grupni savjetodavni rad s učenicima sa smetnjama u ponašanju</w:t>
            </w:r>
          </w:p>
        </w:tc>
        <w:tc>
          <w:tcPr>
            <w:tcW w:w="1276" w:type="dxa"/>
            <w:vMerge/>
          </w:tcPr>
          <w:p w:rsidR="00756487" w:rsidRPr="00756487" w:rsidRDefault="00756487" w:rsidP="00756487">
            <w:pPr>
              <w:rPr>
                <w:sz w:val="20"/>
                <w:szCs w:val="20"/>
              </w:rPr>
            </w:pPr>
          </w:p>
        </w:tc>
        <w:tc>
          <w:tcPr>
            <w:tcW w:w="1401" w:type="dxa"/>
            <w:vMerge/>
          </w:tcPr>
          <w:p w:rsidR="00756487" w:rsidRPr="00756487" w:rsidRDefault="00756487" w:rsidP="00756487">
            <w:pPr>
              <w:rPr>
                <w:sz w:val="20"/>
                <w:szCs w:val="20"/>
              </w:rPr>
            </w:pPr>
          </w:p>
        </w:tc>
        <w:tc>
          <w:tcPr>
            <w:tcW w:w="1853" w:type="dxa"/>
          </w:tcPr>
          <w:p w:rsidR="00756487" w:rsidRPr="00756487" w:rsidRDefault="00756487" w:rsidP="00756487">
            <w:pPr>
              <w:rPr>
                <w:sz w:val="20"/>
                <w:szCs w:val="20"/>
              </w:rPr>
            </w:pPr>
            <w:r w:rsidRPr="00756487">
              <w:rPr>
                <w:sz w:val="20"/>
                <w:szCs w:val="20"/>
              </w:rPr>
              <w:t>Socijalni pedagog, psiholog</w:t>
            </w:r>
          </w:p>
        </w:tc>
        <w:tc>
          <w:tcPr>
            <w:tcW w:w="1824" w:type="dxa"/>
            <w:vMerge/>
          </w:tcPr>
          <w:p w:rsidR="00756487" w:rsidRPr="00756487" w:rsidRDefault="00756487" w:rsidP="00756487">
            <w:pPr>
              <w:rPr>
                <w:sz w:val="20"/>
                <w:szCs w:val="20"/>
              </w:rPr>
            </w:pPr>
          </w:p>
        </w:tc>
      </w:tr>
      <w:tr w:rsidR="00756487" w:rsidRPr="00756487" w:rsidTr="00756487">
        <w:trPr>
          <w:trHeight w:val="268"/>
          <w:jc w:val="center"/>
        </w:trPr>
        <w:tc>
          <w:tcPr>
            <w:tcW w:w="1463" w:type="dxa"/>
            <w:vMerge/>
          </w:tcPr>
          <w:p w:rsidR="00756487" w:rsidRPr="00756487" w:rsidRDefault="00756487" w:rsidP="00756487">
            <w:pPr>
              <w:rPr>
                <w:b/>
                <w:i/>
              </w:rPr>
            </w:pPr>
          </w:p>
        </w:tc>
        <w:tc>
          <w:tcPr>
            <w:tcW w:w="1660" w:type="dxa"/>
            <w:vMerge w:val="restart"/>
          </w:tcPr>
          <w:p w:rsidR="00756487" w:rsidRPr="00756487" w:rsidRDefault="00756487" w:rsidP="00756487">
            <w:pPr>
              <w:rPr>
                <w:b/>
                <w:i/>
              </w:rPr>
            </w:pPr>
            <w:r w:rsidRPr="00756487">
              <w:rPr>
                <w:sz w:val="20"/>
                <w:szCs w:val="20"/>
              </w:rPr>
              <w:t>Učenici s teškoćama</w:t>
            </w:r>
          </w:p>
        </w:tc>
        <w:tc>
          <w:tcPr>
            <w:tcW w:w="2109" w:type="dxa"/>
            <w:vMerge w:val="restart"/>
          </w:tcPr>
          <w:p w:rsidR="00756487" w:rsidRPr="00756487" w:rsidRDefault="00756487" w:rsidP="00756487">
            <w:pPr>
              <w:rPr>
                <w:b/>
                <w:i/>
              </w:rPr>
            </w:pPr>
            <w:r w:rsidRPr="00756487">
              <w:rPr>
                <w:sz w:val="20"/>
                <w:szCs w:val="20"/>
              </w:rPr>
              <w:t>2.6. Integrirati učenike s teškoćama u redoviti nastavni proces</w:t>
            </w:r>
          </w:p>
        </w:tc>
        <w:tc>
          <w:tcPr>
            <w:tcW w:w="3200" w:type="dxa"/>
          </w:tcPr>
          <w:p w:rsidR="00756487" w:rsidRPr="00756487" w:rsidRDefault="00756487" w:rsidP="00756487">
            <w:pPr>
              <w:rPr>
                <w:sz w:val="20"/>
                <w:szCs w:val="20"/>
              </w:rPr>
            </w:pPr>
            <w:r w:rsidRPr="00756487">
              <w:rPr>
                <w:sz w:val="20"/>
                <w:szCs w:val="20"/>
              </w:rPr>
              <w:t>2.6.1. prikupiti dokumentaciju o novoupisanim učenicima</w:t>
            </w:r>
          </w:p>
        </w:tc>
        <w:tc>
          <w:tcPr>
            <w:tcW w:w="1276" w:type="dxa"/>
            <w:vMerge w:val="restart"/>
          </w:tcPr>
          <w:p w:rsidR="00756487" w:rsidRPr="00756487" w:rsidRDefault="00756487" w:rsidP="00756487">
            <w:pPr>
              <w:rPr>
                <w:sz w:val="20"/>
                <w:szCs w:val="20"/>
              </w:rPr>
            </w:pPr>
            <w:r w:rsidRPr="00756487">
              <w:rPr>
                <w:sz w:val="20"/>
                <w:szCs w:val="20"/>
              </w:rPr>
              <w:t>Ljudski resursi -</w:t>
            </w:r>
          </w:p>
          <w:p w:rsidR="00756487" w:rsidRPr="00756487" w:rsidRDefault="00756487" w:rsidP="00756487">
            <w:pPr>
              <w:rPr>
                <w:sz w:val="20"/>
                <w:szCs w:val="20"/>
              </w:rPr>
            </w:pPr>
            <w:r w:rsidRPr="00756487">
              <w:rPr>
                <w:sz w:val="20"/>
                <w:szCs w:val="20"/>
              </w:rPr>
              <w:t>Defektolog, psiholog, predmetni nastavnici</w:t>
            </w:r>
          </w:p>
        </w:tc>
        <w:tc>
          <w:tcPr>
            <w:tcW w:w="1401" w:type="dxa"/>
            <w:vMerge w:val="restart"/>
          </w:tcPr>
          <w:p w:rsidR="00756487" w:rsidRPr="00756487" w:rsidRDefault="00756487" w:rsidP="00756487">
            <w:pPr>
              <w:rPr>
                <w:sz w:val="20"/>
                <w:szCs w:val="20"/>
              </w:rPr>
            </w:pPr>
            <w:r w:rsidRPr="00756487">
              <w:rPr>
                <w:sz w:val="20"/>
                <w:szCs w:val="20"/>
              </w:rPr>
              <w:t>kontinuirano</w:t>
            </w:r>
          </w:p>
        </w:tc>
        <w:tc>
          <w:tcPr>
            <w:tcW w:w="1853" w:type="dxa"/>
            <w:vMerge w:val="restart"/>
          </w:tcPr>
          <w:p w:rsidR="00756487" w:rsidRPr="00756487" w:rsidRDefault="00756487" w:rsidP="00756487">
            <w:pPr>
              <w:rPr>
                <w:sz w:val="20"/>
                <w:szCs w:val="20"/>
              </w:rPr>
            </w:pPr>
            <w:r w:rsidRPr="00756487">
              <w:rPr>
                <w:sz w:val="20"/>
                <w:szCs w:val="20"/>
              </w:rPr>
              <w:t xml:space="preserve">Defektolog </w:t>
            </w:r>
          </w:p>
        </w:tc>
        <w:tc>
          <w:tcPr>
            <w:tcW w:w="1824" w:type="dxa"/>
            <w:vMerge w:val="restart"/>
          </w:tcPr>
          <w:p w:rsidR="00756487" w:rsidRPr="00756487" w:rsidRDefault="00756487" w:rsidP="00756487">
            <w:pPr>
              <w:rPr>
                <w:sz w:val="20"/>
                <w:szCs w:val="20"/>
              </w:rPr>
            </w:pPr>
            <w:r w:rsidRPr="00756487">
              <w:rPr>
                <w:sz w:val="20"/>
                <w:szCs w:val="20"/>
              </w:rPr>
              <w:t>Uspjeh učenika na kraju školske godine</w:t>
            </w:r>
          </w:p>
        </w:tc>
      </w:tr>
      <w:tr w:rsidR="00756487" w:rsidRPr="00756487" w:rsidTr="00756487">
        <w:trPr>
          <w:trHeight w:val="268"/>
          <w:jc w:val="center"/>
        </w:trPr>
        <w:tc>
          <w:tcPr>
            <w:tcW w:w="1463" w:type="dxa"/>
            <w:vMerge/>
          </w:tcPr>
          <w:p w:rsidR="00756487" w:rsidRPr="00756487" w:rsidRDefault="00756487" w:rsidP="00756487">
            <w:pPr>
              <w:rPr>
                <w:b/>
                <w:i/>
              </w:rPr>
            </w:pPr>
          </w:p>
        </w:tc>
        <w:tc>
          <w:tcPr>
            <w:tcW w:w="1660" w:type="dxa"/>
            <w:vMerge/>
          </w:tcPr>
          <w:p w:rsidR="00756487" w:rsidRPr="00756487" w:rsidRDefault="00756487" w:rsidP="00756487">
            <w:pPr>
              <w:rPr>
                <w:b/>
                <w:i/>
              </w:rPr>
            </w:pPr>
          </w:p>
        </w:tc>
        <w:tc>
          <w:tcPr>
            <w:tcW w:w="2109" w:type="dxa"/>
            <w:vMerge/>
          </w:tcPr>
          <w:p w:rsidR="00756487" w:rsidRPr="00756487" w:rsidRDefault="00756487" w:rsidP="00756487">
            <w:pPr>
              <w:rPr>
                <w:b/>
                <w:i/>
              </w:rPr>
            </w:pPr>
          </w:p>
        </w:tc>
        <w:tc>
          <w:tcPr>
            <w:tcW w:w="3200" w:type="dxa"/>
          </w:tcPr>
          <w:p w:rsidR="00756487" w:rsidRPr="00756487" w:rsidRDefault="00756487" w:rsidP="00756487">
            <w:pPr>
              <w:rPr>
                <w:sz w:val="20"/>
                <w:szCs w:val="20"/>
              </w:rPr>
            </w:pPr>
            <w:r w:rsidRPr="00756487">
              <w:rPr>
                <w:sz w:val="20"/>
                <w:szCs w:val="20"/>
              </w:rPr>
              <w:t>2.6.2. izraditi preporuke nastavnicima za primjerene oblike rada i podrške učenicima, organizirati Razredna vijeća</w:t>
            </w:r>
          </w:p>
        </w:tc>
        <w:tc>
          <w:tcPr>
            <w:tcW w:w="1276" w:type="dxa"/>
            <w:vMerge/>
          </w:tcPr>
          <w:p w:rsidR="00756487" w:rsidRPr="00756487" w:rsidRDefault="00756487" w:rsidP="00756487">
            <w:pPr>
              <w:rPr>
                <w:sz w:val="20"/>
                <w:szCs w:val="20"/>
              </w:rPr>
            </w:pPr>
          </w:p>
        </w:tc>
        <w:tc>
          <w:tcPr>
            <w:tcW w:w="1401" w:type="dxa"/>
            <w:vMerge/>
          </w:tcPr>
          <w:p w:rsidR="00756487" w:rsidRPr="00756487" w:rsidRDefault="00756487" w:rsidP="00756487">
            <w:pPr>
              <w:rPr>
                <w:sz w:val="20"/>
                <w:szCs w:val="20"/>
              </w:rPr>
            </w:pPr>
          </w:p>
        </w:tc>
        <w:tc>
          <w:tcPr>
            <w:tcW w:w="1853" w:type="dxa"/>
            <w:vMerge/>
          </w:tcPr>
          <w:p w:rsidR="00756487" w:rsidRPr="00756487" w:rsidRDefault="00756487" w:rsidP="00756487">
            <w:pPr>
              <w:rPr>
                <w:sz w:val="20"/>
                <w:szCs w:val="20"/>
              </w:rPr>
            </w:pPr>
          </w:p>
        </w:tc>
        <w:tc>
          <w:tcPr>
            <w:tcW w:w="1824" w:type="dxa"/>
            <w:vMerge/>
          </w:tcPr>
          <w:p w:rsidR="00756487" w:rsidRPr="00756487" w:rsidRDefault="00756487" w:rsidP="00756487">
            <w:pPr>
              <w:rPr>
                <w:sz w:val="20"/>
                <w:szCs w:val="20"/>
              </w:rPr>
            </w:pPr>
          </w:p>
        </w:tc>
      </w:tr>
      <w:tr w:rsidR="00756487" w:rsidRPr="00756487" w:rsidTr="00756487">
        <w:trPr>
          <w:trHeight w:val="268"/>
          <w:jc w:val="center"/>
        </w:trPr>
        <w:tc>
          <w:tcPr>
            <w:tcW w:w="1463" w:type="dxa"/>
            <w:vMerge/>
          </w:tcPr>
          <w:p w:rsidR="00756487" w:rsidRPr="00756487" w:rsidRDefault="00756487" w:rsidP="00756487">
            <w:pPr>
              <w:rPr>
                <w:b/>
                <w:i/>
              </w:rPr>
            </w:pPr>
          </w:p>
        </w:tc>
        <w:tc>
          <w:tcPr>
            <w:tcW w:w="1660" w:type="dxa"/>
            <w:vMerge/>
          </w:tcPr>
          <w:p w:rsidR="00756487" w:rsidRPr="00756487" w:rsidRDefault="00756487" w:rsidP="00756487">
            <w:pPr>
              <w:rPr>
                <w:b/>
                <w:i/>
              </w:rPr>
            </w:pPr>
          </w:p>
        </w:tc>
        <w:tc>
          <w:tcPr>
            <w:tcW w:w="2109" w:type="dxa"/>
            <w:vMerge/>
          </w:tcPr>
          <w:p w:rsidR="00756487" w:rsidRPr="00756487" w:rsidRDefault="00756487" w:rsidP="00756487">
            <w:pPr>
              <w:rPr>
                <w:b/>
                <w:i/>
              </w:rPr>
            </w:pPr>
          </w:p>
        </w:tc>
        <w:tc>
          <w:tcPr>
            <w:tcW w:w="3200" w:type="dxa"/>
          </w:tcPr>
          <w:p w:rsidR="00756487" w:rsidRPr="00756487" w:rsidRDefault="00756487" w:rsidP="00756487">
            <w:pPr>
              <w:rPr>
                <w:sz w:val="20"/>
                <w:szCs w:val="20"/>
              </w:rPr>
            </w:pPr>
            <w:r w:rsidRPr="00756487">
              <w:rPr>
                <w:sz w:val="20"/>
                <w:szCs w:val="20"/>
              </w:rPr>
              <w:t>2.6.3. kontinuirano pratiti rad učenika</w:t>
            </w:r>
          </w:p>
        </w:tc>
        <w:tc>
          <w:tcPr>
            <w:tcW w:w="1276" w:type="dxa"/>
            <w:vMerge/>
          </w:tcPr>
          <w:p w:rsidR="00756487" w:rsidRPr="00756487" w:rsidRDefault="00756487" w:rsidP="00756487">
            <w:pPr>
              <w:rPr>
                <w:sz w:val="20"/>
                <w:szCs w:val="20"/>
              </w:rPr>
            </w:pPr>
          </w:p>
        </w:tc>
        <w:tc>
          <w:tcPr>
            <w:tcW w:w="1401" w:type="dxa"/>
            <w:vMerge/>
          </w:tcPr>
          <w:p w:rsidR="00756487" w:rsidRPr="00756487" w:rsidRDefault="00756487" w:rsidP="00756487">
            <w:pPr>
              <w:rPr>
                <w:sz w:val="20"/>
                <w:szCs w:val="20"/>
              </w:rPr>
            </w:pPr>
          </w:p>
        </w:tc>
        <w:tc>
          <w:tcPr>
            <w:tcW w:w="1853" w:type="dxa"/>
            <w:vMerge/>
          </w:tcPr>
          <w:p w:rsidR="00756487" w:rsidRPr="00756487" w:rsidRDefault="00756487" w:rsidP="00756487">
            <w:pPr>
              <w:rPr>
                <w:sz w:val="20"/>
                <w:szCs w:val="20"/>
              </w:rPr>
            </w:pPr>
          </w:p>
        </w:tc>
        <w:tc>
          <w:tcPr>
            <w:tcW w:w="1824" w:type="dxa"/>
            <w:vMerge/>
          </w:tcPr>
          <w:p w:rsidR="00756487" w:rsidRPr="00756487" w:rsidRDefault="00756487" w:rsidP="00756487">
            <w:pPr>
              <w:rPr>
                <w:sz w:val="20"/>
                <w:szCs w:val="20"/>
              </w:rPr>
            </w:pPr>
          </w:p>
        </w:tc>
      </w:tr>
      <w:tr w:rsidR="00756487" w:rsidRPr="00756487" w:rsidTr="00756487">
        <w:trPr>
          <w:trHeight w:val="268"/>
          <w:jc w:val="center"/>
        </w:trPr>
        <w:tc>
          <w:tcPr>
            <w:tcW w:w="1463" w:type="dxa"/>
            <w:vMerge/>
          </w:tcPr>
          <w:p w:rsidR="00756487" w:rsidRPr="00756487" w:rsidRDefault="00756487" w:rsidP="00756487">
            <w:pPr>
              <w:rPr>
                <w:b/>
                <w:i/>
              </w:rPr>
            </w:pPr>
          </w:p>
        </w:tc>
        <w:tc>
          <w:tcPr>
            <w:tcW w:w="1660" w:type="dxa"/>
            <w:vMerge/>
          </w:tcPr>
          <w:p w:rsidR="00756487" w:rsidRPr="00756487" w:rsidRDefault="00756487" w:rsidP="00756487">
            <w:pPr>
              <w:rPr>
                <w:b/>
                <w:i/>
              </w:rPr>
            </w:pPr>
          </w:p>
        </w:tc>
        <w:tc>
          <w:tcPr>
            <w:tcW w:w="2109" w:type="dxa"/>
            <w:vMerge/>
          </w:tcPr>
          <w:p w:rsidR="00756487" w:rsidRPr="00756487" w:rsidRDefault="00756487" w:rsidP="00756487">
            <w:pPr>
              <w:rPr>
                <w:b/>
                <w:i/>
              </w:rPr>
            </w:pPr>
          </w:p>
        </w:tc>
        <w:tc>
          <w:tcPr>
            <w:tcW w:w="3200" w:type="dxa"/>
          </w:tcPr>
          <w:p w:rsidR="00756487" w:rsidRPr="00756487" w:rsidRDefault="00756487" w:rsidP="00756487">
            <w:pPr>
              <w:rPr>
                <w:sz w:val="20"/>
                <w:szCs w:val="20"/>
              </w:rPr>
            </w:pPr>
            <w:r w:rsidRPr="00756487">
              <w:rPr>
                <w:sz w:val="20"/>
                <w:szCs w:val="20"/>
              </w:rPr>
              <w:t>2.6.4. u slučaju potrebe, organizirati individualni rad s učenikom i stručnu pomoć (defektolog, školski psiholog, predmetni nastavnici)</w:t>
            </w:r>
          </w:p>
        </w:tc>
        <w:tc>
          <w:tcPr>
            <w:tcW w:w="1276" w:type="dxa"/>
            <w:vMerge/>
          </w:tcPr>
          <w:p w:rsidR="00756487" w:rsidRPr="00756487" w:rsidRDefault="00756487" w:rsidP="00756487">
            <w:pPr>
              <w:rPr>
                <w:sz w:val="20"/>
                <w:szCs w:val="20"/>
              </w:rPr>
            </w:pPr>
          </w:p>
        </w:tc>
        <w:tc>
          <w:tcPr>
            <w:tcW w:w="1401" w:type="dxa"/>
            <w:vMerge/>
          </w:tcPr>
          <w:p w:rsidR="00756487" w:rsidRPr="00756487" w:rsidRDefault="00756487" w:rsidP="00756487">
            <w:pPr>
              <w:rPr>
                <w:sz w:val="20"/>
                <w:szCs w:val="20"/>
              </w:rPr>
            </w:pPr>
          </w:p>
        </w:tc>
        <w:tc>
          <w:tcPr>
            <w:tcW w:w="1853" w:type="dxa"/>
            <w:vMerge/>
          </w:tcPr>
          <w:p w:rsidR="00756487" w:rsidRPr="00756487" w:rsidRDefault="00756487" w:rsidP="00756487">
            <w:pPr>
              <w:rPr>
                <w:sz w:val="20"/>
                <w:szCs w:val="20"/>
              </w:rPr>
            </w:pPr>
          </w:p>
        </w:tc>
        <w:tc>
          <w:tcPr>
            <w:tcW w:w="1824" w:type="dxa"/>
            <w:vMerge/>
          </w:tcPr>
          <w:p w:rsidR="00756487" w:rsidRPr="00756487" w:rsidRDefault="00756487" w:rsidP="00756487">
            <w:pPr>
              <w:rPr>
                <w:sz w:val="20"/>
                <w:szCs w:val="20"/>
              </w:rPr>
            </w:pPr>
          </w:p>
        </w:tc>
      </w:tr>
      <w:tr w:rsidR="00756487" w:rsidRPr="00756487" w:rsidTr="00756487">
        <w:trPr>
          <w:trHeight w:val="268"/>
          <w:jc w:val="center"/>
        </w:trPr>
        <w:tc>
          <w:tcPr>
            <w:tcW w:w="1463" w:type="dxa"/>
            <w:vMerge/>
          </w:tcPr>
          <w:p w:rsidR="00756487" w:rsidRPr="00756487" w:rsidRDefault="00756487" w:rsidP="00756487">
            <w:pPr>
              <w:rPr>
                <w:b/>
                <w:i/>
              </w:rPr>
            </w:pPr>
          </w:p>
        </w:tc>
        <w:tc>
          <w:tcPr>
            <w:tcW w:w="1660" w:type="dxa"/>
            <w:vMerge/>
          </w:tcPr>
          <w:p w:rsidR="00756487" w:rsidRPr="00756487" w:rsidRDefault="00756487" w:rsidP="00756487">
            <w:pPr>
              <w:rPr>
                <w:b/>
                <w:i/>
              </w:rPr>
            </w:pPr>
          </w:p>
        </w:tc>
        <w:tc>
          <w:tcPr>
            <w:tcW w:w="2109" w:type="dxa"/>
            <w:vMerge/>
          </w:tcPr>
          <w:p w:rsidR="00756487" w:rsidRPr="00756487" w:rsidRDefault="00756487" w:rsidP="00756487">
            <w:pPr>
              <w:rPr>
                <w:b/>
                <w:i/>
              </w:rPr>
            </w:pPr>
          </w:p>
        </w:tc>
        <w:tc>
          <w:tcPr>
            <w:tcW w:w="3200" w:type="dxa"/>
          </w:tcPr>
          <w:p w:rsidR="00756487" w:rsidRPr="00756487" w:rsidRDefault="00756487" w:rsidP="00756487">
            <w:pPr>
              <w:rPr>
                <w:sz w:val="20"/>
                <w:szCs w:val="20"/>
              </w:rPr>
            </w:pPr>
            <w:r w:rsidRPr="00756487">
              <w:rPr>
                <w:sz w:val="20"/>
                <w:szCs w:val="20"/>
              </w:rPr>
              <w:t>2.6.5. evaluirati rad</w:t>
            </w:r>
          </w:p>
        </w:tc>
        <w:tc>
          <w:tcPr>
            <w:tcW w:w="1276" w:type="dxa"/>
            <w:vMerge/>
          </w:tcPr>
          <w:p w:rsidR="00756487" w:rsidRPr="00756487" w:rsidRDefault="00756487" w:rsidP="00756487">
            <w:pPr>
              <w:rPr>
                <w:sz w:val="20"/>
                <w:szCs w:val="20"/>
              </w:rPr>
            </w:pPr>
          </w:p>
        </w:tc>
        <w:tc>
          <w:tcPr>
            <w:tcW w:w="1401" w:type="dxa"/>
            <w:vMerge/>
          </w:tcPr>
          <w:p w:rsidR="00756487" w:rsidRPr="00756487" w:rsidRDefault="00756487" w:rsidP="00756487">
            <w:pPr>
              <w:rPr>
                <w:sz w:val="20"/>
                <w:szCs w:val="20"/>
              </w:rPr>
            </w:pPr>
          </w:p>
        </w:tc>
        <w:tc>
          <w:tcPr>
            <w:tcW w:w="1853" w:type="dxa"/>
            <w:vMerge/>
          </w:tcPr>
          <w:p w:rsidR="00756487" w:rsidRPr="00756487" w:rsidRDefault="00756487" w:rsidP="00756487">
            <w:pPr>
              <w:rPr>
                <w:sz w:val="20"/>
                <w:szCs w:val="20"/>
              </w:rPr>
            </w:pPr>
          </w:p>
        </w:tc>
        <w:tc>
          <w:tcPr>
            <w:tcW w:w="1824" w:type="dxa"/>
            <w:vMerge/>
          </w:tcPr>
          <w:p w:rsidR="00756487" w:rsidRPr="00756487" w:rsidRDefault="00756487" w:rsidP="00756487">
            <w:pPr>
              <w:rPr>
                <w:sz w:val="20"/>
                <w:szCs w:val="20"/>
              </w:rPr>
            </w:pPr>
          </w:p>
        </w:tc>
      </w:tr>
      <w:tr w:rsidR="00756487" w:rsidRPr="00756487" w:rsidTr="00756487">
        <w:trPr>
          <w:trHeight w:val="268"/>
          <w:jc w:val="center"/>
        </w:trPr>
        <w:tc>
          <w:tcPr>
            <w:tcW w:w="1463" w:type="dxa"/>
            <w:vMerge/>
          </w:tcPr>
          <w:p w:rsidR="00756487" w:rsidRPr="00756487" w:rsidRDefault="00756487" w:rsidP="00756487">
            <w:pPr>
              <w:rPr>
                <w:b/>
                <w:i/>
              </w:rPr>
            </w:pPr>
          </w:p>
        </w:tc>
        <w:tc>
          <w:tcPr>
            <w:tcW w:w="1660" w:type="dxa"/>
            <w:vMerge w:val="restart"/>
          </w:tcPr>
          <w:p w:rsidR="00756487" w:rsidRPr="00756487" w:rsidRDefault="00756487" w:rsidP="00756487">
            <w:pPr>
              <w:rPr>
                <w:b/>
                <w:i/>
              </w:rPr>
            </w:pPr>
            <w:r w:rsidRPr="00756487">
              <w:rPr>
                <w:sz w:val="20"/>
                <w:szCs w:val="20"/>
              </w:rPr>
              <w:t>Pohađanje nastave</w:t>
            </w:r>
          </w:p>
        </w:tc>
        <w:tc>
          <w:tcPr>
            <w:tcW w:w="2109" w:type="dxa"/>
            <w:vMerge w:val="restart"/>
          </w:tcPr>
          <w:p w:rsidR="00756487" w:rsidRPr="00756487" w:rsidRDefault="00756487" w:rsidP="00756487">
            <w:pPr>
              <w:rPr>
                <w:b/>
                <w:i/>
              </w:rPr>
            </w:pPr>
            <w:r w:rsidRPr="00756487">
              <w:rPr>
                <w:sz w:val="20"/>
                <w:szCs w:val="20"/>
              </w:rPr>
              <w:t>2.7. Smanjiti broj opravdanih i neopravdanih izostanaka s nastave</w:t>
            </w:r>
          </w:p>
        </w:tc>
        <w:tc>
          <w:tcPr>
            <w:tcW w:w="3200" w:type="dxa"/>
          </w:tcPr>
          <w:p w:rsidR="00756487" w:rsidRPr="00756487" w:rsidRDefault="00756487" w:rsidP="00756487">
            <w:pPr>
              <w:rPr>
                <w:sz w:val="20"/>
                <w:szCs w:val="20"/>
              </w:rPr>
            </w:pPr>
            <w:r w:rsidRPr="00756487">
              <w:rPr>
                <w:sz w:val="20"/>
                <w:szCs w:val="20"/>
              </w:rPr>
              <w:t>2.7.1. izraditi detaljnu analizu izostanaka s nastave (izostanci s pojedinih nastavnih predmeta)</w:t>
            </w:r>
          </w:p>
          <w:p w:rsidR="00756487" w:rsidRPr="00756487" w:rsidRDefault="00756487" w:rsidP="00756487">
            <w:pPr>
              <w:rPr>
                <w:sz w:val="20"/>
                <w:szCs w:val="20"/>
              </w:rPr>
            </w:pPr>
          </w:p>
        </w:tc>
        <w:tc>
          <w:tcPr>
            <w:tcW w:w="1276" w:type="dxa"/>
            <w:vMerge w:val="restart"/>
          </w:tcPr>
          <w:p w:rsidR="00756487" w:rsidRPr="00756487" w:rsidRDefault="00756487" w:rsidP="00756487">
            <w:pPr>
              <w:rPr>
                <w:sz w:val="20"/>
                <w:szCs w:val="20"/>
              </w:rPr>
            </w:pPr>
            <w:r w:rsidRPr="00756487">
              <w:rPr>
                <w:sz w:val="20"/>
                <w:szCs w:val="20"/>
              </w:rPr>
              <w:t>Ljudski resursi</w:t>
            </w:r>
          </w:p>
        </w:tc>
        <w:tc>
          <w:tcPr>
            <w:tcW w:w="1401" w:type="dxa"/>
          </w:tcPr>
          <w:p w:rsidR="00756487" w:rsidRPr="00756487" w:rsidRDefault="00756487" w:rsidP="00756487">
            <w:pPr>
              <w:rPr>
                <w:sz w:val="20"/>
                <w:szCs w:val="20"/>
              </w:rPr>
            </w:pPr>
            <w:r w:rsidRPr="00756487">
              <w:rPr>
                <w:sz w:val="20"/>
                <w:szCs w:val="20"/>
              </w:rPr>
              <w:t>Studeni 2019.</w:t>
            </w:r>
          </w:p>
        </w:tc>
        <w:tc>
          <w:tcPr>
            <w:tcW w:w="1853" w:type="dxa"/>
          </w:tcPr>
          <w:p w:rsidR="00756487" w:rsidRPr="00756487" w:rsidRDefault="00756487" w:rsidP="00756487">
            <w:pPr>
              <w:rPr>
                <w:sz w:val="20"/>
                <w:szCs w:val="20"/>
              </w:rPr>
            </w:pPr>
            <w:r w:rsidRPr="00756487">
              <w:rPr>
                <w:sz w:val="20"/>
                <w:szCs w:val="20"/>
              </w:rPr>
              <w:t>SPS - pedagog</w:t>
            </w:r>
          </w:p>
        </w:tc>
        <w:tc>
          <w:tcPr>
            <w:tcW w:w="1824" w:type="dxa"/>
            <w:vMerge w:val="restart"/>
          </w:tcPr>
          <w:p w:rsidR="00756487" w:rsidRPr="00756487" w:rsidRDefault="00756487" w:rsidP="00756487">
            <w:pPr>
              <w:rPr>
                <w:sz w:val="20"/>
                <w:szCs w:val="20"/>
              </w:rPr>
            </w:pPr>
            <w:r w:rsidRPr="00756487">
              <w:rPr>
                <w:sz w:val="20"/>
                <w:szCs w:val="20"/>
              </w:rPr>
              <w:t>Broj izostanaka po učeniku 5% manji nego šk. god. 2018./19.</w:t>
            </w:r>
          </w:p>
          <w:p w:rsidR="00756487" w:rsidRPr="00756487" w:rsidRDefault="00756487" w:rsidP="00756487">
            <w:pPr>
              <w:rPr>
                <w:sz w:val="20"/>
                <w:szCs w:val="20"/>
              </w:rPr>
            </w:pPr>
          </w:p>
          <w:p w:rsidR="00756487" w:rsidRPr="00756487" w:rsidRDefault="00756487" w:rsidP="00756487">
            <w:pPr>
              <w:rPr>
                <w:sz w:val="20"/>
                <w:szCs w:val="20"/>
              </w:rPr>
            </w:pPr>
            <w:r w:rsidRPr="00756487">
              <w:rPr>
                <w:sz w:val="20"/>
                <w:szCs w:val="20"/>
              </w:rPr>
              <w:t>Broj neopravdanih izostanaka po učeniku 5% manji nego šk. god. 2018./19.</w:t>
            </w:r>
          </w:p>
        </w:tc>
      </w:tr>
      <w:tr w:rsidR="00756487" w:rsidRPr="00756487" w:rsidTr="00756487">
        <w:trPr>
          <w:trHeight w:val="268"/>
          <w:jc w:val="center"/>
        </w:trPr>
        <w:tc>
          <w:tcPr>
            <w:tcW w:w="1463" w:type="dxa"/>
            <w:vMerge/>
          </w:tcPr>
          <w:p w:rsidR="00756487" w:rsidRPr="00756487" w:rsidRDefault="00756487" w:rsidP="00756487">
            <w:pPr>
              <w:rPr>
                <w:b/>
                <w:i/>
              </w:rPr>
            </w:pPr>
          </w:p>
        </w:tc>
        <w:tc>
          <w:tcPr>
            <w:tcW w:w="1660" w:type="dxa"/>
            <w:vMerge/>
          </w:tcPr>
          <w:p w:rsidR="00756487" w:rsidRPr="00756487" w:rsidRDefault="00756487" w:rsidP="00756487">
            <w:pPr>
              <w:rPr>
                <w:b/>
                <w:i/>
              </w:rPr>
            </w:pPr>
          </w:p>
        </w:tc>
        <w:tc>
          <w:tcPr>
            <w:tcW w:w="2109" w:type="dxa"/>
            <w:vMerge/>
          </w:tcPr>
          <w:p w:rsidR="00756487" w:rsidRPr="00756487" w:rsidRDefault="00756487" w:rsidP="00756487">
            <w:pPr>
              <w:rPr>
                <w:b/>
                <w:i/>
              </w:rPr>
            </w:pPr>
          </w:p>
        </w:tc>
        <w:tc>
          <w:tcPr>
            <w:tcW w:w="3200" w:type="dxa"/>
          </w:tcPr>
          <w:p w:rsidR="00756487" w:rsidRPr="00756487" w:rsidRDefault="00756487" w:rsidP="00756487">
            <w:pPr>
              <w:rPr>
                <w:sz w:val="20"/>
                <w:szCs w:val="20"/>
              </w:rPr>
            </w:pPr>
            <w:r w:rsidRPr="00756487">
              <w:rPr>
                <w:sz w:val="20"/>
                <w:szCs w:val="20"/>
              </w:rPr>
              <w:t>2.7.2. pridržavati se kriterija za ispričavanje izostanaka</w:t>
            </w:r>
          </w:p>
        </w:tc>
        <w:tc>
          <w:tcPr>
            <w:tcW w:w="1276" w:type="dxa"/>
            <w:vMerge/>
          </w:tcPr>
          <w:p w:rsidR="00756487" w:rsidRPr="00756487" w:rsidRDefault="00756487" w:rsidP="00756487">
            <w:pPr>
              <w:rPr>
                <w:sz w:val="20"/>
                <w:szCs w:val="20"/>
              </w:rPr>
            </w:pPr>
          </w:p>
        </w:tc>
        <w:tc>
          <w:tcPr>
            <w:tcW w:w="1401" w:type="dxa"/>
            <w:vMerge w:val="restart"/>
          </w:tcPr>
          <w:p w:rsidR="00756487" w:rsidRPr="00756487" w:rsidRDefault="00756487" w:rsidP="00756487">
            <w:pPr>
              <w:rPr>
                <w:sz w:val="20"/>
                <w:szCs w:val="20"/>
              </w:rPr>
            </w:pPr>
            <w:r w:rsidRPr="00756487">
              <w:rPr>
                <w:sz w:val="20"/>
                <w:szCs w:val="20"/>
              </w:rPr>
              <w:t>Kontinuirano do kraja šk. god. 2019./20.</w:t>
            </w:r>
          </w:p>
        </w:tc>
        <w:tc>
          <w:tcPr>
            <w:tcW w:w="1853" w:type="dxa"/>
            <w:vMerge w:val="restart"/>
          </w:tcPr>
          <w:p w:rsidR="00756487" w:rsidRPr="00756487" w:rsidRDefault="00756487" w:rsidP="00756487">
            <w:pPr>
              <w:rPr>
                <w:sz w:val="20"/>
                <w:szCs w:val="20"/>
              </w:rPr>
            </w:pPr>
            <w:r w:rsidRPr="00756487">
              <w:rPr>
                <w:sz w:val="20"/>
                <w:szCs w:val="20"/>
              </w:rPr>
              <w:t>Razrednici</w:t>
            </w:r>
          </w:p>
          <w:p w:rsidR="00756487" w:rsidRPr="00756487" w:rsidRDefault="00756487" w:rsidP="00756487">
            <w:pPr>
              <w:rPr>
                <w:sz w:val="20"/>
                <w:szCs w:val="20"/>
              </w:rPr>
            </w:pPr>
            <w:r w:rsidRPr="00756487">
              <w:rPr>
                <w:sz w:val="20"/>
                <w:szCs w:val="20"/>
              </w:rPr>
              <w:t>SPS</w:t>
            </w:r>
          </w:p>
          <w:p w:rsidR="00756487" w:rsidRPr="00756487" w:rsidRDefault="00756487" w:rsidP="00756487">
            <w:pPr>
              <w:rPr>
                <w:sz w:val="20"/>
                <w:szCs w:val="20"/>
              </w:rPr>
            </w:pPr>
            <w:r w:rsidRPr="00756487">
              <w:rPr>
                <w:sz w:val="20"/>
                <w:szCs w:val="20"/>
              </w:rPr>
              <w:t>Školska liječnica</w:t>
            </w:r>
          </w:p>
        </w:tc>
        <w:tc>
          <w:tcPr>
            <w:tcW w:w="1824" w:type="dxa"/>
            <w:vMerge/>
          </w:tcPr>
          <w:p w:rsidR="00756487" w:rsidRPr="00756487" w:rsidRDefault="00756487" w:rsidP="00756487">
            <w:pPr>
              <w:rPr>
                <w:sz w:val="20"/>
                <w:szCs w:val="20"/>
              </w:rPr>
            </w:pPr>
          </w:p>
        </w:tc>
      </w:tr>
      <w:tr w:rsidR="00756487" w:rsidRPr="00756487" w:rsidTr="00756487">
        <w:trPr>
          <w:trHeight w:val="268"/>
          <w:jc w:val="center"/>
        </w:trPr>
        <w:tc>
          <w:tcPr>
            <w:tcW w:w="1463" w:type="dxa"/>
            <w:vMerge/>
          </w:tcPr>
          <w:p w:rsidR="00756487" w:rsidRPr="00756487" w:rsidRDefault="00756487" w:rsidP="00756487">
            <w:pPr>
              <w:rPr>
                <w:b/>
                <w:i/>
              </w:rPr>
            </w:pPr>
          </w:p>
        </w:tc>
        <w:tc>
          <w:tcPr>
            <w:tcW w:w="1660" w:type="dxa"/>
            <w:vMerge/>
          </w:tcPr>
          <w:p w:rsidR="00756487" w:rsidRPr="00756487" w:rsidRDefault="00756487" w:rsidP="00756487">
            <w:pPr>
              <w:rPr>
                <w:b/>
                <w:i/>
              </w:rPr>
            </w:pPr>
          </w:p>
        </w:tc>
        <w:tc>
          <w:tcPr>
            <w:tcW w:w="2109" w:type="dxa"/>
            <w:vMerge/>
          </w:tcPr>
          <w:p w:rsidR="00756487" w:rsidRPr="00756487" w:rsidRDefault="00756487" w:rsidP="00756487">
            <w:pPr>
              <w:rPr>
                <w:b/>
                <w:i/>
              </w:rPr>
            </w:pPr>
          </w:p>
        </w:tc>
        <w:tc>
          <w:tcPr>
            <w:tcW w:w="3200" w:type="dxa"/>
          </w:tcPr>
          <w:p w:rsidR="00756487" w:rsidRPr="00756487" w:rsidRDefault="00756487" w:rsidP="00756487">
            <w:pPr>
              <w:rPr>
                <w:sz w:val="20"/>
                <w:szCs w:val="20"/>
              </w:rPr>
            </w:pPr>
            <w:r w:rsidRPr="00756487">
              <w:rPr>
                <w:sz w:val="20"/>
                <w:szCs w:val="20"/>
              </w:rPr>
              <w:t>2.7.3. unaprijediti suradnju s roditeljima</w:t>
            </w:r>
          </w:p>
        </w:tc>
        <w:tc>
          <w:tcPr>
            <w:tcW w:w="1276" w:type="dxa"/>
            <w:vMerge/>
          </w:tcPr>
          <w:p w:rsidR="00756487" w:rsidRPr="00756487" w:rsidRDefault="00756487" w:rsidP="00756487">
            <w:pPr>
              <w:rPr>
                <w:sz w:val="20"/>
                <w:szCs w:val="20"/>
              </w:rPr>
            </w:pPr>
          </w:p>
        </w:tc>
        <w:tc>
          <w:tcPr>
            <w:tcW w:w="1401" w:type="dxa"/>
            <w:vMerge/>
          </w:tcPr>
          <w:p w:rsidR="00756487" w:rsidRPr="00756487" w:rsidRDefault="00756487" w:rsidP="00756487">
            <w:pPr>
              <w:rPr>
                <w:sz w:val="20"/>
                <w:szCs w:val="20"/>
              </w:rPr>
            </w:pPr>
          </w:p>
        </w:tc>
        <w:tc>
          <w:tcPr>
            <w:tcW w:w="1853" w:type="dxa"/>
            <w:vMerge/>
          </w:tcPr>
          <w:p w:rsidR="00756487" w:rsidRPr="00756487" w:rsidRDefault="00756487" w:rsidP="00756487">
            <w:pPr>
              <w:rPr>
                <w:sz w:val="20"/>
                <w:szCs w:val="20"/>
              </w:rPr>
            </w:pPr>
          </w:p>
        </w:tc>
        <w:tc>
          <w:tcPr>
            <w:tcW w:w="1824" w:type="dxa"/>
            <w:vMerge/>
          </w:tcPr>
          <w:p w:rsidR="00756487" w:rsidRPr="00756487" w:rsidRDefault="00756487" w:rsidP="00756487">
            <w:pPr>
              <w:rPr>
                <w:sz w:val="20"/>
                <w:szCs w:val="20"/>
              </w:rPr>
            </w:pPr>
          </w:p>
        </w:tc>
      </w:tr>
      <w:tr w:rsidR="00756487" w:rsidRPr="00756487" w:rsidTr="00756487">
        <w:trPr>
          <w:trHeight w:val="268"/>
          <w:jc w:val="center"/>
        </w:trPr>
        <w:tc>
          <w:tcPr>
            <w:tcW w:w="1463" w:type="dxa"/>
            <w:vMerge/>
          </w:tcPr>
          <w:p w:rsidR="00756487" w:rsidRPr="00756487" w:rsidRDefault="00756487" w:rsidP="00756487">
            <w:pPr>
              <w:rPr>
                <w:b/>
                <w:i/>
              </w:rPr>
            </w:pPr>
          </w:p>
        </w:tc>
        <w:tc>
          <w:tcPr>
            <w:tcW w:w="1660" w:type="dxa"/>
            <w:vMerge/>
          </w:tcPr>
          <w:p w:rsidR="00756487" w:rsidRPr="00756487" w:rsidRDefault="00756487" w:rsidP="00756487">
            <w:pPr>
              <w:rPr>
                <w:b/>
                <w:i/>
              </w:rPr>
            </w:pPr>
          </w:p>
        </w:tc>
        <w:tc>
          <w:tcPr>
            <w:tcW w:w="2109" w:type="dxa"/>
            <w:vMerge/>
          </w:tcPr>
          <w:p w:rsidR="00756487" w:rsidRPr="00756487" w:rsidRDefault="00756487" w:rsidP="00756487">
            <w:pPr>
              <w:rPr>
                <w:b/>
                <w:i/>
              </w:rPr>
            </w:pPr>
          </w:p>
        </w:tc>
        <w:tc>
          <w:tcPr>
            <w:tcW w:w="3200" w:type="dxa"/>
          </w:tcPr>
          <w:p w:rsidR="00756487" w:rsidRPr="00756487" w:rsidRDefault="00756487" w:rsidP="00756487">
            <w:pPr>
              <w:rPr>
                <w:sz w:val="20"/>
                <w:szCs w:val="20"/>
              </w:rPr>
            </w:pPr>
            <w:r w:rsidRPr="00756487">
              <w:rPr>
                <w:sz w:val="20"/>
                <w:szCs w:val="20"/>
              </w:rPr>
              <w:t>2.7.4. nastaviti suradnju sa školskom liječnicom /SPS</w:t>
            </w:r>
          </w:p>
        </w:tc>
        <w:tc>
          <w:tcPr>
            <w:tcW w:w="1276" w:type="dxa"/>
            <w:vMerge/>
          </w:tcPr>
          <w:p w:rsidR="00756487" w:rsidRPr="00756487" w:rsidRDefault="00756487" w:rsidP="00756487">
            <w:pPr>
              <w:rPr>
                <w:sz w:val="20"/>
                <w:szCs w:val="20"/>
              </w:rPr>
            </w:pPr>
          </w:p>
        </w:tc>
        <w:tc>
          <w:tcPr>
            <w:tcW w:w="1401" w:type="dxa"/>
            <w:vMerge/>
          </w:tcPr>
          <w:p w:rsidR="00756487" w:rsidRPr="00756487" w:rsidRDefault="00756487" w:rsidP="00756487">
            <w:pPr>
              <w:rPr>
                <w:sz w:val="20"/>
                <w:szCs w:val="20"/>
              </w:rPr>
            </w:pPr>
          </w:p>
        </w:tc>
        <w:tc>
          <w:tcPr>
            <w:tcW w:w="1853" w:type="dxa"/>
            <w:vMerge/>
          </w:tcPr>
          <w:p w:rsidR="00756487" w:rsidRPr="00756487" w:rsidRDefault="00756487" w:rsidP="00756487">
            <w:pPr>
              <w:rPr>
                <w:sz w:val="20"/>
                <w:szCs w:val="20"/>
              </w:rPr>
            </w:pPr>
          </w:p>
        </w:tc>
        <w:tc>
          <w:tcPr>
            <w:tcW w:w="1824" w:type="dxa"/>
            <w:vMerge/>
          </w:tcPr>
          <w:p w:rsidR="00756487" w:rsidRPr="00756487" w:rsidRDefault="00756487" w:rsidP="00756487">
            <w:pPr>
              <w:rPr>
                <w:sz w:val="20"/>
                <w:szCs w:val="20"/>
              </w:rPr>
            </w:pPr>
          </w:p>
        </w:tc>
      </w:tr>
      <w:tr w:rsidR="00756487" w:rsidRPr="00756487" w:rsidTr="00756487">
        <w:trPr>
          <w:trHeight w:val="268"/>
          <w:jc w:val="center"/>
        </w:trPr>
        <w:tc>
          <w:tcPr>
            <w:tcW w:w="1463" w:type="dxa"/>
            <w:vMerge/>
          </w:tcPr>
          <w:p w:rsidR="00756487" w:rsidRPr="00756487" w:rsidRDefault="00756487" w:rsidP="00756487">
            <w:pPr>
              <w:rPr>
                <w:b/>
                <w:i/>
              </w:rPr>
            </w:pPr>
          </w:p>
        </w:tc>
        <w:tc>
          <w:tcPr>
            <w:tcW w:w="1660" w:type="dxa"/>
            <w:vMerge/>
          </w:tcPr>
          <w:p w:rsidR="00756487" w:rsidRPr="00756487" w:rsidRDefault="00756487" w:rsidP="00756487">
            <w:pPr>
              <w:rPr>
                <w:b/>
                <w:i/>
              </w:rPr>
            </w:pPr>
          </w:p>
        </w:tc>
        <w:tc>
          <w:tcPr>
            <w:tcW w:w="2109" w:type="dxa"/>
            <w:vMerge/>
          </w:tcPr>
          <w:p w:rsidR="00756487" w:rsidRPr="00756487" w:rsidRDefault="00756487" w:rsidP="00756487">
            <w:pPr>
              <w:rPr>
                <w:b/>
                <w:i/>
              </w:rPr>
            </w:pPr>
          </w:p>
        </w:tc>
        <w:tc>
          <w:tcPr>
            <w:tcW w:w="3200" w:type="dxa"/>
          </w:tcPr>
          <w:p w:rsidR="00756487" w:rsidRPr="00756487" w:rsidRDefault="00756487" w:rsidP="00756487">
            <w:pPr>
              <w:rPr>
                <w:sz w:val="20"/>
                <w:szCs w:val="20"/>
              </w:rPr>
            </w:pPr>
            <w:r w:rsidRPr="00756487">
              <w:rPr>
                <w:sz w:val="20"/>
                <w:szCs w:val="20"/>
              </w:rPr>
              <w:t>2.7.5. poticati moderniji pristup nastavi</w:t>
            </w:r>
          </w:p>
        </w:tc>
        <w:tc>
          <w:tcPr>
            <w:tcW w:w="1276" w:type="dxa"/>
            <w:vMerge/>
          </w:tcPr>
          <w:p w:rsidR="00756487" w:rsidRPr="00756487" w:rsidRDefault="00756487" w:rsidP="00756487">
            <w:pPr>
              <w:rPr>
                <w:sz w:val="20"/>
                <w:szCs w:val="20"/>
              </w:rPr>
            </w:pPr>
          </w:p>
        </w:tc>
        <w:tc>
          <w:tcPr>
            <w:tcW w:w="1401" w:type="dxa"/>
            <w:vMerge/>
          </w:tcPr>
          <w:p w:rsidR="00756487" w:rsidRPr="00756487" w:rsidRDefault="00756487" w:rsidP="00756487">
            <w:pPr>
              <w:rPr>
                <w:sz w:val="20"/>
                <w:szCs w:val="20"/>
              </w:rPr>
            </w:pPr>
          </w:p>
        </w:tc>
        <w:tc>
          <w:tcPr>
            <w:tcW w:w="1853" w:type="dxa"/>
            <w:vMerge/>
          </w:tcPr>
          <w:p w:rsidR="00756487" w:rsidRPr="00756487" w:rsidRDefault="00756487" w:rsidP="00756487">
            <w:pPr>
              <w:rPr>
                <w:sz w:val="20"/>
                <w:szCs w:val="20"/>
              </w:rPr>
            </w:pPr>
          </w:p>
        </w:tc>
        <w:tc>
          <w:tcPr>
            <w:tcW w:w="1824" w:type="dxa"/>
            <w:vMerge/>
          </w:tcPr>
          <w:p w:rsidR="00756487" w:rsidRPr="00756487" w:rsidRDefault="00756487" w:rsidP="00756487">
            <w:pPr>
              <w:rPr>
                <w:sz w:val="20"/>
                <w:szCs w:val="20"/>
              </w:rPr>
            </w:pPr>
          </w:p>
        </w:tc>
      </w:tr>
      <w:tr w:rsidR="00756487" w:rsidRPr="00756487" w:rsidTr="00756487">
        <w:trPr>
          <w:cantSplit/>
          <w:trHeight w:val="1134"/>
          <w:jc w:val="center"/>
        </w:trPr>
        <w:tc>
          <w:tcPr>
            <w:tcW w:w="1463" w:type="dxa"/>
            <w:vMerge w:val="restart"/>
            <w:textDirection w:val="tbRl"/>
            <w:vAlign w:val="center"/>
          </w:tcPr>
          <w:p w:rsidR="00756487" w:rsidRPr="00756487" w:rsidRDefault="00756487" w:rsidP="00756487">
            <w:pPr>
              <w:ind w:left="113" w:right="113"/>
              <w:jc w:val="center"/>
              <w:rPr>
                <w:b/>
              </w:rPr>
            </w:pPr>
            <w:r w:rsidRPr="00756487">
              <w:rPr>
                <w:b/>
              </w:rPr>
              <w:t>3. Postignuća učenika i ishodi učenja</w:t>
            </w:r>
          </w:p>
        </w:tc>
        <w:tc>
          <w:tcPr>
            <w:tcW w:w="1660" w:type="dxa"/>
            <w:vMerge w:val="restart"/>
          </w:tcPr>
          <w:p w:rsidR="00756487" w:rsidRPr="00756487" w:rsidRDefault="00756487" w:rsidP="00756487">
            <w:pPr>
              <w:rPr>
                <w:b/>
                <w:i/>
              </w:rPr>
            </w:pPr>
            <w:r w:rsidRPr="00756487">
              <w:rPr>
                <w:sz w:val="20"/>
                <w:szCs w:val="20"/>
              </w:rPr>
              <w:t>Unutarnje praćenje i ocjenjivanje odgojno-obrazovnih postignuća učenika</w:t>
            </w:r>
          </w:p>
        </w:tc>
        <w:tc>
          <w:tcPr>
            <w:tcW w:w="2109" w:type="dxa"/>
            <w:vMerge w:val="restart"/>
          </w:tcPr>
          <w:p w:rsidR="00756487" w:rsidRPr="00756487" w:rsidRDefault="00756487" w:rsidP="00756487">
            <w:pPr>
              <w:rPr>
                <w:b/>
                <w:i/>
              </w:rPr>
            </w:pPr>
            <w:r w:rsidRPr="00756487">
              <w:rPr>
                <w:sz w:val="20"/>
                <w:szCs w:val="20"/>
              </w:rPr>
              <w:t>3.1. Poboljšati uspjeh učenika</w:t>
            </w:r>
          </w:p>
        </w:tc>
        <w:tc>
          <w:tcPr>
            <w:tcW w:w="3200" w:type="dxa"/>
          </w:tcPr>
          <w:p w:rsidR="00756487" w:rsidRPr="00756487" w:rsidRDefault="00756487" w:rsidP="00756487">
            <w:pPr>
              <w:rPr>
                <w:sz w:val="20"/>
                <w:szCs w:val="20"/>
              </w:rPr>
            </w:pPr>
            <w:r w:rsidRPr="00756487">
              <w:rPr>
                <w:sz w:val="20"/>
                <w:szCs w:val="20"/>
              </w:rPr>
              <w:t>3.1.1. jasno razraditi i uskladiti kriterije ocjenjivanja po područjima odnosno nastavnim predmetima</w:t>
            </w:r>
          </w:p>
        </w:tc>
        <w:tc>
          <w:tcPr>
            <w:tcW w:w="1276" w:type="dxa"/>
          </w:tcPr>
          <w:p w:rsidR="00756487" w:rsidRPr="00756487" w:rsidRDefault="00756487" w:rsidP="00756487">
            <w:pPr>
              <w:rPr>
                <w:sz w:val="20"/>
                <w:szCs w:val="20"/>
              </w:rPr>
            </w:pPr>
            <w:r w:rsidRPr="00756487">
              <w:rPr>
                <w:sz w:val="20"/>
                <w:szCs w:val="20"/>
              </w:rPr>
              <w:t>Postojeći ljudski resursi</w:t>
            </w:r>
          </w:p>
        </w:tc>
        <w:tc>
          <w:tcPr>
            <w:tcW w:w="1401" w:type="dxa"/>
          </w:tcPr>
          <w:p w:rsidR="00756487" w:rsidRPr="00756487" w:rsidRDefault="00756487" w:rsidP="00756487">
            <w:pPr>
              <w:rPr>
                <w:sz w:val="20"/>
                <w:szCs w:val="20"/>
              </w:rPr>
            </w:pPr>
            <w:r w:rsidRPr="00756487">
              <w:rPr>
                <w:sz w:val="20"/>
                <w:szCs w:val="20"/>
              </w:rPr>
              <w:t>Kontinuirano do kraja šk. god. 2019./20.</w:t>
            </w:r>
          </w:p>
        </w:tc>
        <w:tc>
          <w:tcPr>
            <w:tcW w:w="1853" w:type="dxa"/>
          </w:tcPr>
          <w:p w:rsidR="00756487" w:rsidRPr="00756487" w:rsidRDefault="00756487" w:rsidP="00756487">
            <w:pPr>
              <w:rPr>
                <w:sz w:val="20"/>
                <w:szCs w:val="20"/>
              </w:rPr>
            </w:pPr>
            <w:r w:rsidRPr="00756487">
              <w:rPr>
                <w:sz w:val="20"/>
                <w:szCs w:val="20"/>
              </w:rPr>
              <w:t>Svi nastavnici</w:t>
            </w:r>
          </w:p>
          <w:p w:rsidR="00756487" w:rsidRPr="00756487" w:rsidRDefault="00756487" w:rsidP="00756487">
            <w:pPr>
              <w:rPr>
                <w:sz w:val="20"/>
                <w:szCs w:val="20"/>
              </w:rPr>
            </w:pPr>
            <w:r w:rsidRPr="00756487">
              <w:rPr>
                <w:sz w:val="20"/>
                <w:szCs w:val="20"/>
              </w:rPr>
              <w:t>SPS</w:t>
            </w:r>
          </w:p>
          <w:p w:rsidR="00756487" w:rsidRPr="00756487" w:rsidRDefault="00756487" w:rsidP="00756487">
            <w:pPr>
              <w:rPr>
                <w:sz w:val="20"/>
                <w:szCs w:val="20"/>
              </w:rPr>
            </w:pPr>
            <w:r w:rsidRPr="00756487">
              <w:rPr>
                <w:sz w:val="20"/>
                <w:szCs w:val="20"/>
              </w:rPr>
              <w:t xml:space="preserve">Ravnateljica </w:t>
            </w:r>
          </w:p>
          <w:p w:rsidR="00756487" w:rsidRPr="00756487" w:rsidRDefault="00756487" w:rsidP="00756487">
            <w:pPr>
              <w:rPr>
                <w:sz w:val="20"/>
                <w:szCs w:val="20"/>
              </w:rPr>
            </w:pPr>
          </w:p>
        </w:tc>
        <w:tc>
          <w:tcPr>
            <w:tcW w:w="1824" w:type="dxa"/>
            <w:vMerge w:val="restart"/>
          </w:tcPr>
          <w:p w:rsidR="00756487" w:rsidRPr="00756487" w:rsidRDefault="00756487" w:rsidP="00756487">
            <w:pPr>
              <w:rPr>
                <w:sz w:val="20"/>
                <w:szCs w:val="20"/>
              </w:rPr>
            </w:pPr>
            <w:r w:rsidRPr="00756487">
              <w:rPr>
                <w:sz w:val="20"/>
                <w:szCs w:val="20"/>
              </w:rPr>
              <w:t>Prolaznost na kraju školske godine veća nego 2017./18.</w:t>
            </w:r>
          </w:p>
          <w:p w:rsidR="00756487" w:rsidRPr="00756487" w:rsidRDefault="00756487" w:rsidP="00756487">
            <w:pPr>
              <w:rPr>
                <w:sz w:val="20"/>
                <w:szCs w:val="20"/>
              </w:rPr>
            </w:pPr>
          </w:p>
          <w:p w:rsidR="00756487" w:rsidRPr="00756487" w:rsidRDefault="00756487" w:rsidP="00756487">
            <w:pPr>
              <w:rPr>
                <w:sz w:val="20"/>
                <w:szCs w:val="20"/>
              </w:rPr>
            </w:pPr>
            <w:r w:rsidRPr="00756487">
              <w:rPr>
                <w:sz w:val="20"/>
                <w:szCs w:val="20"/>
              </w:rPr>
              <w:t>broj učenika koji su napustili školovanje manji nego 2017./18.</w:t>
            </w:r>
          </w:p>
          <w:p w:rsidR="00756487" w:rsidRPr="00756487" w:rsidRDefault="00756487" w:rsidP="00756487">
            <w:pPr>
              <w:rPr>
                <w:sz w:val="20"/>
                <w:szCs w:val="20"/>
              </w:rPr>
            </w:pPr>
          </w:p>
        </w:tc>
      </w:tr>
      <w:tr w:rsidR="00756487" w:rsidRPr="00756487" w:rsidTr="00756487">
        <w:trPr>
          <w:trHeight w:val="268"/>
          <w:jc w:val="center"/>
        </w:trPr>
        <w:tc>
          <w:tcPr>
            <w:tcW w:w="1463" w:type="dxa"/>
            <w:vMerge/>
          </w:tcPr>
          <w:p w:rsidR="00756487" w:rsidRPr="00756487" w:rsidRDefault="00756487" w:rsidP="00756487">
            <w:pPr>
              <w:rPr>
                <w:b/>
                <w:i/>
              </w:rPr>
            </w:pPr>
          </w:p>
        </w:tc>
        <w:tc>
          <w:tcPr>
            <w:tcW w:w="1660" w:type="dxa"/>
            <w:vMerge/>
          </w:tcPr>
          <w:p w:rsidR="00756487" w:rsidRPr="00756487" w:rsidRDefault="00756487" w:rsidP="00756487">
            <w:pPr>
              <w:rPr>
                <w:b/>
                <w:i/>
              </w:rPr>
            </w:pPr>
          </w:p>
        </w:tc>
        <w:tc>
          <w:tcPr>
            <w:tcW w:w="2109" w:type="dxa"/>
            <w:vMerge/>
          </w:tcPr>
          <w:p w:rsidR="00756487" w:rsidRPr="00756487" w:rsidRDefault="00756487" w:rsidP="00756487">
            <w:pPr>
              <w:rPr>
                <w:b/>
                <w:i/>
              </w:rPr>
            </w:pPr>
          </w:p>
        </w:tc>
        <w:tc>
          <w:tcPr>
            <w:tcW w:w="3200" w:type="dxa"/>
          </w:tcPr>
          <w:p w:rsidR="00756487" w:rsidRPr="00756487" w:rsidRDefault="00756487" w:rsidP="00756487">
            <w:pPr>
              <w:rPr>
                <w:sz w:val="20"/>
                <w:szCs w:val="20"/>
              </w:rPr>
            </w:pPr>
            <w:r w:rsidRPr="00756487">
              <w:rPr>
                <w:sz w:val="20"/>
                <w:szCs w:val="20"/>
              </w:rPr>
              <w:t>3.1.2. pružiti individualnu pomoć učenicima koji imaju poteškoće u savladavanju nastavnog gradiva (školski psiholog, predmetni nastavnici)</w:t>
            </w:r>
          </w:p>
        </w:tc>
        <w:tc>
          <w:tcPr>
            <w:tcW w:w="1276" w:type="dxa"/>
          </w:tcPr>
          <w:p w:rsidR="00756487" w:rsidRPr="00756487" w:rsidRDefault="00756487" w:rsidP="00756487">
            <w:pPr>
              <w:rPr>
                <w:sz w:val="20"/>
                <w:szCs w:val="20"/>
              </w:rPr>
            </w:pPr>
          </w:p>
        </w:tc>
        <w:tc>
          <w:tcPr>
            <w:tcW w:w="1401" w:type="dxa"/>
          </w:tcPr>
          <w:p w:rsidR="00756487" w:rsidRPr="00756487" w:rsidRDefault="00756487" w:rsidP="00756487">
            <w:pPr>
              <w:rPr>
                <w:sz w:val="20"/>
                <w:szCs w:val="20"/>
              </w:rPr>
            </w:pPr>
          </w:p>
        </w:tc>
        <w:tc>
          <w:tcPr>
            <w:tcW w:w="1853" w:type="dxa"/>
          </w:tcPr>
          <w:p w:rsidR="00756487" w:rsidRPr="00756487" w:rsidRDefault="00756487" w:rsidP="00756487">
            <w:pPr>
              <w:rPr>
                <w:sz w:val="20"/>
                <w:szCs w:val="20"/>
              </w:rPr>
            </w:pPr>
            <w:r w:rsidRPr="00756487">
              <w:rPr>
                <w:sz w:val="20"/>
                <w:szCs w:val="20"/>
              </w:rPr>
              <w:t>Školska psihologinja, predmetni nastavnici</w:t>
            </w:r>
          </w:p>
        </w:tc>
        <w:tc>
          <w:tcPr>
            <w:tcW w:w="1824" w:type="dxa"/>
            <w:vMerge/>
          </w:tcPr>
          <w:p w:rsidR="00756487" w:rsidRPr="00756487" w:rsidRDefault="00756487" w:rsidP="00756487">
            <w:pPr>
              <w:rPr>
                <w:sz w:val="20"/>
                <w:szCs w:val="20"/>
              </w:rPr>
            </w:pPr>
          </w:p>
        </w:tc>
      </w:tr>
      <w:tr w:rsidR="00756487" w:rsidRPr="00756487" w:rsidTr="00756487">
        <w:trPr>
          <w:trHeight w:val="268"/>
          <w:jc w:val="center"/>
        </w:trPr>
        <w:tc>
          <w:tcPr>
            <w:tcW w:w="1463" w:type="dxa"/>
            <w:vMerge/>
          </w:tcPr>
          <w:p w:rsidR="00756487" w:rsidRPr="00756487" w:rsidRDefault="00756487" w:rsidP="00756487">
            <w:pPr>
              <w:rPr>
                <w:b/>
                <w:i/>
              </w:rPr>
            </w:pPr>
          </w:p>
        </w:tc>
        <w:tc>
          <w:tcPr>
            <w:tcW w:w="1660" w:type="dxa"/>
            <w:vMerge/>
          </w:tcPr>
          <w:p w:rsidR="00756487" w:rsidRPr="00756487" w:rsidRDefault="00756487" w:rsidP="00756487">
            <w:pPr>
              <w:rPr>
                <w:b/>
                <w:i/>
              </w:rPr>
            </w:pPr>
          </w:p>
        </w:tc>
        <w:tc>
          <w:tcPr>
            <w:tcW w:w="2109" w:type="dxa"/>
            <w:vMerge/>
          </w:tcPr>
          <w:p w:rsidR="00756487" w:rsidRPr="00756487" w:rsidRDefault="00756487" w:rsidP="00756487">
            <w:pPr>
              <w:rPr>
                <w:b/>
                <w:i/>
              </w:rPr>
            </w:pPr>
          </w:p>
        </w:tc>
        <w:tc>
          <w:tcPr>
            <w:tcW w:w="3200" w:type="dxa"/>
          </w:tcPr>
          <w:p w:rsidR="00756487" w:rsidRPr="00756487" w:rsidRDefault="00756487" w:rsidP="00756487">
            <w:pPr>
              <w:rPr>
                <w:sz w:val="20"/>
                <w:szCs w:val="20"/>
              </w:rPr>
            </w:pPr>
            <w:r w:rsidRPr="00756487">
              <w:rPr>
                <w:sz w:val="20"/>
                <w:szCs w:val="20"/>
              </w:rPr>
              <w:t>3.1.3. organizirati individualni rad defektologinje s učenicima koji imaju identificirane teškoće u razvoju</w:t>
            </w:r>
          </w:p>
        </w:tc>
        <w:tc>
          <w:tcPr>
            <w:tcW w:w="1276" w:type="dxa"/>
          </w:tcPr>
          <w:p w:rsidR="00756487" w:rsidRPr="00756487" w:rsidRDefault="00756487" w:rsidP="00756487">
            <w:pPr>
              <w:rPr>
                <w:sz w:val="20"/>
                <w:szCs w:val="20"/>
              </w:rPr>
            </w:pPr>
          </w:p>
        </w:tc>
        <w:tc>
          <w:tcPr>
            <w:tcW w:w="1401" w:type="dxa"/>
          </w:tcPr>
          <w:p w:rsidR="00756487" w:rsidRPr="00756487" w:rsidRDefault="00756487" w:rsidP="00756487">
            <w:pPr>
              <w:rPr>
                <w:sz w:val="20"/>
                <w:szCs w:val="20"/>
              </w:rPr>
            </w:pPr>
          </w:p>
        </w:tc>
        <w:tc>
          <w:tcPr>
            <w:tcW w:w="1853" w:type="dxa"/>
          </w:tcPr>
          <w:p w:rsidR="00756487" w:rsidRPr="00756487" w:rsidRDefault="00756487" w:rsidP="00756487">
            <w:pPr>
              <w:rPr>
                <w:sz w:val="20"/>
                <w:szCs w:val="20"/>
              </w:rPr>
            </w:pPr>
            <w:r w:rsidRPr="00756487">
              <w:rPr>
                <w:sz w:val="20"/>
                <w:szCs w:val="20"/>
              </w:rPr>
              <w:t xml:space="preserve">Defektolog </w:t>
            </w:r>
          </w:p>
        </w:tc>
        <w:tc>
          <w:tcPr>
            <w:tcW w:w="1824" w:type="dxa"/>
            <w:vMerge/>
          </w:tcPr>
          <w:p w:rsidR="00756487" w:rsidRPr="00756487" w:rsidRDefault="00756487" w:rsidP="00756487">
            <w:pPr>
              <w:rPr>
                <w:sz w:val="20"/>
                <w:szCs w:val="20"/>
              </w:rPr>
            </w:pPr>
          </w:p>
        </w:tc>
      </w:tr>
      <w:tr w:rsidR="00756487" w:rsidRPr="00756487" w:rsidTr="00756487">
        <w:trPr>
          <w:trHeight w:val="268"/>
          <w:jc w:val="center"/>
        </w:trPr>
        <w:tc>
          <w:tcPr>
            <w:tcW w:w="1463" w:type="dxa"/>
            <w:vMerge/>
          </w:tcPr>
          <w:p w:rsidR="00756487" w:rsidRPr="00756487" w:rsidRDefault="00756487" w:rsidP="00756487">
            <w:pPr>
              <w:rPr>
                <w:b/>
                <w:i/>
              </w:rPr>
            </w:pPr>
          </w:p>
        </w:tc>
        <w:tc>
          <w:tcPr>
            <w:tcW w:w="1660" w:type="dxa"/>
            <w:vMerge/>
          </w:tcPr>
          <w:p w:rsidR="00756487" w:rsidRPr="00756487" w:rsidRDefault="00756487" w:rsidP="00756487">
            <w:pPr>
              <w:rPr>
                <w:b/>
                <w:i/>
              </w:rPr>
            </w:pPr>
          </w:p>
        </w:tc>
        <w:tc>
          <w:tcPr>
            <w:tcW w:w="2109" w:type="dxa"/>
            <w:vMerge/>
          </w:tcPr>
          <w:p w:rsidR="00756487" w:rsidRPr="00756487" w:rsidRDefault="00756487" w:rsidP="00756487">
            <w:pPr>
              <w:rPr>
                <w:b/>
                <w:i/>
              </w:rPr>
            </w:pPr>
          </w:p>
        </w:tc>
        <w:tc>
          <w:tcPr>
            <w:tcW w:w="3200" w:type="dxa"/>
          </w:tcPr>
          <w:p w:rsidR="00756487" w:rsidRPr="00756487" w:rsidRDefault="00756487" w:rsidP="00756487">
            <w:pPr>
              <w:rPr>
                <w:sz w:val="20"/>
                <w:szCs w:val="20"/>
              </w:rPr>
            </w:pPr>
            <w:r w:rsidRPr="00756487">
              <w:rPr>
                <w:sz w:val="20"/>
                <w:szCs w:val="20"/>
              </w:rPr>
              <w:t>3.1.4 organizirati dopunsku nastavu – matematika, njemački jezik</w:t>
            </w:r>
          </w:p>
        </w:tc>
        <w:tc>
          <w:tcPr>
            <w:tcW w:w="1276" w:type="dxa"/>
          </w:tcPr>
          <w:p w:rsidR="00756487" w:rsidRPr="00756487" w:rsidRDefault="00756487" w:rsidP="00756487">
            <w:pPr>
              <w:rPr>
                <w:sz w:val="20"/>
                <w:szCs w:val="20"/>
              </w:rPr>
            </w:pPr>
          </w:p>
        </w:tc>
        <w:tc>
          <w:tcPr>
            <w:tcW w:w="1401" w:type="dxa"/>
          </w:tcPr>
          <w:p w:rsidR="00756487" w:rsidRPr="00756487" w:rsidRDefault="00756487" w:rsidP="00756487">
            <w:pPr>
              <w:rPr>
                <w:sz w:val="20"/>
                <w:szCs w:val="20"/>
              </w:rPr>
            </w:pPr>
          </w:p>
        </w:tc>
        <w:tc>
          <w:tcPr>
            <w:tcW w:w="1853" w:type="dxa"/>
          </w:tcPr>
          <w:p w:rsidR="00756487" w:rsidRPr="00756487" w:rsidRDefault="00756487" w:rsidP="00756487">
            <w:pPr>
              <w:rPr>
                <w:sz w:val="20"/>
                <w:szCs w:val="20"/>
              </w:rPr>
            </w:pPr>
            <w:r w:rsidRPr="00756487">
              <w:rPr>
                <w:sz w:val="20"/>
                <w:szCs w:val="20"/>
              </w:rPr>
              <w:t>Voditelji stručnih vijeća</w:t>
            </w:r>
          </w:p>
        </w:tc>
        <w:tc>
          <w:tcPr>
            <w:tcW w:w="1824" w:type="dxa"/>
            <w:vMerge/>
          </w:tcPr>
          <w:p w:rsidR="00756487" w:rsidRPr="00756487" w:rsidRDefault="00756487" w:rsidP="00756487">
            <w:pPr>
              <w:rPr>
                <w:sz w:val="20"/>
                <w:szCs w:val="20"/>
              </w:rPr>
            </w:pPr>
          </w:p>
        </w:tc>
      </w:tr>
      <w:tr w:rsidR="00756487" w:rsidRPr="00756487" w:rsidTr="00756487">
        <w:trPr>
          <w:trHeight w:val="268"/>
          <w:jc w:val="center"/>
        </w:trPr>
        <w:tc>
          <w:tcPr>
            <w:tcW w:w="1463" w:type="dxa"/>
            <w:vMerge/>
          </w:tcPr>
          <w:p w:rsidR="00756487" w:rsidRPr="00756487" w:rsidRDefault="00756487" w:rsidP="00756487">
            <w:pPr>
              <w:rPr>
                <w:b/>
                <w:i/>
              </w:rPr>
            </w:pPr>
          </w:p>
        </w:tc>
        <w:tc>
          <w:tcPr>
            <w:tcW w:w="1660" w:type="dxa"/>
            <w:vMerge/>
          </w:tcPr>
          <w:p w:rsidR="00756487" w:rsidRPr="00756487" w:rsidRDefault="00756487" w:rsidP="00756487">
            <w:pPr>
              <w:rPr>
                <w:b/>
                <w:i/>
              </w:rPr>
            </w:pPr>
          </w:p>
        </w:tc>
        <w:tc>
          <w:tcPr>
            <w:tcW w:w="2109" w:type="dxa"/>
          </w:tcPr>
          <w:p w:rsidR="00756487" w:rsidRPr="00756487" w:rsidRDefault="00756487" w:rsidP="00756487">
            <w:pPr>
              <w:rPr>
                <w:b/>
                <w:i/>
              </w:rPr>
            </w:pPr>
            <w:r w:rsidRPr="00756487">
              <w:rPr>
                <w:sz w:val="20"/>
                <w:szCs w:val="20"/>
              </w:rPr>
              <w:t>3.2. Unaprijediti jezične kompetencije učenika</w:t>
            </w:r>
          </w:p>
        </w:tc>
        <w:tc>
          <w:tcPr>
            <w:tcW w:w="3200" w:type="dxa"/>
          </w:tcPr>
          <w:p w:rsidR="00756487" w:rsidRPr="00756487" w:rsidRDefault="00756487" w:rsidP="00756487">
            <w:pPr>
              <w:rPr>
                <w:sz w:val="20"/>
                <w:szCs w:val="20"/>
              </w:rPr>
            </w:pPr>
            <w:r w:rsidRPr="00756487">
              <w:rPr>
                <w:sz w:val="20"/>
                <w:szCs w:val="20"/>
              </w:rPr>
              <w:t xml:space="preserve">3.2.1. Uključiti </w:t>
            </w:r>
            <w:proofErr w:type="spellStart"/>
            <w:r w:rsidRPr="00756487">
              <w:rPr>
                <w:sz w:val="20"/>
                <w:szCs w:val="20"/>
              </w:rPr>
              <w:t>eTwinning</w:t>
            </w:r>
            <w:proofErr w:type="spellEnd"/>
            <w:r w:rsidRPr="00756487">
              <w:rPr>
                <w:sz w:val="20"/>
                <w:szCs w:val="20"/>
              </w:rPr>
              <w:t xml:space="preserve"> u nastavni proces</w:t>
            </w:r>
          </w:p>
        </w:tc>
        <w:tc>
          <w:tcPr>
            <w:tcW w:w="1276" w:type="dxa"/>
          </w:tcPr>
          <w:p w:rsidR="00756487" w:rsidRPr="00756487" w:rsidRDefault="00756487" w:rsidP="00756487">
            <w:pPr>
              <w:rPr>
                <w:sz w:val="20"/>
                <w:szCs w:val="20"/>
              </w:rPr>
            </w:pPr>
            <w:r w:rsidRPr="00756487">
              <w:rPr>
                <w:sz w:val="20"/>
                <w:szCs w:val="20"/>
              </w:rPr>
              <w:t>Ljudski resursi</w:t>
            </w:r>
          </w:p>
          <w:p w:rsidR="00756487" w:rsidRPr="00756487" w:rsidRDefault="00756487" w:rsidP="00756487">
            <w:pPr>
              <w:rPr>
                <w:sz w:val="20"/>
                <w:szCs w:val="20"/>
              </w:rPr>
            </w:pPr>
            <w:r w:rsidRPr="00756487">
              <w:rPr>
                <w:sz w:val="20"/>
                <w:szCs w:val="20"/>
              </w:rPr>
              <w:t>Postojeća školska oprema</w:t>
            </w:r>
          </w:p>
        </w:tc>
        <w:tc>
          <w:tcPr>
            <w:tcW w:w="1401" w:type="dxa"/>
          </w:tcPr>
          <w:p w:rsidR="00756487" w:rsidRPr="00756487" w:rsidRDefault="00756487" w:rsidP="00756487">
            <w:pPr>
              <w:rPr>
                <w:sz w:val="20"/>
                <w:szCs w:val="20"/>
              </w:rPr>
            </w:pPr>
            <w:r w:rsidRPr="00756487">
              <w:rPr>
                <w:sz w:val="20"/>
                <w:szCs w:val="20"/>
              </w:rPr>
              <w:t>Kraj šk. god. 2019./20.</w:t>
            </w:r>
          </w:p>
        </w:tc>
        <w:tc>
          <w:tcPr>
            <w:tcW w:w="1853" w:type="dxa"/>
          </w:tcPr>
          <w:p w:rsidR="00756487" w:rsidRPr="00756487" w:rsidRDefault="00756487" w:rsidP="00756487">
            <w:pPr>
              <w:rPr>
                <w:sz w:val="20"/>
                <w:szCs w:val="20"/>
              </w:rPr>
            </w:pPr>
            <w:r w:rsidRPr="00756487">
              <w:rPr>
                <w:sz w:val="20"/>
                <w:szCs w:val="20"/>
              </w:rPr>
              <w:t xml:space="preserve">Ravnateljica </w:t>
            </w:r>
          </w:p>
          <w:p w:rsidR="00756487" w:rsidRPr="00756487" w:rsidRDefault="00756487" w:rsidP="00756487">
            <w:pPr>
              <w:rPr>
                <w:sz w:val="20"/>
                <w:szCs w:val="20"/>
              </w:rPr>
            </w:pPr>
            <w:r w:rsidRPr="00756487">
              <w:rPr>
                <w:sz w:val="20"/>
                <w:szCs w:val="20"/>
              </w:rPr>
              <w:t xml:space="preserve">Svi </w:t>
            </w:r>
            <w:proofErr w:type="spellStart"/>
            <w:r w:rsidRPr="00756487">
              <w:rPr>
                <w:sz w:val="20"/>
                <w:szCs w:val="20"/>
              </w:rPr>
              <w:t>nastavici</w:t>
            </w:r>
            <w:proofErr w:type="spellEnd"/>
          </w:p>
        </w:tc>
        <w:tc>
          <w:tcPr>
            <w:tcW w:w="1824" w:type="dxa"/>
          </w:tcPr>
          <w:p w:rsidR="00756487" w:rsidRPr="00756487" w:rsidRDefault="00756487" w:rsidP="00756487">
            <w:pPr>
              <w:rPr>
                <w:sz w:val="20"/>
                <w:szCs w:val="20"/>
              </w:rPr>
            </w:pPr>
            <w:r w:rsidRPr="00756487">
              <w:rPr>
                <w:sz w:val="20"/>
                <w:szCs w:val="20"/>
              </w:rPr>
              <w:t xml:space="preserve">Pokrenut barem jedan </w:t>
            </w:r>
            <w:proofErr w:type="spellStart"/>
            <w:r w:rsidRPr="00756487">
              <w:rPr>
                <w:sz w:val="20"/>
                <w:szCs w:val="20"/>
              </w:rPr>
              <w:t>eTwinning</w:t>
            </w:r>
            <w:proofErr w:type="spellEnd"/>
            <w:r w:rsidRPr="00756487">
              <w:rPr>
                <w:sz w:val="20"/>
                <w:szCs w:val="20"/>
              </w:rPr>
              <w:t xml:space="preserve"> projekt / broj uključenih učenika</w:t>
            </w:r>
          </w:p>
        </w:tc>
      </w:tr>
      <w:tr w:rsidR="00756487" w:rsidRPr="00756487" w:rsidTr="00756487">
        <w:trPr>
          <w:trHeight w:val="268"/>
          <w:jc w:val="center"/>
        </w:trPr>
        <w:tc>
          <w:tcPr>
            <w:tcW w:w="1463" w:type="dxa"/>
            <w:vMerge/>
          </w:tcPr>
          <w:p w:rsidR="00756487" w:rsidRPr="00756487" w:rsidRDefault="00756487" w:rsidP="00756487">
            <w:pPr>
              <w:rPr>
                <w:b/>
                <w:i/>
              </w:rPr>
            </w:pPr>
          </w:p>
        </w:tc>
        <w:tc>
          <w:tcPr>
            <w:tcW w:w="1660" w:type="dxa"/>
            <w:vMerge w:val="restart"/>
          </w:tcPr>
          <w:p w:rsidR="00756487" w:rsidRPr="00756487" w:rsidRDefault="00756487" w:rsidP="00756487">
            <w:pPr>
              <w:rPr>
                <w:sz w:val="20"/>
                <w:szCs w:val="20"/>
              </w:rPr>
            </w:pPr>
            <w:r w:rsidRPr="00756487">
              <w:rPr>
                <w:sz w:val="20"/>
                <w:szCs w:val="20"/>
              </w:rPr>
              <w:t xml:space="preserve">Vanjsko vrjednovanje </w:t>
            </w:r>
          </w:p>
        </w:tc>
        <w:tc>
          <w:tcPr>
            <w:tcW w:w="2109" w:type="dxa"/>
            <w:vMerge w:val="restart"/>
          </w:tcPr>
          <w:p w:rsidR="00756487" w:rsidRPr="00756487" w:rsidRDefault="00756487" w:rsidP="00756487">
            <w:pPr>
              <w:rPr>
                <w:sz w:val="20"/>
                <w:szCs w:val="20"/>
              </w:rPr>
            </w:pPr>
            <w:r w:rsidRPr="00756487">
              <w:rPr>
                <w:sz w:val="20"/>
                <w:szCs w:val="20"/>
              </w:rPr>
              <w:t>3.3. Poboljšati prolaznosti učenika na državnoj maturi</w:t>
            </w:r>
          </w:p>
        </w:tc>
        <w:tc>
          <w:tcPr>
            <w:tcW w:w="3200" w:type="dxa"/>
          </w:tcPr>
          <w:p w:rsidR="00756487" w:rsidRPr="00756487" w:rsidRDefault="00756487" w:rsidP="00756487">
            <w:pPr>
              <w:rPr>
                <w:sz w:val="20"/>
                <w:szCs w:val="20"/>
              </w:rPr>
            </w:pPr>
            <w:r w:rsidRPr="00756487">
              <w:rPr>
                <w:sz w:val="20"/>
                <w:szCs w:val="20"/>
              </w:rPr>
              <w:t xml:space="preserve">3.3.1. analizirati uspjeh učenika na državnoj maturi  </w:t>
            </w:r>
          </w:p>
          <w:p w:rsidR="00756487" w:rsidRPr="00756487" w:rsidRDefault="00756487" w:rsidP="00756487">
            <w:pPr>
              <w:rPr>
                <w:sz w:val="20"/>
                <w:szCs w:val="20"/>
              </w:rPr>
            </w:pPr>
            <w:r w:rsidRPr="00756487">
              <w:rPr>
                <w:sz w:val="20"/>
                <w:szCs w:val="20"/>
              </w:rPr>
              <w:t xml:space="preserve"> </w:t>
            </w:r>
          </w:p>
        </w:tc>
        <w:tc>
          <w:tcPr>
            <w:tcW w:w="1276" w:type="dxa"/>
            <w:vMerge w:val="restart"/>
          </w:tcPr>
          <w:p w:rsidR="00756487" w:rsidRPr="00756487" w:rsidRDefault="00756487" w:rsidP="00756487">
            <w:pPr>
              <w:rPr>
                <w:sz w:val="20"/>
                <w:szCs w:val="20"/>
              </w:rPr>
            </w:pPr>
            <w:r w:rsidRPr="00756487">
              <w:rPr>
                <w:sz w:val="20"/>
                <w:szCs w:val="20"/>
              </w:rPr>
              <w:t xml:space="preserve">Ljudski resursi </w:t>
            </w:r>
          </w:p>
        </w:tc>
        <w:tc>
          <w:tcPr>
            <w:tcW w:w="1401" w:type="dxa"/>
            <w:vMerge w:val="restart"/>
          </w:tcPr>
          <w:p w:rsidR="00756487" w:rsidRPr="00756487" w:rsidRDefault="00756487" w:rsidP="00756487">
            <w:pPr>
              <w:rPr>
                <w:sz w:val="20"/>
                <w:szCs w:val="20"/>
              </w:rPr>
            </w:pPr>
            <w:r w:rsidRPr="00756487">
              <w:rPr>
                <w:sz w:val="20"/>
                <w:szCs w:val="20"/>
              </w:rPr>
              <w:t>Kraj šk. god. 2019./20.</w:t>
            </w:r>
          </w:p>
        </w:tc>
        <w:tc>
          <w:tcPr>
            <w:tcW w:w="1853" w:type="dxa"/>
            <w:vMerge w:val="restart"/>
          </w:tcPr>
          <w:p w:rsidR="00756487" w:rsidRPr="00756487" w:rsidRDefault="00756487" w:rsidP="00756487">
            <w:pPr>
              <w:rPr>
                <w:sz w:val="20"/>
                <w:szCs w:val="20"/>
              </w:rPr>
            </w:pPr>
            <w:r w:rsidRPr="00756487">
              <w:rPr>
                <w:sz w:val="20"/>
                <w:szCs w:val="20"/>
              </w:rPr>
              <w:t>Voditelji stručnih vijeća matematike, hrvatskog jezika i stranih jezika</w:t>
            </w:r>
          </w:p>
          <w:p w:rsidR="00756487" w:rsidRPr="00756487" w:rsidRDefault="00756487" w:rsidP="00756487">
            <w:pPr>
              <w:rPr>
                <w:sz w:val="20"/>
                <w:szCs w:val="20"/>
              </w:rPr>
            </w:pPr>
            <w:r w:rsidRPr="00756487">
              <w:rPr>
                <w:sz w:val="20"/>
                <w:szCs w:val="20"/>
              </w:rPr>
              <w:t>koordinator za DM</w:t>
            </w:r>
          </w:p>
          <w:p w:rsidR="00756487" w:rsidRPr="00756487" w:rsidRDefault="00756487" w:rsidP="00756487">
            <w:pPr>
              <w:rPr>
                <w:sz w:val="20"/>
                <w:szCs w:val="20"/>
              </w:rPr>
            </w:pPr>
            <w:r w:rsidRPr="00756487">
              <w:rPr>
                <w:sz w:val="20"/>
                <w:szCs w:val="20"/>
              </w:rPr>
              <w:t>školska psihologinja</w:t>
            </w:r>
          </w:p>
        </w:tc>
        <w:tc>
          <w:tcPr>
            <w:tcW w:w="1824" w:type="dxa"/>
            <w:vMerge w:val="restart"/>
          </w:tcPr>
          <w:p w:rsidR="00756487" w:rsidRPr="00756487" w:rsidRDefault="00756487" w:rsidP="00756487">
            <w:pPr>
              <w:rPr>
                <w:sz w:val="20"/>
                <w:szCs w:val="20"/>
              </w:rPr>
            </w:pPr>
            <w:r w:rsidRPr="00756487">
              <w:rPr>
                <w:sz w:val="20"/>
                <w:szCs w:val="20"/>
              </w:rPr>
              <w:t>Prolaznost na ispitima DM veća nego 2018./19.</w:t>
            </w:r>
          </w:p>
        </w:tc>
      </w:tr>
      <w:tr w:rsidR="00756487" w:rsidRPr="00756487" w:rsidTr="00756487">
        <w:trPr>
          <w:trHeight w:val="268"/>
          <w:jc w:val="center"/>
        </w:trPr>
        <w:tc>
          <w:tcPr>
            <w:tcW w:w="1463" w:type="dxa"/>
            <w:vMerge/>
          </w:tcPr>
          <w:p w:rsidR="00756487" w:rsidRPr="00756487" w:rsidRDefault="00756487" w:rsidP="00756487">
            <w:pPr>
              <w:rPr>
                <w:b/>
                <w:i/>
              </w:rPr>
            </w:pPr>
          </w:p>
        </w:tc>
        <w:tc>
          <w:tcPr>
            <w:tcW w:w="1660" w:type="dxa"/>
            <w:vMerge/>
          </w:tcPr>
          <w:p w:rsidR="00756487" w:rsidRPr="00756487" w:rsidRDefault="00756487" w:rsidP="00756487">
            <w:pPr>
              <w:rPr>
                <w:b/>
                <w:i/>
              </w:rPr>
            </w:pPr>
          </w:p>
        </w:tc>
        <w:tc>
          <w:tcPr>
            <w:tcW w:w="2109" w:type="dxa"/>
            <w:vMerge/>
          </w:tcPr>
          <w:p w:rsidR="00756487" w:rsidRPr="00756487" w:rsidRDefault="00756487" w:rsidP="00756487">
            <w:pPr>
              <w:rPr>
                <w:b/>
                <w:i/>
              </w:rPr>
            </w:pPr>
          </w:p>
        </w:tc>
        <w:tc>
          <w:tcPr>
            <w:tcW w:w="3200" w:type="dxa"/>
          </w:tcPr>
          <w:p w:rsidR="00756487" w:rsidRPr="00756487" w:rsidRDefault="00756487" w:rsidP="00756487">
            <w:pPr>
              <w:rPr>
                <w:sz w:val="20"/>
                <w:szCs w:val="20"/>
              </w:rPr>
            </w:pPr>
            <w:r w:rsidRPr="00756487">
              <w:rPr>
                <w:sz w:val="20"/>
                <w:szCs w:val="20"/>
              </w:rPr>
              <w:t>3.3.2. organizirati dodatnu nastavu – priprema za DM</w:t>
            </w:r>
          </w:p>
        </w:tc>
        <w:tc>
          <w:tcPr>
            <w:tcW w:w="1276" w:type="dxa"/>
            <w:vMerge/>
          </w:tcPr>
          <w:p w:rsidR="00756487" w:rsidRPr="00756487" w:rsidRDefault="00756487" w:rsidP="00756487">
            <w:pPr>
              <w:rPr>
                <w:sz w:val="20"/>
                <w:szCs w:val="20"/>
              </w:rPr>
            </w:pPr>
          </w:p>
        </w:tc>
        <w:tc>
          <w:tcPr>
            <w:tcW w:w="1401" w:type="dxa"/>
            <w:vMerge/>
          </w:tcPr>
          <w:p w:rsidR="00756487" w:rsidRPr="00756487" w:rsidRDefault="00756487" w:rsidP="00756487">
            <w:pPr>
              <w:rPr>
                <w:sz w:val="20"/>
                <w:szCs w:val="20"/>
              </w:rPr>
            </w:pPr>
          </w:p>
        </w:tc>
        <w:tc>
          <w:tcPr>
            <w:tcW w:w="1853" w:type="dxa"/>
            <w:vMerge/>
          </w:tcPr>
          <w:p w:rsidR="00756487" w:rsidRPr="00756487" w:rsidRDefault="00756487" w:rsidP="00756487">
            <w:pPr>
              <w:rPr>
                <w:sz w:val="20"/>
                <w:szCs w:val="20"/>
              </w:rPr>
            </w:pPr>
          </w:p>
        </w:tc>
        <w:tc>
          <w:tcPr>
            <w:tcW w:w="1824" w:type="dxa"/>
            <w:vMerge/>
          </w:tcPr>
          <w:p w:rsidR="00756487" w:rsidRPr="00756487" w:rsidRDefault="00756487" w:rsidP="00756487">
            <w:pPr>
              <w:rPr>
                <w:sz w:val="20"/>
                <w:szCs w:val="20"/>
              </w:rPr>
            </w:pPr>
          </w:p>
        </w:tc>
      </w:tr>
      <w:tr w:rsidR="00756487" w:rsidRPr="00756487" w:rsidTr="00756487">
        <w:trPr>
          <w:trHeight w:val="268"/>
          <w:jc w:val="center"/>
        </w:trPr>
        <w:tc>
          <w:tcPr>
            <w:tcW w:w="1463" w:type="dxa"/>
            <w:vMerge/>
          </w:tcPr>
          <w:p w:rsidR="00756487" w:rsidRPr="00756487" w:rsidRDefault="00756487" w:rsidP="00756487">
            <w:pPr>
              <w:rPr>
                <w:b/>
                <w:i/>
              </w:rPr>
            </w:pPr>
          </w:p>
        </w:tc>
        <w:tc>
          <w:tcPr>
            <w:tcW w:w="1660" w:type="dxa"/>
            <w:vMerge/>
          </w:tcPr>
          <w:p w:rsidR="00756487" w:rsidRPr="00756487" w:rsidRDefault="00756487" w:rsidP="00756487">
            <w:pPr>
              <w:rPr>
                <w:b/>
                <w:i/>
              </w:rPr>
            </w:pPr>
          </w:p>
        </w:tc>
        <w:tc>
          <w:tcPr>
            <w:tcW w:w="2109" w:type="dxa"/>
            <w:vMerge/>
          </w:tcPr>
          <w:p w:rsidR="00756487" w:rsidRPr="00756487" w:rsidRDefault="00756487" w:rsidP="00756487">
            <w:pPr>
              <w:rPr>
                <w:b/>
                <w:i/>
              </w:rPr>
            </w:pPr>
          </w:p>
        </w:tc>
        <w:tc>
          <w:tcPr>
            <w:tcW w:w="3200" w:type="dxa"/>
          </w:tcPr>
          <w:p w:rsidR="00756487" w:rsidRPr="00756487" w:rsidRDefault="00756487" w:rsidP="00756487">
            <w:pPr>
              <w:rPr>
                <w:sz w:val="20"/>
                <w:szCs w:val="20"/>
              </w:rPr>
            </w:pPr>
            <w:r w:rsidRPr="00756487">
              <w:rPr>
                <w:sz w:val="20"/>
                <w:szCs w:val="20"/>
              </w:rPr>
              <w:t xml:space="preserve">3.3.3. organizirati karijerno savjetovanje i profesionalno </w:t>
            </w:r>
            <w:r w:rsidRPr="00756487">
              <w:rPr>
                <w:sz w:val="20"/>
                <w:szCs w:val="20"/>
              </w:rPr>
              <w:lastRenderedPageBreak/>
              <w:t>informiranje učenika završnih razreda</w:t>
            </w:r>
          </w:p>
        </w:tc>
        <w:tc>
          <w:tcPr>
            <w:tcW w:w="1276" w:type="dxa"/>
            <w:vMerge/>
          </w:tcPr>
          <w:p w:rsidR="00756487" w:rsidRPr="00756487" w:rsidRDefault="00756487" w:rsidP="00756487">
            <w:pPr>
              <w:rPr>
                <w:sz w:val="20"/>
                <w:szCs w:val="20"/>
              </w:rPr>
            </w:pPr>
          </w:p>
        </w:tc>
        <w:tc>
          <w:tcPr>
            <w:tcW w:w="1401" w:type="dxa"/>
            <w:vMerge/>
          </w:tcPr>
          <w:p w:rsidR="00756487" w:rsidRPr="00756487" w:rsidRDefault="00756487" w:rsidP="00756487">
            <w:pPr>
              <w:rPr>
                <w:sz w:val="20"/>
                <w:szCs w:val="20"/>
              </w:rPr>
            </w:pPr>
          </w:p>
        </w:tc>
        <w:tc>
          <w:tcPr>
            <w:tcW w:w="1853" w:type="dxa"/>
            <w:vMerge/>
          </w:tcPr>
          <w:p w:rsidR="00756487" w:rsidRPr="00756487" w:rsidRDefault="00756487" w:rsidP="00756487">
            <w:pPr>
              <w:rPr>
                <w:sz w:val="20"/>
                <w:szCs w:val="20"/>
              </w:rPr>
            </w:pPr>
          </w:p>
        </w:tc>
        <w:tc>
          <w:tcPr>
            <w:tcW w:w="1824" w:type="dxa"/>
            <w:vMerge/>
          </w:tcPr>
          <w:p w:rsidR="00756487" w:rsidRPr="00756487" w:rsidRDefault="00756487" w:rsidP="00756487">
            <w:pPr>
              <w:rPr>
                <w:sz w:val="20"/>
                <w:szCs w:val="20"/>
              </w:rPr>
            </w:pPr>
          </w:p>
        </w:tc>
      </w:tr>
      <w:tr w:rsidR="00756487" w:rsidRPr="00756487" w:rsidTr="00756487">
        <w:trPr>
          <w:trHeight w:val="268"/>
          <w:jc w:val="center"/>
        </w:trPr>
        <w:tc>
          <w:tcPr>
            <w:tcW w:w="1463" w:type="dxa"/>
            <w:vMerge/>
          </w:tcPr>
          <w:p w:rsidR="00756487" w:rsidRPr="00756487" w:rsidRDefault="00756487" w:rsidP="00756487">
            <w:pPr>
              <w:rPr>
                <w:b/>
                <w:i/>
              </w:rPr>
            </w:pPr>
          </w:p>
        </w:tc>
        <w:tc>
          <w:tcPr>
            <w:tcW w:w="1660" w:type="dxa"/>
            <w:vMerge w:val="restart"/>
          </w:tcPr>
          <w:p w:rsidR="00756487" w:rsidRPr="00756487" w:rsidRDefault="00756487" w:rsidP="00756487">
            <w:pPr>
              <w:rPr>
                <w:sz w:val="20"/>
                <w:szCs w:val="20"/>
              </w:rPr>
            </w:pPr>
            <w:r w:rsidRPr="00756487">
              <w:rPr>
                <w:sz w:val="20"/>
                <w:szCs w:val="20"/>
              </w:rPr>
              <w:t>Natjecanja i smotre</w:t>
            </w:r>
          </w:p>
        </w:tc>
        <w:tc>
          <w:tcPr>
            <w:tcW w:w="2109" w:type="dxa"/>
            <w:vMerge w:val="restart"/>
          </w:tcPr>
          <w:p w:rsidR="00756487" w:rsidRPr="00756487" w:rsidRDefault="00756487" w:rsidP="00756487">
            <w:pPr>
              <w:rPr>
                <w:sz w:val="20"/>
                <w:szCs w:val="20"/>
              </w:rPr>
            </w:pPr>
            <w:r w:rsidRPr="00756487">
              <w:rPr>
                <w:sz w:val="20"/>
                <w:szCs w:val="20"/>
              </w:rPr>
              <w:t>3.4. Unaprijediti rad s darovitim učenicima</w:t>
            </w:r>
          </w:p>
        </w:tc>
        <w:tc>
          <w:tcPr>
            <w:tcW w:w="3200" w:type="dxa"/>
          </w:tcPr>
          <w:p w:rsidR="00756487" w:rsidRPr="00756487" w:rsidRDefault="00756487" w:rsidP="00756487">
            <w:pPr>
              <w:rPr>
                <w:sz w:val="20"/>
                <w:szCs w:val="20"/>
              </w:rPr>
            </w:pPr>
            <w:r w:rsidRPr="00756487">
              <w:rPr>
                <w:sz w:val="20"/>
                <w:szCs w:val="20"/>
              </w:rPr>
              <w:t>3.4.1. organizirati dodatnu nastavu iz njemačkog jezika za učenike koji odlaze na mobilnost u Njemačku</w:t>
            </w:r>
          </w:p>
        </w:tc>
        <w:tc>
          <w:tcPr>
            <w:tcW w:w="1276" w:type="dxa"/>
            <w:vMerge w:val="restart"/>
          </w:tcPr>
          <w:p w:rsidR="00756487" w:rsidRPr="00756487" w:rsidRDefault="00756487" w:rsidP="00756487">
            <w:pPr>
              <w:rPr>
                <w:sz w:val="20"/>
                <w:szCs w:val="20"/>
              </w:rPr>
            </w:pPr>
            <w:r w:rsidRPr="00756487">
              <w:rPr>
                <w:sz w:val="20"/>
                <w:szCs w:val="20"/>
              </w:rPr>
              <w:t>Ljudski resursi</w:t>
            </w:r>
          </w:p>
          <w:p w:rsidR="00756487" w:rsidRPr="00756487" w:rsidRDefault="00756487" w:rsidP="00756487">
            <w:pPr>
              <w:rPr>
                <w:sz w:val="20"/>
                <w:szCs w:val="20"/>
              </w:rPr>
            </w:pPr>
            <w:r w:rsidRPr="00756487">
              <w:rPr>
                <w:sz w:val="20"/>
                <w:szCs w:val="20"/>
              </w:rPr>
              <w:t>Postojeća oprema</w:t>
            </w:r>
          </w:p>
        </w:tc>
        <w:tc>
          <w:tcPr>
            <w:tcW w:w="1401" w:type="dxa"/>
            <w:vMerge w:val="restart"/>
          </w:tcPr>
          <w:p w:rsidR="00756487" w:rsidRPr="00756487" w:rsidRDefault="00756487" w:rsidP="00756487">
            <w:pPr>
              <w:rPr>
                <w:sz w:val="20"/>
                <w:szCs w:val="20"/>
              </w:rPr>
            </w:pPr>
            <w:r w:rsidRPr="00756487">
              <w:rPr>
                <w:sz w:val="20"/>
                <w:szCs w:val="20"/>
              </w:rPr>
              <w:t>Kraj šk. god. 2019./20.</w:t>
            </w:r>
          </w:p>
        </w:tc>
        <w:tc>
          <w:tcPr>
            <w:tcW w:w="1853" w:type="dxa"/>
            <w:vMerge w:val="restart"/>
          </w:tcPr>
          <w:p w:rsidR="00756487" w:rsidRPr="00756487" w:rsidRDefault="00756487" w:rsidP="00756487">
            <w:pPr>
              <w:rPr>
                <w:sz w:val="20"/>
                <w:szCs w:val="20"/>
              </w:rPr>
            </w:pPr>
            <w:r w:rsidRPr="00756487">
              <w:rPr>
                <w:sz w:val="20"/>
                <w:szCs w:val="20"/>
              </w:rPr>
              <w:t>Voditelji stručnih vijeća matematike, stranih jezika i prometa</w:t>
            </w:r>
          </w:p>
          <w:p w:rsidR="00756487" w:rsidRPr="00756487" w:rsidRDefault="00756487" w:rsidP="00756487">
            <w:pPr>
              <w:rPr>
                <w:sz w:val="20"/>
                <w:szCs w:val="20"/>
              </w:rPr>
            </w:pPr>
            <w:r w:rsidRPr="00756487">
              <w:rPr>
                <w:sz w:val="20"/>
                <w:szCs w:val="20"/>
              </w:rPr>
              <w:t>SPS</w:t>
            </w:r>
          </w:p>
          <w:p w:rsidR="00756487" w:rsidRPr="00756487" w:rsidRDefault="00756487" w:rsidP="00756487">
            <w:pPr>
              <w:rPr>
                <w:sz w:val="20"/>
                <w:szCs w:val="20"/>
              </w:rPr>
            </w:pPr>
            <w:proofErr w:type="spellStart"/>
            <w:r w:rsidRPr="00756487">
              <w:rPr>
                <w:sz w:val="20"/>
                <w:szCs w:val="20"/>
              </w:rPr>
              <w:t>Erasmus</w:t>
            </w:r>
            <w:proofErr w:type="spellEnd"/>
            <w:r w:rsidRPr="00756487">
              <w:rPr>
                <w:sz w:val="20"/>
                <w:szCs w:val="20"/>
              </w:rPr>
              <w:t xml:space="preserve"> tim</w:t>
            </w:r>
          </w:p>
          <w:p w:rsidR="00756487" w:rsidRPr="00756487" w:rsidRDefault="00756487" w:rsidP="00756487">
            <w:pPr>
              <w:rPr>
                <w:sz w:val="20"/>
                <w:szCs w:val="20"/>
              </w:rPr>
            </w:pPr>
            <w:r w:rsidRPr="00756487">
              <w:rPr>
                <w:sz w:val="20"/>
                <w:szCs w:val="20"/>
              </w:rPr>
              <w:t>voditelji izvannastavnih aktivnosti i fakultativne nastave</w:t>
            </w:r>
          </w:p>
        </w:tc>
        <w:tc>
          <w:tcPr>
            <w:tcW w:w="1824" w:type="dxa"/>
            <w:vMerge w:val="restart"/>
          </w:tcPr>
          <w:p w:rsidR="00756487" w:rsidRPr="00756487" w:rsidRDefault="00756487" w:rsidP="00756487">
            <w:pPr>
              <w:rPr>
                <w:sz w:val="20"/>
                <w:szCs w:val="20"/>
              </w:rPr>
            </w:pPr>
            <w:r w:rsidRPr="00756487">
              <w:rPr>
                <w:sz w:val="20"/>
                <w:szCs w:val="20"/>
              </w:rPr>
              <w:t>Broj uključenih učenika</w:t>
            </w:r>
          </w:p>
          <w:p w:rsidR="00756487" w:rsidRPr="00756487" w:rsidRDefault="00756487" w:rsidP="00756487">
            <w:pPr>
              <w:rPr>
                <w:sz w:val="20"/>
                <w:szCs w:val="20"/>
              </w:rPr>
            </w:pPr>
          </w:p>
          <w:p w:rsidR="00756487" w:rsidRPr="00756487" w:rsidRDefault="00756487" w:rsidP="00756487">
            <w:pPr>
              <w:rPr>
                <w:sz w:val="20"/>
                <w:szCs w:val="20"/>
              </w:rPr>
            </w:pPr>
            <w:r w:rsidRPr="00756487">
              <w:rPr>
                <w:sz w:val="20"/>
                <w:szCs w:val="20"/>
              </w:rPr>
              <w:t>Rezultati na natjecanjima</w:t>
            </w:r>
          </w:p>
        </w:tc>
      </w:tr>
      <w:tr w:rsidR="00756487" w:rsidRPr="00756487" w:rsidTr="00756487">
        <w:trPr>
          <w:trHeight w:val="268"/>
          <w:jc w:val="center"/>
        </w:trPr>
        <w:tc>
          <w:tcPr>
            <w:tcW w:w="1463" w:type="dxa"/>
            <w:vMerge/>
          </w:tcPr>
          <w:p w:rsidR="00756487" w:rsidRPr="00756487" w:rsidRDefault="00756487" w:rsidP="00756487">
            <w:pPr>
              <w:rPr>
                <w:b/>
                <w:i/>
              </w:rPr>
            </w:pPr>
          </w:p>
        </w:tc>
        <w:tc>
          <w:tcPr>
            <w:tcW w:w="1660" w:type="dxa"/>
            <w:vMerge/>
          </w:tcPr>
          <w:p w:rsidR="00756487" w:rsidRPr="00756487" w:rsidRDefault="00756487" w:rsidP="00756487">
            <w:pPr>
              <w:rPr>
                <w:b/>
                <w:i/>
              </w:rPr>
            </w:pPr>
          </w:p>
        </w:tc>
        <w:tc>
          <w:tcPr>
            <w:tcW w:w="2109" w:type="dxa"/>
            <w:vMerge/>
          </w:tcPr>
          <w:p w:rsidR="00756487" w:rsidRPr="00756487" w:rsidRDefault="00756487" w:rsidP="00756487">
            <w:pPr>
              <w:rPr>
                <w:b/>
                <w:i/>
              </w:rPr>
            </w:pPr>
          </w:p>
        </w:tc>
        <w:tc>
          <w:tcPr>
            <w:tcW w:w="3200" w:type="dxa"/>
          </w:tcPr>
          <w:p w:rsidR="00756487" w:rsidRPr="00756487" w:rsidRDefault="00756487" w:rsidP="00756487">
            <w:pPr>
              <w:rPr>
                <w:sz w:val="20"/>
                <w:szCs w:val="20"/>
              </w:rPr>
            </w:pPr>
            <w:r w:rsidRPr="00756487">
              <w:rPr>
                <w:sz w:val="20"/>
                <w:szCs w:val="20"/>
              </w:rPr>
              <w:t xml:space="preserve">3.4.2. organizirati nove </w:t>
            </w:r>
            <w:proofErr w:type="spellStart"/>
            <w:r w:rsidRPr="00756487">
              <w:rPr>
                <w:sz w:val="20"/>
                <w:szCs w:val="20"/>
              </w:rPr>
              <w:t>izvanastavne</w:t>
            </w:r>
            <w:proofErr w:type="spellEnd"/>
            <w:r w:rsidRPr="00756487">
              <w:rPr>
                <w:sz w:val="20"/>
                <w:szCs w:val="20"/>
              </w:rPr>
              <w:t xml:space="preserve"> aktivnosti i </w:t>
            </w:r>
            <w:proofErr w:type="spellStart"/>
            <w:r w:rsidRPr="00756487">
              <w:rPr>
                <w:sz w:val="20"/>
                <w:szCs w:val="20"/>
              </w:rPr>
              <w:t>fakultatitvne</w:t>
            </w:r>
            <w:proofErr w:type="spellEnd"/>
            <w:r w:rsidRPr="00756487">
              <w:rPr>
                <w:sz w:val="20"/>
                <w:szCs w:val="20"/>
              </w:rPr>
              <w:t xml:space="preserve"> oblike nastave prema interesu učenika</w:t>
            </w:r>
          </w:p>
        </w:tc>
        <w:tc>
          <w:tcPr>
            <w:tcW w:w="1276" w:type="dxa"/>
            <w:vMerge/>
          </w:tcPr>
          <w:p w:rsidR="00756487" w:rsidRPr="00756487" w:rsidRDefault="00756487" w:rsidP="00756487">
            <w:pPr>
              <w:rPr>
                <w:sz w:val="20"/>
                <w:szCs w:val="20"/>
              </w:rPr>
            </w:pPr>
          </w:p>
        </w:tc>
        <w:tc>
          <w:tcPr>
            <w:tcW w:w="1401" w:type="dxa"/>
            <w:vMerge/>
          </w:tcPr>
          <w:p w:rsidR="00756487" w:rsidRPr="00756487" w:rsidRDefault="00756487" w:rsidP="00756487">
            <w:pPr>
              <w:rPr>
                <w:sz w:val="20"/>
                <w:szCs w:val="20"/>
              </w:rPr>
            </w:pPr>
          </w:p>
        </w:tc>
        <w:tc>
          <w:tcPr>
            <w:tcW w:w="1853" w:type="dxa"/>
            <w:vMerge/>
          </w:tcPr>
          <w:p w:rsidR="00756487" w:rsidRPr="00756487" w:rsidRDefault="00756487" w:rsidP="00756487">
            <w:pPr>
              <w:rPr>
                <w:sz w:val="20"/>
                <w:szCs w:val="20"/>
              </w:rPr>
            </w:pPr>
          </w:p>
        </w:tc>
        <w:tc>
          <w:tcPr>
            <w:tcW w:w="1824" w:type="dxa"/>
            <w:vMerge/>
          </w:tcPr>
          <w:p w:rsidR="00756487" w:rsidRPr="00756487" w:rsidRDefault="00756487" w:rsidP="00756487">
            <w:pPr>
              <w:rPr>
                <w:sz w:val="20"/>
                <w:szCs w:val="20"/>
              </w:rPr>
            </w:pPr>
          </w:p>
        </w:tc>
      </w:tr>
      <w:tr w:rsidR="00756487" w:rsidRPr="00756487" w:rsidTr="00756487">
        <w:trPr>
          <w:trHeight w:val="268"/>
          <w:jc w:val="center"/>
        </w:trPr>
        <w:tc>
          <w:tcPr>
            <w:tcW w:w="1463" w:type="dxa"/>
            <w:vMerge/>
          </w:tcPr>
          <w:p w:rsidR="00756487" w:rsidRPr="00756487" w:rsidRDefault="00756487" w:rsidP="00756487">
            <w:pPr>
              <w:rPr>
                <w:b/>
                <w:i/>
              </w:rPr>
            </w:pPr>
          </w:p>
        </w:tc>
        <w:tc>
          <w:tcPr>
            <w:tcW w:w="1660" w:type="dxa"/>
            <w:vMerge/>
          </w:tcPr>
          <w:p w:rsidR="00756487" w:rsidRPr="00756487" w:rsidRDefault="00756487" w:rsidP="00756487">
            <w:pPr>
              <w:rPr>
                <w:b/>
                <w:i/>
              </w:rPr>
            </w:pPr>
          </w:p>
        </w:tc>
        <w:tc>
          <w:tcPr>
            <w:tcW w:w="2109" w:type="dxa"/>
            <w:vMerge/>
          </w:tcPr>
          <w:p w:rsidR="00756487" w:rsidRPr="00756487" w:rsidRDefault="00756487" w:rsidP="00756487">
            <w:pPr>
              <w:rPr>
                <w:b/>
                <w:i/>
              </w:rPr>
            </w:pPr>
          </w:p>
        </w:tc>
        <w:tc>
          <w:tcPr>
            <w:tcW w:w="3200" w:type="dxa"/>
          </w:tcPr>
          <w:p w:rsidR="00756487" w:rsidRPr="00756487" w:rsidRDefault="00756487" w:rsidP="00756487">
            <w:pPr>
              <w:rPr>
                <w:sz w:val="20"/>
                <w:szCs w:val="20"/>
              </w:rPr>
            </w:pPr>
            <w:r w:rsidRPr="00756487">
              <w:rPr>
                <w:sz w:val="20"/>
                <w:szCs w:val="20"/>
              </w:rPr>
              <w:t>3.4.3. poticati učenike na odlazak na stručnu praksu u inozemstvo</w:t>
            </w:r>
          </w:p>
        </w:tc>
        <w:tc>
          <w:tcPr>
            <w:tcW w:w="1276" w:type="dxa"/>
            <w:vMerge/>
          </w:tcPr>
          <w:p w:rsidR="00756487" w:rsidRPr="00756487" w:rsidRDefault="00756487" w:rsidP="00756487">
            <w:pPr>
              <w:rPr>
                <w:sz w:val="20"/>
                <w:szCs w:val="20"/>
              </w:rPr>
            </w:pPr>
          </w:p>
        </w:tc>
        <w:tc>
          <w:tcPr>
            <w:tcW w:w="1401" w:type="dxa"/>
            <w:vMerge/>
          </w:tcPr>
          <w:p w:rsidR="00756487" w:rsidRPr="00756487" w:rsidRDefault="00756487" w:rsidP="00756487">
            <w:pPr>
              <w:rPr>
                <w:sz w:val="20"/>
                <w:szCs w:val="20"/>
              </w:rPr>
            </w:pPr>
          </w:p>
        </w:tc>
        <w:tc>
          <w:tcPr>
            <w:tcW w:w="1853" w:type="dxa"/>
            <w:vMerge/>
          </w:tcPr>
          <w:p w:rsidR="00756487" w:rsidRPr="00756487" w:rsidRDefault="00756487" w:rsidP="00756487">
            <w:pPr>
              <w:rPr>
                <w:sz w:val="20"/>
                <w:szCs w:val="20"/>
              </w:rPr>
            </w:pPr>
          </w:p>
        </w:tc>
        <w:tc>
          <w:tcPr>
            <w:tcW w:w="1824" w:type="dxa"/>
            <w:vMerge/>
          </w:tcPr>
          <w:p w:rsidR="00756487" w:rsidRPr="00756487" w:rsidRDefault="00756487" w:rsidP="00756487">
            <w:pPr>
              <w:rPr>
                <w:sz w:val="20"/>
                <w:szCs w:val="20"/>
              </w:rPr>
            </w:pPr>
          </w:p>
        </w:tc>
      </w:tr>
      <w:tr w:rsidR="00756487" w:rsidRPr="00756487" w:rsidTr="00756487">
        <w:trPr>
          <w:trHeight w:val="268"/>
          <w:jc w:val="center"/>
        </w:trPr>
        <w:tc>
          <w:tcPr>
            <w:tcW w:w="1463" w:type="dxa"/>
            <w:vMerge/>
          </w:tcPr>
          <w:p w:rsidR="00756487" w:rsidRPr="00756487" w:rsidRDefault="00756487" w:rsidP="00756487">
            <w:pPr>
              <w:rPr>
                <w:b/>
                <w:i/>
              </w:rPr>
            </w:pPr>
          </w:p>
        </w:tc>
        <w:tc>
          <w:tcPr>
            <w:tcW w:w="1660" w:type="dxa"/>
            <w:vMerge/>
          </w:tcPr>
          <w:p w:rsidR="00756487" w:rsidRPr="00756487" w:rsidRDefault="00756487" w:rsidP="00756487">
            <w:pPr>
              <w:rPr>
                <w:b/>
                <w:i/>
              </w:rPr>
            </w:pPr>
          </w:p>
        </w:tc>
        <w:tc>
          <w:tcPr>
            <w:tcW w:w="2109" w:type="dxa"/>
            <w:vMerge/>
          </w:tcPr>
          <w:p w:rsidR="00756487" w:rsidRPr="00756487" w:rsidRDefault="00756487" w:rsidP="00756487">
            <w:pPr>
              <w:rPr>
                <w:b/>
                <w:i/>
              </w:rPr>
            </w:pPr>
          </w:p>
        </w:tc>
        <w:tc>
          <w:tcPr>
            <w:tcW w:w="3200" w:type="dxa"/>
          </w:tcPr>
          <w:p w:rsidR="00756487" w:rsidRPr="00756487" w:rsidRDefault="00756487" w:rsidP="00756487">
            <w:pPr>
              <w:rPr>
                <w:sz w:val="20"/>
                <w:szCs w:val="20"/>
              </w:rPr>
            </w:pPr>
            <w:r w:rsidRPr="00756487">
              <w:rPr>
                <w:sz w:val="20"/>
                <w:szCs w:val="20"/>
              </w:rPr>
              <w:t>3.4.4. organizirati dodatnu nastavu/pripreme za učenike koji se plasiraju na Državno natjecanje učenika prometnih škola</w:t>
            </w:r>
          </w:p>
        </w:tc>
        <w:tc>
          <w:tcPr>
            <w:tcW w:w="1276" w:type="dxa"/>
            <w:vMerge/>
          </w:tcPr>
          <w:p w:rsidR="00756487" w:rsidRPr="00756487" w:rsidRDefault="00756487" w:rsidP="00756487">
            <w:pPr>
              <w:rPr>
                <w:sz w:val="20"/>
                <w:szCs w:val="20"/>
              </w:rPr>
            </w:pPr>
          </w:p>
        </w:tc>
        <w:tc>
          <w:tcPr>
            <w:tcW w:w="1401" w:type="dxa"/>
            <w:vMerge/>
          </w:tcPr>
          <w:p w:rsidR="00756487" w:rsidRPr="00756487" w:rsidRDefault="00756487" w:rsidP="00756487">
            <w:pPr>
              <w:rPr>
                <w:sz w:val="20"/>
                <w:szCs w:val="20"/>
              </w:rPr>
            </w:pPr>
          </w:p>
        </w:tc>
        <w:tc>
          <w:tcPr>
            <w:tcW w:w="1853" w:type="dxa"/>
            <w:vMerge/>
          </w:tcPr>
          <w:p w:rsidR="00756487" w:rsidRPr="00756487" w:rsidRDefault="00756487" w:rsidP="00756487">
            <w:pPr>
              <w:rPr>
                <w:sz w:val="20"/>
                <w:szCs w:val="20"/>
              </w:rPr>
            </w:pPr>
          </w:p>
        </w:tc>
        <w:tc>
          <w:tcPr>
            <w:tcW w:w="1824" w:type="dxa"/>
            <w:vMerge/>
          </w:tcPr>
          <w:p w:rsidR="00756487" w:rsidRPr="00756487" w:rsidRDefault="00756487" w:rsidP="00756487">
            <w:pPr>
              <w:rPr>
                <w:sz w:val="20"/>
                <w:szCs w:val="20"/>
              </w:rPr>
            </w:pPr>
          </w:p>
        </w:tc>
      </w:tr>
      <w:tr w:rsidR="00756487" w:rsidRPr="00756487" w:rsidTr="00756487">
        <w:trPr>
          <w:trHeight w:val="268"/>
          <w:jc w:val="center"/>
        </w:trPr>
        <w:tc>
          <w:tcPr>
            <w:tcW w:w="1463" w:type="dxa"/>
            <w:vMerge w:val="restart"/>
            <w:textDirection w:val="tbRl"/>
            <w:vAlign w:val="center"/>
          </w:tcPr>
          <w:p w:rsidR="00756487" w:rsidRPr="00756487" w:rsidRDefault="00756487" w:rsidP="00756487">
            <w:pPr>
              <w:ind w:left="113" w:right="113"/>
              <w:jc w:val="center"/>
              <w:rPr>
                <w:b/>
                <w:i/>
              </w:rPr>
            </w:pPr>
            <w:r w:rsidRPr="00756487">
              <w:rPr>
                <w:b/>
                <w:i/>
              </w:rPr>
              <w:t>4. Materijalni uvjeti i ljudski potencijali – Profesionalni razvoj zaposlenika</w:t>
            </w:r>
          </w:p>
        </w:tc>
        <w:tc>
          <w:tcPr>
            <w:tcW w:w="1660" w:type="dxa"/>
            <w:vMerge w:val="restart"/>
          </w:tcPr>
          <w:p w:rsidR="00756487" w:rsidRPr="00756487" w:rsidRDefault="00756487" w:rsidP="00756487">
            <w:pPr>
              <w:rPr>
                <w:b/>
                <w:i/>
              </w:rPr>
            </w:pPr>
            <w:r w:rsidRPr="00756487">
              <w:rPr>
                <w:sz w:val="20"/>
                <w:szCs w:val="20"/>
              </w:rPr>
              <w:t>Materijalni uvjeti</w:t>
            </w:r>
          </w:p>
        </w:tc>
        <w:tc>
          <w:tcPr>
            <w:tcW w:w="2109" w:type="dxa"/>
          </w:tcPr>
          <w:p w:rsidR="00756487" w:rsidRPr="00756487" w:rsidRDefault="00756487" w:rsidP="00756487">
            <w:pPr>
              <w:rPr>
                <w:sz w:val="20"/>
                <w:szCs w:val="20"/>
              </w:rPr>
            </w:pPr>
            <w:r w:rsidRPr="00756487">
              <w:rPr>
                <w:sz w:val="20"/>
                <w:szCs w:val="20"/>
              </w:rPr>
              <w:t>4.1. Zamijeniti vanjsku stolariju na A-krilu zgrade</w:t>
            </w:r>
          </w:p>
          <w:p w:rsidR="00756487" w:rsidRPr="00756487" w:rsidRDefault="00756487" w:rsidP="00756487">
            <w:pPr>
              <w:rPr>
                <w:sz w:val="20"/>
                <w:szCs w:val="20"/>
              </w:rPr>
            </w:pPr>
          </w:p>
          <w:p w:rsidR="00756487" w:rsidRPr="00756487" w:rsidRDefault="00756487" w:rsidP="00756487">
            <w:pPr>
              <w:rPr>
                <w:sz w:val="20"/>
                <w:szCs w:val="20"/>
              </w:rPr>
            </w:pPr>
          </w:p>
        </w:tc>
        <w:tc>
          <w:tcPr>
            <w:tcW w:w="3200" w:type="dxa"/>
          </w:tcPr>
          <w:p w:rsidR="00756487" w:rsidRPr="00756487" w:rsidRDefault="00756487" w:rsidP="00756487">
            <w:pPr>
              <w:rPr>
                <w:sz w:val="20"/>
                <w:szCs w:val="20"/>
              </w:rPr>
            </w:pPr>
            <w:r w:rsidRPr="00756487">
              <w:rPr>
                <w:sz w:val="20"/>
                <w:szCs w:val="20"/>
              </w:rPr>
              <w:t>4.1.1. izraditi troškovnik</w:t>
            </w:r>
          </w:p>
          <w:p w:rsidR="00756487" w:rsidRPr="00756487" w:rsidRDefault="00756487" w:rsidP="00756487">
            <w:pPr>
              <w:rPr>
                <w:sz w:val="20"/>
                <w:szCs w:val="20"/>
              </w:rPr>
            </w:pPr>
          </w:p>
          <w:p w:rsidR="00756487" w:rsidRPr="00756487" w:rsidRDefault="00756487" w:rsidP="00756487">
            <w:pPr>
              <w:rPr>
                <w:sz w:val="20"/>
                <w:szCs w:val="20"/>
              </w:rPr>
            </w:pPr>
          </w:p>
          <w:p w:rsidR="00756487" w:rsidRPr="00756487" w:rsidRDefault="00756487" w:rsidP="00756487">
            <w:pPr>
              <w:rPr>
                <w:sz w:val="20"/>
                <w:szCs w:val="20"/>
              </w:rPr>
            </w:pPr>
          </w:p>
        </w:tc>
        <w:tc>
          <w:tcPr>
            <w:tcW w:w="1276" w:type="dxa"/>
          </w:tcPr>
          <w:p w:rsidR="00756487" w:rsidRPr="00756487" w:rsidRDefault="00756487" w:rsidP="00756487">
            <w:pPr>
              <w:rPr>
                <w:sz w:val="20"/>
                <w:szCs w:val="20"/>
              </w:rPr>
            </w:pPr>
            <w:r w:rsidRPr="00756487">
              <w:rPr>
                <w:sz w:val="20"/>
                <w:szCs w:val="20"/>
              </w:rPr>
              <w:t>Gradski ured za obrazovanje</w:t>
            </w:r>
          </w:p>
          <w:p w:rsidR="00756487" w:rsidRPr="00756487" w:rsidRDefault="00756487" w:rsidP="00756487">
            <w:pPr>
              <w:rPr>
                <w:sz w:val="20"/>
                <w:szCs w:val="20"/>
              </w:rPr>
            </w:pPr>
            <w:r w:rsidRPr="00756487">
              <w:rPr>
                <w:sz w:val="20"/>
                <w:szCs w:val="20"/>
              </w:rPr>
              <w:t>Vlastita financijska sredstva</w:t>
            </w:r>
          </w:p>
        </w:tc>
        <w:tc>
          <w:tcPr>
            <w:tcW w:w="1401" w:type="dxa"/>
          </w:tcPr>
          <w:p w:rsidR="00756487" w:rsidRPr="00756487" w:rsidRDefault="00756487" w:rsidP="00756487">
            <w:pPr>
              <w:rPr>
                <w:sz w:val="20"/>
                <w:szCs w:val="20"/>
              </w:rPr>
            </w:pPr>
            <w:r w:rsidRPr="00756487">
              <w:rPr>
                <w:sz w:val="20"/>
                <w:szCs w:val="20"/>
              </w:rPr>
              <w:t>Kraj 2019./20.</w:t>
            </w:r>
          </w:p>
        </w:tc>
        <w:tc>
          <w:tcPr>
            <w:tcW w:w="1853" w:type="dxa"/>
          </w:tcPr>
          <w:p w:rsidR="00756487" w:rsidRPr="00756487" w:rsidRDefault="00756487" w:rsidP="00756487">
            <w:pPr>
              <w:rPr>
                <w:sz w:val="20"/>
                <w:szCs w:val="20"/>
              </w:rPr>
            </w:pPr>
            <w:r w:rsidRPr="00756487">
              <w:rPr>
                <w:sz w:val="20"/>
                <w:szCs w:val="20"/>
              </w:rPr>
              <w:t>Ravnateljica,</w:t>
            </w:r>
          </w:p>
          <w:p w:rsidR="00756487" w:rsidRPr="00756487" w:rsidRDefault="00756487" w:rsidP="00756487">
            <w:pPr>
              <w:rPr>
                <w:sz w:val="20"/>
                <w:szCs w:val="20"/>
              </w:rPr>
            </w:pPr>
            <w:r w:rsidRPr="00756487">
              <w:rPr>
                <w:sz w:val="20"/>
                <w:szCs w:val="20"/>
              </w:rPr>
              <w:t xml:space="preserve">Domar </w:t>
            </w:r>
          </w:p>
        </w:tc>
        <w:tc>
          <w:tcPr>
            <w:tcW w:w="1824" w:type="dxa"/>
          </w:tcPr>
          <w:p w:rsidR="00756487" w:rsidRPr="00756487" w:rsidRDefault="00756487" w:rsidP="00756487">
            <w:pPr>
              <w:rPr>
                <w:sz w:val="20"/>
                <w:szCs w:val="20"/>
              </w:rPr>
            </w:pPr>
            <w:r w:rsidRPr="00756487">
              <w:rPr>
                <w:sz w:val="20"/>
                <w:szCs w:val="20"/>
              </w:rPr>
              <w:t>Projekt prihvaćen od Gradskog ureda,</w:t>
            </w:r>
          </w:p>
          <w:p w:rsidR="00756487" w:rsidRPr="00756487" w:rsidRDefault="00756487" w:rsidP="00756487">
            <w:pPr>
              <w:rPr>
                <w:sz w:val="20"/>
                <w:szCs w:val="20"/>
              </w:rPr>
            </w:pPr>
            <w:r w:rsidRPr="00756487">
              <w:rPr>
                <w:sz w:val="20"/>
                <w:szCs w:val="20"/>
              </w:rPr>
              <w:t>Stolarija izmijenjena</w:t>
            </w:r>
          </w:p>
          <w:p w:rsidR="00756487" w:rsidRPr="00756487" w:rsidRDefault="00756487" w:rsidP="00756487">
            <w:pPr>
              <w:rPr>
                <w:sz w:val="20"/>
                <w:szCs w:val="20"/>
              </w:rPr>
            </w:pPr>
            <w:r w:rsidRPr="00756487">
              <w:rPr>
                <w:sz w:val="20"/>
                <w:szCs w:val="20"/>
              </w:rPr>
              <w:t>Radovi izvršeni</w:t>
            </w:r>
          </w:p>
        </w:tc>
      </w:tr>
      <w:tr w:rsidR="00756487" w:rsidRPr="00756487" w:rsidTr="00756487">
        <w:trPr>
          <w:trHeight w:val="268"/>
          <w:jc w:val="center"/>
        </w:trPr>
        <w:tc>
          <w:tcPr>
            <w:tcW w:w="1463" w:type="dxa"/>
            <w:vMerge/>
          </w:tcPr>
          <w:p w:rsidR="00756487" w:rsidRPr="00756487" w:rsidRDefault="00756487" w:rsidP="00756487">
            <w:pPr>
              <w:rPr>
                <w:b/>
                <w:i/>
              </w:rPr>
            </w:pPr>
          </w:p>
        </w:tc>
        <w:tc>
          <w:tcPr>
            <w:tcW w:w="1660" w:type="dxa"/>
            <w:vMerge/>
          </w:tcPr>
          <w:p w:rsidR="00756487" w:rsidRPr="00756487" w:rsidRDefault="00756487" w:rsidP="00756487">
            <w:pPr>
              <w:rPr>
                <w:b/>
                <w:i/>
              </w:rPr>
            </w:pPr>
          </w:p>
        </w:tc>
        <w:tc>
          <w:tcPr>
            <w:tcW w:w="2109" w:type="dxa"/>
          </w:tcPr>
          <w:p w:rsidR="00756487" w:rsidRPr="00756487" w:rsidRDefault="00756487" w:rsidP="00756487">
            <w:pPr>
              <w:rPr>
                <w:sz w:val="20"/>
                <w:szCs w:val="20"/>
              </w:rPr>
            </w:pPr>
            <w:r w:rsidRPr="00756487">
              <w:rPr>
                <w:sz w:val="20"/>
                <w:szCs w:val="20"/>
              </w:rPr>
              <w:t>4.2. zamijeniti parkete u učionicama</w:t>
            </w:r>
          </w:p>
          <w:p w:rsidR="00756487" w:rsidRPr="00756487" w:rsidRDefault="00756487" w:rsidP="00756487">
            <w:pPr>
              <w:rPr>
                <w:sz w:val="20"/>
                <w:szCs w:val="20"/>
              </w:rPr>
            </w:pPr>
          </w:p>
        </w:tc>
        <w:tc>
          <w:tcPr>
            <w:tcW w:w="3200" w:type="dxa"/>
          </w:tcPr>
          <w:p w:rsidR="00756487" w:rsidRPr="00756487" w:rsidRDefault="00756487" w:rsidP="00756487">
            <w:pPr>
              <w:rPr>
                <w:sz w:val="20"/>
                <w:szCs w:val="20"/>
              </w:rPr>
            </w:pPr>
            <w:r w:rsidRPr="00756487">
              <w:rPr>
                <w:sz w:val="20"/>
                <w:szCs w:val="20"/>
              </w:rPr>
              <w:t>4.2.1.  izraditi troškovnik</w:t>
            </w:r>
          </w:p>
          <w:p w:rsidR="00756487" w:rsidRPr="00756487" w:rsidRDefault="00756487" w:rsidP="00756487">
            <w:pPr>
              <w:rPr>
                <w:sz w:val="20"/>
                <w:szCs w:val="20"/>
              </w:rPr>
            </w:pPr>
            <w:r w:rsidRPr="00756487">
              <w:rPr>
                <w:sz w:val="20"/>
                <w:szCs w:val="20"/>
              </w:rPr>
              <w:t>4.2.2. provesti natječaj za izbor najpovoljnije ponude</w:t>
            </w:r>
          </w:p>
        </w:tc>
        <w:tc>
          <w:tcPr>
            <w:tcW w:w="1276" w:type="dxa"/>
          </w:tcPr>
          <w:p w:rsidR="00756487" w:rsidRPr="00756487" w:rsidRDefault="00756487" w:rsidP="00756487">
            <w:pPr>
              <w:rPr>
                <w:sz w:val="20"/>
                <w:szCs w:val="20"/>
              </w:rPr>
            </w:pPr>
            <w:r w:rsidRPr="00756487">
              <w:rPr>
                <w:sz w:val="20"/>
                <w:szCs w:val="20"/>
              </w:rPr>
              <w:t>Vlastita financijska sredstva</w:t>
            </w:r>
          </w:p>
        </w:tc>
        <w:tc>
          <w:tcPr>
            <w:tcW w:w="1401" w:type="dxa"/>
          </w:tcPr>
          <w:p w:rsidR="00756487" w:rsidRPr="00756487" w:rsidRDefault="00756487" w:rsidP="00756487">
            <w:pPr>
              <w:rPr>
                <w:sz w:val="20"/>
                <w:szCs w:val="20"/>
              </w:rPr>
            </w:pPr>
            <w:r w:rsidRPr="00756487">
              <w:rPr>
                <w:sz w:val="20"/>
                <w:szCs w:val="20"/>
              </w:rPr>
              <w:t>Kraj 2019./20.</w:t>
            </w:r>
          </w:p>
        </w:tc>
        <w:tc>
          <w:tcPr>
            <w:tcW w:w="1853" w:type="dxa"/>
          </w:tcPr>
          <w:p w:rsidR="00756487" w:rsidRPr="00756487" w:rsidRDefault="00756487" w:rsidP="00756487">
            <w:pPr>
              <w:rPr>
                <w:sz w:val="20"/>
                <w:szCs w:val="20"/>
              </w:rPr>
            </w:pPr>
            <w:r w:rsidRPr="00756487">
              <w:rPr>
                <w:sz w:val="20"/>
                <w:szCs w:val="20"/>
              </w:rPr>
              <w:t>Ravnateljica,</w:t>
            </w:r>
          </w:p>
          <w:p w:rsidR="00756487" w:rsidRPr="00756487" w:rsidRDefault="00756487" w:rsidP="00756487">
            <w:pPr>
              <w:rPr>
                <w:sz w:val="20"/>
                <w:szCs w:val="20"/>
              </w:rPr>
            </w:pPr>
            <w:r w:rsidRPr="00756487">
              <w:rPr>
                <w:sz w:val="20"/>
                <w:szCs w:val="20"/>
              </w:rPr>
              <w:t xml:space="preserve">Domar </w:t>
            </w:r>
          </w:p>
        </w:tc>
        <w:tc>
          <w:tcPr>
            <w:tcW w:w="1824" w:type="dxa"/>
          </w:tcPr>
          <w:p w:rsidR="00756487" w:rsidRPr="00756487" w:rsidRDefault="00756487" w:rsidP="00756487">
            <w:pPr>
              <w:rPr>
                <w:sz w:val="20"/>
                <w:szCs w:val="20"/>
              </w:rPr>
            </w:pPr>
            <w:r w:rsidRPr="00756487">
              <w:rPr>
                <w:sz w:val="20"/>
                <w:szCs w:val="20"/>
              </w:rPr>
              <w:t>Radovi izvršeni</w:t>
            </w:r>
          </w:p>
        </w:tc>
      </w:tr>
      <w:tr w:rsidR="00756487" w:rsidRPr="00756487" w:rsidTr="00756487">
        <w:trPr>
          <w:trHeight w:val="268"/>
          <w:jc w:val="center"/>
        </w:trPr>
        <w:tc>
          <w:tcPr>
            <w:tcW w:w="1463" w:type="dxa"/>
            <w:vMerge/>
          </w:tcPr>
          <w:p w:rsidR="00756487" w:rsidRPr="00756487" w:rsidRDefault="00756487" w:rsidP="00756487">
            <w:pPr>
              <w:rPr>
                <w:b/>
                <w:i/>
              </w:rPr>
            </w:pPr>
          </w:p>
        </w:tc>
        <w:tc>
          <w:tcPr>
            <w:tcW w:w="1660" w:type="dxa"/>
            <w:vMerge/>
          </w:tcPr>
          <w:p w:rsidR="00756487" w:rsidRPr="00756487" w:rsidRDefault="00756487" w:rsidP="00756487">
            <w:pPr>
              <w:rPr>
                <w:b/>
                <w:i/>
              </w:rPr>
            </w:pPr>
          </w:p>
        </w:tc>
        <w:tc>
          <w:tcPr>
            <w:tcW w:w="2109" w:type="dxa"/>
          </w:tcPr>
          <w:p w:rsidR="00756487" w:rsidRPr="00756487" w:rsidRDefault="00756487" w:rsidP="00756487">
            <w:pPr>
              <w:rPr>
                <w:sz w:val="20"/>
                <w:szCs w:val="20"/>
              </w:rPr>
            </w:pPr>
            <w:r w:rsidRPr="00756487">
              <w:rPr>
                <w:sz w:val="20"/>
                <w:szCs w:val="20"/>
              </w:rPr>
              <w:t>4.3. urediti zbornicu</w:t>
            </w:r>
          </w:p>
          <w:p w:rsidR="00756487" w:rsidRPr="00756487" w:rsidRDefault="00756487" w:rsidP="00756487">
            <w:pPr>
              <w:rPr>
                <w:sz w:val="20"/>
                <w:szCs w:val="20"/>
              </w:rPr>
            </w:pPr>
          </w:p>
        </w:tc>
        <w:tc>
          <w:tcPr>
            <w:tcW w:w="3200" w:type="dxa"/>
          </w:tcPr>
          <w:p w:rsidR="00756487" w:rsidRPr="00756487" w:rsidRDefault="00756487" w:rsidP="00756487">
            <w:pPr>
              <w:rPr>
                <w:sz w:val="20"/>
                <w:szCs w:val="20"/>
              </w:rPr>
            </w:pPr>
            <w:r w:rsidRPr="00756487">
              <w:rPr>
                <w:sz w:val="20"/>
                <w:szCs w:val="20"/>
              </w:rPr>
              <w:t>4.3.1.  izraditi troškovnik</w:t>
            </w:r>
          </w:p>
          <w:p w:rsidR="00756487" w:rsidRPr="00756487" w:rsidRDefault="00756487" w:rsidP="00756487">
            <w:pPr>
              <w:rPr>
                <w:sz w:val="20"/>
                <w:szCs w:val="20"/>
              </w:rPr>
            </w:pPr>
            <w:r w:rsidRPr="00756487">
              <w:rPr>
                <w:sz w:val="20"/>
                <w:szCs w:val="20"/>
              </w:rPr>
              <w:t>4.3.2. provesti natječaj za izbor najpovoljnije ponude</w:t>
            </w:r>
          </w:p>
        </w:tc>
        <w:tc>
          <w:tcPr>
            <w:tcW w:w="1276" w:type="dxa"/>
          </w:tcPr>
          <w:p w:rsidR="00756487" w:rsidRPr="00756487" w:rsidRDefault="00756487" w:rsidP="00756487">
            <w:pPr>
              <w:rPr>
                <w:sz w:val="20"/>
                <w:szCs w:val="20"/>
              </w:rPr>
            </w:pPr>
            <w:r w:rsidRPr="00756487">
              <w:rPr>
                <w:sz w:val="20"/>
                <w:szCs w:val="20"/>
              </w:rPr>
              <w:t>Vlastita financijska sredstva</w:t>
            </w:r>
          </w:p>
        </w:tc>
        <w:tc>
          <w:tcPr>
            <w:tcW w:w="1401" w:type="dxa"/>
          </w:tcPr>
          <w:p w:rsidR="00756487" w:rsidRPr="00756487" w:rsidRDefault="00756487" w:rsidP="00756487">
            <w:pPr>
              <w:rPr>
                <w:sz w:val="20"/>
                <w:szCs w:val="20"/>
              </w:rPr>
            </w:pPr>
            <w:r w:rsidRPr="00756487">
              <w:rPr>
                <w:sz w:val="20"/>
                <w:szCs w:val="20"/>
              </w:rPr>
              <w:t>Kraj 2019./20.</w:t>
            </w:r>
          </w:p>
        </w:tc>
        <w:tc>
          <w:tcPr>
            <w:tcW w:w="1853" w:type="dxa"/>
          </w:tcPr>
          <w:p w:rsidR="00756487" w:rsidRPr="00756487" w:rsidRDefault="00756487" w:rsidP="00756487">
            <w:pPr>
              <w:rPr>
                <w:sz w:val="20"/>
                <w:szCs w:val="20"/>
              </w:rPr>
            </w:pPr>
            <w:r w:rsidRPr="00756487">
              <w:rPr>
                <w:sz w:val="20"/>
                <w:szCs w:val="20"/>
              </w:rPr>
              <w:t>Ravnateljica,</w:t>
            </w:r>
          </w:p>
          <w:p w:rsidR="00756487" w:rsidRPr="00756487" w:rsidRDefault="00756487" w:rsidP="00756487">
            <w:pPr>
              <w:rPr>
                <w:sz w:val="20"/>
                <w:szCs w:val="20"/>
              </w:rPr>
            </w:pPr>
            <w:r w:rsidRPr="00756487">
              <w:rPr>
                <w:sz w:val="20"/>
                <w:szCs w:val="20"/>
              </w:rPr>
              <w:t xml:space="preserve">Domar </w:t>
            </w:r>
          </w:p>
        </w:tc>
        <w:tc>
          <w:tcPr>
            <w:tcW w:w="1824" w:type="dxa"/>
          </w:tcPr>
          <w:p w:rsidR="00756487" w:rsidRPr="00756487" w:rsidRDefault="00756487" w:rsidP="00756487">
            <w:pPr>
              <w:rPr>
                <w:sz w:val="20"/>
                <w:szCs w:val="20"/>
              </w:rPr>
            </w:pPr>
            <w:r w:rsidRPr="00756487">
              <w:rPr>
                <w:sz w:val="20"/>
                <w:szCs w:val="20"/>
              </w:rPr>
              <w:t>Radovi izvršeni</w:t>
            </w:r>
          </w:p>
        </w:tc>
      </w:tr>
      <w:tr w:rsidR="00756487" w:rsidRPr="00756487" w:rsidTr="00756487">
        <w:trPr>
          <w:trHeight w:val="268"/>
          <w:jc w:val="center"/>
        </w:trPr>
        <w:tc>
          <w:tcPr>
            <w:tcW w:w="1463" w:type="dxa"/>
            <w:vMerge/>
          </w:tcPr>
          <w:p w:rsidR="00756487" w:rsidRPr="00756487" w:rsidRDefault="00756487" w:rsidP="00756487">
            <w:pPr>
              <w:rPr>
                <w:b/>
                <w:i/>
              </w:rPr>
            </w:pPr>
          </w:p>
        </w:tc>
        <w:tc>
          <w:tcPr>
            <w:tcW w:w="1660" w:type="dxa"/>
            <w:vMerge/>
          </w:tcPr>
          <w:p w:rsidR="00756487" w:rsidRPr="00756487" w:rsidRDefault="00756487" w:rsidP="00756487">
            <w:pPr>
              <w:rPr>
                <w:b/>
                <w:i/>
              </w:rPr>
            </w:pPr>
          </w:p>
        </w:tc>
        <w:tc>
          <w:tcPr>
            <w:tcW w:w="2109" w:type="dxa"/>
          </w:tcPr>
          <w:p w:rsidR="00756487" w:rsidRPr="00756487" w:rsidRDefault="00756487" w:rsidP="00756487">
            <w:pPr>
              <w:rPr>
                <w:sz w:val="20"/>
                <w:szCs w:val="20"/>
              </w:rPr>
            </w:pPr>
            <w:r w:rsidRPr="00756487">
              <w:rPr>
                <w:sz w:val="20"/>
                <w:szCs w:val="20"/>
              </w:rPr>
              <w:t>4.4. opremiti školu „pametnim pločama“ i bežičnom internetskom mrežom</w:t>
            </w:r>
          </w:p>
        </w:tc>
        <w:tc>
          <w:tcPr>
            <w:tcW w:w="3200" w:type="dxa"/>
          </w:tcPr>
          <w:p w:rsidR="00756487" w:rsidRPr="00756487" w:rsidRDefault="00756487" w:rsidP="00756487">
            <w:pPr>
              <w:rPr>
                <w:sz w:val="20"/>
                <w:szCs w:val="20"/>
              </w:rPr>
            </w:pPr>
          </w:p>
        </w:tc>
        <w:tc>
          <w:tcPr>
            <w:tcW w:w="1276" w:type="dxa"/>
          </w:tcPr>
          <w:p w:rsidR="00756487" w:rsidRPr="00756487" w:rsidRDefault="00756487" w:rsidP="00756487">
            <w:pPr>
              <w:rPr>
                <w:sz w:val="20"/>
                <w:szCs w:val="20"/>
              </w:rPr>
            </w:pPr>
            <w:proofErr w:type="spellStart"/>
            <w:r w:rsidRPr="00756487">
              <w:rPr>
                <w:sz w:val="20"/>
                <w:szCs w:val="20"/>
              </w:rPr>
              <w:t>Carnet</w:t>
            </w:r>
            <w:proofErr w:type="spellEnd"/>
          </w:p>
        </w:tc>
        <w:tc>
          <w:tcPr>
            <w:tcW w:w="1401" w:type="dxa"/>
          </w:tcPr>
          <w:p w:rsidR="00756487" w:rsidRPr="00756487" w:rsidRDefault="00756487" w:rsidP="00756487">
            <w:pPr>
              <w:rPr>
                <w:sz w:val="20"/>
                <w:szCs w:val="20"/>
              </w:rPr>
            </w:pPr>
            <w:r w:rsidRPr="00756487">
              <w:rPr>
                <w:sz w:val="20"/>
                <w:szCs w:val="20"/>
              </w:rPr>
              <w:t>Kraj 2019./20.</w:t>
            </w:r>
          </w:p>
        </w:tc>
        <w:tc>
          <w:tcPr>
            <w:tcW w:w="1853" w:type="dxa"/>
          </w:tcPr>
          <w:p w:rsidR="00756487" w:rsidRPr="00756487" w:rsidRDefault="00756487" w:rsidP="00756487">
            <w:pPr>
              <w:rPr>
                <w:sz w:val="20"/>
                <w:szCs w:val="20"/>
              </w:rPr>
            </w:pPr>
            <w:r w:rsidRPr="00756487">
              <w:rPr>
                <w:sz w:val="20"/>
                <w:szCs w:val="20"/>
              </w:rPr>
              <w:t>Ravnateljica,</w:t>
            </w:r>
          </w:p>
          <w:p w:rsidR="00756487" w:rsidRPr="00756487" w:rsidRDefault="00756487" w:rsidP="00756487">
            <w:pPr>
              <w:rPr>
                <w:sz w:val="20"/>
                <w:szCs w:val="20"/>
              </w:rPr>
            </w:pPr>
            <w:r w:rsidRPr="00756487">
              <w:rPr>
                <w:sz w:val="20"/>
                <w:szCs w:val="20"/>
              </w:rPr>
              <w:t xml:space="preserve">Domar </w:t>
            </w:r>
          </w:p>
        </w:tc>
        <w:tc>
          <w:tcPr>
            <w:tcW w:w="1824" w:type="dxa"/>
          </w:tcPr>
          <w:p w:rsidR="00756487" w:rsidRPr="00756487" w:rsidRDefault="00756487" w:rsidP="00756487">
            <w:pPr>
              <w:rPr>
                <w:sz w:val="20"/>
                <w:szCs w:val="20"/>
              </w:rPr>
            </w:pPr>
            <w:r w:rsidRPr="00756487">
              <w:rPr>
                <w:sz w:val="20"/>
                <w:szCs w:val="20"/>
              </w:rPr>
              <w:t>Radovi izvršeni</w:t>
            </w:r>
          </w:p>
        </w:tc>
      </w:tr>
      <w:tr w:rsidR="00756487" w:rsidRPr="00756487" w:rsidTr="00756487">
        <w:trPr>
          <w:trHeight w:val="268"/>
          <w:jc w:val="center"/>
        </w:trPr>
        <w:tc>
          <w:tcPr>
            <w:tcW w:w="1463" w:type="dxa"/>
            <w:vMerge/>
          </w:tcPr>
          <w:p w:rsidR="00756487" w:rsidRPr="00756487" w:rsidRDefault="00756487" w:rsidP="00756487">
            <w:pPr>
              <w:rPr>
                <w:b/>
                <w:i/>
              </w:rPr>
            </w:pPr>
          </w:p>
        </w:tc>
        <w:tc>
          <w:tcPr>
            <w:tcW w:w="1660" w:type="dxa"/>
            <w:vMerge/>
          </w:tcPr>
          <w:p w:rsidR="00756487" w:rsidRPr="00756487" w:rsidRDefault="00756487" w:rsidP="00756487">
            <w:pPr>
              <w:rPr>
                <w:b/>
                <w:i/>
              </w:rPr>
            </w:pPr>
          </w:p>
        </w:tc>
        <w:tc>
          <w:tcPr>
            <w:tcW w:w="2109" w:type="dxa"/>
          </w:tcPr>
          <w:p w:rsidR="00756487" w:rsidRPr="00756487" w:rsidRDefault="00756487" w:rsidP="00756487">
            <w:pPr>
              <w:rPr>
                <w:sz w:val="20"/>
                <w:szCs w:val="20"/>
              </w:rPr>
            </w:pPr>
            <w:r w:rsidRPr="00756487">
              <w:rPr>
                <w:sz w:val="20"/>
                <w:szCs w:val="20"/>
              </w:rPr>
              <w:t>4.5. opremiti „Kutak za trenutak“ za odmor učenika</w:t>
            </w:r>
          </w:p>
        </w:tc>
        <w:tc>
          <w:tcPr>
            <w:tcW w:w="3200" w:type="dxa"/>
          </w:tcPr>
          <w:p w:rsidR="00756487" w:rsidRPr="00756487" w:rsidRDefault="00756487" w:rsidP="00756487">
            <w:pPr>
              <w:rPr>
                <w:sz w:val="20"/>
                <w:szCs w:val="20"/>
              </w:rPr>
            </w:pPr>
            <w:r w:rsidRPr="00756487">
              <w:rPr>
                <w:sz w:val="20"/>
                <w:szCs w:val="20"/>
              </w:rPr>
              <w:t>4.5.1. izraditi troškovnik i nabaviti namještaj</w:t>
            </w:r>
          </w:p>
          <w:p w:rsidR="00756487" w:rsidRPr="00756487" w:rsidRDefault="00756487" w:rsidP="00756487">
            <w:pPr>
              <w:rPr>
                <w:sz w:val="20"/>
                <w:szCs w:val="20"/>
              </w:rPr>
            </w:pPr>
            <w:r w:rsidRPr="00756487">
              <w:rPr>
                <w:sz w:val="20"/>
                <w:szCs w:val="20"/>
              </w:rPr>
              <w:t>4.5.2. urediti prostor</w:t>
            </w:r>
          </w:p>
        </w:tc>
        <w:tc>
          <w:tcPr>
            <w:tcW w:w="1276" w:type="dxa"/>
          </w:tcPr>
          <w:p w:rsidR="00756487" w:rsidRPr="00756487" w:rsidRDefault="00756487" w:rsidP="00756487">
            <w:pPr>
              <w:rPr>
                <w:sz w:val="20"/>
                <w:szCs w:val="20"/>
              </w:rPr>
            </w:pPr>
            <w:r w:rsidRPr="00756487">
              <w:rPr>
                <w:sz w:val="20"/>
                <w:szCs w:val="20"/>
              </w:rPr>
              <w:t>Vlastita financijska sredstva</w:t>
            </w:r>
          </w:p>
        </w:tc>
        <w:tc>
          <w:tcPr>
            <w:tcW w:w="1401" w:type="dxa"/>
          </w:tcPr>
          <w:p w:rsidR="00756487" w:rsidRPr="00756487" w:rsidRDefault="00756487" w:rsidP="00756487">
            <w:pPr>
              <w:rPr>
                <w:sz w:val="20"/>
                <w:szCs w:val="20"/>
              </w:rPr>
            </w:pPr>
            <w:r w:rsidRPr="00756487">
              <w:rPr>
                <w:sz w:val="20"/>
                <w:szCs w:val="20"/>
              </w:rPr>
              <w:t>Prosinac 2019.</w:t>
            </w:r>
          </w:p>
        </w:tc>
        <w:tc>
          <w:tcPr>
            <w:tcW w:w="1853" w:type="dxa"/>
          </w:tcPr>
          <w:p w:rsidR="00756487" w:rsidRPr="00756487" w:rsidRDefault="00756487" w:rsidP="00756487">
            <w:pPr>
              <w:rPr>
                <w:sz w:val="20"/>
                <w:szCs w:val="20"/>
              </w:rPr>
            </w:pPr>
            <w:r w:rsidRPr="00756487">
              <w:rPr>
                <w:sz w:val="20"/>
                <w:szCs w:val="20"/>
              </w:rPr>
              <w:t>Ravnateljica, domar, SHE tim</w:t>
            </w:r>
          </w:p>
        </w:tc>
        <w:tc>
          <w:tcPr>
            <w:tcW w:w="1824" w:type="dxa"/>
          </w:tcPr>
          <w:p w:rsidR="00756487" w:rsidRPr="00756487" w:rsidRDefault="00756487" w:rsidP="00756487">
            <w:pPr>
              <w:rPr>
                <w:sz w:val="20"/>
                <w:szCs w:val="20"/>
              </w:rPr>
            </w:pPr>
            <w:r w:rsidRPr="00756487">
              <w:rPr>
                <w:sz w:val="20"/>
                <w:szCs w:val="20"/>
              </w:rPr>
              <w:t>Radovi izvršeni</w:t>
            </w:r>
          </w:p>
        </w:tc>
      </w:tr>
      <w:tr w:rsidR="00756487" w:rsidRPr="00756487" w:rsidTr="00756487">
        <w:trPr>
          <w:trHeight w:val="268"/>
          <w:jc w:val="center"/>
        </w:trPr>
        <w:tc>
          <w:tcPr>
            <w:tcW w:w="1463" w:type="dxa"/>
            <w:vMerge/>
          </w:tcPr>
          <w:p w:rsidR="00756487" w:rsidRPr="00756487" w:rsidRDefault="00756487" w:rsidP="00756487">
            <w:pPr>
              <w:rPr>
                <w:b/>
                <w:i/>
              </w:rPr>
            </w:pPr>
          </w:p>
        </w:tc>
        <w:tc>
          <w:tcPr>
            <w:tcW w:w="1660" w:type="dxa"/>
            <w:vMerge w:val="restart"/>
          </w:tcPr>
          <w:p w:rsidR="00756487" w:rsidRPr="00756487" w:rsidRDefault="00756487" w:rsidP="00756487">
            <w:pPr>
              <w:rPr>
                <w:sz w:val="20"/>
                <w:szCs w:val="20"/>
              </w:rPr>
            </w:pPr>
            <w:r w:rsidRPr="00756487">
              <w:rPr>
                <w:sz w:val="20"/>
                <w:szCs w:val="20"/>
              </w:rPr>
              <w:t>Ljudski potencijali – profesionalni razvoj zaposlenika</w:t>
            </w:r>
          </w:p>
        </w:tc>
        <w:tc>
          <w:tcPr>
            <w:tcW w:w="2109" w:type="dxa"/>
            <w:vMerge w:val="restart"/>
          </w:tcPr>
          <w:p w:rsidR="00756487" w:rsidRPr="00756487" w:rsidRDefault="00756487" w:rsidP="00756487">
            <w:pPr>
              <w:rPr>
                <w:sz w:val="20"/>
                <w:szCs w:val="20"/>
              </w:rPr>
            </w:pPr>
            <w:r w:rsidRPr="00756487">
              <w:rPr>
                <w:sz w:val="20"/>
                <w:szCs w:val="20"/>
              </w:rPr>
              <w:t>4.6. Trajno stručno usavršavanje zaposlenika</w:t>
            </w:r>
          </w:p>
        </w:tc>
        <w:tc>
          <w:tcPr>
            <w:tcW w:w="3200" w:type="dxa"/>
          </w:tcPr>
          <w:p w:rsidR="00756487" w:rsidRPr="00756487" w:rsidRDefault="00756487" w:rsidP="00756487">
            <w:pPr>
              <w:rPr>
                <w:sz w:val="20"/>
                <w:szCs w:val="20"/>
              </w:rPr>
            </w:pPr>
            <w:r w:rsidRPr="00756487">
              <w:rPr>
                <w:sz w:val="20"/>
                <w:szCs w:val="20"/>
              </w:rPr>
              <w:t>4.6.1. pratiti nastavu i pomagati u radu svim nastavnicima, a naročito početnicima u nastavi, nastavnicima strukovnih predmeta i praktične nastave, nastavnicima kod kojih su uočene poteškoće u radu,</w:t>
            </w:r>
          </w:p>
        </w:tc>
        <w:tc>
          <w:tcPr>
            <w:tcW w:w="1276" w:type="dxa"/>
          </w:tcPr>
          <w:p w:rsidR="00756487" w:rsidRPr="00756487" w:rsidRDefault="00756487" w:rsidP="00756487">
            <w:pPr>
              <w:rPr>
                <w:sz w:val="20"/>
                <w:szCs w:val="20"/>
              </w:rPr>
            </w:pPr>
            <w:r w:rsidRPr="00756487">
              <w:rPr>
                <w:sz w:val="20"/>
                <w:szCs w:val="20"/>
              </w:rPr>
              <w:t xml:space="preserve">Vlastita financijska sredstva </w:t>
            </w:r>
          </w:p>
          <w:p w:rsidR="00756487" w:rsidRPr="00756487" w:rsidRDefault="00756487" w:rsidP="00756487">
            <w:pPr>
              <w:rPr>
                <w:sz w:val="20"/>
                <w:szCs w:val="20"/>
              </w:rPr>
            </w:pPr>
            <w:r w:rsidRPr="00756487">
              <w:rPr>
                <w:sz w:val="20"/>
                <w:szCs w:val="20"/>
              </w:rPr>
              <w:t>Postojeća oprema i ljudski resursi</w:t>
            </w:r>
          </w:p>
        </w:tc>
        <w:tc>
          <w:tcPr>
            <w:tcW w:w="1401" w:type="dxa"/>
          </w:tcPr>
          <w:p w:rsidR="00756487" w:rsidRPr="00756487" w:rsidRDefault="00756487" w:rsidP="00756487">
            <w:pPr>
              <w:rPr>
                <w:sz w:val="20"/>
                <w:szCs w:val="20"/>
              </w:rPr>
            </w:pPr>
            <w:r w:rsidRPr="00756487">
              <w:rPr>
                <w:sz w:val="20"/>
                <w:szCs w:val="20"/>
              </w:rPr>
              <w:t>Kontinuirano tijekom godine</w:t>
            </w:r>
          </w:p>
        </w:tc>
        <w:tc>
          <w:tcPr>
            <w:tcW w:w="1853" w:type="dxa"/>
          </w:tcPr>
          <w:p w:rsidR="00756487" w:rsidRPr="00756487" w:rsidRDefault="00756487" w:rsidP="00756487">
            <w:pPr>
              <w:rPr>
                <w:sz w:val="20"/>
                <w:szCs w:val="20"/>
              </w:rPr>
            </w:pPr>
            <w:r w:rsidRPr="00756487">
              <w:rPr>
                <w:sz w:val="20"/>
                <w:szCs w:val="20"/>
              </w:rPr>
              <w:t>Ravnateljica</w:t>
            </w:r>
          </w:p>
          <w:p w:rsidR="00756487" w:rsidRPr="00756487" w:rsidRDefault="00756487" w:rsidP="00756487">
            <w:pPr>
              <w:rPr>
                <w:sz w:val="20"/>
                <w:szCs w:val="20"/>
              </w:rPr>
            </w:pPr>
            <w:r w:rsidRPr="00756487">
              <w:rPr>
                <w:sz w:val="20"/>
                <w:szCs w:val="20"/>
              </w:rPr>
              <w:t>SPS</w:t>
            </w:r>
          </w:p>
          <w:p w:rsidR="00756487" w:rsidRPr="00756487" w:rsidRDefault="00756487" w:rsidP="00756487">
            <w:pPr>
              <w:rPr>
                <w:sz w:val="20"/>
                <w:szCs w:val="20"/>
              </w:rPr>
            </w:pPr>
            <w:r w:rsidRPr="00756487">
              <w:rPr>
                <w:sz w:val="20"/>
                <w:szCs w:val="20"/>
              </w:rPr>
              <w:t>Voditelji stručnih vijeća</w:t>
            </w:r>
          </w:p>
        </w:tc>
        <w:tc>
          <w:tcPr>
            <w:tcW w:w="1824" w:type="dxa"/>
          </w:tcPr>
          <w:p w:rsidR="00756487" w:rsidRPr="00756487" w:rsidRDefault="00756487" w:rsidP="00756487">
            <w:pPr>
              <w:rPr>
                <w:sz w:val="20"/>
                <w:szCs w:val="20"/>
              </w:rPr>
            </w:pPr>
            <w:r w:rsidRPr="00756487">
              <w:rPr>
                <w:sz w:val="20"/>
                <w:szCs w:val="20"/>
              </w:rPr>
              <w:t>Analiza realizacije stručnog usavršavanja (broj radnika na stručnom usavršavanju,  učinkovitost)</w:t>
            </w:r>
          </w:p>
        </w:tc>
      </w:tr>
      <w:tr w:rsidR="00756487" w:rsidRPr="00756487" w:rsidTr="00756487">
        <w:trPr>
          <w:trHeight w:val="268"/>
          <w:jc w:val="center"/>
        </w:trPr>
        <w:tc>
          <w:tcPr>
            <w:tcW w:w="1463" w:type="dxa"/>
            <w:vMerge/>
          </w:tcPr>
          <w:p w:rsidR="00756487" w:rsidRPr="00756487" w:rsidRDefault="00756487" w:rsidP="00756487">
            <w:pPr>
              <w:rPr>
                <w:b/>
                <w:i/>
              </w:rPr>
            </w:pPr>
          </w:p>
        </w:tc>
        <w:tc>
          <w:tcPr>
            <w:tcW w:w="1660" w:type="dxa"/>
            <w:vMerge/>
          </w:tcPr>
          <w:p w:rsidR="00756487" w:rsidRPr="00756487" w:rsidRDefault="00756487" w:rsidP="00756487">
            <w:pPr>
              <w:rPr>
                <w:b/>
                <w:i/>
              </w:rPr>
            </w:pPr>
          </w:p>
        </w:tc>
        <w:tc>
          <w:tcPr>
            <w:tcW w:w="2109" w:type="dxa"/>
            <w:vMerge/>
          </w:tcPr>
          <w:p w:rsidR="00756487" w:rsidRPr="00756487" w:rsidRDefault="00756487" w:rsidP="00756487">
            <w:pPr>
              <w:rPr>
                <w:sz w:val="20"/>
                <w:szCs w:val="20"/>
              </w:rPr>
            </w:pPr>
          </w:p>
        </w:tc>
        <w:tc>
          <w:tcPr>
            <w:tcW w:w="3200" w:type="dxa"/>
          </w:tcPr>
          <w:p w:rsidR="00756487" w:rsidRPr="00756487" w:rsidRDefault="00756487" w:rsidP="00756487">
            <w:pPr>
              <w:rPr>
                <w:sz w:val="20"/>
                <w:szCs w:val="20"/>
              </w:rPr>
            </w:pPr>
            <w:r w:rsidRPr="00756487">
              <w:rPr>
                <w:sz w:val="20"/>
                <w:szCs w:val="20"/>
              </w:rPr>
              <w:t xml:space="preserve">4.6.2. organizirati završnu konferenciju na projektu „Korak u bolju školu 2“ s predavanjima i radionicama (SPS, projektni tim) </w:t>
            </w:r>
          </w:p>
        </w:tc>
        <w:tc>
          <w:tcPr>
            <w:tcW w:w="1276" w:type="dxa"/>
          </w:tcPr>
          <w:p w:rsidR="00756487" w:rsidRPr="00756487" w:rsidRDefault="00756487" w:rsidP="00756487">
            <w:pPr>
              <w:rPr>
                <w:sz w:val="20"/>
                <w:szCs w:val="20"/>
              </w:rPr>
            </w:pPr>
            <w:r w:rsidRPr="00756487">
              <w:rPr>
                <w:sz w:val="20"/>
                <w:szCs w:val="20"/>
              </w:rPr>
              <w:t xml:space="preserve">Financijska potpora EU </w:t>
            </w:r>
            <w:proofErr w:type="spellStart"/>
            <w:r w:rsidRPr="00756487">
              <w:rPr>
                <w:sz w:val="20"/>
                <w:szCs w:val="20"/>
              </w:rPr>
              <w:t>Erasmus</w:t>
            </w:r>
            <w:proofErr w:type="spellEnd"/>
            <w:r w:rsidRPr="00756487">
              <w:rPr>
                <w:sz w:val="20"/>
                <w:szCs w:val="20"/>
              </w:rPr>
              <w:t>+</w:t>
            </w:r>
          </w:p>
        </w:tc>
        <w:tc>
          <w:tcPr>
            <w:tcW w:w="1401" w:type="dxa"/>
          </w:tcPr>
          <w:p w:rsidR="00756487" w:rsidRPr="00756487" w:rsidRDefault="00756487" w:rsidP="00756487">
            <w:pPr>
              <w:rPr>
                <w:sz w:val="20"/>
                <w:szCs w:val="20"/>
              </w:rPr>
            </w:pPr>
            <w:r w:rsidRPr="00756487">
              <w:rPr>
                <w:sz w:val="20"/>
                <w:szCs w:val="20"/>
              </w:rPr>
              <w:t>Travanj 2020.</w:t>
            </w:r>
          </w:p>
        </w:tc>
        <w:tc>
          <w:tcPr>
            <w:tcW w:w="1853" w:type="dxa"/>
          </w:tcPr>
          <w:p w:rsidR="00756487" w:rsidRPr="00756487" w:rsidRDefault="00756487" w:rsidP="00756487">
            <w:pPr>
              <w:rPr>
                <w:sz w:val="20"/>
                <w:szCs w:val="20"/>
              </w:rPr>
            </w:pPr>
            <w:r w:rsidRPr="00756487">
              <w:rPr>
                <w:sz w:val="20"/>
                <w:szCs w:val="20"/>
              </w:rPr>
              <w:t>Ravnateljica, SPS; članovi projektnog tima</w:t>
            </w:r>
          </w:p>
        </w:tc>
        <w:tc>
          <w:tcPr>
            <w:tcW w:w="1824" w:type="dxa"/>
          </w:tcPr>
          <w:p w:rsidR="00756487" w:rsidRPr="00756487" w:rsidRDefault="00756487" w:rsidP="00756487">
            <w:pPr>
              <w:rPr>
                <w:sz w:val="20"/>
                <w:szCs w:val="20"/>
              </w:rPr>
            </w:pPr>
            <w:r w:rsidRPr="00756487">
              <w:rPr>
                <w:sz w:val="20"/>
                <w:szCs w:val="20"/>
              </w:rPr>
              <w:t>Evaluacija skupa</w:t>
            </w:r>
          </w:p>
        </w:tc>
      </w:tr>
      <w:tr w:rsidR="00756487" w:rsidRPr="00756487" w:rsidTr="00756487">
        <w:trPr>
          <w:trHeight w:val="268"/>
          <w:jc w:val="center"/>
        </w:trPr>
        <w:tc>
          <w:tcPr>
            <w:tcW w:w="1463" w:type="dxa"/>
            <w:vMerge/>
          </w:tcPr>
          <w:p w:rsidR="00756487" w:rsidRPr="00756487" w:rsidRDefault="00756487" w:rsidP="00756487">
            <w:pPr>
              <w:rPr>
                <w:b/>
                <w:i/>
              </w:rPr>
            </w:pPr>
          </w:p>
        </w:tc>
        <w:tc>
          <w:tcPr>
            <w:tcW w:w="1660" w:type="dxa"/>
            <w:vMerge/>
          </w:tcPr>
          <w:p w:rsidR="00756487" w:rsidRPr="00756487" w:rsidRDefault="00756487" w:rsidP="00756487">
            <w:pPr>
              <w:rPr>
                <w:b/>
                <w:i/>
              </w:rPr>
            </w:pPr>
          </w:p>
        </w:tc>
        <w:tc>
          <w:tcPr>
            <w:tcW w:w="2109" w:type="dxa"/>
            <w:vMerge/>
          </w:tcPr>
          <w:p w:rsidR="00756487" w:rsidRPr="00756487" w:rsidRDefault="00756487" w:rsidP="00756487">
            <w:pPr>
              <w:rPr>
                <w:sz w:val="20"/>
                <w:szCs w:val="20"/>
              </w:rPr>
            </w:pPr>
          </w:p>
        </w:tc>
        <w:tc>
          <w:tcPr>
            <w:tcW w:w="3200" w:type="dxa"/>
          </w:tcPr>
          <w:p w:rsidR="00756487" w:rsidRPr="00756487" w:rsidRDefault="00756487" w:rsidP="00756487">
            <w:pPr>
              <w:rPr>
                <w:sz w:val="20"/>
                <w:szCs w:val="20"/>
              </w:rPr>
            </w:pPr>
            <w:r w:rsidRPr="00756487">
              <w:rPr>
                <w:sz w:val="20"/>
                <w:szCs w:val="20"/>
              </w:rPr>
              <w:t xml:space="preserve">4.6.3. organizirati kolegijalno opažanje nastave </w:t>
            </w:r>
          </w:p>
        </w:tc>
        <w:tc>
          <w:tcPr>
            <w:tcW w:w="1276" w:type="dxa"/>
          </w:tcPr>
          <w:p w:rsidR="00756487" w:rsidRPr="00756487" w:rsidRDefault="00756487" w:rsidP="00756487">
            <w:pPr>
              <w:rPr>
                <w:sz w:val="20"/>
                <w:szCs w:val="20"/>
              </w:rPr>
            </w:pPr>
            <w:r w:rsidRPr="00756487">
              <w:rPr>
                <w:sz w:val="20"/>
                <w:szCs w:val="20"/>
              </w:rPr>
              <w:t>Postojeći ljudski resursi</w:t>
            </w:r>
          </w:p>
        </w:tc>
        <w:tc>
          <w:tcPr>
            <w:tcW w:w="1401" w:type="dxa"/>
          </w:tcPr>
          <w:p w:rsidR="00756487" w:rsidRPr="00756487" w:rsidRDefault="00756487" w:rsidP="00756487">
            <w:pPr>
              <w:rPr>
                <w:sz w:val="20"/>
                <w:szCs w:val="20"/>
              </w:rPr>
            </w:pPr>
            <w:r w:rsidRPr="00756487">
              <w:rPr>
                <w:sz w:val="20"/>
                <w:szCs w:val="20"/>
              </w:rPr>
              <w:t>Kontinuirano tijekom godine</w:t>
            </w:r>
          </w:p>
        </w:tc>
        <w:tc>
          <w:tcPr>
            <w:tcW w:w="1853" w:type="dxa"/>
          </w:tcPr>
          <w:p w:rsidR="00756487" w:rsidRPr="00756487" w:rsidRDefault="00756487" w:rsidP="00756487">
            <w:pPr>
              <w:rPr>
                <w:sz w:val="20"/>
                <w:szCs w:val="20"/>
              </w:rPr>
            </w:pPr>
            <w:r w:rsidRPr="00756487">
              <w:rPr>
                <w:sz w:val="20"/>
                <w:szCs w:val="20"/>
              </w:rPr>
              <w:t xml:space="preserve">SPS, Tim za </w:t>
            </w:r>
            <w:proofErr w:type="spellStart"/>
            <w:r w:rsidRPr="00756487">
              <w:rPr>
                <w:sz w:val="20"/>
                <w:szCs w:val="20"/>
              </w:rPr>
              <w:t>samovrednovanje</w:t>
            </w:r>
            <w:proofErr w:type="spellEnd"/>
          </w:p>
        </w:tc>
        <w:tc>
          <w:tcPr>
            <w:tcW w:w="1824" w:type="dxa"/>
          </w:tcPr>
          <w:p w:rsidR="00756487" w:rsidRPr="00756487" w:rsidRDefault="00756487" w:rsidP="00756487">
            <w:pPr>
              <w:rPr>
                <w:sz w:val="20"/>
                <w:szCs w:val="20"/>
              </w:rPr>
            </w:pPr>
            <w:r w:rsidRPr="00756487">
              <w:rPr>
                <w:sz w:val="20"/>
                <w:szCs w:val="20"/>
              </w:rPr>
              <w:t xml:space="preserve">Rezultati </w:t>
            </w:r>
            <w:proofErr w:type="spellStart"/>
            <w:r w:rsidRPr="00756487">
              <w:rPr>
                <w:sz w:val="20"/>
                <w:szCs w:val="20"/>
              </w:rPr>
              <w:t>samovrednovanja</w:t>
            </w:r>
            <w:proofErr w:type="spellEnd"/>
          </w:p>
        </w:tc>
      </w:tr>
      <w:tr w:rsidR="00756487" w:rsidRPr="00756487" w:rsidTr="00756487">
        <w:trPr>
          <w:trHeight w:val="268"/>
          <w:jc w:val="center"/>
        </w:trPr>
        <w:tc>
          <w:tcPr>
            <w:tcW w:w="1463" w:type="dxa"/>
            <w:vMerge/>
          </w:tcPr>
          <w:p w:rsidR="00756487" w:rsidRPr="00756487" w:rsidRDefault="00756487" w:rsidP="00756487">
            <w:pPr>
              <w:rPr>
                <w:b/>
                <w:i/>
              </w:rPr>
            </w:pPr>
          </w:p>
        </w:tc>
        <w:tc>
          <w:tcPr>
            <w:tcW w:w="1660" w:type="dxa"/>
            <w:vMerge/>
          </w:tcPr>
          <w:p w:rsidR="00756487" w:rsidRPr="00756487" w:rsidRDefault="00756487" w:rsidP="00756487">
            <w:pPr>
              <w:rPr>
                <w:b/>
                <w:i/>
              </w:rPr>
            </w:pPr>
          </w:p>
        </w:tc>
        <w:tc>
          <w:tcPr>
            <w:tcW w:w="2109" w:type="dxa"/>
            <w:vMerge/>
          </w:tcPr>
          <w:p w:rsidR="00756487" w:rsidRPr="00756487" w:rsidRDefault="00756487" w:rsidP="00756487">
            <w:pPr>
              <w:rPr>
                <w:sz w:val="20"/>
                <w:szCs w:val="20"/>
              </w:rPr>
            </w:pPr>
          </w:p>
        </w:tc>
        <w:tc>
          <w:tcPr>
            <w:tcW w:w="3200" w:type="dxa"/>
          </w:tcPr>
          <w:p w:rsidR="00756487" w:rsidRPr="00756487" w:rsidRDefault="00756487" w:rsidP="00756487">
            <w:pPr>
              <w:rPr>
                <w:sz w:val="20"/>
                <w:szCs w:val="20"/>
              </w:rPr>
            </w:pPr>
            <w:r w:rsidRPr="00756487">
              <w:rPr>
                <w:sz w:val="20"/>
                <w:szCs w:val="20"/>
              </w:rPr>
              <w:t xml:space="preserve">4.6.4. redovito prisustvovati ŽSV koja se održavaju u Zagrebu, izvještavati o nazočnosti na stručnim usavršavanjima, </w:t>
            </w:r>
          </w:p>
        </w:tc>
        <w:tc>
          <w:tcPr>
            <w:tcW w:w="1276" w:type="dxa"/>
          </w:tcPr>
          <w:p w:rsidR="00756487" w:rsidRPr="00756487" w:rsidRDefault="00756487" w:rsidP="00756487">
            <w:pPr>
              <w:rPr>
                <w:sz w:val="20"/>
                <w:szCs w:val="20"/>
              </w:rPr>
            </w:pPr>
            <w:r w:rsidRPr="00756487">
              <w:rPr>
                <w:sz w:val="20"/>
                <w:szCs w:val="20"/>
              </w:rPr>
              <w:t>Postojeći ljudski resursi</w:t>
            </w:r>
          </w:p>
        </w:tc>
        <w:tc>
          <w:tcPr>
            <w:tcW w:w="1401" w:type="dxa"/>
          </w:tcPr>
          <w:p w:rsidR="00756487" w:rsidRPr="00756487" w:rsidRDefault="00756487" w:rsidP="00756487">
            <w:pPr>
              <w:rPr>
                <w:sz w:val="20"/>
                <w:szCs w:val="20"/>
              </w:rPr>
            </w:pPr>
            <w:r w:rsidRPr="00756487">
              <w:rPr>
                <w:sz w:val="20"/>
                <w:szCs w:val="20"/>
              </w:rPr>
              <w:t>Kontinuirano tijekom godine</w:t>
            </w:r>
          </w:p>
        </w:tc>
        <w:tc>
          <w:tcPr>
            <w:tcW w:w="1853" w:type="dxa"/>
          </w:tcPr>
          <w:p w:rsidR="00756487" w:rsidRPr="00756487" w:rsidRDefault="00756487" w:rsidP="00756487">
            <w:pPr>
              <w:rPr>
                <w:sz w:val="20"/>
                <w:szCs w:val="20"/>
              </w:rPr>
            </w:pPr>
            <w:r w:rsidRPr="00756487">
              <w:rPr>
                <w:sz w:val="20"/>
                <w:szCs w:val="20"/>
              </w:rPr>
              <w:t>Voditelji stručnih vijeća</w:t>
            </w:r>
          </w:p>
        </w:tc>
        <w:tc>
          <w:tcPr>
            <w:tcW w:w="1824" w:type="dxa"/>
          </w:tcPr>
          <w:p w:rsidR="00756487" w:rsidRPr="00756487" w:rsidRDefault="00756487" w:rsidP="00756487">
            <w:pPr>
              <w:rPr>
                <w:sz w:val="20"/>
                <w:szCs w:val="20"/>
              </w:rPr>
            </w:pPr>
            <w:r w:rsidRPr="00756487">
              <w:rPr>
                <w:sz w:val="20"/>
                <w:szCs w:val="20"/>
              </w:rPr>
              <w:t>Analiza realizacije stručnog usavršavanja</w:t>
            </w:r>
          </w:p>
        </w:tc>
      </w:tr>
      <w:tr w:rsidR="00756487" w:rsidRPr="00756487" w:rsidTr="00756487">
        <w:trPr>
          <w:trHeight w:val="268"/>
          <w:jc w:val="center"/>
        </w:trPr>
        <w:tc>
          <w:tcPr>
            <w:tcW w:w="1463" w:type="dxa"/>
            <w:vMerge/>
          </w:tcPr>
          <w:p w:rsidR="00756487" w:rsidRPr="00756487" w:rsidRDefault="00756487" w:rsidP="00756487">
            <w:pPr>
              <w:rPr>
                <w:b/>
                <w:i/>
              </w:rPr>
            </w:pPr>
          </w:p>
        </w:tc>
        <w:tc>
          <w:tcPr>
            <w:tcW w:w="1660" w:type="dxa"/>
            <w:vMerge/>
          </w:tcPr>
          <w:p w:rsidR="00756487" w:rsidRPr="00756487" w:rsidRDefault="00756487" w:rsidP="00756487">
            <w:pPr>
              <w:rPr>
                <w:b/>
                <w:i/>
              </w:rPr>
            </w:pPr>
          </w:p>
        </w:tc>
        <w:tc>
          <w:tcPr>
            <w:tcW w:w="2109" w:type="dxa"/>
            <w:vMerge/>
          </w:tcPr>
          <w:p w:rsidR="00756487" w:rsidRPr="00756487" w:rsidRDefault="00756487" w:rsidP="00756487">
            <w:pPr>
              <w:rPr>
                <w:sz w:val="20"/>
                <w:szCs w:val="20"/>
              </w:rPr>
            </w:pPr>
          </w:p>
        </w:tc>
        <w:tc>
          <w:tcPr>
            <w:tcW w:w="3200" w:type="dxa"/>
          </w:tcPr>
          <w:p w:rsidR="00756487" w:rsidRPr="00756487" w:rsidRDefault="00756487" w:rsidP="00756487">
            <w:pPr>
              <w:rPr>
                <w:sz w:val="20"/>
                <w:szCs w:val="20"/>
              </w:rPr>
            </w:pPr>
            <w:r w:rsidRPr="00756487">
              <w:rPr>
                <w:sz w:val="20"/>
                <w:szCs w:val="20"/>
              </w:rPr>
              <w:t>4.6.5. redovito prisustvovati edukacijama u okviru Škole za život</w:t>
            </w:r>
          </w:p>
        </w:tc>
        <w:tc>
          <w:tcPr>
            <w:tcW w:w="1276" w:type="dxa"/>
          </w:tcPr>
          <w:p w:rsidR="00756487" w:rsidRPr="00756487" w:rsidRDefault="00756487" w:rsidP="00756487">
            <w:pPr>
              <w:rPr>
                <w:sz w:val="20"/>
                <w:szCs w:val="20"/>
              </w:rPr>
            </w:pPr>
            <w:r w:rsidRPr="00756487">
              <w:rPr>
                <w:sz w:val="20"/>
                <w:szCs w:val="20"/>
              </w:rPr>
              <w:t>Postojeći ljudski resursi</w:t>
            </w:r>
          </w:p>
        </w:tc>
        <w:tc>
          <w:tcPr>
            <w:tcW w:w="1401" w:type="dxa"/>
          </w:tcPr>
          <w:p w:rsidR="00756487" w:rsidRPr="00756487" w:rsidRDefault="00756487" w:rsidP="00756487">
            <w:pPr>
              <w:rPr>
                <w:sz w:val="20"/>
                <w:szCs w:val="20"/>
              </w:rPr>
            </w:pPr>
            <w:r w:rsidRPr="00756487">
              <w:rPr>
                <w:sz w:val="20"/>
                <w:szCs w:val="20"/>
              </w:rPr>
              <w:t>Kontinuirano tijekom godine</w:t>
            </w:r>
          </w:p>
        </w:tc>
        <w:tc>
          <w:tcPr>
            <w:tcW w:w="1853" w:type="dxa"/>
          </w:tcPr>
          <w:p w:rsidR="00756487" w:rsidRPr="00756487" w:rsidRDefault="00756487" w:rsidP="00756487">
            <w:pPr>
              <w:rPr>
                <w:sz w:val="20"/>
                <w:szCs w:val="20"/>
              </w:rPr>
            </w:pPr>
            <w:r w:rsidRPr="00756487">
              <w:rPr>
                <w:sz w:val="20"/>
                <w:szCs w:val="20"/>
              </w:rPr>
              <w:t>Voditelji stručnih vijeća</w:t>
            </w:r>
          </w:p>
        </w:tc>
        <w:tc>
          <w:tcPr>
            <w:tcW w:w="1824" w:type="dxa"/>
          </w:tcPr>
          <w:p w:rsidR="00756487" w:rsidRPr="00756487" w:rsidRDefault="00756487" w:rsidP="00756487">
            <w:pPr>
              <w:rPr>
                <w:sz w:val="20"/>
                <w:szCs w:val="20"/>
              </w:rPr>
            </w:pPr>
            <w:r w:rsidRPr="00756487">
              <w:rPr>
                <w:sz w:val="20"/>
                <w:szCs w:val="20"/>
              </w:rPr>
              <w:t>Analiza realizacije stručnog usavršavanja</w:t>
            </w:r>
          </w:p>
        </w:tc>
      </w:tr>
      <w:tr w:rsidR="00756487" w:rsidRPr="00756487" w:rsidTr="00756487">
        <w:trPr>
          <w:trHeight w:val="268"/>
          <w:jc w:val="center"/>
        </w:trPr>
        <w:tc>
          <w:tcPr>
            <w:tcW w:w="1463" w:type="dxa"/>
            <w:vMerge/>
          </w:tcPr>
          <w:p w:rsidR="00756487" w:rsidRPr="00756487" w:rsidRDefault="00756487" w:rsidP="00756487">
            <w:pPr>
              <w:rPr>
                <w:b/>
                <w:i/>
              </w:rPr>
            </w:pPr>
          </w:p>
        </w:tc>
        <w:tc>
          <w:tcPr>
            <w:tcW w:w="1660" w:type="dxa"/>
            <w:vMerge/>
          </w:tcPr>
          <w:p w:rsidR="00756487" w:rsidRPr="00756487" w:rsidRDefault="00756487" w:rsidP="00756487">
            <w:pPr>
              <w:rPr>
                <w:b/>
                <w:i/>
              </w:rPr>
            </w:pPr>
          </w:p>
        </w:tc>
        <w:tc>
          <w:tcPr>
            <w:tcW w:w="2109" w:type="dxa"/>
            <w:vMerge/>
          </w:tcPr>
          <w:p w:rsidR="00756487" w:rsidRPr="00756487" w:rsidRDefault="00756487" w:rsidP="00756487">
            <w:pPr>
              <w:rPr>
                <w:sz w:val="20"/>
                <w:szCs w:val="20"/>
              </w:rPr>
            </w:pPr>
          </w:p>
        </w:tc>
        <w:tc>
          <w:tcPr>
            <w:tcW w:w="3200" w:type="dxa"/>
          </w:tcPr>
          <w:p w:rsidR="00756487" w:rsidRPr="00756487" w:rsidRDefault="00756487" w:rsidP="00756487">
            <w:pPr>
              <w:rPr>
                <w:sz w:val="20"/>
                <w:szCs w:val="20"/>
              </w:rPr>
            </w:pPr>
            <w:r w:rsidRPr="00756487">
              <w:rPr>
                <w:sz w:val="20"/>
                <w:szCs w:val="20"/>
              </w:rPr>
              <w:t xml:space="preserve">4.6.6. redovito održavati sastanke stručnih vijeća u školi te </w:t>
            </w:r>
            <w:proofErr w:type="spellStart"/>
            <w:r w:rsidRPr="00756487">
              <w:rPr>
                <w:sz w:val="20"/>
                <w:szCs w:val="20"/>
              </w:rPr>
              <w:t>diseminirati</w:t>
            </w:r>
            <w:proofErr w:type="spellEnd"/>
            <w:r w:rsidRPr="00756487">
              <w:rPr>
                <w:sz w:val="20"/>
                <w:szCs w:val="20"/>
              </w:rPr>
              <w:t xml:space="preserve"> znanja kroz timski rad nastavnika i praćenje inovacija</w:t>
            </w:r>
          </w:p>
        </w:tc>
        <w:tc>
          <w:tcPr>
            <w:tcW w:w="1276" w:type="dxa"/>
          </w:tcPr>
          <w:p w:rsidR="00756487" w:rsidRPr="00756487" w:rsidRDefault="00756487" w:rsidP="00756487">
            <w:pPr>
              <w:rPr>
                <w:sz w:val="20"/>
                <w:szCs w:val="20"/>
              </w:rPr>
            </w:pPr>
            <w:r w:rsidRPr="00756487">
              <w:rPr>
                <w:sz w:val="20"/>
                <w:szCs w:val="20"/>
              </w:rPr>
              <w:t>Postojeći ljudski resursi</w:t>
            </w:r>
          </w:p>
        </w:tc>
        <w:tc>
          <w:tcPr>
            <w:tcW w:w="1401" w:type="dxa"/>
          </w:tcPr>
          <w:p w:rsidR="00756487" w:rsidRPr="00756487" w:rsidRDefault="00756487" w:rsidP="00756487">
            <w:pPr>
              <w:rPr>
                <w:sz w:val="20"/>
                <w:szCs w:val="20"/>
              </w:rPr>
            </w:pPr>
            <w:r w:rsidRPr="00756487">
              <w:rPr>
                <w:sz w:val="20"/>
                <w:szCs w:val="20"/>
              </w:rPr>
              <w:t>Kontinuirano tijekom godine</w:t>
            </w:r>
          </w:p>
        </w:tc>
        <w:tc>
          <w:tcPr>
            <w:tcW w:w="1853" w:type="dxa"/>
          </w:tcPr>
          <w:p w:rsidR="00756487" w:rsidRPr="00756487" w:rsidRDefault="00756487" w:rsidP="00756487">
            <w:pPr>
              <w:rPr>
                <w:sz w:val="20"/>
                <w:szCs w:val="20"/>
              </w:rPr>
            </w:pPr>
            <w:r w:rsidRPr="00756487">
              <w:rPr>
                <w:sz w:val="20"/>
                <w:szCs w:val="20"/>
              </w:rPr>
              <w:t>Voditelji stručnih vijeća</w:t>
            </w:r>
          </w:p>
        </w:tc>
        <w:tc>
          <w:tcPr>
            <w:tcW w:w="1824" w:type="dxa"/>
          </w:tcPr>
          <w:p w:rsidR="00756487" w:rsidRPr="00756487" w:rsidRDefault="00756487" w:rsidP="00756487">
            <w:pPr>
              <w:rPr>
                <w:sz w:val="20"/>
                <w:szCs w:val="20"/>
              </w:rPr>
            </w:pPr>
            <w:r w:rsidRPr="00756487">
              <w:rPr>
                <w:sz w:val="20"/>
                <w:szCs w:val="20"/>
              </w:rPr>
              <w:t>Analiza realizacije stručnog usavršavanja</w:t>
            </w:r>
          </w:p>
        </w:tc>
      </w:tr>
      <w:tr w:rsidR="00756487" w:rsidRPr="00756487" w:rsidTr="00756487">
        <w:trPr>
          <w:trHeight w:val="268"/>
          <w:jc w:val="center"/>
        </w:trPr>
        <w:tc>
          <w:tcPr>
            <w:tcW w:w="1463" w:type="dxa"/>
            <w:vMerge/>
          </w:tcPr>
          <w:p w:rsidR="00756487" w:rsidRPr="00756487" w:rsidRDefault="00756487" w:rsidP="00756487">
            <w:pPr>
              <w:rPr>
                <w:b/>
                <w:i/>
              </w:rPr>
            </w:pPr>
          </w:p>
        </w:tc>
        <w:tc>
          <w:tcPr>
            <w:tcW w:w="1660" w:type="dxa"/>
            <w:vMerge/>
          </w:tcPr>
          <w:p w:rsidR="00756487" w:rsidRPr="00756487" w:rsidRDefault="00756487" w:rsidP="00756487">
            <w:pPr>
              <w:rPr>
                <w:b/>
                <w:i/>
              </w:rPr>
            </w:pPr>
          </w:p>
        </w:tc>
        <w:tc>
          <w:tcPr>
            <w:tcW w:w="2109" w:type="dxa"/>
            <w:vMerge/>
          </w:tcPr>
          <w:p w:rsidR="00756487" w:rsidRPr="00756487" w:rsidRDefault="00756487" w:rsidP="00756487">
            <w:pPr>
              <w:rPr>
                <w:b/>
                <w:i/>
              </w:rPr>
            </w:pPr>
          </w:p>
        </w:tc>
        <w:tc>
          <w:tcPr>
            <w:tcW w:w="3200" w:type="dxa"/>
          </w:tcPr>
          <w:p w:rsidR="00756487" w:rsidRPr="00756487" w:rsidRDefault="00756487" w:rsidP="00756487">
            <w:pPr>
              <w:rPr>
                <w:sz w:val="20"/>
                <w:szCs w:val="20"/>
              </w:rPr>
            </w:pPr>
            <w:r w:rsidRPr="00756487">
              <w:rPr>
                <w:sz w:val="20"/>
                <w:szCs w:val="20"/>
              </w:rPr>
              <w:t>4.6.7. organizirati stručna usavršavanja nastavnika u EU</w:t>
            </w:r>
          </w:p>
        </w:tc>
        <w:tc>
          <w:tcPr>
            <w:tcW w:w="1276" w:type="dxa"/>
          </w:tcPr>
          <w:p w:rsidR="00756487" w:rsidRPr="00756487" w:rsidRDefault="00756487" w:rsidP="00756487">
            <w:pPr>
              <w:rPr>
                <w:sz w:val="20"/>
                <w:szCs w:val="20"/>
              </w:rPr>
            </w:pPr>
            <w:r w:rsidRPr="00756487">
              <w:rPr>
                <w:sz w:val="20"/>
                <w:szCs w:val="20"/>
              </w:rPr>
              <w:t xml:space="preserve">Financijska potpora EU </w:t>
            </w:r>
            <w:proofErr w:type="spellStart"/>
            <w:r w:rsidRPr="00756487">
              <w:rPr>
                <w:sz w:val="20"/>
                <w:szCs w:val="20"/>
              </w:rPr>
              <w:t>Erasmus</w:t>
            </w:r>
            <w:proofErr w:type="spellEnd"/>
            <w:r w:rsidRPr="00756487">
              <w:rPr>
                <w:sz w:val="20"/>
                <w:szCs w:val="20"/>
              </w:rPr>
              <w:t xml:space="preserve">+ </w:t>
            </w:r>
          </w:p>
        </w:tc>
        <w:tc>
          <w:tcPr>
            <w:tcW w:w="1401" w:type="dxa"/>
          </w:tcPr>
          <w:p w:rsidR="00756487" w:rsidRPr="00756487" w:rsidRDefault="00756487" w:rsidP="00756487">
            <w:pPr>
              <w:rPr>
                <w:sz w:val="20"/>
                <w:szCs w:val="20"/>
              </w:rPr>
            </w:pPr>
            <w:r w:rsidRPr="00756487">
              <w:rPr>
                <w:sz w:val="20"/>
                <w:szCs w:val="20"/>
              </w:rPr>
              <w:t>Do kraja 2019./20.</w:t>
            </w:r>
          </w:p>
        </w:tc>
        <w:tc>
          <w:tcPr>
            <w:tcW w:w="1853" w:type="dxa"/>
          </w:tcPr>
          <w:p w:rsidR="00756487" w:rsidRPr="00756487" w:rsidRDefault="00756487" w:rsidP="00756487">
            <w:pPr>
              <w:rPr>
                <w:sz w:val="20"/>
                <w:szCs w:val="20"/>
              </w:rPr>
            </w:pPr>
            <w:proofErr w:type="spellStart"/>
            <w:r w:rsidRPr="00756487">
              <w:rPr>
                <w:sz w:val="20"/>
                <w:szCs w:val="20"/>
              </w:rPr>
              <w:t>Erasmus</w:t>
            </w:r>
            <w:proofErr w:type="spellEnd"/>
            <w:r w:rsidRPr="00756487">
              <w:rPr>
                <w:sz w:val="20"/>
                <w:szCs w:val="20"/>
              </w:rPr>
              <w:t xml:space="preserve"> tim</w:t>
            </w:r>
          </w:p>
        </w:tc>
        <w:tc>
          <w:tcPr>
            <w:tcW w:w="1824" w:type="dxa"/>
          </w:tcPr>
          <w:p w:rsidR="00756487" w:rsidRPr="00756487" w:rsidRDefault="00756487" w:rsidP="00756487">
            <w:pPr>
              <w:rPr>
                <w:sz w:val="20"/>
                <w:szCs w:val="20"/>
              </w:rPr>
            </w:pPr>
            <w:r w:rsidRPr="00756487">
              <w:rPr>
                <w:sz w:val="20"/>
                <w:szCs w:val="20"/>
              </w:rPr>
              <w:t>Broj nastavnika na stručnom usavršavanju u EU</w:t>
            </w:r>
          </w:p>
        </w:tc>
      </w:tr>
      <w:tr w:rsidR="00756487" w:rsidRPr="00756487" w:rsidTr="00756487">
        <w:trPr>
          <w:trHeight w:val="268"/>
          <w:jc w:val="center"/>
        </w:trPr>
        <w:tc>
          <w:tcPr>
            <w:tcW w:w="1463" w:type="dxa"/>
            <w:vMerge/>
          </w:tcPr>
          <w:p w:rsidR="00756487" w:rsidRPr="00756487" w:rsidRDefault="00756487" w:rsidP="00756487">
            <w:pPr>
              <w:rPr>
                <w:b/>
                <w:i/>
              </w:rPr>
            </w:pPr>
          </w:p>
        </w:tc>
        <w:tc>
          <w:tcPr>
            <w:tcW w:w="1660" w:type="dxa"/>
            <w:vMerge/>
          </w:tcPr>
          <w:p w:rsidR="00756487" w:rsidRPr="00756487" w:rsidRDefault="00756487" w:rsidP="00756487">
            <w:pPr>
              <w:rPr>
                <w:b/>
                <w:i/>
              </w:rPr>
            </w:pPr>
          </w:p>
        </w:tc>
        <w:tc>
          <w:tcPr>
            <w:tcW w:w="2109" w:type="dxa"/>
            <w:vMerge/>
          </w:tcPr>
          <w:p w:rsidR="00756487" w:rsidRPr="00756487" w:rsidRDefault="00756487" w:rsidP="00756487">
            <w:pPr>
              <w:rPr>
                <w:b/>
                <w:i/>
              </w:rPr>
            </w:pPr>
          </w:p>
        </w:tc>
        <w:tc>
          <w:tcPr>
            <w:tcW w:w="3200" w:type="dxa"/>
          </w:tcPr>
          <w:p w:rsidR="00756487" w:rsidRPr="00756487" w:rsidRDefault="00756487" w:rsidP="00756487">
            <w:pPr>
              <w:rPr>
                <w:sz w:val="20"/>
                <w:szCs w:val="20"/>
              </w:rPr>
            </w:pPr>
            <w:r w:rsidRPr="00756487">
              <w:rPr>
                <w:sz w:val="20"/>
                <w:szCs w:val="20"/>
              </w:rPr>
              <w:t>4.6.8. poticati nastavnike na stručno usavršavanje kroz dostupne e-</w:t>
            </w:r>
            <w:proofErr w:type="spellStart"/>
            <w:r w:rsidRPr="00756487">
              <w:rPr>
                <w:sz w:val="20"/>
                <w:szCs w:val="20"/>
              </w:rPr>
              <w:t>learning</w:t>
            </w:r>
            <w:proofErr w:type="spellEnd"/>
            <w:r w:rsidRPr="00756487">
              <w:rPr>
                <w:sz w:val="20"/>
                <w:szCs w:val="20"/>
              </w:rPr>
              <w:t xml:space="preserve"> platforme (</w:t>
            </w:r>
            <w:proofErr w:type="spellStart"/>
            <w:r w:rsidRPr="00756487">
              <w:rPr>
                <w:sz w:val="20"/>
                <w:szCs w:val="20"/>
              </w:rPr>
              <w:t>eTwinning</w:t>
            </w:r>
            <w:proofErr w:type="spellEnd"/>
            <w:r w:rsidRPr="00756487">
              <w:rPr>
                <w:sz w:val="20"/>
                <w:szCs w:val="20"/>
              </w:rPr>
              <w:t xml:space="preserve">,  </w:t>
            </w:r>
            <w:proofErr w:type="spellStart"/>
            <w:r w:rsidRPr="00756487">
              <w:rPr>
                <w:sz w:val="20"/>
                <w:szCs w:val="20"/>
              </w:rPr>
              <w:t>School</w:t>
            </w:r>
            <w:proofErr w:type="spellEnd"/>
            <w:r w:rsidRPr="00756487">
              <w:rPr>
                <w:sz w:val="20"/>
                <w:szCs w:val="20"/>
              </w:rPr>
              <w:t xml:space="preserve"> </w:t>
            </w:r>
            <w:proofErr w:type="spellStart"/>
            <w:r w:rsidRPr="00756487">
              <w:rPr>
                <w:sz w:val="20"/>
                <w:szCs w:val="20"/>
              </w:rPr>
              <w:t>Education</w:t>
            </w:r>
            <w:proofErr w:type="spellEnd"/>
            <w:r w:rsidRPr="00756487">
              <w:rPr>
                <w:sz w:val="20"/>
                <w:szCs w:val="20"/>
              </w:rPr>
              <w:t xml:space="preserve"> </w:t>
            </w:r>
            <w:proofErr w:type="spellStart"/>
            <w:r w:rsidRPr="00756487">
              <w:rPr>
                <w:sz w:val="20"/>
                <w:szCs w:val="20"/>
              </w:rPr>
              <w:t>Gateway</w:t>
            </w:r>
            <w:proofErr w:type="spellEnd"/>
            <w:r w:rsidRPr="00756487">
              <w:rPr>
                <w:sz w:val="20"/>
                <w:szCs w:val="20"/>
              </w:rPr>
              <w:t>)</w:t>
            </w:r>
          </w:p>
        </w:tc>
        <w:tc>
          <w:tcPr>
            <w:tcW w:w="1276" w:type="dxa"/>
          </w:tcPr>
          <w:p w:rsidR="00756487" w:rsidRPr="00756487" w:rsidRDefault="00756487" w:rsidP="00756487">
            <w:pPr>
              <w:rPr>
                <w:sz w:val="20"/>
                <w:szCs w:val="20"/>
              </w:rPr>
            </w:pPr>
            <w:r w:rsidRPr="00756487">
              <w:rPr>
                <w:sz w:val="20"/>
                <w:szCs w:val="20"/>
              </w:rPr>
              <w:t>Postojeći ljudski i tehnički resursi</w:t>
            </w:r>
          </w:p>
        </w:tc>
        <w:tc>
          <w:tcPr>
            <w:tcW w:w="1401" w:type="dxa"/>
          </w:tcPr>
          <w:p w:rsidR="00756487" w:rsidRPr="00756487" w:rsidRDefault="00756487" w:rsidP="00756487">
            <w:pPr>
              <w:rPr>
                <w:sz w:val="20"/>
                <w:szCs w:val="20"/>
              </w:rPr>
            </w:pPr>
            <w:r w:rsidRPr="00756487">
              <w:rPr>
                <w:sz w:val="20"/>
                <w:szCs w:val="20"/>
              </w:rPr>
              <w:t>Kontinuirano tijekom godine</w:t>
            </w:r>
          </w:p>
        </w:tc>
        <w:tc>
          <w:tcPr>
            <w:tcW w:w="1853" w:type="dxa"/>
          </w:tcPr>
          <w:p w:rsidR="00756487" w:rsidRPr="00756487" w:rsidRDefault="00756487" w:rsidP="00756487">
            <w:pPr>
              <w:rPr>
                <w:sz w:val="20"/>
                <w:szCs w:val="20"/>
              </w:rPr>
            </w:pPr>
            <w:r w:rsidRPr="00756487">
              <w:rPr>
                <w:sz w:val="20"/>
                <w:szCs w:val="20"/>
              </w:rPr>
              <w:t>Voditelji stručnih vijeća</w:t>
            </w:r>
          </w:p>
        </w:tc>
        <w:tc>
          <w:tcPr>
            <w:tcW w:w="1824" w:type="dxa"/>
          </w:tcPr>
          <w:p w:rsidR="00756487" w:rsidRPr="00756487" w:rsidRDefault="00756487" w:rsidP="00756487">
            <w:pPr>
              <w:rPr>
                <w:sz w:val="20"/>
                <w:szCs w:val="20"/>
              </w:rPr>
            </w:pPr>
            <w:r w:rsidRPr="00756487">
              <w:rPr>
                <w:sz w:val="20"/>
                <w:szCs w:val="20"/>
              </w:rPr>
              <w:t>Analiza realizacije stručnog usavršavanja</w:t>
            </w:r>
          </w:p>
        </w:tc>
      </w:tr>
      <w:tr w:rsidR="00756487" w:rsidRPr="00756487" w:rsidTr="00756487">
        <w:trPr>
          <w:trHeight w:val="268"/>
          <w:jc w:val="center"/>
        </w:trPr>
        <w:tc>
          <w:tcPr>
            <w:tcW w:w="1463" w:type="dxa"/>
            <w:vMerge/>
          </w:tcPr>
          <w:p w:rsidR="00756487" w:rsidRPr="00756487" w:rsidRDefault="00756487" w:rsidP="00756487">
            <w:pPr>
              <w:rPr>
                <w:b/>
                <w:i/>
              </w:rPr>
            </w:pPr>
          </w:p>
        </w:tc>
        <w:tc>
          <w:tcPr>
            <w:tcW w:w="1660" w:type="dxa"/>
            <w:vMerge/>
          </w:tcPr>
          <w:p w:rsidR="00756487" w:rsidRPr="00756487" w:rsidRDefault="00756487" w:rsidP="00756487">
            <w:pPr>
              <w:rPr>
                <w:b/>
                <w:i/>
              </w:rPr>
            </w:pPr>
          </w:p>
        </w:tc>
        <w:tc>
          <w:tcPr>
            <w:tcW w:w="2109" w:type="dxa"/>
            <w:vMerge/>
          </w:tcPr>
          <w:p w:rsidR="00756487" w:rsidRPr="00756487" w:rsidRDefault="00756487" w:rsidP="00756487">
            <w:pPr>
              <w:rPr>
                <w:b/>
                <w:i/>
              </w:rPr>
            </w:pPr>
          </w:p>
        </w:tc>
        <w:tc>
          <w:tcPr>
            <w:tcW w:w="3200" w:type="dxa"/>
          </w:tcPr>
          <w:p w:rsidR="00756487" w:rsidRPr="00756487" w:rsidRDefault="00756487" w:rsidP="00756487">
            <w:pPr>
              <w:rPr>
                <w:sz w:val="20"/>
                <w:szCs w:val="20"/>
              </w:rPr>
            </w:pPr>
            <w:r w:rsidRPr="00756487">
              <w:rPr>
                <w:sz w:val="20"/>
                <w:szCs w:val="20"/>
              </w:rPr>
              <w:t>4.6.9. povećati sudjelovanje nastavnika na međunarodnim simpozijima i konferencijama</w:t>
            </w:r>
          </w:p>
        </w:tc>
        <w:tc>
          <w:tcPr>
            <w:tcW w:w="1276" w:type="dxa"/>
          </w:tcPr>
          <w:p w:rsidR="00756487" w:rsidRPr="00756487" w:rsidRDefault="00756487" w:rsidP="00756487">
            <w:pPr>
              <w:rPr>
                <w:sz w:val="20"/>
                <w:szCs w:val="20"/>
              </w:rPr>
            </w:pPr>
            <w:r w:rsidRPr="00756487">
              <w:rPr>
                <w:sz w:val="20"/>
                <w:szCs w:val="20"/>
              </w:rPr>
              <w:t xml:space="preserve">Vlastita financijska sredstva, </w:t>
            </w:r>
            <w:proofErr w:type="spellStart"/>
            <w:r w:rsidRPr="00756487">
              <w:rPr>
                <w:sz w:val="20"/>
                <w:szCs w:val="20"/>
              </w:rPr>
              <w:t>Erasmus</w:t>
            </w:r>
            <w:proofErr w:type="spellEnd"/>
            <w:r w:rsidRPr="00756487">
              <w:rPr>
                <w:sz w:val="20"/>
                <w:szCs w:val="20"/>
              </w:rPr>
              <w:t>+</w:t>
            </w:r>
          </w:p>
        </w:tc>
        <w:tc>
          <w:tcPr>
            <w:tcW w:w="1401" w:type="dxa"/>
          </w:tcPr>
          <w:p w:rsidR="00756487" w:rsidRPr="00756487" w:rsidRDefault="00756487" w:rsidP="00756487">
            <w:pPr>
              <w:rPr>
                <w:sz w:val="20"/>
                <w:szCs w:val="20"/>
              </w:rPr>
            </w:pPr>
            <w:r w:rsidRPr="00756487">
              <w:rPr>
                <w:sz w:val="20"/>
                <w:szCs w:val="20"/>
              </w:rPr>
              <w:t>Do kraja 2019./20.</w:t>
            </w:r>
          </w:p>
        </w:tc>
        <w:tc>
          <w:tcPr>
            <w:tcW w:w="1853" w:type="dxa"/>
          </w:tcPr>
          <w:p w:rsidR="00756487" w:rsidRPr="00756487" w:rsidRDefault="00756487" w:rsidP="00756487">
            <w:pPr>
              <w:rPr>
                <w:sz w:val="20"/>
                <w:szCs w:val="20"/>
              </w:rPr>
            </w:pPr>
            <w:r w:rsidRPr="00756487">
              <w:rPr>
                <w:sz w:val="20"/>
                <w:szCs w:val="20"/>
              </w:rPr>
              <w:t xml:space="preserve">Ravnateljica, </w:t>
            </w:r>
            <w:proofErr w:type="spellStart"/>
            <w:r w:rsidRPr="00756487">
              <w:rPr>
                <w:sz w:val="20"/>
                <w:szCs w:val="20"/>
              </w:rPr>
              <w:t>Erasmus</w:t>
            </w:r>
            <w:proofErr w:type="spellEnd"/>
            <w:r w:rsidRPr="00756487">
              <w:rPr>
                <w:sz w:val="20"/>
                <w:szCs w:val="20"/>
              </w:rPr>
              <w:t xml:space="preserve"> tim</w:t>
            </w:r>
          </w:p>
        </w:tc>
        <w:tc>
          <w:tcPr>
            <w:tcW w:w="1824" w:type="dxa"/>
          </w:tcPr>
          <w:p w:rsidR="00756487" w:rsidRPr="00756487" w:rsidRDefault="00756487" w:rsidP="00756487">
            <w:pPr>
              <w:rPr>
                <w:sz w:val="20"/>
                <w:szCs w:val="20"/>
              </w:rPr>
            </w:pPr>
            <w:r w:rsidRPr="00756487">
              <w:rPr>
                <w:sz w:val="20"/>
                <w:szCs w:val="20"/>
              </w:rPr>
              <w:t xml:space="preserve">Broj nastavnika na konferencijama </w:t>
            </w:r>
          </w:p>
        </w:tc>
      </w:tr>
      <w:tr w:rsidR="00756487" w:rsidRPr="00756487" w:rsidTr="00756487">
        <w:trPr>
          <w:trHeight w:val="268"/>
          <w:jc w:val="center"/>
        </w:trPr>
        <w:tc>
          <w:tcPr>
            <w:tcW w:w="1463" w:type="dxa"/>
            <w:vMerge w:val="restart"/>
            <w:textDirection w:val="btLr"/>
          </w:tcPr>
          <w:p w:rsidR="00756487" w:rsidRPr="00756487" w:rsidRDefault="00756487" w:rsidP="00756487">
            <w:pPr>
              <w:ind w:left="113" w:right="113"/>
              <w:jc w:val="center"/>
              <w:rPr>
                <w:b/>
              </w:rPr>
            </w:pPr>
            <w:r w:rsidRPr="00756487">
              <w:rPr>
                <w:b/>
              </w:rPr>
              <w:t>5.  Suradnja unutar ustanove za strukovno obrazovanje - Suradnja s ostalim dionicima - Promicanje ustanove</w:t>
            </w:r>
          </w:p>
        </w:tc>
        <w:tc>
          <w:tcPr>
            <w:tcW w:w="1660" w:type="dxa"/>
            <w:vMerge w:val="restart"/>
          </w:tcPr>
          <w:p w:rsidR="00756487" w:rsidRPr="00756487" w:rsidRDefault="00756487" w:rsidP="00756487">
            <w:pPr>
              <w:rPr>
                <w:sz w:val="20"/>
                <w:szCs w:val="20"/>
              </w:rPr>
            </w:pPr>
            <w:r w:rsidRPr="00756487">
              <w:rPr>
                <w:sz w:val="20"/>
                <w:szCs w:val="20"/>
              </w:rPr>
              <w:t>Suradnja s roditeljima</w:t>
            </w:r>
          </w:p>
        </w:tc>
        <w:tc>
          <w:tcPr>
            <w:tcW w:w="2109" w:type="dxa"/>
            <w:vMerge w:val="restart"/>
          </w:tcPr>
          <w:p w:rsidR="00756487" w:rsidRPr="00756487" w:rsidRDefault="00756487" w:rsidP="00756487">
            <w:pPr>
              <w:rPr>
                <w:sz w:val="20"/>
                <w:szCs w:val="20"/>
              </w:rPr>
            </w:pPr>
            <w:r w:rsidRPr="00756487">
              <w:rPr>
                <w:sz w:val="20"/>
                <w:szCs w:val="20"/>
              </w:rPr>
              <w:t>5.1. Povećati uključenost roditelja u rad škole</w:t>
            </w:r>
          </w:p>
        </w:tc>
        <w:tc>
          <w:tcPr>
            <w:tcW w:w="3200" w:type="dxa"/>
          </w:tcPr>
          <w:p w:rsidR="00756487" w:rsidRPr="00756487" w:rsidRDefault="00756487" w:rsidP="00756487">
            <w:pPr>
              <w:rPr>
                <w:sz w:val="20"/>
                <w:szCs w:val="20"/>
              </w:rPr>
            </w:pPr>
            <w:r w:rsidRPr="00756487">
              <w:rPr>
                <w:sz w:val="20"/>
                <w:szCs w:val="20"/>
              </w:rPr>
              <w:t>5.1.1. uključiti roditelje u DON i satove razrednih odjela</w:t>
            </w:r>
          </w:p>
          <w:p w:rsidR="00756487" w:rsidRPr="00756487" w:rsidRDefault="00756487" w:rsidP="00756487">
            <w:pPr>
              <w:rPr>
                <w:sz w:val="20"/>
                <w:szCs w:val="20"/>
              </w:rPr>
            </w:pPr>
          </w:p>
        </w:tc>
        <w:tc>
          <w:tcPr>
            <w:tcW w:w="1276" w:type="dxa"/>
            <w:vMerge w:val="restart"/>
          </w:tcPr>
          <w:p w:rsidR="00756487" w:rsidRPr="00756487" w:rsidRDefault="00756487" w:rsidP="00756487">
            <w:pPr>
              <w:rPr>
                <w:sz w:val="20"/>
                <w:szCs w:val="20"/>
              </w:rPr>
            </w:pPr>
            <w:r w:rsidRPr="00756487">
              <w:rPr>
                <w:sz w:val="20"/>
                <w:szCs w:val="20"/>
              </w:rPr>
              <w:t>Ljudski resursi</w:t>
            </w:r>
          </w:p>
          <w:p w:rsidR="00756487" w:rsidRPr="00756487" w:rsidRDefault="00756487" w:rsidP="00756487">
            <w:pPr>
              <w:rPr>
                <w:sz w:val="20"/>
                <w:szCs w:val="20"/>
              </w:rPr>
            </w:pPr>
            <w:r w:rsidRPr="00756487">
              <w:rPr>
                <w:sz w:val="20"/>
                <w:szCs w:val="20"/>
              </w:rPr>
              <w:t>Postojeća oprema</w:t>
            </w:r>
          </w:p>
          <w:p w:rsidR="00756487" w:rsidRPr="00756487" w:rsidRDefault="00756487" w:rsidP="00756487">
            <w:pPr>
              <w:rPr>
                <w:sz w:val="20"/>
                <w:szCs w:val="20"/>
              </w:rPr>
            </w:pPr>
            <w:r w:rsidRPr="00756487">
              <w:rPr>
                <w:sz w:val="20"/>
                <w:szCs w:val="20"/>
              </w:rPr>
              <w:t xml:space="preserve"> (mrežna stranica, FB, oglasna ploča)</w:t>
            </w:r>
          </w:p>
        </w:tc>
        <w:tc>
          <w:tcPr>
            <w:tcW w:w="1401" w:type="dxa"/>
            <w:vMerge w:val="restart"/>
          </w:tcPr>
          <w:p w:rsidR="00756487" w:rsidRPr="00756487" w:rsidRDefault="00756487" w:rsidP="00756487">
            <w:pPr>
              <w:rPr>
                <w:sz w:val="20"/>
                <w:szCs w:val="20"/>
              </w:rPr>
            </w:pPr>
            <w:r w:rsidRPr="00756487">
              <w:rPr>
                <w:sz w:val="20"/>
                <w:szCs w:val="20"/>
              </w:rPr>
              <w:t>kontinuirano do kraja šk. god. 2019./20.</w:t>
            </w:r>
          </w:p>
        </w:tc>
        <w:tc>
          <w:tcPr>
            <w:tcW w:w="1853" w:type="dxa"/>
            <w:vMerge w:val="restart"/>
          </w:tcPr>
          <w:p w:rsidR="00756487" w:rsidRPr="00756487" w:rsidRDefault="00756487" w:rsidP="00756487">
            <w:pPr>
              <w:rPr>
                <w:sz w:val="20"/>
                <w:szCs w:val="20"/>
              </w:rPr>
            </w:pPr>
            <w:r w:rsidRPr="00756487">
              <w:rPr>
                <w:sz w:val="20"/>
                <w:szCs w:val="20"/>
              </w:rPr>
              <w:t>Ravnateljica</w:t>
            </w:r>
          </w:p>
          <w:p w:rsidR="00756487" w:rsidRPr="00756487" w:rsidRDefault="00756487" w:rsidP="00756487">
            <w:pPr>
              <w:rPr>
                <w:sz w:val="20"/>
                <w:szCs w:val="20"/>
              </w:rPr>
            </w:pPr>
            <w:r w:rsidRPr="00756487">
              <w:rPr>
                <w:sz w:val="20"/>
                <w:szCs w:val="20"/>
              </w:rPr>
              <w:t>SPS</w:t>
            </w:r>
          </w:p>
          <w:p w:rsidR="00756487" w:rsidRPr="00756487" w:rsidRDefault="00756487" w:rsidP="00756487">
            <w:pPr>
              <w:rPr>
                <w:sz w:val="20"/>
                <w:szCs w:val="20"/>
              </w:rPr>
            </w:pPr>
            <w:r w:rsidRPr="00756487">
              <w:rPr>
                <w:sz w:val="20"/>
                <w:szCs w:val="20"/>
              </w:rPr>
              <w:t xml:space="preserve">Razrednici </w:t>
            </w:r>
          </w:p>
        </w:tc>
        <w:tc>
          <w:tcPr>
            <w:tcW w:w="1824" w:type="dxa"/>
            <w:vMerge w:val="restart"/>
          </w:tcPr>
          <w:p w:rsidR="00756487" w:rsidRPr="00756487" w:rsidRDefault="00756487" w:rsidP="00756487">
            <w:pPr>
              <w:rPr>
                <w:sz w:val="20"/>
                <w:szCs w:val="20"/>
              </w:rPr>
            </w:pPr>
            <w:r w:rsidRPr="00756487">
              <w:rPr>
                <w:sz w:val="20"/>
                <w:szCs w:val="20"/>
              </w:rPr>
              <w:t>broj roditelja uključenih u DON, SRZ, na sjednicama Vijeća roditelja i roditeljskim sastancima</w:t>
            </w:r>
          </w:p>
        </w:tc>
      </w:tr>
      <w:tr w:rsidR="00756487" w:rsidRPr="00756487" w:rsidTr="00756487">
        <w:trPr>
          <w:trHeight w:val="268"/>
          <w:jc w:val="center"/>
        </w:trPr>
        <w:tc>
          <w:tcPr>
            <w:tcW w:w="1463" w:type="dxa"/>
            <w:vMerge/>
          </w:tcPr>
          <w:p w:rsidR="00756487" w:rsidRPr="00756487" w:rsidRDefault="00756487" w:rsidP="00756487">
            <w:pPr>
              <w:rPr>
                <w:b/>
                <w:i/>
              </w:rPr>
            </w:pPr>
          </w:p>
        </w:tc>
        <w:tc>
          <w:tcPr>
            <w:tcW w:w="1660" w:type="dxa"/>
            <w:vMerge/>
          </w:tcPr>
          <w:p w:rsidR="00756487" w:rsidRPr="00756487" w:rsidRDefault="00756487" w:rsidP="00756487">
            <w:pPr>
              <w:rPr>
                <w:b/>
                <w:i/>
              </w:rPr>
            </w:pPr>
          </w:p>
        </w:tc>
        <w:tc>
          <w:tcPr>
            <w:tcW w:w="2109" w:type="dxa"/>
            <w:vMerge/>
          </w:tcPr>
          <w:p w:rsidR="00756487" w:rsidRPr="00756487" w:rsidRDefault="00756487" w:rsidP="00756487">
            <w:pPr>
              <w:rPr>
                <w:b/>
                <w:i/>
              </w:rPr>
            </w:pPr>
          </w:p>
        </w:tc>
        <w:tc>
          <w:tcPr>
            <w:tcW w:w="3200" w:type="dxa"/>
          </w:tcPr>
          <w:p w:rsidR="00756487" w:rsidRPr="00756487" w:rsidRDefault="00756487" w:rsidP="00756487">
            <w:pPr>
              <w:rPr>
                <w:sz w:val="20"/>
                <w:szCs w:val="20"/>
              </w:rPr>
            </w:pPr>
            <w:r w:rsidRPr="00756487">
              <w:rPr>
                <w:sz w:val="20"/>
                <w:szCs w:val="20"/>
              </w:rPr>
              <w:t>5.1.2. poticati članove Vijeća roditelja na širenje i razmjenu informacija s ostalim roditeljima</w:t>
            </w:r>
          </w:p>
          <w:p w:rsidR="00756487" w:rsidRPr="00756487" w:rsidRDefault="00756487" w:rsidP="00756487">
            <w:pPr>
              <w:rPr>
                <w:sz w:val="20"/>
                <w:szCs w:val="20"/>
              </w:rPr>
            </w:pPr>
          </w:p>
        </w:tc>
        <w:tc>
          <w:tcPr>
            <w:tcW w:w="1276" w:type="dxa"/>
            <w:vMerge/>
          </w:tcPr>
          <w:p w:rsidR="00756487" w:rsidRPr="00756487" w:rsidRDefault="00756487" w:rsidP="00756487">
            <w:pPr>
              <w:rPr>
                <w:sz w:val="20"/>
                <w:szCs w:val="20"/>
              </w:rPr>
            </w:pPr>
          </w:p>
        </w:tc>
        <w:tc>
          <w:tcPr>
            <w:tcW w:w="1401" w:type="dxa"/>
            <w:vMerge/>
          </w:tcPr>
          <w:p w:rsidR="00756487" w:rsidRPr="00756487" w:rsidRDefault="00756487" w:rsidP="00756487">
            <w:pPr>
              <w:rPr>
                <w:sz w:val="20"/>
                <w:szCs w:val="20"/>
              </w:rPr>
            </w:pPr>
          </w:p>
        </w:tc>
        <w:tc>
          <w:tcPr>
            <w:tcW w:w="1853" w:type="dxa"/>
            <w:vMerge/>
          </w:tcPr>
          <w:p w:rsidR="00756487" w:rsidRPr="00756487" w:rsidRDefault="00756487" w:rsidP="00756487">
            <w:pPr>
              <w:rPr>
                <w:sz w:val="20"/>
                <w:szCs w:val="20"/>
              </w:rPr>
            </w:pPr>
          </w:p>
        </w:tc>
        <w:tc>
          <w:tcPr>
            <w:tcW w:w="1824" w:type="dxa"/>
            <w:vMerge/>
          </w:tcPr>
          <w:p w:rsidR="00756487" w:rsidRPr="00756487" w:rsidRDefault="00756487" w:rsidP="00756487">
            <w:pPr>
              <w:rPr>
                <w:sz w:val="20"/>
                <w:szCs w:val="20"/>
              </w:rPr>
            </w:pPr>
          </w:p>
        </w:tc>
      </w:tr>
      <w:tr w:rsidR="00756487" w:rsidRPr="00756487" w:rsidTr="00756487">
        <w:trPr>
          <w:trHeight w:val="268"/>
          <w:jc w:val="center"/>
        </w:trPr>
        <w:tc>
          <w:tcPr>
            <w:tcW w:w="1463" w:type="dxa"/>
            <w:vMerge/>
          </w:tcPr>
          <w:p w:rsidR="00756487" w:rsidRPr="00756487" w:rsidRDefault="00756487" w:rsidP="00756487">
            <w:pPr>
              <w:rPr>
                <w:b/>
                <w:i/>
              </w:rPr>
            </w:pPr>
          </w:p>
        </w:tc>
        <w:tc>
          <w:tcPr>
            <w:tcW w:w="1660" w:type="dxa"/>
            <w:vMerge/>
          </w:tcPr>
          <w:p w:rsidR="00756487" w:rsidRPr="00756487" w:rsidRDefault="00756487" w:rsidP="00756487">
            <w:pPr>
              <w:rPr>
                <w:b/>
                <w:i/>
              </w:rPr>
            </w:pPr>
          </w:p>
        </w:tc>
        <w:tc>
          <w:tcPr>
            <w:tcW w:w="2109" w:type="dxa"/>
            <w:vMerge/>
          </w:tcPr>
          <w:p w:rsidR="00756487" w:rsidRPr="00756487" w:rsidRDefault="00756487" w:rsidP="00756487">
            <w:pPr>
              <w:rPr>
                <w:b/>
                <w:i/>
              </w:rPr>
            </w:pPr>
          </w:p>
        </w:tc>
        <w:tc>
          <w:tcPr>
            <w:tcW w:w="3200" w:type="dxa"/>
          </w:tcPr>
          <w:p w:rsidR="00756487" w:rsidRPr="00756487" w:rsidRDefault="00756487" w:rsidP="00756487">
            <w:pPr>
              <w:rPr>
                <w:sz w:val="20"/>
                <w:szCs w:val="20"/>
              </w:rPr>
            </w:pPr>
            <w:r w:rsidRPr="00756487">
              <w:rPr>
                <w:sz w:val="20"/>
                <w:szCs w:val="20"/>
              </w:rPr>
              <w:t>5.1.3. informirati roditelje o aktivnostima i podršci koja se pruža učenicima (roditeljski sastanci, individualni razgovori, školska mrežna stranica, oglasna ploča u školi …)</w:t>
            </w:r>
          </w:p>
        </w:tc>
        <w:tc>
          <w:tcPr>
            <w:tcW w:w="1276" w:type="dxa"/>
            <w:vMerge/>
          </w:tcPr>
          <w:p w:rsidR="00756487" w:rsidRPr="00756487" w:rsidRDefault="00756487" w:rsidP="00756487">
            <w:pPr>
              <w:rPr>
                <w:sz w:val="20"/>
                <w:szCs w:val="20"/>
              </w:rPr>
            </w:pPr>
          </w:p>
        </w:tc>
        <w:tc>
          <w:tcPr>
            <w:tcW w:w="1401" w:type="dxa"/>
            <w:vMerge/>
          </w:tcPr>
          <w:p w:rsidR="00756487" w:rsidRPr="00756487" w:rsidRDefault="00756487" w:rsidP="00756487">
            <w:pPr>
              <w:rPr>
                <w:sz w:val="20"/>
                <w:szCs w:val="20"/>
              </w:rPr>
            </w:pPr>
          </w:p>
        </w:tc>
        <w:tc>
          <w:tcPr>
            <w:tcW w:w="1853" w:type="dxa"/>
            <w:vMerge/>
          </w:tcPr>
          <w:p w:rsidR="00756487" w:rsidRPr="00756487" w:rsidRDefault="00756487" w:rsidP="00756487">
            <w:pPr>
              <w:rPr>
                <w:sz w:val="20"/>
                <w:szCs w:val="20"/>
              </w:rPr>
            </w:pPr>
          </w:p>
        </w:tc>
        <w:tc>
          <w:tcPr>
            <w:tcW w:w="1824" w:type="dxa"/>
            <w:vMerge/>
          </w:tcPr>
          <w:p w:rsidR="00756487" w:rsidRPr="00756487" w:rsidRDefault="00756487" w:rsidP="00756487">
            <w:pPr>
              <w:rPr>
                <w:sz w:val="20"/>
                <w:szCs w:val="20"/>
              </w:rPr>
            </w:pPr>
          </w:p>
        </w:tc>
      </w:tr>
      <w:tr w:rsidR="00756487" w:rsidRPr="00756487" w:rsidTr="00756487">
        <w:trPr>
          <w:trHeight w:val="268"/>
          <w:jc w:val="center"/>
        </w:trPr>
        <w:tc>
          <w:tcPr>
            <w:tcW w:w="1463" w:type="dxa"/>
            <w:vMerge/>
          </w:tcPr>
          <w:p w:rsidR="00756487" w:rsidRPr="00756487" w:rsidRDefault="00756487" w:rsidP="00756487">
            <w:pPr>
              <w:rPr>
                <w:b/>
                <w:i/>
              </w:rPr>
            </w:pPr>
          </w:p>
        </w:tc>
        <w:tc>
          <w:tcPr>
            <w:tcW w:w="1660" w:type="dxa"/>
          </w:tcPr>
          <w:p w:rsidR="00756487" w:rsidRPr="00756487" w:rsidRDefault="00756487" w:rsidP="00756487">
            <w:pPr>
              <w:rPr>
                <w:sz w:val="20"/>
                <w:szCs w:val="20"/>
              </w:rPr>
            </w:pPr>
            <w:r w:rsidRPr="00756487">
              <w:rPr>
                <w:sz w:val="20"/>
                <w:szCs w:val="20"/>
              </w:rPr>
              <w:t xml:space="preserve">Suradnja  učenicima </w:t>
            </w:r>
          </w:p>
        </w:tc>
        <w:tc>
          <w:tcPr>
            <w:tcW w:w="2109" w:type="dxa"/>
          </w:tcPr>
          <w:p w:rsidR="00756487" w:rsidRPr="00756487" w:rsidRDefault="00756487" w:rsidP="00756487">
            <w:pPr>
              <w:rPr>
                <w:sz w:val="20"/>
                <w:szCs w:val="20"/>
              </w:rPr>
            </w:pPr>
            <w:r w:rsidRPr="00756487">
              <w:rPr>
                <w:sz w:val="20"/>
                <w:szCs w:val="20"/>
              </w:rPr>
              <w:t>5.2. Povećati uključenost učenika u rad škole</w:t>
            </w:r>
          </w:p>
        </w:tc>
        <w:tc>
          <w:tcPr>
            <w:tcW w:w="3200" w:type="dxa"/>
          </w:tcPr>
          <w:p w:rsidR="00756487" w:rsidRPr="00756487" w:rsidRDefault="00756487" w:rsidP="00756487">
            <w:pPr>
              <w:rPr>
                <w:sz w:val="20"/>
                <w:szCs w:val="20"/>
              </w:rPr>
            </w:pPr>
            <w:r w:rsidRPr="00756487">
              <w:rPr>
                <w:sz w:val="20"/>
                <w:szCs w:val="20"/>
              </w:rPr>
              <w:t>5.2.1. kroz Vijeće učenika poticati učenike na veću uključenost u rad škole</w:t>
            </w:r>
          </w:p>
        </w:tc>
        <w:tc>
          <w:tcPr>
            <w:tcW w:w="1276" w:type="dxa"/>
          </w:tcPr>
          <w:p w:rsidR="00756487" w:rsidRPr="00756487" w:rsidRDefault="00756487" w:rsidP="00756487">
            <w:pPr>
              <w:rPr>
                <w:sz w:val="20"/>
                <w:szCs w:val="20"/>
              </w:rPr>
            </w:pPr>
            <w:r w:rsidRPr="00756487">
              <w:rPr>
                <w:sz w:val="20"/>
                <w:szCs w:val="20"/>
              </w:rPr>
              <w:t>Ljudski resursi</w:t>
            </w:r>
          </w:p>
        </w:tc>
        <w:tc>
          <w:tcPr>
            <w:tcW w:w="1401" w:type="dxa"/>
          </w:tcPr>
          <w:p w:rsidR="00756487" w:rsidRPr="00756487" w:rsidRDefault="00756487" w:rsidP="00756487">
            <w:pPr>
              <w:rPr>
                <w:sz w:val="20"/>
                <w:szCs w:val="20"/>
              </w:rPr>
            </w:pPr>
            <w:r w:rsidRPr="00756487">
              <w:rPr>
                <w:sz w:val="20"/>
                <w:szCs w:val="20"/>
              </w:rPr>
              <w:t>kontinuirano do kraja šk. god. 2019./20.</w:t>
            </w:r>
          </w:p>
        </w:tc>
        <w:tc>
          <w:tcPr>
            <w:tcW w:w="1853" w:type="dxa"/>
          </w:tcPr>
          <w:p w:rsidR="00756487" w:rsidRPr="00756487" w:rsidRDefault="00756487" w:rsidP="00756487">
            <w:pPr>
              <w:rPr>
                <w:sz w:val="20"/>
                <w:szCs w:val="20"/>
              </w:rPr>
            </w:pPr>
            <w:r w:rsidRPr="00756487">
              <w:rPr>
                <w:sz w:val="20"/>
                <w:szCs w:val="20"/>
              </w:rPr>
              <w:t>SPS – pedagog</w:t>
            </w:r>
          </w:p>
          <w:p w:rsidR="00756487" w:rsidRPr="00756487" w:rsidRDefault="00756487" w:rsidP="00756487">
            <w:pPr>
              <w:rPr>
                <w:sz w:val="20"/>
                <w:szCs w:val="20"/>
              </w:rPr>
            </w:pPr>
            <w:r w:rsidRPr="00756487">
              <w:rPr>
                <w:sz w:val="20"/>
                <w:szCs w:val="20"/>
              </w:rPr>
              <w:t>razrednici</w:t>
            </w:r>
          </w:p>
        </w:tc>
        <w:tc>
          <w:tcPr>
            <w:tcW w:w="1824" w:type="dxa"/>
          </w:tcPr>
          <w:p w:rsidR="00756487" w:rsidRPr="00756487" w:rsidRDefault="00756487" w:rsidP="00756487">
            <w:pPr>
              <w:rPr>
                <w:sz w:val="20"/>
                <w:szCs w:val="20"/>
              </w:rPr>
            </w:pPr>
            <w:r w:rsidRPr="00756487">
              <w:rPr>
                <w:sz w:val="20"/>
                <w:szCs w:val="20"/>
              </w:rPr>
              <w:t>broj učenika na sjednicama Vijeća učenika,</w:t>
            </w:r>
          </w:p>
          <w:p w:rsidR="00756487" w:rsidRPr="00756487" w:rsidRDefault="00756487" w:rsidP="00756487">
            <w:pPr>
              <w:rPr>
                <w:sz w:val="20"/>
                <w:szCs w:val="20"/>
              </w:rPr>
            </w:pPr>
            <w:r w:rsidRPr="00756487">
              <w:rPr>
                <w:sz w:val="20"/>
                <w:szCs w:val="20"/>
              </w:rPr>
              <w:t>broj učeničkih prijedloga (npr. teme za DON)</w:t>
            </w:r>
          </w:p>
        </w:tc>
      </w:tr>
      <w:tr w:rsidR="00756487" w:rsidRPr="00756487" w:rsidTr="00756487">
        <w:trPr>
          <w:trHeight w:val="268"/>
          <w:jc w:val="center"/>
        </w:trPr>
        <w:tc>
          <w:tcPr>
            <w:tcW w:w="1463" w:type="dxa"/>
            <w:vMerge/>
          </w:tcPr>
          <w:p w:rsidR="00756487" w:rsidRPr="00756487" w:rsidRDefault="00756487" w:rsidP="00756487">
            <w:pPr>
              <w:rPr>
                <w:b/>
                <w:i/>
              </w:rPr>
            </w:pPr>
          </w:p>
        </w:tc>
        <w:tc>
          <w:tcPr>
            <w:tcW w:w="1660" w:type="dxa"/>
          </w:tcPr>
          <w:p w:rsidR="00756487" w:rsidRPr="00756487" w:rsidRDefault="00756487" w:rsidP="00756487">
            <w:pPr>
              <w:rPr>
                <w:sz w:val="20"/>
                <w:szCs w:val="20"/>
              </w:rPr>
            </w:pPr>
            <w:r w:rsidRPr="00756487">
              <w:rPr>
                <w:sz w:val="20"/>
                <w:szCs w:val="20"/>
              </w:rPr>
              <w:t xml:space="preserve">Suradnja s gospodarstvom </w:t>
            </w:r>
          </w:p>
        </w:tc>
        <w:tc>
          <w:tcPr>
            <w:tcW w:w="2109" w:type="dxa"/>
          </w:tcPr>
          <w:p w:rsidR="00756487" w:rsidRPr="00756487" w:rsidRDefault="00756487" w:rsidP="00756487">
            <w:pPr>
              <w:rPr>
                <w:sz w:val="20"/>
                <w:szCs w:val="20"/>
              </w:rPr>
            </w:pPr>
            <w:r w:rsidRPr="00756487">
              <w:rPr>
                <w:sz w:val="20"/>
                <w:szCs w:val="20"/>
              </w:rPr>
              <w:t>5.3. Unaprijediti kvalitetu suradnje s gospodarstvom</w:t>
            </w:r>
          </w:p>
        </w:tc>
        <w:tc>
          <w:tcPr>
            <w:tcW w:w="3200" w:type="dxa"/>
          </w:tcPr>
          <w:p w:rsidR="00756487" w:rsidRPr="00756487" w:rsidRDefault="00756487" w:rsidP="00756487">
            <w:pPr>
              <w:rPr>
                <w:sz w:val="20"/>
                <w:szCs w:val="20"/>
              </w:rPr>
            </w:pPr>
            <w:r w:rsidRPr="00756487">
              <w:rPr>
                <w:sz w:val="20"/>
                <w:szCs w:val="20"/>
              </w:rPr>
              <w:t>5.3.1. organizirati „Sajam poslova“</w:t>
            </w:r>
          </w:p>
          <w:p w:rsidR="00756487" w:rsidRPr="00756487" w:rsidRDefault="00756487" w:rsidP="00756487">
            <w:pPr>
              <w:rPr>
                <w:sz w:val="20"/>
                <w:szCs w:val="20"/>
              </w:rPr>
            </w:pPr>
            <w:r w:rsidRPr="00756487">
              <w:rPr>
                <w:sz w:val="20"/>
                <w:szCs w:val="20"/>
              </w:rPr>
              <w:t>5.3.2. organizirati „Dan karijere“</w:t>
            </w:r>
          </w:p>
          <w:p w:rsidR="00756487" w:rsidRPr="00756487" w:rsidRDefault="00756487" w:rsidP="00756487">
            <w:pPr>
              <w:rPr>
                <w:sz w:val="20"/>
                <w:szCs w:val="20"/>
              </w:rPr>
            </w:pPr>
            <w:r w:rsidRPr="00756487">
              <w:rPr>
                <w:sz w:val="20"/>
                <w:szCs w:val="20"/>
              </w:rPr>
              <w:t>5.3.3. uključiti poduzeća u KA2 projekt DESCO</w:t>
            </w:r>
          </w:p>
          <w:p w:rsidR="00756487" w:rsidRPr="00756487" w:rsidRDefault="00756487" w:rsidP="00756487">
            <w:pPr>
              <w:rPr>
                <w:sz w:val="20"/>
                <w:szCs w:val="20"/>
              </w:rPr>
            </w:pPr>
          </w:p>
        </w:tc>
        <w:tc>
          <w:tcPr>
            <w:tcW w:w="1276" w:type="dxa"/>
          </w:tcPr>
          <w:p w:rsidR="00756487" w:rsidRPr="00756487" w:rsidRDefault="00756487" w:rsidP="00756487">
            <w:pPr>
              <w:rPr>
                <w:sz w:val="20"/>
                <w:szCs w:val="20"/>
              </w:rPr>
            </w:pPr>
            <w:r w:rsidRPr="00756487">
              <w:rPr>
                <w:sz w:val="20"/>
                <w:szCs w:val="20"/>
              </w:rPr>
              <w:t xml:space="preserve">ljudski resursi, vanjski suradnici iz poduzeća </w:t>
            </w:r>
          </w:p>
        </w:tc>
        <w:tc>
          <w:tcPr>
            <w:tcW w:w="1401" w:type="dxa"/>
          </w:tcPr>
          <w:p w:rsidR="00756487" w:rsidRPr="00756487" w:rsidRDefault="00756487" w:rsidP="00756487">
            <w:pPr>
              <w:rPr>
                <w:sz w:val="20"/>
                <w:szCs w:val="20"/>
              </w:rPr>
            </w:pPr>
            <w:r w:rsidRPr="00756487">
              <w:rPr>
                <w:sz w:val="20"/>
                <w:szCs w:val="20"/>
              </w:rPr>
              <w:t>Travanj, svibanj 2020.</w:t>
            </w:r>
          </w:p>
        </w:tc>
        <w:tc>
          <w:tcPr>
            <w:tcW w:w="1853" w:type="dxa"/>
          </w:tcPr>
          <w:p w:rsidR="00756487" w:rsidRPr="00756487" w:rsidRDefault="00756487" w:rsidP="00756487">
            <w:pPr>
              <w:rPr>
                <w:sz w:val="20"/>
                <w:szCs w:val="20"/>
              </w:rPr>
            </w:pPr>
            <w:r w:rsidRPr="00756487">
              <w:rPr>
                <w:sz w:val="20"/>
                <w:szCs w:val="20"/>
              </w:rPr>
              <w:t>ravnateljica, voditelji praktične nastave</w:t>
            </w:r>
          </w:p>
        </w:tc>
        <w:tc>
          <w:tcPr>
            <w:tcW w:w="1824" w:type="dxa"/>
          </w:tcPr>
          <w:p w:rsidR="00756487" w:rsidRPr="00756487" w:rsidRDefault="00756487" w:rsidP="00756487">
            <w:pPr>
              <w:rPr>
                <w:sz w:val="20"/>
                <w:szCs w:val="20"/>
              </w:rPr>
            </w:pPr>
            <w:r w:rsidRPr="00756487">
              <w:rPr>
                <w:sz w:val="20"/>
                <w:szCs w:val="20"/>
              </w:rPr>
              <w:t>broj učenika na stručnoj praksi poduzećima i</w:t>
            </w:r>
          </w:p>
          <w:p w:rsidR="00756487" w:rsidRPr="00756487" w:rsidRDefault="00756487" w:rsidP="00756487">
            <w:pPr>
              <w:rPr>
                <w:sz w:val="20"/>
                <w:szCs w:val="20"/>
              </w:rPr>
            </w:pPr>
            <w:r w:rsidRPr="00756487">
              <w:rPr>
                <w:sz w:val="20"/>
                <w:szCs w:val="20"/>
              </w:rPr>
              <w:t>broj poduzeća koja primaju učenike</w:t>
            </w:r>
          </w:p>
        </w:tc>
      </w:tr>
      <w:tr w:rsidR="00756487" w:rsidRPr="00756487" w:rsidTr="00756487">
        <w:trPr>
          <w:trHeight w:val="268"/>
          <w:jc w:val="center"/>
        </w:trPr>
        <w:tc>
          <w:tcPr>
            <w:tcW w:w="1463" w:type="dxa"/>
            <w:vMerge/>
          </w:tcPr>
          <w:p w:rsidR="00756487" w:rsidRPr="00756487" w:rsidRDefault="00756487" w:rsidP="00756487">
            <w:pPr>
              <w:rPr>
                <w:b/>
                <w:i/>
              </w:rPr>
            </w:pPr>
          </w:p>
        </w:tc>
        <w:tc>
          <w:tcPr>
            <w:tcW w:w="1660" w:type="dxa"/>
            <w:vMerge w:val="restart"/>
          </w:tcPr>
          <w:p w:rsidR="00756487" w:rsidRPr="00756487" w:rsidRDefault="00756487" w:rsidP="00756487">
            <w:pPr>
              <w:rPr>
                <w:sz w:val="20"/>
                <w:szCs w:val="20"/>
              </w:rPr>
            </w:pPr>
            <w:r w:rsidRPr="00756487">
              <w:rPr>
                <w:sz w:val="20"/>
                <w:szCs w:val="20"/>
              </w:rPr>
              <w:t>Međunarodna suradnja - partnerstva s obrazovnim ustanovama i privrednim subjektima</w:t>
            </w:r>
          </w:p>
        </w:tc>
        <w:tc>
          <w:tcPr>
            <w:tcW w:w="2109" w:type="dxa"/>
            <w:vMerge w:val="restart"/>
          </w:tcPr>
          <w:p w:rsidR="00756487" w:rsidRPr="00756487" w:rsidRDefault="00756487" w:rsidP="00756487">
            <w:pPr>
              <w:rPr>
                <w:sz w:val="20"/>
                <w:szCs w:val="20"/>
              </w:rPr>
            </w:pPr>
            <w:r w:rsidRPr="00756487">
              <w:rPr>
                <w:sz w:val="20"/>
                <w:szCs w:val="20"/>
              </w:rPr>
              <w:t>5.4. Povećati broj mobilnosti učenika i nastavnika/osoblja</w:t>
            </w:r>
          </w:p>
          <w:p w:rsidR="00756487" w:rsidRPr="00756487" w:rsidRDefault="00756487" w:rsidP="00756487">
            <w:pPr>
              <w:rPr>
                <w:sz w:val="20"/>
                <w:szCs w:val="20"/>
              </w:rPr>
            </w:pPr>
          </w:p>
        </w:tc>
        <w:tc>
          <w:tcPr>
            <w:tcW w:w="3200" w:type="dxa"/>
          </w:tcPr>
          <w:p w:rsidR="00756487" w:rsidRPr="00756487" w:rsidRDefault="00756487" w:rsidP="00756487">
            <w:pPr>
              <w:rPr>
                <w:sz w:val="20"/>
                <w:szCs w:val="20"/>
              </w:rPr>
            </w:pPr>
            <w:r w:rsidRPr="00756487">
              <w:rPr>
                <w:sz w:val="20"/>
                <w:szCs w:val="20"/>
              </w:rPr>
              <w:t>5.4.1. Povećati kvalitetu odlaznih učeničkih mobilnosti</w:t>
            </w:r>
          </w:p>
        </w:tc>
        <w:tc>
          <w:tcPr>
            <w:tcW w:w="1276" w:type="dxa"/>
          </w:tcPr>
          <w:p w:rsidR="00756487" w:rsidRPr="00756487" w:rsidRDefault="00756487" w:rsidP="00756487">
            <w:pPr>
              <w:rPr>
                <w:sz w:val="20"/>
                <w:szCs w:val="20"/>
              </w:rPr>
            </w:pPr>
            <w:r w:rsidRPr="00756487">
              <w:rPr>
                <w:sz w:val="20"/>
                <w:szCs w:val="20"/>
              </w:rPr>
              <w:t>ljudski resursi</w:t>
            </w:r>
          </w:p>
          <w:p w:rsidR="00756487" w:rsidRPr="00756487" w:rsidRDefault="00756487" w:rsidP="00756487">
            <w:pPr>
              <w:rPr>
                <w:sz w:val="20"/>
                <w:szCs w:val="20"/>
              </w:rPr>
            </w:pPr>
            <w:r w:rsidRPr="00756487">
              <w:rPr>
                <w:sz w:val="20"/>
                <w:szCs w:val="20"/>
              </w:rPr>
              <w:t xml:space="preserve">financijska sredstva EU </w:t>
            </w:r>
            <w:proofErr w:type="spellStart"/>
            <w:r w:rsidRPr="00756487">
              <w:rPr>
                <w:sz w:val="20"/>
                <w:szCs w:val="20"/>
              </w:rPr>
              <w:t>Erasmus</w:t>
            </w:r>
            <w:proofErr w:type="spellEnd"/>
            <w:r w:rsidRPr="00756487">
              <w:rPr>
                <w:sz w:val="20"/>
                <w:szCs w:val="20"/>
              </w:rPr>
              <w:t>+</w:t>
            </w:r>
          </w:p>
        </w:tc>
        <w:tc>
          <w:tcPr>
            <w:tcW w:w="1401" w:type="dxa"/>
          </w:tcPr>
          <w:p w:rsidR="00756487" w:rsidRPr="00756487" w:rsidRDefault="00756487" w:rsidP="00756487">
            <w:pPr>
              <w:rPr>
                <w:sz w:val="20"/>
                <w:szCs w:val="20"/>
              </w:rPr>
            </w:pPr>
            <w:r w:rsidRPr="00756487">
              <w:rPr>
                <w:sz w:val="20"/>
                <w:szCs w:val="20"/>
              </w:rPr>
              <w:t>kraj šk. god. 2019./20.</w:t>
            </w:r>
          </w:p>
          <w:p w:rsidR="00756487" w:rsidRPr="00756487" w:rsidRDefault="00756487" w:rsidP="00756487">
            <w:pPr>
              <w:rPr>
                <w:sz w:val="20"/>
                <w:szCs w:val="20"/>
              </w:rPr>
            </w:pPr>
          </w:p>
        </w:tc>
        <w:tc>
          <w:tcPr>
            <w:tcW w:w="1853" w:type="dxa"/>
          </w:tcPr>
          <w:p w:rsidR="00756487" w:rsidRPr="00756487" w:rsidRDefault="00756487" w:rsidP="00756487">
            <w:pPr>
              <w:rPr>
                <w:sz w:val="20"/>
                <w:szCs w:val="20"/>
              </w:rPr>
            </w:pPr>
            <w:r w:rsidRPr="00756487">
              <w:rPr>
                <w:sz w:val="20"/>
                <w:szCs w:val="20"/>
              </w:rPr>
              <w:t>ravnateljica,</w:t>
            </w:r>
          </w:p>
          <w:p w:rsidR="00756487" w:rsidRPr="00756487" w:rsidRDefault="00756487" w:rsidP="00756487">
            <w:pPr>
              <w:rPr>
                <w:sz w:val="20"/>
                <w:szCs w:val="20"/>
              </w:rPr>
            </w:pPr>
            <w:proofErr w:type="spellStart"/>
            <w:r w:rsidRPr="00756487">
              <w:rPr>
                <w:sz w:val="20"/>
                <w:szCs w:val="20"/>
              </w:rPr>
              <w:t>Erasmus</w:t>
            </w:r>
            <w:proofErr w:type="spellEnd"/>
            <w:r w:rsidRPr="00756487">
              <w:rPr>
                <w:sz w:val="20"/>
                <w:szCs w:val="20"/>
              </w:rPr>
              <w:t xml:space="preserve"> koordinator,</w:t>
            </w:r>
          </w:p>
          <w:p w:rsidR="00756487" w:rsidRPr="00756487" w:rsidRDefault="00756487" w:rsidP="00756487">
            <w:pPr>
              <w:rPr>
                <w:sz w:val="20"/>
                <w:szCs w:val="20"/>
              </w:rPr>
            </w:pPr>
            <w:proofErr w:type="spellStart"/>
            <w:r w:rsidRPr="00756487">
              <w:rPr>
                <w:sz w:val="20"/>
                <w:szCs w:val="20"/>
              </w:rPr>
              <w:t>Erasmus</w:t>
            </w:r>
            <w:proofErr w:type="spellEnd"/>
            <w:r w:rsidRPr="00756487">
              <w:rPr>
                <w:sz w:val="20"/>
                <w:szCs w:val="20"/>
              </w:rPr>
              <w:t xml:space="preserve"> tim</w:t>
            </w:r>
          </w:p>
        </w:tc>
        <w:tc>
          <w:tcPr>
            <w:tcW w:w="1824" w:type="dxa"/>
          </w:tcPr>
          <w:p w:rsidR="00756487" w:rsidRPr="00756487" w:rsidRDefault="00756487" w:rsidP="00756487">
            <w:pPr>
              <w:rPr>
                <w:sz w:val="20"/>
                <w:szCs w:val="20"/>
              </w:rPr>
            </w:pPr>
            <w:r w:rsidRPr="00756487">
              <w:rPr>
                <w:sz w:val="20"/>
                <w:szCs w:val="20"/>
              </w:rPr>
              <w:t>broj učeničkih odlaznih mobilnosti dužih od 2 tjedna veći nego 2018./19. godine;</w:t>
            </w:r>
          </w:p>
        </w:tc>
      </w:tr>
      <w:tr w:rsidR="00756487" w:rsidRPr="00756487" w:rsidTr="00756487">
        <w:trPr>
          <w:trHeight w:val="268"/>
          <w:jc w:val="center"/>
        </w:trPr>
        <w:tc>
          <w:tcPr>
            <w:tcW w:w="1463" w:type="dxa"/>
            <w:vMerge/>
          </w:tcPr>
          <w:p w:rsidR="00756487" w:rsidRPr="00756487" w:rsidRDefault="00756487" w:rsidP="00756487">
            <w:pPr>
              <w:rPr>
                <w:b/>
                <w:i/>
              </w:rPr>
            </w:pPr>
          </w:p>
        </w:tc>
        <w:tc>
          <w:tcPr>
            <w:tcW w:w="1660" w:type="dxa"/>
            <w:vMerge/>
          </w:tcPr>
          <w:p w:rsidR="00756487" w:rsidRPr="00756487" w:rsidRDefault="00756487" w:rsidP="00756487">
            <w:pPr>
              <w:rPr>
                <w:sz w:val="20"/>
                <w:szCs w:val="20"/>
              </w:rPr>
            </w:pPr>
          </w:p>
        </w:tc>
        <w:tc>
          <w:tcPr>
            <w:tcW w:w="2109" w:type="dxa"/>
            <w:vMerge/>
          </w:tcPr>
          <w:p w:rsidR="00756487" w:rsidRPr="00756487" w:rsidRDefault="00756487" w:rsidP="00756487">
            <w:pPr>
              <w:rPr>
                <w:sz w:val="20"/>
                <w:szCs w:val="20"/>
              </w:rPr>
            </w:pPr>
          </w:p>
        </w:tc>
        <w:tc>
          <w:tcPr>
            <w:tcW w:w="3200" w:type="dxa"/>
          </w:tcPr>
          <w:p w:rsidR="00756487" w:rsidRPr="00756487" w:rsidRDefault="00756487" w:rsidP="00756487">
            <w:pPr>
              <w:rPr>
                <w:sz w:val="20"/>
                <w:szCs w:val="20"/>
              </w:rPr>
            </w:pPr>
            <w:r w:rsidRPr="00756487">
              <w:rPr>
                <w:sz w:val="20"/>
                <w:szCs w:val="20"/>
              </w:rPr>
              <w:t>5.4.2. Povećati broj odlaznih mobilnosti nastavnika/osoblja</w:t>
            </w:r>
          </w:p>
        </w:tc>
        <w:tc>
          <w:tcPr>
            <w:tcW w:w="1276" w:type="dxa"/>
          </w:tcPr>
          <w:p w:rsidR="00756487" w:rsidRPr="00756487" w:rsidRDefault="00756487" w:rsidP="00756487">
            <w:pPr>
              <w:rPr>
                <w:sz w:val="20"/>
                <w:szCs w:val="20"/>
              </w:rPr>
            </w:pPr>
            <w:r w:rsidRPr="00756487">
              <w:rPr>
                <w:sz w:val="20"/>
                <w:szCs w:val="20"/>
              </w:rPr>
              <w:t>ljudski resursi</w:t>
            </w:r>
          </w:p>
          <w:p w:rsidR="00756487" w:rsidRPr="00756487" w:rsidRDefault="00756487" w:rsidP="00756487">
            <w:pPr>
              <w:rPr>
                <w:sz w:val="20"/>
                <w:szCs w:val="20"/>
              </w:rPr>
            </w:pPr>
            <w:r w:rsidRPr="00756487">
              <w:rPr>
                <w:sz w:val="20"/>
                <w:szCs w:val="20"/>
              </w:rPr>
              <w:t xml:space="preserve">financijska sredstva EU </w:t>
            </w:r>
            <w:proofErr w:type="spellStart"/>
            <w:r w:rsidRPr="00756487">
              <w:rPr>
                <w:sz w:val="20"/>
                <w:szCs w:val="20"/>
              </w:rPr>
              <w:t>Erasmus</w:t>
            </w:r>
            <w:proofErr w:type="spellEnd"/>
            <w:r w:rsidRPr="00756487">
              <w:rPr>
                <w:sz w:val="20"/>
                <w:szCs w:val="20"/>
              </w:rPr>
              <w:t>+</w:t>
            </w:r>
          </w:p>
        </w:tc>
        <w:tc>
          <w:tcPr>
            <w:tcW w:w="1401" w:type="dxa"/>
          </w:tcPr>
          <w:p w:rsidR="00756487" w:rsidRPr="00756487" w:rsidRDefault="00756487" w:rsidP="00756487">
            <w:pPr>
              <w:rPr>
                <w:sz w:val="20"/>
                <w:szCs w:val="20"/>
              </w:rPr>
            </w:pPr>
            <w:r w:rsidRPr="00756487">
              <w:rPr>
                <w:sz w:val="20"/>
                <w:szCs w:val="20"/>
              </w:rPr>
              <w:t>kraj šk. god. 2019./20.</w:t>
            </w:r>
          </w:p>
        </w:tc>
        <w:tc>
          <w:tcPr>
            <w:tcW w:w="1853" w:type="dxa"/>
          </w:tcPr>
          <w:p w:rsidR="00756487" w:rsidRPr="00756487" w:rsidRDefault="00756487" w:rsidP="00756487">
            <w:pPr>
              <w:rPr>
                <w:sz w:val="20"/>
                <w:szCs w:val="20"/>
              </w:rPr>
            </w:pPr>
            <w:r w:rsidRPr="00756487">
              <w:rPr>
                <w:sz w:val="20"/>
                <w:szCs w:val="20"/>
              </w:rPr>
              <w:t>ravnateljica,</w:t>
            </w:r>
          </w:p>
          <w:p w:rsidR="00756487" w:rsidRPr="00756487" w:rsidRDefault="00756487" w:rsidP="00756487">
            <w:pPr>
              <w:rPr>
                <w:sz w:val="20"/>
                <w:szCs w:val="20"/>
              </w:rPr>
            </w:pPr>
            <w:proofErr w:type="spellStart"/>
            <w:r w:rsidRPr="00756487">
              <w:rPr>
                <w:sz w:val="20"/>
                <w:szCs w:val="20"/>
              </w:rPr>
              <w:t>Erasmus</w:t>
            </w:r>
            <w:proofErr w:type="spellEnd"/>
            <w:r w:rsidRPr="00756487">
              <w:rPr>
                <w:sz w:val="20"/>
                <w:szCs w:val="20"/>
              </w:rPr>
              <w:t xml:space="preserve"> koordinator,</w:t>
            </w:r>
          </w:p>
          <w:p w:rsidR="00756487" w:rsidRPr="00756487" w:rsidRDefault="00756487" w:rsidP="00756487">
            <w:pPr>
              <w:rPr>
                <w:sz w:val="20"/>
                <w:szCs w:val="20"/>
              </w:rPr>
            </w:pPr>
            <w:proofErr w:type="spellStart"/>
            <w:r w:rsidRPr="00756487">
              <w:rPr>
                <w:sz w:val="20"/>
                <w:szCs w:val="20"/>
              </w:rPr>
              <w:t>Erasmus</w:t>
            </w:r>
            <w:proofErr w:type="spellEnd"/>
            <w:r w:rsidRPr="00756487">
              <w:rPr>
                <w:sz w:val="20"/>
                <w:szCs w:val="20"/>
              </w:rPr>
              <w:t xml:space="preserve"> tim</w:t>
            </w:r>
          </w:p>
        </w:tc>
        <w:tc>
          <w:tcPr>
            <w:tcW w:w="1824" w:type="dxa"/>
          </w:tcPr>
          <w:p w:rsidR="00756487" w:rsidRPr="00756487" w:rsidRDefault="00756487" w:rsidP="00756487">
            <w:pPr>
              <w:rPr>
                <w:sz w:val="20"/>
                <w:szCs w:val="20"/>
              </w:rPr>
            </w:pPr>
            <w:r w:rsidRPr="00756487">
              <w:rPr>
                <w:sz w:val="20"/>
                <w:szCs w:val="20"/>
              </w:rPr>
              <w:t>broj mobilnosti nastavnika/osoblja veći nego 2018./19. godine;</w:t>
            </w:r>
          </w:p>
        </w:tc>
      </w:tr>
      <w:tr w:rsidR="00756487" w:rsidRPr="00756487" w:rsidTr="00756487">
        <w:trPr>
          <w:trHeight w:val="268"/>
          <w:jc w:val="center"/>
        </w:trPr>
        <w:tc>
          <w:tcPr>
            <w:tcW w:w="1463" w:type="dxa"/>
            <w:vMerge/>
          </w:tcPr>
          <w:p w:rsidR="00756487" w:rsidRPr="00756487" w:rsidRDefault="00756487" w:rsidP="00756487">
            <w:pPr>
              <w:rPr>
                <w:b/>
                <w:i/>
              </w:rPr>
            </w:pPr>
          </w:p>
        </w:tc>
        <w:tc>
          <w:tcPr>
            <w:tcW w:w="1660" w:type="dxa"/>
            <w:vMerge/>
          </w:tcPr>
          <w:p w:rsidR="00756487" w:rsidRPr="00756487" w:rsidRDefault="00756487" w:rsidP="00756487">
            <w:pPr>
              <w:rPr>
                <w:sz w:val="20"/>
                <w:szCs w:val="20"/>
              </w:rPr>
            </w:pPr>
          </w:p>
        </w:tc>
        <w:tc>
          <w:tcPr>
            <w:tcW w:w="2109" w:type="dxa"/>
            <w:vMerge/>
          </w:tcPr>
          <w:p w:rsidR="00756487" w:rsidRPr="00756487" w:rsidRDefault="00756487" w:rsidP="00756487">
            <w:pPr>
              <w:rPr>
                <w:sz w:val="20"/>
                <w:szCs w:val="20"/>
              </w:rPr>
            </w:pPr>
          </w:p>
        </w:tc>
        <w:tc>
          <w:tcPr>
            <w:tcW w:w="3200" w:type="dxa"/>
          </w:tcPr>
          <w:p w:rsidR="00756487" w:rsidRPr="00756487" w:rsidRDefault="00756487" w:rsidP="00756487">
            <w:pPr>
              <w:rPr>
                <w:sz w:val="20"/>
                <w:szCs w:val="20"/>
              </w:rPr>
            </w:pPr>
            <w:r w:rsidRPr="00756487">
              <w:rPr>
                <w:sz w:val="20"/>
                <w:szCs w:val="20"/>
              </w:rPr>
              <w:t>5.4.3. Povećati broj dolaznih učeničkih i nastavničkih mobilnosti</w:t>
            </w:r>
          </w:p>
        </w:tc>
        <w:tc>
          <w:tcPr>
            <w:tcW w:w="1276" w:type="dxa"/>
          </w:tcPr>
          <w:p w:rsidR="00756487" w:rsidRPr="00756487" w:rsidRDefault="00756487" w:rsidP="00756487">
            <w:pPr>
              <w:rPr>
                <w:sz w:val="20"/>
                <w:szCs w:val="20"/>
              </w:rPr>
            </w:pPr>
            <w:r w:rsidRPr="00756487">
              <w:rPr>
                <w:sz w:val="20"/>
                <w:szCs w:val="20"/>
              </w:rPr>
              <w:t xml:space="preserve">Ljudski resursi </w:t>
            </w:r>
          </w:p>
        </w:tc>
        <w:tc>
          <w:tcPr>
            <w:tcW w:w="1401" w:type="dxa"/>
          </w:tcPr>
          <w:p w:rsidR="00756487" w:rsidRPr="00756487" w:rsidRDefault="00756487" w:rsidP="00756487">
            <w:pPr>
              <w:rPr>
                <w:sz w:val="20"/>
                <w:szCs w:val="20"/>
              </w:rPr>
            </w:pPr>
            <w:r w:rsidRPr="00756487">
              <w:rPr>
                <w:sz w:val="20"/>
                <w:szCs w:val="20"/>
              </w:rPr>
              <w:t>kraj šk. god. 2019./20.</w:t>
            </w:r>
          </w:p>
        </w:tc>
        <w:tc>
          <w:tcPr>
            <w:tcW w:w="1853" w:type="dxa"/>
          </w:tcPr>
          <w:p w:rsidR="00756487" w:rsidRPr="00756487" w:rsidRDefault="00756487" w:rsidP="00756487">
            <w:pPr>
              <w:rPr>
                <w:sz w:val="20"/>
                <w:szCs w:val="20"/>
              </w:rPr>
            </w:pPr>
            <w:r w:rsidRPr="00756487">
              <w:rPr>
                <w:sz w:val="20"/>
                <w:szCs w:val="20"/>
              </w:rPr>
              <w:t>ravnateljica,</w:t>
            </w:r>
          </w:p>
          <w:p w:rsidR="00756487" w:rsidRPr="00756487" w:rsidRDefault="00756487" w:rsidP="00756487">
            <w:pPr>
              <w:rPr>
                <w:sz w:val="20"/>
                <w:szCs w:val="20"/>
              </w:rPr>
            </w:pPr>
            <w:proofErr w:type="spellStart"/>
            <w:r w:rsidRPr="00756487">
              <w:rPr>
                <w:sz w:val="20"/>
                <w:szCs w:val="20"/>
              </w:rPr>
              <w:t>Erasmus</w:t>
            </w:r>
            <w:proofErr w:type="spellEnd"/>
            <w:r w:rsidRPr="00756487">
              <w:rPr>
                <w:sz w:val="20"/>
                <w:szCs w:val="20"/>
              </w:rPr>
              <w:t xml:space="preserve"> koordinator,</w:t>
            </w:r>
          </w:p>
          <w:p w:rsidR="00756487" w:rsidRPr="00756487" w:rsidRDefault="00756487" w:rsidP="00756487">
            <w:pPr>
              <w:rPr>
                <w:sz w:val="20"/>
                <w:szCs w:val="20"/>
              </w:rPr>
            </w:pPr>
            <w:proofErr w:type="spellStart"/>
            <w:r w:rsidRPr="00756487">
              <w:rPr>
                <w:sz w:val="20"/>
                <w:szCs w:val="20"/>
              </w:rPr>
              <w:t>Erasmus</w:t>
            </w:r>
            <w:proofErr w:type="spellEnd"/>
            <w:r w:rsidRPr="00756487">
              <w:rPr>
                <w:sz w:val="20"/>
                <w:szCs w:val="20"/>
              </w:rPr>
              <w:t xml:space="preserve"> tim</w:t>
            </w:r>
          </w:p>
        </w:tc>
        <w:tc>
          <w:tcPr>
            <w:tcW w:w="1824" w:type="dxa"/>
          </w:tcPr>
          <w:p w:rsidR="00756487" w:rsidRPr="00756487" w:rsidRDefault="00756487" w:rsidP="00756487">
            <w:pPr>
              <w:rPr>
                <w:sz w:val="20"/>
                <w:szCs w:val="20"/>
              </w:rPr>
            </w:pPr>
            <w:r w:rsidRPr="00756487">
              <w:rPr>
                <w:sz w:val="20"/>
                <w:szCs w:val="20"/>
              </w:rPr>
              <w:t>broj učeničkih i nastavničkih dolaznih mobilnosti veći nego 2017./18. godine</w:t>
            </w:r>
          </w:p>
        </w:tc>
      </w:tr>
      <w:tr w:rsidR="00756487" w:rsidRPr="00756487" w:rsidTr="00756487">
        <w:trPr>
          <w:trHeight w:val="268"/>
          <w:jc w:val="center"/>
        </w:trPr>
        <w:tc>
          <w:tcPr>
            <w:tcW w:w="1463" w:type="dxa"/>
            <w:vMerge/>
          </w:tcPr>
          <w:p w:rsidR="00756487" w:rsidRPr="00756487" w:rsidRDefault="00756487" w:rsidP="00756487">
            <w:pPr>
              <w:rPr>
                <w:b/>
                <w:i/>
              </w:rPr>
            </w:pPr>
          </w:p>
        </w:tc>
        <w:tc>
          <w:tcPr>
            <w:tcW w:w="1660" w:type="dxa"/>
            <w:vMerge/>
          </w:tcPr>
          <w:p w:rsidR="00756487" w:rsidRPr="00756487" w:rsidRDefault="00756487" w:rsidP="00756487">
            <w:pPr>
              <w:rPr>
                <w:sz w:val="20"/>
                <w:szCs w:val="20"/>
              </w:rPr>
            </w:pPr>
          </w:p>
        </w:tc>
        <w:tc>
          <w:tcPr>
            <w:tcW w:w="2109" w:type="dxa"/>
            <w:vMerge/>
          </w:tcPr>
          <w:p w:rsidR="00756487" w:rsidRPr="00756487" w:rsidRDefault="00756487" w:rsidP="00756487">
            <w:pPr>
              <w:rPr>
                <w:sz w:val="20"/>
                <w:szCs w:val="20"/>
              </w:rPr>
            </w:pPr>
          </w:p>
        </w:tc>
        <w:tc>
          <w:tcPr>
            <w:tcW w:w="3200" w:type="dxa"/>
          </w:tcPr>
          <w:p w:rsidR="00756487" w:rsidRPr="00756487" w:rsidRDefault="00756487" w:rsidP="00756487">
            <w:pPr>
              <w:rPr>
                <w:sz w:val="20"/>
                <w:szCs w:val="20"/>
              </w:rPr>
            </w:pPr>
            <w:r w:rsidRPr="00756487">
              <w:rPr>
                <w:sz w:val="20"/>
                <w:szCs w:val="20"/>
              </w:rPr>
              <w:t>5.4.4. Zadržati postojeće partnere /</w:t>
            </w:r>
            <w:proofErr w:type="spellStart"/>
            <w:r w:rsidRPr="00756487">
              <w:rPr>
                <w:sz w:val="20"/>
                <w:szCs w:val="20"/>
              </w:rPr>
              <w:t>primajuće</w:t>
            </w:r>
            <w:proofErr w:type="spellEnd"/>
            <w:r w:rsidRPr="00756487">
              <w:rPr>
                <w:sz w:val="20"/>
                <w:szCs w:val="20"/>
              </w:rPr>
              <w:t xml:space="preserve"> ustanove i stvoriti nove</w:t>
            </w:r>
          </w:p>
        </w:tc>
        <w:tc>
          <w:tcPr>
            <w:tcW w:w="1276" w:type="dxa"/>
          </w:tcPr>
          <w:p w:rsidR="00756487" w:rsidRPr="00756487" w:rsidRDefault="00756487" w:rsidP="00756487">
            <w:pPr>
              <w:rPr>
                <w:sz w:val="20"/>
                <w:szCs w:val="20"/>
              </w:rPr>
            </w:pPr>
            <w:r w:rsidRPr="00756487">
              <w:rPr>
                <w:sz w:val="20"/>
                <w:szCs w:val="20"/>
              </w:rPr>
              <w:t xml:space="preserve">Ljudski resursi </w:t>
            </w:r>
          </w:p>
        </w:tc>
        <w:tc>
          <w:tcPr>
            <w:tcW w:w="1401" w:type="dxa"/>
          </w:tcPr>
          <w:p w:rsidR="00756487" w:rsidRPr="00756487" w:rsidRDefault="00756487" w:rsidP="00756487">
            <w:pPr>
              <w:rPr>
                <w:sz w:val="20"/>
                <w:szCs w:val="20"/>
              </w:rPr>
            </w:pPr>
            <w:r w:rsidRPr="00756487">
              <w:rPr>
                <w:sz w:val="20"/>
                <w:szCs w:val="20"/>
              </w:rPr>
              <w:t xml:space="preserve">Kontinuirano </w:t>
            </w:r>
          </w:p>
        </w:tc>
        <w:tc>
          <w:tcPr>
            <w:tcW w:w="1853" w:type="dxa"/>
          </w:tcPr>
          <w:p w:rsidR="00756487" w:rsidRPr="00756487" w:rsidRDefault="00756487" w:rsidP="00756487">
            <w:pPr>
              <w:rPr>
                <w:sz w:val="20"/>
                <w:szCs w:val="20"/>
              </w:rPr>
            </w:pPr>
            <w:r w:rsidRPr="00756487">
              <w:rPr>
                <w:sz w:val="20"/>
                <w:szCs w:val="20"/>
              </w:rPr>
              <w:t>ravnateljica,</w:t>
            </w:r>
          </w:p>
          <w:p w:rsidR="00756487" w:rsidRPr="00756487" w:rsidRDefault="00756487" w:rsidP="00756487">
            <w:pPr>
              <w:rPr>
                <w:sz w:val="20"/>
                <w:szCs w:val="20"/>
              </w:rPr>
            </w:pPr>
            <w:proofErr w:type="spellStart"/>
            <w:r w:rsidRPr="00756487">
              <w:rPr>
                <w:sz w:val="20"/>
                <w:szCs w:val="20"/>
              </w:rPr>
              <w:t>Erasmus</w:t>
            </w:r>
            <w:proofErr w:type="spellEnd"/>
            <w:r w:rsidRPr="00756487">
              <w:rPr>
                <w:sz w:val="20"/>
                <w:szCs w:val="20"/>
              </w:rPr>
              <w:t xml:space="preserve"> koordinator,</w:t>
            </w:r>
          </w:p>
          <w:p w:rsidR="00756487" w:rsidRPr="00756487" w:rsidRDefault="00756487" w:rsidP="00756487">
            <w:pPr>
              <w:rPr>
                <w:sz w:val="20"/>
                <w:szCs w:val="20"/>
              </w:rPr>
            </w:pPr>
            <w:proofErr w:type="spellStart"/>
            <w:r w:rsidRPr="00756487">
              <w:rPr>
                <w:sz w:val="20"/>
                <w:szCs w:val="20"/>
              </w:rPr>
              <w:t>Erasmus</w:t>
            </w:r>
            <w:proofErr w:type="spellEnd"/>
            <w:r w:rsidRPr="00756487">
              <w:rPr>
                <w:sz w:val="20"/>
                <w:szCs w:val="20"/>
              </w:rPr>
              <w:t xml:space="preserve"> tim</w:t>
            </w:r>
          </w:p>
        </w:tc>
        <w:tc>
          <w:tcPr>
            <w:tcW w:w="1824" w:type="dxa"/>
          </w:tcPr>
          <w:p w:rsidR="00756487" w:rsidRPr="00756487" w:rsidRDefault="00756487" w:rsidP="00756487">
            <w:pPr>
              <w:rPr>
                <w:sz w:val="20"/>
                <w:szCs w:val="20"/>
              </w:rPr>
            </w:pPr>
            <w:r w:rsidRPr="00756487">
              <w:rPr>
                <w:sz w:val="20"/>
                <w:szCs w:val="20"/>
              </w:rPr>
              <w:t>Broj partnera veći nego u prethodnoj prijavi</w:t>
            </w:r>
          </w:p>
        </w:tc>
      </w:tr>
      <w:tr w:rsidR="00756487" w:rsidRPr="00756487" w:rsidTr="00756487">
        <w:trPr>
          <w:trHeight w:val="268"/>
          <w:jc w:val="center"/>
        </w:trPr>
        <w:tc>
          <w:tcPr>
            <w:tcW w:w="1463" w:type="dxa"/>
            <w:vMerge/>
          </w:tcPr>
          <w:p w:rsidR="00756487" w:rsidRPr="00756487" w:rsidRDefault="00756487" w:rsidP="00756487">
            <w:pPr>
              <w:rPr>
                <w:b/>
                <w:i/>
              </w:rPr>
            </w:pPr>
          </w:p>
        </w:tc>
        <w:tc>
          <w:tcPr>
            <w:tcW w:w="1660" w:type="dxa"/>
            <w:vMerge/>
          </w:tcPr>
          <w:p w:rsidR="00756487" w:rsidRPr="00756487" w:rsidRDefault="00756487" w:rsidP="00756487">
            <w:pPr>
              <w:rPr>
                <w:sz w:val="20"/>
                <w:szCs w:val="20"/>
              </w:rPr>
            </w:pPr>
          </w:p>
        </w:tc>
        <w:tc>
          <w:tcPr>
            <w:tcW w:w="2109" w:type="dxa"/>
          </w:tcPr>
          <w:p w:rsidR="00756487" w:rsidRPr="00756487" w:rsidRDefault="00756487" w:rsidP="00756487">
            <w:pPr>
              <w:rPr>
                <w:sz w:val="20"/>
                <w:szCs w:val="20"/>
              </w:rPr>
            </w:pPr>
            <w:r w:rsidRPr="00756487">
              <w:rPr>
                <w:sz w:val="20"/>
                <w:szCs w:val="20"/>
              </w:rPr>
              <w:t xml:space="preserve">5.5. Uspješno realizirati projekt strateškog partnerstva KA2 </w:t>
            </w:r>
            <w:proofErr w:type="spellStart"/>
            <w:r w:rsidRPr="00756487">
              <w:rPr>
                <w:sz w:val="20"/>
                <w:szCs w:val="20"/>
              </w:rPr>
              <w:t>Summer</w:t>
            </w:r>
            <w:proofErr w:type="spellEnd"/>
            <w:r w:rsidRPr="00756487">
              <w:rPr>
                <w:sz w:val="20"/>
                <w:szCs w:val="20"/>
              </w:rPr>
              <w:t xml:space="preserve"> </w:t>
            </w:r>
            <w:proofErr w:type="spellStart"/>
            <w:r w:rsidRPr="00756487">
              <w:rPr>
                <w:sz w:val="20"/>
                <w:szCs w:val="20"/>
              </w:rPr>
              <w:t>Logistics</w:t>
            </w:r>
            <w:proofErr w:type="spellEnd"/>
            <w:r w:rsidRPr="00756487">
              <w:rPr>
                <w:sz w:val="20"/>
                <w:szCs w:val="20"/>
              </w:rPr>
              <w:t xml:space="preserve"> </w:t>
            </w:r>
            <w:proofErr w:type="spellStart"/>
            <w:r w:rsidRPr="00756487">
              <w:rPr>
                <w:sz w:val="20"/>
                <w:szCs w:val="20"/>
              </w:rPr>
              <w:t>School</w:t>
            </w:r>
            <w:proofErr w:type="spellEnd"/>
          </w:p>
        </w:tc>
        <w:tc>
          <w:tcPr>
            <w:tcW w:w="3200" w:type="dxa"/>
          </w:tcPr>
          <w:p w:rsidR="00756487" w:rsidRPr="00756487" w:rsidRDefault="00756487" w:rsidP="00756487">
            <w:pPr>
              <w:rPr>
                <w:sz w:val="20"/>
                <w:szCs w:val="20"/>
              </w:rPr>
            </w:pPr>
            <w:r w:rsidRPr="00756487">
              <w:rPr>
                <w:sz w:val="20"/>
                <w:szCs w:val="20"/>
              </w:rPr>
              <w:t xml:space="preserve">5.5.1. realizirati predviđene projektne aktivnosti </w:t>
            </w:r>
          </w:p>
          <w:p w:rsidR="00756487" w:rsidRPr="00756487" w:rsidRDefault="00756487" w:rsidP="00756487">
            <w:pPr>
              <w:rPr>
                <w:sz w:val="20"/>
                <w:szCs w:val="20"/>
              </w:rPr>
            </w:pPr>
            <w:r w:rsidRPr="00756487">
              <w:rPr>
                <w:sz w:val="20"/>
                <w:szCs w:val="20"/>
              </w:rPr>
              <w:t>5.5.2. Kreirati završno izvješće</w:t>
            </w:r>
          </w:p>
          <w:p w:rsidR="00756487" w:rsidRPr="00756487" w:rsidRDefault="00756487" w:rsidP="00756487">
            <w:pPr>
              <w:rPr>
                <w:sz w:val="20"/>
                <w:szCs w:val="20"/>
              </w:rPr>
            </w:pPr>
          </w:p>
        </w:tc>
        <w:tc>
          <w:tcPr>
            <w:tcW w:w="1276" w:type="dxa"/>
          </w:tcPr>
          <w:p w:rsidR="00756487" w:rsidRPr="00756487" w:rsidRDefault="00756487" w:rsidP="00756487">
            <w:pPr>
              <w:rPr>
                <w:sz w:val="20"/>
                <w:szCs w:val="20"/>
              </w:rPr>
            </w:pPr>
            <w:r w:rsidRPr="00756487">
              <w:rPr>
                <w:sz w:val="20"/>
                <w:szCs w:val="20"/>
              </w:rPr>
              <w:t>ljudski resursi</w:t>
            </w:r>
          </w:p>
          <w:p w:rsidR="00756487" w:rsidRPr="00756487" w:rsidRDefault="00756487" w:rsidP="00756487">
            <w:pPr>
              <w:rPr>
                <w:sz w:val="20"/>
                <w:szCs w:val="20"/>
              </w:rPr>
            </w:pPr>
            <w:r w:rsidRPr="00756487">
              <w:rPr>
                <w:sz w:val="20"/>
                <w:szCs w:val="20"/>
              </w:rPr>
              <w:t xml:space="preserve">financijska sredstva EU </w:t>
            </w:r>
            <w:proofErr w:type="spellStart"/>
            <w:r w:rsidRPr="00756487">
              <w:rPr>
                <w:sz w:val="20"/>
                <w:szCs w:val="20"/>
              </w:rPr>
              <w:t>Erasmus</w:t>
            </w:r>
            <w:proofErr w:type="spellEnd"/>
            <w:r w:rsidRPr="00756487">
              <w:rPr>
                <w:sz w:val="20"/>
                <w:szCs w:val="20"/>
              </w:rPr>
              <w:t>+</w:t>
            </w:r>
          </w:p>
        </w:tc>
        <w:tc>
          <w:tcPr>
            <w:tcW w:w="1401" w:type="dxa"/>
          </w:tcPr>
          <w:p w:rsidR="00756487" w:rsidRPr="00756487" w:rsidRDefault="00756487" w:rsidP="00756487">
            <w:pPr>
              <w:rPr>
                <w:sz w:val="20"/>
                <w:szCs w:val="20"/>
              </w:rPr>
            </w:pPr>
            <w:r w:rsidRPr="00756487">
              <w:rPr>
                <w:sz w:val="20"/>
                <w:szCs w:val="20"/>
              </w:rPr>
              <w:t>rujan 2020.</w:t>
            </w:r>
          </w:p>
        </w:tc>
        <w:tc>
          <w:tcPr>
            <w:tcW w:w="1853" w:type="dxa"/>
          </w:tcPr>
          <w:p w:rsidR="00756487" w:rsidRPr="00756487" w:rsidRDefault="00756487" w:rsidP="00756487">
            <w:pPr>
              <w:rPr>
                <w:sz w:val="20"/>
                <w:szCs w:val="20"/>
              </w:rPr>
            </w:pPr>
            <w:r w:rsidRPr="00756487">
              <w:rPr>
                <w:sz w:val="20"/>
                <w:szCs w:val="20"/>
              </w:rPr>
              <w:t>ravnateljica,</w:t>
            </w:r>
          </w:p>
          <w:p w:rsidR="00756487" w:rsidRPr="00756487" w:rsidRDefault="00756487" w:rsidP="00756487">
            <w:pPr>
              <w:rPr>
                <w:sz w:val="20"/>
                <w:szCs w:val="20"/>
              </w:rPr>
            </w:pPr>
            <w:proofErr w:type="spellStart"/>
            <w:r w:rsidRPr="00756487">
              <w:rPr>
                <w:sz w:val="20"/>
                <w:szCs w:val="20"/>
              </w:rPr>
              <w:t>Erasmus</w:t>
            </w:r>
            <w:proofErr w:type="spellEnd"/>
            <w:r w:rsidRPr="00756487">
              <w:rPr>
                <w:sz w:val="20"/>
                <w:szCs w:val="20"/>
              </w:rPr>
              <w:t xml:space="preserve"> koordinator,</w:t>
            </w:r>
          </w:p>
          <w:p w:rsidR="00756487" w:rsidRPr="00756487" w:rsidRDefault="00756487" w:rsidP="00756487">
            <w:pPr>
              <w:rPr>
                <w:sz w:val="20"/>
                <w:szCs w:val="20"/>
              </w:rPr>
            </w:pPr>
            <w:proofErr w:type="spellStart"/>
            <w:r w:rsidRPr="00756487">
              <w:rPr>
                <w:sz w:val="20"/>
                <w:szCs w:val="20"/>
              </w:rPr>
              <w:t>Erasmus</w:t>
            </w:r>
            <w:proofErr w:type="spellEnd"/>
            <w:r w:rsidRPr="00756487">
              <w:rPr>
                <w:sz w:val="20"/>
                <w:szCs w:val="20"/>
              </w:rPr>
              <w:t xml:space="preserve"> tim</w:t>
            </w:r>
          </w:p>
        </w:tc>
        <w:tc>
          <w:tcPr>
            <w:tcW w:w="1824" w:type="dxa"/>
          </w:tcPr>
          <w:p w:rsidR="00756487" w:rsidRPr="00756487" w:rsidRDefault="00756487" w:rsidP="00756487">
            <w:pPr>
              <w:rPr>
                <w:sz w:val="20"/>
                <w:szCs w:val="20"/>
              </w:rPr>
            </w:pPr>
            <w:r w:rsidRPr="00756487">
              <w:rPr>
                <w:sz w:val="20"/>
                <w:szCs w:val="20"/>
              </w:rPr>
              <w:t xml:space="preserve">Izvršene aktivnosti, prihvaćeno završno izvješće </w:t>
            </w:r>
          </w:p>
        </w:tc>
      </w:tr>
      <w:tr w:rsidR="00756487" w:rsidRPr="00756487" w:rsidTr="00756487">
        <w:trPr>
          <w:trHeight w:val="268"/>
          <w:jc w:val="center"/>
        </w:trPr>
        <w:tc>
          <w:tcPr>
            <w:tcW w:w="1463" w:type="dxa"/>
            <w:vMerge/>
          </w:tcPr>
          <w:p w:rsidR="00756487" w:rsidRPr="00756487" w:rsidRDefault="00756487" w:rsidP="00756487">
            <w:pPr>
              <w:rPr>
                <w:b/>
                <w:i/>
              </w:rPr>
            </w:pPr>
          </w:p>
        </w:tc>
        <w:tc>
          <w:tcPr>
            <w:tcW w:w="1660" w:type="dxa"/>
            <w:vMerge/>
          </w:tcPr>
          <w:p w:rsidR="00756487" w:rsidRPr="00756487" w:rsidRDefault="00756487" w:rsidP="00756487">
            <w:pPr>
              <w:rPr>
                <w:sz w:val="20"/>
                <w:szCs w:val="20"/>
              </w:rPr>
            </w:pPr>
          </w:p>
        </w:tc>
        <w:tc>
          <w:tcPr>
            <w:tcW w:w="2109" w:type="dxa"/>
          </w:tcPr>
          <w:p w:rsidR="00756487" w:rsidRPr="00756487" w:rsidRDefault="00756487" w:rsidP="00756487">
            <w:pPr>
              <w:rPr>
                <w:sz w:val="20"/>
                <w:szCs w:val="20"/>
              </w:rPr>
            </w:pPr>
            <w:r w:rsidRPr="00756487">
              <w:rPr>
                <w:sz w:val="20"/>
                <w:szCs w:val="20"/>
              </w:rPr>
              <w:t>5.6. Uspješno realizirati projekt STEP 2, KA1 za nastavnike općeobrazovnih predmeta i osoblje</w:t>
            </w:r>
          </w:p>
        </w:tc>
        <w:tc>
          <w:tcPr>
            <w:tcW w:w="3200" w:type="dxa"/>
          </w:tcPr>
          <w:p w:rsidR="00756487" w:rsidRPr="00756487" w:rsidRDefault="00756487" w:rsidP="00756487">
            <w:pPr>
              <w:rPr>
                <w:sz w:val="20"/>
                <w:szCs w:val="20"/>
              </w:rPr>
            </w:pPr>
            <w:r w:rsidRPr="00756487">
              <w:rPr>
                <w:sz w:val="20"/>
                <w:szCs w:val="20"/>
              </w:rPr>
              <w:t>5.6.1. Organizirati završnu konferenciju na projektu</w:t>
            </w:r>
          </w:p>
          <w:p w:rsidR="00756487" w:rsidRPr="00756487" w:rsidRDefault="00756487" w:rsidP="00756487">
            <w:pPr>
              <w:rPr>
                <w:sz w:val="20"/>
                <w:szCs w:val="20"/>
              </w:rPr>
            </w:pPr>
            <w:r w:rsidRPr="00756487">
              <w:rPr>
                <w:sz w:val="20"/>
                <w:szCs w:val="20"/>
              </w:rPr>
              <w:t>5.6.2. Kreirati završno izvješće</w:t>
            </w:r>
          </w:p>
          <w:p w:rsidR="00756487" w:rsidRPr="00756487" w:rsidRDefault="00756487" w:rsidP="00756487">
            <w:pPr>
              <w:rPr>
                <w:sz w:val="20"/>
                <w:szCs w:val="20"/>
              </w:rPr>
            </w:pPr>
          </w:p>
        </w:tc>
        <w:tc>
          <w:tcPr>
            <w:tcW w:w="1276" w:type="dxa"/>
          </w:tcPr>
          <w:p w:rsidR="00756487" w:rsidRPr="00756487" w:rsidRDefault="00756487" w:rsidP="00756487">
            <w:pPr>
              <w:rPr>
                <w:sz w:val="20"/>
                <w:szCs w:val="20"/>
              </w:rPr>
            </w:pPr>
            <w:r w:rsidRPr="00756487">
              <w:rPr>
                <w:sz w:val="20"/>
                <w:szCs w:val="20"/>
              </w:rPr>
              <w:t>ljudski resursi</w:t>
            </w:r>
          </w:p>
          <w:p w:rsidR="00756487" w:rsidRPr="00756487" w:rsidRDefault="00756487" w:rsidP="00756487">
            <w:pPr>
              <w:rPr>
                <w:sz w:val="20"/>
                <w:szCs w:val="20"/>
              </w:rPr>
            </w:pPr>
            <w:r w:rsidRPr="00756487">
              <w:rPr>
                <w:sz w:val="20"/>
                <w:szCs w:val="20"/>
              </w:rPr>
              <w:t xml:space="preserve">financijska sredstva EU </w:t>
            </w:r>
            <w:proofErr w:type="spellStart"/>
            <w:r w:rsidRPr="00756487">
              <w:rPr>
                <w:sz w:val="20"/>
                <w:szCs w:val="20"/>
              </w:rPr>
              <w:t>Erasmus</w:t>
            </w:r>
            <w:proofErr w:type="spellEnd"/>
            <w:r w:rsidRPr="00756487">
              <w:rPr>
                <w:sz w:val="20"/>
                <w:szCs w:val="20"/>
              </w:rPr>
              <w:t>+</w:t>
            </w:r>
          </w:p>
        </w:tc>
        <w:tc>
          <w:tcPr>
            <w:tcW w:w="1401" w:type="dxa"/>
          </w:tcPr>
          <w:p w:rsidR="00756487" w:rsidRPr="00756487" w:rsidRDefault="00756487" w:rsidP="00756487">
            <w:pPr>
              <w:rPr>
                <w:sz w:val="20"/>
                <w:szCs w:val="20"/>
              </w:rPr>
            </w:pPr>
            <w:r w:rsidRPr="00756487">
              <w:rPr>
                <w:sz w:val="20"/>
                <w:szCs w:val="20"/>
              </w:rPr>
              <w:t>Srpanj  2020.</w:t>
            </w:r>
          </w:p>
        </w:tc>
        <w:tc>
          <w:tcPr>
            <w:tcW w:w="1853" w:type="dxa"/>
          </w:tcPr>
          <w:p w:rsidR="00756487" w:rsidRPr="00756487" w:rsidRDefault="00756487" w:rsidP="00756487">
            <w:pPr>
              <w:rPr>
                <w:sz w:val="20"/>
                <w:szCs w:val="20"/>
              </w:rPr>
            </w:pPr>
            <w:r w:rsidRPr="00756487">
              <w:rPr>
                <w:sz w:val="20"/>
                <w:szCs w:val="20"/>
              </w:rPr>
              <w:t>ravnateljica,</w:t>
            </w:r>
          </w:p>
          <w:p w:rsidR="00756487" w:rsidRPr="00756487" w:rsidRDefault="00756487" w:rsidP="00756487">
            <w:pPr>
              <w:rPr>
                <w:sz w:val="20"/>
                <w:szCs w:val="20"/>
              </w:rPr>
            </w:pPr>
            <w:r w:rsidRPr="00756487">
              <w:rPr>
                <w:sz w:val="20"/>
                <w:szCs w:val="20"/>
              </w:rPr>
              <w:t>koordinator,</w:t>
            </w:r>
          </w:p>
          <w:p w:rsidR="00756487" w:rsidRPr="00756487" w:rsidRDefault="00756487" w:rsidP="00756487">
            <w:pPr>
              <w:rPr>
                <w:sz w:val="20"/>
                <w:szCs w:val="20"/>
              </w:rPr>
            </w:pPr>
            <w:proofErr w:type="spellStart"/>
            <w:r w:rsidRPr="00756487">
              <w:rPr>
                <w:sz w:val="20"/>
                <w:szCs w:val="20"/>
              </w:rPr>
              <w:t>Erasmus</w:t>
            </w:r>
            <w:proofErr w:type="spellEnd"/>
            <w:r w:rsidRPr="00756487">
              <w:rPr>
                <w:sz w:val="20"/>
                <w:szCs w:val="20"/>
              </w:rPr>
              <w:t xml:space="preserve"> tim</w:t>
            </w:r>
          </w:p>
          <w:p w:rsidR="00756487" w:rsidRPr="00756487" w:rsidRDefault="00756487" w:rsidP="00756487">
            <w:pPr>
              <w:rPr>
                <w:sz w:val="20"/>
                <w:szCs w:val="20"/>
              </w:rPr>
            </w:pPr>
            <w:r w:rsidRPr="00756487">
              <w:rPr>
                <w:sz w:val="20"/>
                <w:szCs w:val="20"/>
              </w:rPr>
              <w:t>nastavnici općeobrazovnih predmeta</w:t>
            </w:r>
          </w:p>
        </w:tc>
        <w:tc>
          <w:tcPr>
            <w:tcW w:w="1824" w:type="dxa"/>
          </w:tcPr>
          <w:p w:rsidR="00756487" w:rsidRPr="00756487" w:rsidRDefault="00756487" w:rsidP="00756487">
            <w:pPr>
              <w:rPr>
                <w:sz w:val="20"/>
                <w:szCs w:val="20"/>
              </w:rPr>
            </w:pPr>
            <w:r w:rsidRPr="00756487">
              <w:rPr>
                <w:sz w:val="20"/>
                <w:szCs w:val="20"/>
              </w:rPr>
              <w:t>AMPEU prihvatila završno izvješće</w:t>
            </w:r>
          </w:p>
        </w:tc>
      </w:tr>
      <w:tr w:rsidR="00756487" w:rsidRPr="00756487" w:rsidTr="00756487">
        <w:trPr>
          <w:trHeight w:val="268"/>
          <w:jc w:val="center"/>
        </w:trPr>
        <w:tc>
          <w:tcPr>
            <w:tcW w:w="1463" w:type="dxa"/>
            <w:vMerge/>
          </w:tcPr>
          <w:p w:rsidR="00756487" w:rsidRPr="00756487" w:rsidRDefault="00756487" w:rsidP="00756487">
            <w:pPr>
              <w:rPr>
                <w:b/>
                <w:i/>
              </w:rPr>
            </w:pPr>
          </w:p>
        </w:tc>
        <w:tc>
          <w:tcPr>
            <w:tcW w:w="1660" w:type="dxa"/>
            <w:vMerge/>
          </w:tcPr>
          <w:p w:rsidR="00756487" w:rsidRPr="00756487" w:rsidRDefault="00756487" w:rsidP="00756487">
            <w:pPr>
              <w:rPr>
                <w:sz w:val="20"/>
                <w:szCs w:val="20"/>
              </w:rPr>
            </w:pPr>
          </w:p>
        </w:tc>
        <w:tc>
          <w:tcPr>
            <w:tcW w:w="2109" w:type="dxa"/>
          </w:tcPr>
          <w:p w:rsidR="00756487" w:rsidRPr="00756487" w:rsidRDefault="00756487" w:rsidP="00756487">
            <w:pPr>
              <w:rPr>
                <w:sz w:val="20"/>
                <w:szCs w:val="20"/>
              </w:rPr>
            </w:pPr>
            <w:r w:rsidRPr="00756487">
              <w:rPr>
                <w:sz w:val="20"/>
                <w:szCs w:val="20"/>
              </w:rPr>
              <w:t xml:space="preserve">5.7. Uspješno realizirati projekt strateškog partnerstva KA2 </w:t>
            </w:r>
            <w:proofErr w:type="spellStart"/>
            <w:r w:rsidRPr="00756487">
              <w:rPr>
                <w:sz w:val="20"/>
                <w:szCs w:val="20"/>
              </w:rPr>
              <w:t>Good</w:t>
            </w:r>
            <w:proofErr w:type="spellEnd"/>
            <w:r w:rsidRPr="00756487">
              <w:rPr>
                <w:sz w:val="20"/>
                <w:szCs w:val="20"/>
              </w:rPr>
              <w:t xml:space="preserve"> </w:t>
            </w:r>
            <w:proofErr w:type="spellStart"/>
            <w:r w:rsidRPr="00756487">
              <w:rPr>
                <w:sz w:val="20"/>
                <w:szCs w:val="20"/>
              </w:rPr>
              <w:t>Practise</w:t>
            </w:r>
            <w:proofErr w:type="spellEnd"/>
            <w:r w:rsidRPr="00756487">
              <w:rPr>
                <w:sz w:val="20"/>
                <w:szCs w:val="20"/>
              </w:rPr>
              <w:t xml:space="preserve"> on </w:t>
            </w:r>
            <w:proofErr w:type="spellStart"/>
            <w:r w:rsidRPr="00756487">
              <w:rPr>
                <w:sz w:val="20"/>
                <w:szCs w:val="20"/>
              </w:rPr>
              <w:t>the</w:t>
            </w:r>
            <w:proofErr w:type="spellEnd"/>
            <w:r w:rsidRPr="00756487">
              <w:rPr>
                <w:sz w:val="20"/>
                <w:szCs w:val="20"/>
              </w:rPr>
              <w:t xml:space="preserve"> </w:t>
            </w:r>
            <w:proofErr w:type="spellStart"/>
            <w:r w:rsidRPr="00756487">
              <w:rPr>
                <w:sz w:val="20"/>
                <w:szCs w:val="20"/>
              </w:rPr>
              <w:t>Move</w:t>
            </w:r>
            <w:proofErr w:type="spellEnd"/>
          </w:p>
        </w:tc>
        <w:tc>
          <w:tcPr>
            <w:tcW w:w="3200" w:type="dxa"/>
          </w:tcPr>
          <w:p w:rsidR="00756487" w:rsidRPr="00756487" w:rsidRDefault="00756487" w:rsidP="00756487">
            <w:pPr>
              <w:rPr>
                <w:sz w:val="20"/>
                <w:szCs w:val="20"/>
              </w:rPr>
            </w:pPr>
            <w:r w:rsidRPr="00756487">
              <w:rPr>
                <w:sz w:val="20"/>
                <w:szCs w:val="20"/>
              </w:rPr>
              <w:t xml:space="preserve">5.7.1. realizirati predviđene projektne aktivnosti </w:t>
            </w:r>
          </w:p>
          <w:p w:rsidR="00756487" w:rsidRPr="00756487" w:rsidRDefault="00756487" w:rsidP="00756487">
            <w:pPr>
              <w:rPr>
                <w:sz w:val="20"/>
                <w:szCs w:val="20"/>
              </w:rPr>
            </w:pPr>
          </w:p>
        </w:tc>
        <w:tc>
          <w:tcPr>
            <w:tcW w:w="1276" w:type="dxa"/>
          </w:tcPr>
          <w:p w:rsidR="00756487" w:rsidRPr="00756487" w:rsidRDefault="00756487" w:rsidP="00756487">
            <w:pPr>
              <w:rPr>
                <w:sz w:val="20"/>
                <w:szCs w:val="20"/>
              </w:rPr>
            </w:pPr>
            <w:r w:rsidRPr="00756487">
              <w:rPr>
                <w:sz w:val="20"/>
                <w:szCs w:val="20"/>
              </w:rPr>
              <w:t>ljudski resursi</w:t>
            </w:r>
          </w:p>
          <w:p w:rsidR="00756487" w:rsidRPr="00756487" w:rsidRDefault="00756487" w:rsidP="00756487">
            <w:pPr>
              <w:rPr>
                <w:sz w:val="20"/>
                <w:szCs w:val="20"/>
              </w:rPr>
            </w:pPr>
            <w:r w:rsidRPr="00756487">
              <w:rPr>
                <w:sz w:val="20"/>
                <w:szCs w:val="20"/>
              </w:rPr>
              <w:t xml:space="preserve">financijska sredstva EU </w:t>
            </w:r>
            <w:proofErr w:type="spellStart"/>
            <w:r w:rsidRPr="00756487">
              <w:rPr>
                <w:sz w:val="20"/>
                <w:szCs w:val="20"/>
              </w:rPr>
              <w:t>Erasmus</w:t>
            </w:r>
            <w:proofErr w:type="spellEnd"/>
            <w:r w:rsidRPr="00756487">
              <w:rPr>
                <w:sz w:val="20"/>
                <w:szCs w:val="20"/>
              </w:rPr>
              <w:t>+</w:t>
            </w:r>
          </w:p>
        </w:tc>
        <w:tc>
          <w:tcPr>
            <w:tcW w:w="1401" w:type="dxa"/>
          </w:tcPr>
          <w:p w:rsidR="00756487" w:rsidRPr="00756487" w:rsidRDefault="00756487" w:rsidP="00756487">
            <w:pPr>
              <w:rPr>
                <w:sz w:val="20"/>
                <w:szCs w:val="20"/>
              </w:rPr>
            </w:pPr>
            <w:r w:rsidRPr="00756487">
              <w:rPr>
                <w:sz w:val="20"/>
                <w:szCs w:val="20"/>
              </w:rPr>
              <w:t>Kolovoz 2020.</w:t>
            </w:r>
          </w:p>
        </w:tc>
        <w:tc>
          <w:tcPr>
            <w:tcW w:w="1853" w:type="dxa"/>
          </w:tcPr>
          <w:p w:rsidR="00756487" w:rsidRPr="00756487" w:rsidRDefault="00756487" w:rsidP="00756487">
            <w:pPr>
              <w:rPr>
                <w:sz w:val="20"/>
                <w:szCs w:val="20"/>
              </w:rPr>
            </w:pPr>
            <w:r w:rsidRPr="00756487">
              <w:rPr>
                <w:sz w:val="20"/>
                <w:szCs w:val="20"/>
              </w:rPr>
              <w:t>ravnateljica,</w:t>
            </w:r>
          </w:p>
          <w:p w:rsidR="00756487" w:rsidRPr="00756487" w:rsidRDefault="00756487" w:rsidP="00756487">
            <w:pPr>
              <w:rPr>
                <w:sz w:val="20"/>
                <w:szCs w:val="20"/>
              </w:rPr>
            </w:pPr>
            <w:proofErr w:type="spellStart"/>
            <w:r w:rsidRPr="00756487">
              <w:rPr>
                <w:sz w:val="20"/>
                <w:szCs w:val="20"/>
              </w:rPr>
              <w:t>Erasmus</w:t>
            </w:r>
            <w:proofErr w:type="spellEnd"/>
            <w:r w:rsidRPr="00756487">
              <w:rPr>
                <w:sz w:val="20"/>
                <w:szCs w:val="20"/>
              </w:rPr>
              <w:t xml:space="preserve"> koordinator,</w:t>
            </w:r>
          </w:p>
          <w:p w:rsidR="00756487" w:rsidRPr="00756487" w:rsidRDefault="00756487" w:rsidP="00756487">
            <w:pPr>
              <w:rPr>
                <w:sz w:val="20"/>
                <w:szCs w:val="20"/>
              </w:rPr>
            </w:pPr>
            <w:proofErr w:type="spellStart"/>
            <w:r w:rsidRPr="00756487">
              <w:rPr>
                <w:sz w:val="20"/>
                <w:szCs w:val="20"/>
              </w:rPr>
              <w:t>Erasmus</w:t>
            </w:r>
            <w:proofErr w:type="spellEnd"/>
            <w:r w:rsidRPr="00756487">
              <w:rPr>
                <w:sz w:val="20"/>
                <w:szCs w:val="20"/>
              </w:rPr>
              <w:t xml:space="preserve"> tim</w:t>
            </w:r>
          </w:p>
        </w:tc>
        <w:tc>
          <w:tcPr>
            <w:tcW w:w="1824" w:type="dxa"/>
          </w:tcPr>
          <w:p w:rsidR="00756487" w:rsidRPr="00756487" w:rsidRDefault="00756487" w:rsidP="00756487">
            <w:pPr>
              <w:rPr>
                <w:sz w:val="20"/>
                <w:szCs w:val="20"/>
              </w:rPr>
            </w:pPr>
            <w:r w:rsidRPr="00756487">
              <w:rPr>
                <w:sz w:val="20"/>
                <w:szCs w:val="20"/>
              </w:rPr>
              <w:t>Izvršene aktivnosti</w:t>
            </w:r>
          </w:p>
        </w:tc>
      </w:tr>
      <w:tr w:rsidR="00756487" w:rsidRPr="00756487" w:rsidTr="00756487">
        <w:trPr>
          <w:trHeight w:val="268"/>
          <w:jc w:val="center"/>
        </w:trPr>
        <w:tc>
          <w:tcPr>
            <w:tcW w:w="1463" w:type="dxa"/>
            <w:vMerge/>
          </w:tcPr>
          <w:p w:rsidR="00756487" w:rsidRPr="00756487" w:rsidRDefault="00756487" w:rsidP="00756487">
            <w:pPr>
              <w:rPr>
                <w:b/>
                <w:i/>
              </w:rPr>
            </w:pPr>
          </w:p>
        </w:tc>
        <w:tc>
          <w:tcPr>
            <w:tcW w:w="1660" w:type="dxa"/>
            <w:vMerge/>
          </w:tcPr>
          <w:p w:rsidR="00756487" w:rsidRPr="00756487" w:rsidRDefault="00756487" w:rsidP="00756487">
            <w:pPr>
              <w:rPr>
                <w:sz w:val="20"/>
                <w:szCs w:val="20"/>
              </w:rPr>
            </w:pPr>
          </w:p>
        </w:tc>
        <w:tc>
          <w:tcPr>
            <w:tcW w:w="2109" w:type="dxa"/>
          </w:tcPr>
          <w:p w:rsidR="00756487" w:rsidRPr="00756487" w:rsidRDefault="00756487" w:rsidP="00756487">
            <w:pPr>
              <w:rPr>
                <w:sz w:val="20"/>
                <w:szCs w:val="20"/>
              </w:rPr>
            </w:pPr>
            <w:r w:rsidRPr="00756487">
              <w:rPr>
                <w:sz w:val="20"/>
                <w:szCs w:val="20"/>
              </w:rPr>
              <w:t>5.8. Uspješno realizirati projekt strateškog partnerstva KA2 DESCO</w:t>
            </w:r>
          </w:p>
        </w:tc>
        <w:tc>
          <w:tcPr>
            <w:tcW w:w="3200" w:type="dxa"/>
          </w:tcPr>
          <w:p w:rsidR="00756487" w:rsidRPr="00756487" w:rsidRDefault="00756487" w:rsidP="00756487">
            <w:pPr>
              <w:rPr>
                <w:sz w:val="20"/>
                <w:szCs w:val="20"/>
              </w:rPr>
            </w:pPr>
            <w:r w:rsidRPr="00756487">
              <w:rPr>
                <w:sz w:val="20"/>
                <w:szCs w:val="20"/>
              </w:rPr>
              <w:t xml:space="preserve">5.8.1. realizirati predviđene projektne aktivnosti </w:t>
            </w:r>
          </w:p>
          <w:p w:rsidR="00756487" w:rsidRPr="00756487" w:rsidRDefault="00756487" w:rsidP="00756487">
            <w:pPr>
              <w:rPr>
                <w:sz w:val="20"/>
                <w:szCs w:val="20"/>
              </w:rPr>
            </w:pPr>
          </w:p>
        </w:tc>
        <w:tc>
          <w:tcPr>
            <w:tcW w:w="1276" w:type="dxa"/>
          </w:tcPr>
          <w:p w:rsidR="00756487" w:rsidRPr="00756487" w:rsidRDefault="00756487" w:rsidP="00756487">
            <w:pPr>
              <w:rPr>
                <w:sz w:val="20"/>
                <w:szCs w:val="20"/>
              </w:rPr>
            </w:pPr>
            <w:r w:rsidRPr="00756487">
              <w:rPr>
                <w:sz w:val="20"/>
                <w:szCs w:val="20"/>
              </w:rPr>
              <w:t>ljudski resursi</w:t>
            </w:r>
          </w:p>
          <w:p w:rsidR="00756487" w:rsidRPr="00756487" w:rsidRDefault="00756487" w:rsidP="00756487">
            <w:pPr>
              <w:rPr>
                <w:sz w:val="20"/>
                <w:szCs w:val="20"/>
              </w:rPr>
            </w:pPr>
            <w:r w:rsidRPr="00756487">
              <w:rPr>
                <w:sz w:val="20"/>
                <w:szCs w:val="20"/>
              </w:rPr>
              <w:t xml:space="preserve">financijska sredstva EU </w:t>
            </w:r>
            <w:proofErr w:type="spellStart"/>
            <w:r w:rsidRPr="00756487">
              <w:rPr>
                <w:sz w:val="20"/>
                <w:szCs w:val="20"/>
              </w:rPr>
              <w:t>Erasmus</w:t>
            </w:r>
            <w:proofErr w:type="spellEnd"/>
            <w:r w:rsidRPr="00756487">
              <w:rPr>
                <w:sz w:val="20"/>
                <w:szCs w:val="20"/>
              </w:rPr>
              <w:t>+</w:t>
            </w:r>
          </w:p>
        </w:tc>
        <w:tc>
          <w:tcPr>
            <w:tcW w:w="1401" w:type="dxa"/>
          </w:tcPr>
          <w:p w:rsidR="00756487" w:rsidRPr="00756487" w:rsidRDefault="00756487" w:rsidP="00756487">
            <w:pPr>
              <w:rPr>
                <w:sz w:val="20"/>
                <w:szCs w:val="20"/>
              </w:rPr>
            </w:pPr>
            <w:r w:rsidRPr="00756487">
              <w:rPr>
                <w:sz w:val="20"/>
                <w:szCs w:val="20"/>
              </w:rPr>
              <w:t>Kolovoz 2020.</w:t>
            </w:r>
          </w:p>
        </w:tc>
        <w:tc>
          <w:tcPr>
            <w:tcW w:w="1853" w:type="dxa"/>
          </w:tcPr>
          <w:p w:rsidR="00756487" w:rsidRPr="00756487" w:rsidRDefault="00756487" w:rsidP="00756487">
            <w:pPr>
              <w:rPr>
                <w:sz w:val="20"/>
                <w:szCs w:val="20"/>
              </w:rPr>
            </w:pPr>
            <w:r w:rsidRPr="00756487">
              <w:rPr>
                <w:sz w:val="20"/>
                <w:szCs w:val="20"/>
              </w:rPr>
              <w:t>ravnateljica,</w:t>
            </w:r>
          </w:p>
          <w:p w:rsidR="00756487" w:rsidRPr="00756487" w:rsidRDefault="00756487" w:rsidP="00756487">
            <w:pPr>
              <w:rPr>
                <w:sz w:val="20"/>
                <w:szCs w:val="20"/>
              </w:rPr>
            </w:pPr>
            <w:proofErr w:type="spellStart"/>
            <w:r w:rsidRPr="00756487">
              <w:rPr>
                <w:sz w:val="20"/>
                <w:szCs w:val="20"/>
              </w:rPr>
              <w:t>Erasmus</w:t>
            </w:r>
            <w:proofErr w:type="spellEnd"/>
            <w:r w:rsidRPr="00756487">
              <w:rPr>
                <w:sz w:val="20"/>
                <w:szCs w:val="20"/>
              </w:rPr>
              <w:t xml:space="preserve"> koordinator,</w:t>
            </w:r>
          </w:p>
          <w:p w:rsidR="00756487" w:rsidRPr="00756487" w:rsidRDefault="00756487" w:rsidP="00756487">
            <w:pPr>
              <w:rPr>
                <w:sz w:val="20"/>
                <w:szCs w:val="20"/>
              </w:rPr>
            </w:pPr>
            <w:proofErr w:type="spellStart"/>
            <w:r w:rsidRPr="00756487">
              <w:rPr>
                <w:sz w:val="20"/>
                <w:szCs w:val="20"/>
              </w:rPr>
              <w:t>Erasmus</w:t>
            </w:r>
            <w:proofErr w:type="spellEnd"/>
            <w:r w:rsidRPr="00756487">
              <w:rPr>
                <w:sz w:val="20"/>
                <w:szCs w:val="20"/>
              </w:rPr>
              <w:t xml:space="preserve"> tim</w:t>
            </w:r>
          </w:p>
        </w:tc>
        <w:tc>
          <w:tcPr>
            <w:tcW w:w="1824" w:type="dxa"/>
          </w:tcPr>
          <w:p w:rsidR="00756487" w:rsidRPr="00756487" w:rsidRDefault="00756487" w:rsidP="00756487">
            <w:pPr>
              <w:rPr>
                <w:sz w:val="20"/>
                <w:szCs w:val="20"/>
              </w:rPr>
            </w:pPr>
            <w:r w:rsidRPr="00756487">
              <w:rPr>
                <w:sz w:val="20"/>
                <w:szCs w:val="20"/>
              </w:rPr>
              <w:t>Izvršene aktivnosti</w:t>
            </w:r>
          </w:p>
        </w:tc>
      </w:tr>
    </w:tbl>
    <w:p w:rsidR="00AE710A" w:rsidRPr="00D72787" w:rsidRDefault="00AE710A" w:rsidP="00423145">
      <w:pPr>
        <w:rPr>
          <w:sz w:val="20"/>
          <w:szCs w:val="20"/>
        </w:rPr>
        <w:sectPr w:rsidR="00AE710A" w:rsidRPr="00D72787" w:rsidSect="00AE710A">
          <w:pgSz w:w="16838" w:h="11906" w:orient="landscape"/>
          <w:pgMar w:top="851" w:right="851" w:bottom="567" w:left="510" w:header="709" w:footer="709" w:gutter="0"/>
          <w:cols w:space="708"/>
          <w:docGrid w:linePitch="360"/>
        </w:sectPr>
      </w:pPr>
    </w:p>
    <w:p w:rsidR="005B33F7" w:rsidRPr="006B0CF5" w:rsidRDefault="005B33F7" w:rsidP="00E24328">
      <w:pPr>
        <w:pStyle w:val="Naslov1"/>
        <w:numPr>
          <w:ilvl w:val="0"/>
          <w:numId w:val="46"/>
        </w:numPr>
        <w:jc w:val="center"/>
        <w:rPr>
          <w:rFonts w:ascii="Times New Roman" w:hAnsi="Times New Roman" w:cs="Times New Roman"/>
        </w:rPr>
      </w:pPr>
      <w:r w:rsidRPr="006B0CF5">
        <w:rPr>
          <w:rFonts w:ascii="Times New Roman" w:hAnsi="Times New Roman" w:cs="Times New Roman"/>
        </w:rPr>
        <w:lastRenderedPageBreak/>
        <w:t>ZAKLJUČCI</w:t>
      </w:r>
      <w:r w:rsidR="00DB66DA" w:rsidRPr="006B0CF5">
        <w:rPr>
          <w:rFonts w:ascii="Times New Roman" w:hAnsi="Times New Roman" w:cs="Times New Roman"/>
        </w:rPr>
        <w:t xml:space="preserve"> </w:t>
      </w:r>
    </w:p>
    <w:p w:rsidR="006B0CF5" w:rsidRDefault="006B0CF5" w:rsidP="0089583F">
      <w:pPr>
        <w:ind w:left="360"/>
        <w:rPr>
          <w:b/>
          <w:sz w:val="22"/>
          <w:szCs w:val="22"/>
        </w:rPr>
      </w:pPr>
    </w:p>
    <w:p w:rsidR="0089583F" w:rsidRPr="00D72787" w:rsidRDefault="0089583F" w:rsidP="0089583F">
      <w:pPr>
        <w:ind w:left="360"/>
        <w:rPr>
          <w:b/>
          <w:sz w:val="22"/>
          <w:szCs w:val="22"/>
        </w:rPr>
      </w:pPr>
      <w:r w:rsidRPr="00D72787">
        <w:rPr>
          <w:b/>
          <w:sz w:val="22"/>
          <w:szCs w:val="22"/>
        </w:rPr>
        <w:t>Razvojna očekivanja i aktivnosti i područja mogućih teškoća u radu</w:t>
      </w:r>
    </w:p>
    <w:p w:rsidR="0089583F" w:rsidRPr="00D72787" w:rsidRDefault="0089583F" w:rsidP="0089583F">
      <w:pPr>
        <w:rPr>
          <w:sz w:val="22"/>
          <w:szCs w:val="22"/>
        </w:rPr>
      </w:pPr>
    </w:p>
    <w:p w:rsidR="0089583F" w:rsidRPr="00D72787" w:rsidRDefault="0089583F" w:rsidP="0089583F">
      <w:pPr>
        <w:jc w:val="both"/>
        <w:rPr>
          <w:sz w:val="22"/>
          <w:szCs w:val="22"/>
        </w:rPr>
      </w:pPr>
      <w:r w:rsidRPr="00D72787">
        <w:rPr>
          <w:sz w:val="22"/>
          <w:szCs w:val="22"/>
        </w:rPr>
        <w:tab/>
        <w:t>Iz Izvješća o radu Škole u šk. godini 201</w:t>
      </w:r>
      <w:r w:rsidR="00756487">
        <w:rPr>
          <w:sz w:val="22"/>
          <w:szCs w:val="22"/>
        </w:rPr>
        <w:t>8</w:t>
      </w:r>
      <w:r w:rsidR="007C6C85" w:rsidRPr="00D72787">
        <w:rPr>
          <w:sz w:val="22"/>
          <w:szCs w:val="22"/>
        </w:rPr>
        <w:t>.</w:t>
      </w:r>
      <w:r w:rsidR="00756487">
        <w:rPr>
          <w:sz w:val="22"/>
          <w:szCs w:val="22"/>
        </w:rPr>
        <w:t>/19</w:t>
      </w:r>
      <w:r w:rsidR="007C6C85" w:rsidRPr="00D72787">
        <w:rPr>
          <w:sz w:val="22"/>
          <w:szCs w:val="22"/>
        </w:rPr>
        <w:t>.</w:t>
      </w:r>
      <w:r w:rsidRPr="00D72787">
        <w:rPr>
          <w:sz w:val="22"/>
          <w:szCs w:val="22"/>
        </w:rPr>
        <w:t xml:space="preserve"> i Godišnjeg plana i programa r</w:t>
      </w:r>
      <w:r w:rsidR="00AE710A" w:rsidRPr="00D72787">
        <w:rPr>
          <w:sz w:val="22"/>
          <w:szCs w:val="22"/>
        </w:rPr>
        <w:t xml:space="preserve">ada Škole u školskoj godini </w:t>
      </w:r>
      <w:r w:rsidR="0023388A" w:rsidRPr="00D72787">
        <w:rPr>
          <w:sz w:val="22"/>
          <w:szCs w:val="22"/>
        </w:rPr>
        <w:t>2019</w:t>
      </w:r>
      <w:r w:rsidR="00756487">
        <w:rPr>
          <w:sz w:val="22"/>
          <w:szCs w:val="22"/>
        </w:rPr>
        <w:t>./20</w:t>
      </w:r>
      <w:r w:rsidRPr="00D72787">
        <w:rPr>
          <w:sz w:val="22"/>
          <w:szCs w:val="22"/>
        </w:rPr>
        <w:t>. možemo izdvojiti najvažnije obveze:</w:t>
      </w:r>
    </w:p>
    <w:p w:rsidR="0089583F" w:rsidRPr="00D72787" w:rsidRDefault="0089583F" w:rsidP="0089583F">
      <w:pPr>
        <w:jc w:val="both"/>
        <w:rPr>
          <w:sz w:val="22"/>
          <w:szCs w:val="22"/>
        </w:rPr>
      </w:pPr>
    </w:p>
    <w:p w:rsidR="00275D7E" w:rsidRDefault="0089583F" w:rsidP="00E24328">
      <w:pPr>
        <w:pStyle w:val="Odlomakpopisa"/>
        <w:numPr>
          <w:ilvl w:val="0"/>
          <w:numId w:val="86"/>
        </w:numPr>
        <w:jc w:val="both"/>
        <w:rPr>
          <w:b/>
          <w:sz w:val="28"/>
        </w:rPr>
      </w:pPr>
      <w:r w:rsidRPr="00275D7E">
        <w:rPr>
          <w:b/>
          <w:sz w:val="28"/>
        </w:rPr>
        <w:t>NASTAVA</w:t>
      </w:r>
    </w:p>
    <w:p w:rsidR="0089583F" w:rsidRPr="00275D7E" w:rsidRDefault="0089583F" w:rsidP="00275D7E">
      <w:pPr>
        <w:jc w:val="both"/>
        <w:rPr>
          <w:b/>
          <w:sz w:val="28"/>
        </w:rPr>
      </w:pPr>
      <w:r w:rsidRPr="00275D7E">
        <w:t>U svrhu unaprjeđivanja nastavnog i odgojnog procesa u Školi obveze nastavnika su i dalje:</w:t>
      </w:r>
    </w:p>
    <w:p w:rsidR="0089583F" w:rsidRPr="00756487" w:rsidRDefault="0089583F" w:rsidP="0089583F">
      <w:pPr>
        <w:jc w:val="both"/>
        <w:rPr>
          <w:szCs w:val="22"/>
        </w:rPr>
      </w:pPr>
      <w:r w:rsidRPr="00756487">
        <w:rPr>
          <w:szCs w:val="22"/>
        </w:rPr>
        <w:tab/>
        <w:t>- redovito stručno i metodičko usavršavanje</w:t>
      </w:r>
    </w:p>
    <w:p w:rsidR="0089583F" w:rsidRPr="00756487" w:rsidRDefault="0089583F" w:rsidP="0089583F">
      <w:pPr>
        <w:jc w:val="both"/>
        <w:rPr>
          <w:szCs w:val="22"/>
        </w:rPr>
      </w:pPr>
      <w:r w:rsidRPr="00756487">
        <w:rPr>
          <w:szCs w:val="22"/>
        </w:rPr>
        <w:tab/>
        <w:t>- kontinuirano pripremanje za nastavu uvodeći inovacije u nastavni proces,</w:t>
      </w:r>
    </w:p>
    <w:p w:rsidR="0089583F" w:rsidRPr="00756487" w:rsidRDefault="0089583F" w:rsidP="0089583F">
      <w:pPr>
        <w:jc w:val="both"/>
        <w:rPr>
          <w:szCs w:val="22"/>
        </w:rPr>
      </w:pPr>
      <w:r w:rsidRPr="00756487">
        <w:rPr>
          <w:szCs w:val="22"/>
        </w:rPr>
        <w:tab/>
        <w:t>- nastavne satove održavati u punom trajanju, nedozvoljeno je kasniti na nastavni sat ili ga prijevremeno završiti,</w:t>
      </w:r>
    </w:p>
    <w:p w:rsidR="0089583F" w:rsidRPr="00756487" w:rsidRDefault="0089583F" w:rsidP="0089583F">
      <w:pPr>
        <w:jc w:val="both"/>
        <w:rPr>
          <w:szCs w:val="22"/>
        </w:rPr>
      </w:pPr>
      <w:r w:rsidRPr="00756487">
        <w:rPr>
          <w:szCs w:val="22"/>
        </w:rPr>
        <w:tab/>
        <w:t>- voditi brigu i koristiti u nastavi različita nastavna sredstva i pomagala,</w:t>
      </w:r>
    </w:p>
    <w:p w:rsidR="0089583F" w:rsidRPr="00756487" w:rsidRDefault="0089583F" w:rsidP="0089583F">
      <w:pPr>
        <w:jc w:val="both"/>
        <w:rPr>
          <w:szCs w:val="22"/>
        </w:rPr>
      </w:pPr>
      <w:r w:rsidRPr="00756487">
        <w:rPr>
          <w:szCs w:val="22"/>
        </w:rPr>
        <w:tab/>
        <w:t>- koristiti razne izvore znanja, a obvezno udžbenike,</w:t>
      </w:r>
    </w:p>
    <w:p w:rsidR="0089583F" w:rsidRPr="00756487" w:rsidRDefault="0089583F" w:rsidP="0089583F">
      <w:pPr>
        <w:jc w:val="both"/>
        <w:rPr>
          <w:szCs w:val="22"/>
        </w:rPr>
      </w:pPr>
      <w:r w:rsidRPr="00756487">
        <w:rPr>
          <w:szCs w:val="22"/>
        </w:rPr>
        <w:tab/>
        <w:t>- izvoditi zanimljivu nastavu uz primjenu različite metode i oblike rada, stavljajući učenika u ulogu subjekta (problemska nastava),</w:t>
      </w:r>
    </w:p>
    <w:p w:rsidR="0089583F" w:rsidRPr="00756487" w:rsidRDefault="0089583F" w:rsidP="0089583F">
      <w:pPr>
        <w:jc w:val="both"/>
        <w:rPr>
          <w:szCs w:val="22"/>
        </w:rPr>
      </w:pPr>
      <w:r w:rsidRPr="00756487">
        <w:rPr>
          <w:szCs w:val="22"/>
        </w:rPr>
        <w:tab/>
        <w:t>- redovito pratiti i ocjenjivati rad učenika (primjenjivati Pravilnik o ocjenjivanju) - motivirati učenike,</w:t>
      </w:r>
    </w:p>
    <w:p w:rsidR="0089583F" w:rsidRPr="00756487" w:rsidRDefault="0089583F" w:rsidP="0089583F">
      <w:pPr>
        <w:jc w:val="both"/>
        <w:rPr>
          <w:szCs w:val="22"/>
        </w:rPr>
      </w:pPr>
      <w:r w:rsidRPr="00756487">
        <w:rPr>
          <w:szCs w:val="22"/>
        </w:rPr>
        <w:tab/>
        <w:t>- u oblikovanju suvremene nastave (naročito viših razreda) radi primjene teorije u praksi primjenjivati projektnu, istraživačku i multimedijsku nastavu, seminarske radove, posjete i ekskurzije,</w:t>
      </w:r>
    </w:p>
    <w:p w:rsidR="0089583F" w:rsidRPr="00756487" w:rsidRDefault="0089583F" w:rsidP="0089583F">
      <w:pPr>
        <w:jc w:val="both"/>
        <w:rPr>
          <w:szCs w:val="22"/>
        </w:rPr>
      </w:pPr>
      <w:r w:rsidRPr="00756487">
        <w:rPr>
          <w:szCs w:val="22"/>
        </w:rPr>
        <w:tab/>
        <w:t>- individualizirati nastavu (kako za slabije učenike tako i za naprednije), što treba biti vidljivo i u pripremi nastavnog sata,</w:t>
      </w:r>
    </w:p>
    <w:p w:rsidR="0089583F" w:rsidRPr="00756487" w:rsidRDefault="0089583F" w:rsidP="0089583F">
      <w:pPr>
        <w:jc w:val="both"/>
        <w:rPr>
          <w:szCs w:val="22"/>
        </w:rPr>
      </w:pPr>
      <w:r w:rsidRPr="00756487">
        <w:rPr>
          <w:szCs w:val="22"/>
        </w:rPr>
        <w:tab/>
        <w:t>- aktivno se uključiti i pripremati učenike za natjecanja na gradskoj, županijskoj/međužupanijskoj i državnoj razini,</w:t>
      </w:r>
    </w:p>
    <w:p w:rsidR="0089583F" w:rsidRPr="00756487" w:rsidRDefault="0089583F" w:rsidP="0089583F">
      <w:pPr>
        <w:jc w:val="both"/>
        <w:rPr>
          <w:szCs w:val="22"/>
        </w:rPr>
      </w:pPr>
      <w:r w:rsidRPr="00756487">
        <w:rPr>
          <w:szCs w:val="22"/>
        </w:rPr>
        <w:tab/>
        <w:t>- u djelokrugu svog rada ravnatelj i SPS dužni su pratiti nastavu i poduzimati mjere za unaprjeđenje nastavnog procesa i provoditi proces samo vrednovanja.</w:t>
      </w:r>
    </w:p>
    <w:p w:rsidR="0089583F" w:rsidRPr="00756487" w:rsidRDefault="0089583F" w:rsidP="0089583F">
      <w:pPr>
        <w:jc w:val="both"/>
        <w:rPr>
          <w:szCs w:val="22"/>
        </w:rPr>
      </w:pPr>
      <w:r w:rsidRPr="00756487">
        <w:rPr>
          <w:szCs w:val="22"/>
        </w:rPr>
        <w:tab/>
        <w:t>Nije dozvoljeno udaljavanje učenika s nastave, osim u slučaju posebno teških disciplinskih prekršaja koji zahtijevaju intervenciju razrednika ili psihologa.</w:t>
      </w:r>
    </w:p>
    <w:p w:rsidR="0089583F" w:rsidRPr="00756487" w:rsidRDefault="0089583F" w:rsidP="0089583F">
      <w:pPr>
        <w:jc w:val="both"/>
        <w:rPr>
          <w:szCs w:val="22"/>
        </w:rPr>
      </w:pPr>
    </w:p>
    <w:p w:rsidR="0089583F" w:rsidRPr="00275D7E" w:rsidRDefault="0089583F" w:rsidP="00275D7E">
      <w:pPr>
        <w:jc w:val="both"/>
      </w:pPr>
      <w:r w:rsidRPr="00275D7E">
        <w:t>NASTAVNI PLANOVI I PROGRAMI</w:t>
      </w:r>
    </w:p>
    <w:p w:rsidR="0089583F" w:rsidRPr="00275D7E" w:rsidRDefault="0089583F" w:rsidP="00275D7E">
      <w:pPr>
        <w:jc w:val="both"/>
      </w:pPr>
      <w:r w:rsidRPr="00275D7E">
        <w:tab/>
        <w:t>- Nastavne planove i programe stručnih predmeta potrebno je u realizaciji aktualizirati u odnosu na potrebe gospodarstva, tj. zahtjeva koji se postavljaju u odnosu na poslove i radne zadaće u zanimanjima cestovnog prometa.</w:t>
      </w:r>
    </w:p>
    <w:p w:rsidR="0089583F" w:rsidRPr="00275D7E" w:rsidRDefault="0089583F" w:rsidP="00275D7E">
      <w:pPr>
        <w:jc w:val="both"/>
      </w:pPr>
      <w:r w:rsidRPr="00275D7E">
        <w:tab/>
        <w:t>- Kod planiranja i programiranja voditi računa o korelacijama između sadržaja pojedinih nastavnih predmeta u svrhu rasterećenja učenika.</w:t>
      </w:r>
    </w:p>
    <w:p w:rsidR="00756487" w:rsidRPr="00275D7E" w:rsidRDefault="00756487" w:rsidP="00275D7E">
      <w:pPr>
        <w:jc w:val="both"/>
      </w:pPr>
      <w:r w:rsidRPr="00275D7E">
        <w:tab/>
        <w:t xml:space="preserve">- Nastavni planovi i programi iz predmeta Hrvatski jezik, Matematika i strani jezici </w:t>
      </w:r>
      <w:r w:rsidR="00275D7E" w:rsidRPr="00275D7E">
        <w:t xml:space="preserve">u 1. razredu programa Tehničar cestovnog prometa uključeni su u provedbu </w:t>
      </w:r>
      <w:proofErr w:type="spellStart"/>
      <w:r w:rsidR="00275D7E" w:rsidRPr="00275D7E">
        <w:t>kurikularne</w:t>
      </w:r>
      <w:proofErr w:type="spellEnd"/>
      <w:r w:rsidR="00275D7E" w:rsidRPr="00275D7E">
        <w:t xml:space="preserve"> reforme „</w:t>
      </w:r>
      <w:proofErr w:type="spellStart"/>
      <w:r w:rsidR="00275D7E" w:rsidRPr="00275D7E">
        <w:t>Škoal</w:t>
      </w:r>
      <w:proofErr w:type="spellEnd"/>
      <w:r w:rsidR="00275D7E" w:rsidRPr="00275D7E">
        <w:t xml:space="preserve"> za život“ te se od ove </w:t>
      </w:r>
      <w:proofErr w:type="spellStart"/>
      <w:r w:rsidR="00275D7E" w:rsidRPr="00275D7E">
        <w:t>šk.god</w:t>
      </w:r>
      <w:proofErr w:type="spellEnd"/>
      <w:r w:rsidR="00275D7E" w:rsidRPr="00275D7E">
        <w:t xml:space="preserve">. provode prema novim </w:t>
      </w:r>
      <w:proofErr w:type="spellStart"/>
      <w:r w:rsidR="00275D7E" w:rsidRPr="00275D7E">
        <w:t>kurikulima</w:t>
      </w:r>
      <w:proofErr w:type="spellEnd"/>
      <w:r w:rsidR="00275D7E" w:rsidRPr="00275D7E">
        <w:t xml:space="preserve"> (dostupni u stručno-pedagoškoj službi)</w:t>
      </w:r>
    </w:p>
    <w:p w:rsidR="0089583F" w:rsidRPr="00275D7E" w:rsidRDefault="0089583F" w:rsidP="00275D7E">
      <w:pPr>
        <w:jc w:val="both"/>
      </w:pPr>
      <w:r w:rsidRPr="00275D7E">
        <w:tab/>
        <w:t xml:space="preserve">- U programe strukovnih predmeta obvezno je unijeti korištenje računala odnosno Interneta. Pristupiti izradi demo-programa, odnosno </w:t>
      </w:r>
      <w:r w:rsidR="007C6C85" w:rsidRPr="00275D7E">
        <w:t xml:space="preserve">softver - </w:t>
      </w:r>
      <w:proofErr w:type="spellStart"/>
      <w:r w:rsidRPr="00275D7E">
        <w:t>skih</w:t>
      </w:r>
      <w:proofErr w:type="spellEnd"/>
      <w:r w:rsidRPr="00275D7E">
        <w:t xml:space="preserve"> programa, programa koji se koriste u poduzećima cestovnog prometa.</w:t>
      </w:r>
    </w:p>
    <w:p w:rsidR="0089583F" w:rsidRPr="00275D7E" w:rsidRDefault="0089583F" w:rsidP="00275D7E">
      <w:pPr>
        <w:jc w:val="both"/>
      </w:pPr>
    </w:p>
    <w:p w:rsidR="00AE710A" w:rsidRPr="00275D7E" w:rsidRDefault="0089583F" w:rsidP="00275D7E">
      <w:pPr>
        <w:rPr>
          <w:b/>
        </w:rPr>
      </w:pPr>
      <w:r w:rsidRPr="00275D7E">
        <w:t>- Ove ško</w:t>
      </w:r>
      <w:r w:rsidR="00AE710A" w:rsidRPr="00275D7E">
        <w:t>lske godine Škola će raditi na 4</w:t>
      </w:r>
      <w:r w:rsidRPr="00275D7E">
        <w:t xml:space="preserve"> projekta koje financira EU: </w:t>
      </w:r>
      <w:r w:rsidR="00AE710A" w:rsidRPr="00275D7E">
        <w:rPr>
          <w:b/>
        </w:rPr>
        <w:t>"</w:t>
      </w:r>
      <w:proofErr w:type="spellStart"/>
      <w:r w:rsidR="00AE710A" w:rsidRPr="00275D7E">
        <w:rPr>
          <w:b/>
        </w:rPr>
        <w:t>Perpetuum</w:t>
      </w:r>
      <w:proofErr w:type="spellEnd"/>
      <w:r w:rsidR="00AE710A" w:rsidRPr="00275D7E">
        <w:rPr>
          <w:b/>
        </w:rPr>
        <w:t xml:space="preserve"> </w:t>
      </w:r>
      <w:proofErr w:type="spellStart"/>
      <w:r w:rsidR="00AE710A" w:rsidRPr="00275D7E">
        <w:rPr>
          <w:b/>
        </w:rPr>
        <w:t>mobile</w:t>
      </w:r>
      <w:proofErr w:type="spellEnd"/>
      <w:r w:rsidR="00AE710A" w:rsidRPr="00275D7E">
        <w:rPr>
          <w:b/>
        </w:rPr>
        <w:t xml:space="preserve"> 5</w:t>
      </w:r>
      <w:r w:rsidRPr="00275D7E">
        <w:rPr>
          <w:b/>
        </w:rPr>
        <w:t>"</w:t>
      </w:r>
      <w:r w:rsidRPr="00275D7E">
        <w:t xml:space="preserve">        </w:t>
      </w:r>
      <w:proofErr w:type="spellStart"/>
      <w:r w:rsidRPr="00275D7E">
        <w:t>Erasmus</w:t>
      </w:r>
      <w:proofErr w:type="spellEnd"/>
      <w:r w:rsidRPr="00275D7E">
        <w:t xml:space="preserve">+  Ključna aktivnost 1- Strukovno obrazovanje i osposobljavanje (VET) ,  </w:t>
      </w:r>
      <w:r w:rsidRPr="00275D7E">
        <w:rPr>
          <w:b/>
        </w:rPr>
        <w:t>"Korak u bolju školu</w:t>
      </w:r>
      <w:r w:rsidR="00756487" w:rsidRPr="00275D7E">
        <w:rPr>
          <w:b/>
        </w:rPr>
        <w:t>2</w:t>
      </w:r>
      <w:r w:rsidRPr="00275D7E">
        <w:rPr>
          <w:b/>
        </w:rPr>
        <w:t>" /  STEP</w:t>
      </w:r>
      <w:r w:rsidR="00756487" w:rsidRPr="00275D7E">
        <w:rPr>
          <w:b/>
        </w:rPr>
        <w:t>2</w:t>
      </w:r>
      <w:r w:rsidRPr="00275D7E">
        <w:rPr>
          <w:b/>
        </w:rPr>
        <w:t xml:space="preserve"> </w:t>
      </w:r>
      <w:proofErr w:type="spellStart"/>
      <w:r w:rsidRPr="00275D7E">
        <w:t>Erasmus</w:t>
      </w:r>
      <w:proofErr w:type="spellEnd"/>
      <w:r w:rsidRPr="00275D7E">
        <w:t>+</w:t>
      </w:r>
      <w:r w:rsidRPr="00275D7E">
        <w:rPr>
          <w:b/>
        </w:rPr>
        <w:t xml:space="preserve">  </w:t>
      </w:r>
      <w:r w:rsidRPr="00275D7E">
        <w:t xml:space="preserve">Ključna aktivnost 1 u području općeg obrazovanja i </w:t>
      </w:r>
      <w:proofErr w:type="spellStart"/>
      <w:r w:rsidRPr="00275D7E">
        <w:rPr>
          <w:b/>
        </w:rPr>
        <w:t>Summer</w:t>
      </w:r>
      <w:proofErr w:type="spellEnd"/>
      <w:r w:rsidRPr="00275D7E">
        <w:rPr>
          <w:b/>
        </w:rPr>
        <w:t xml:space="preserve"> </w:t>
      </w:r>
      <w:proofErr w:type="spellStart"/>
      <w:r w:rsidRPr="00275D7E">
        <w:rPr>
          <w:b/>
        </w:rPr>
        <w:t>Logistics</w:t>
      </w:r>
      <w:proofErr w:type="spellEnd"/>
      <w:r w:rsidRPr="00275D7E">
        <w:rPr>
          <w:b/>
        </w:rPr>
        <w:t xml:space="preserve"> </w:t>
      </w:r>
      <w:proofErr w:type="spellStart"/>
      <w:r w:rsidRPr="00275D7E">
        <w:rPr>
          <w:b/>
        </w:rPr>
        <w:t>School</w:t>
      </w:r>
      <w:proofErr w:type="spellEnd"/>
      <w:r w:rsidRPr="00275D7E">
        <w:rPr>
          <w:b/>
        </w:rPr>
        <w:t xml:space="preserve"> </w:t>
      </w:r>
      <w:proofErr w:type="spellStart"/>
      <w:r w:rsidRPr="00275D7E">
        <w:t>Erasmus</w:t>
      </w:r>
      <w:proofErr w:type="spellEnd"/>
      <w:r w:rsidRPr="00275D7E">
        <w:t>+  KA 202 – Strateško partnerstvo za strukovno obrazov</w:t>
      </w:r>
      <w:r w:rsidR="00AE710A" w:rsidRPr="00275D7E">
        <w:t>anje i osposobljavanje (VET),</w:t>
      </w:r>
      <w:r w:rsidR="00AE710A" w:rsidRPr="00275D7E">
        <w:rPr>
          <w:b/>
        </w:rPr>
        <w:t xml:space="preserve"> :  </w:t>
      </w:r>
      <w:proofErr w:type="spellStart"/>
      <w:r w:rsidR="00AE710A" w:rsidRPr="00275D7E">
        <w:rPr>
          <w:b/>
        </w:rPr>
        <w:t>Good</w:t>
      </w:r>
      <w:proofErr w:type="spellEnd"/>
      <w:r w:rsidR="00AE710A" w:rsidRPr="00275D7E">
        <w:rPr>
          <w:b/>
        </w:rPr>
        <w:t xml:space="preserve"> </w:t>
      </w:r>
      <w:proofErr w:type="spellStart"/>
      <w:r w:rsidR="00AE710A" w:rsidRPr="00275D7E">
        <w:rPr>
          <w:b/>
        </w:rPr>
        <w:t>Practice</w:t>
      </w:r>
      <w:proofErr w:type="spellEnd"/>
      <w:r w:rsidR="00AE710A" w:rsidRPr="00275D7E">
        <w:rPr>
          <w:b/>
        </w:rPr>
        <w:t xml:space="preserve"> on </w:t>
      </w:r>
      <w:proofErr w:type="spellStart"/>
      <w:r w:rsidR="00AE710A" w:rsidRPr="00275D7E">
        <w:rPr>
          <w:b/>
        </w:rPr>
        <w:t>the</w:t>
      </w:r>
      <w:proofErr w:type="spellEnd"/>
      <w:r w:rsidR="00AE710A" w:rsidRPr="00275D7E">
        <w:rPr>
          <w:b/>
        </w:rPr>
        <w:t xml:space="preserve"> </w:t>
      </w:r>
      <w:proofErr w:type="spellStart"/>
      <w:r w:rsidR="00AE710A" w:rsidRPr="00275D7E">
        <w:rPr>
          <w:b/>
        </w:rPr>
        <w:t>Move</w:t>
      </w:r>
      <w:proofErr w:type="spellEnd"/>
      <w:r w:rsidR="00AE710A" w:rsidRPr="00275D7E">
        <w:rPr>
          <w:b/>
        </w:rPr>
        <w:t xml:space="preserve"> – </w:t>
      </w:r>
      <w:proofErr w:type="spellStart"/>
      <w:r w:rsidR="00AE710A" w:rsidRPr="00275D7E">
        <w:rPr>
          <w:b/>
        </w:rPr>
        <w:t>Anchoring</w:t>
      </w:r>
      <w:proofErr w:type="spellEnd"/>
      <w:r w:rsidR="00AE710A" w:rsidRPr="00275D7E">
        <w:rPr>
          <w:b/>
        </w:rPr>
        <w:t xml:space="preserve"> New Technologies </w:t>
      </w:r>
      <w:proofErr w:type="spellStart"/>
      <w:r w:rsidR="00AE710A" w:rsidRPr="00275D7E">
        <w:rPr>
          <w:b/>
        </w:rPr>
        <w:t>in</w:t>
      </w:r>
      <w:proofErr w:type="spellEnd"/>
      <w:r w:rsidR="00AE710A" w:rsidRPr="00275D7E">
        <w:rPr>
          <w:b/>
        </w:rPr>
        <w:t xml:space="preserve"> </w:t>
      </w:r>
      <w:proofErr w:type="spellStart"/>
      <w:r w:rsidR="00AE710A" w:rsidRPr="00275D7E">
        <w:rPr>
          <w:b/>
        </w:rPr>
        <w:t>Automotive</w:t>
      </w:r>
      <w:proofErr w:type="spellEnd"/>
      <w:r w:rsidR="00AE710A" w:rsidRPr="00275D7E">
        <w:rPr>
          <w:b/>
        </w:rPr>
        <w:t xml:space="preserve"> VET</w:t>
      </w:r>
      <w:r w:rsidR="00756487" w:rsidRPr="00275D7E">
        <w:rPr>
          <w:b/>
        </w:rPr>
        <w:t xml:space="preserve">, </w:t>
      </w:r>
      <w:r w:rsidR="00756487" w:rsidRPr="00275D7E">
        <w:rPr>
          <w:rFonts w:eastAsia="Calibri"/>
          <w:b/>
          <w:lang w:eastAsia="en-US"/>
        </w:rPr>
        <w:t xml:space="preserve">Projekt </w:t>
      </w:r>
      <w:proofErr w:type="spellStart"/>
      <w:r w:rsidR="00756487" w:rsidRPr="00275D7E">
        <w:rPr>
          <w:rFonts w:eastAsia="Calibri"/>
          <w:b/>
          <w:lang w:eastAsia="en-US"/>
        </w:rPr>
        <w:t>Driving</w:t>
      </w:r>
      <w:proofErr w:type="spellEnd"/>
      <w:r w:rsidR="00756487" w:rsidRPr="00275D7E">
        <w:rPr>
          <w:rFonts w:eastAsia="Calibri"/>
          <w:b/>
          <w:lang w:eastAsia="en-US"/>
        </w:rPr>
        <w:t xml:space="preserve"> Exchange </w:t>
      </w:r>
      <w:proofErr w:type="spellStart"/>
      <w:r w:rsidR="00756487" w:rsidRPr="00275D7E">
        <w:rPr>
          <w:rFonts w:eastAsia="Calibri"/>
          <w:b/>
          <w:lang w:eastAsia="en-US"/>
        </w:rPr>
        <w:t>Competition</w:t>
      </w:r>
      <w:proofErr w:type="spellEnd"/>
      <w:r w:rsidR="00756487" w:rsidRPr="00275D7E">
        <w:rPr>
          <w:rFonts w:eastAsia="Calibri"/>
          <w:b/>
          <w:lang w:eastAsia="en-US"/>
        </w:rPr>
        <w:t xml:space="preserve"> – „DESCO“</w:t>
      </w:r>
      <w:r w:rsidR="00DD779F">
        <w:rPr>
          <w:rFonts w:eastAsia="Calibri"/>
          <w:b/>
          <w:lang w:eastAsia="en-US"/>
        </w:rPr>
        <w:t>, LOG-IN.</w:t>
      </w:r>
    </w:p>
    <w:p w:rsidR="0089583F" w:rsidRPr="00275D7E" w:rsidRDefault="0089583F" w:rsidP="00275D7E">
      <w:pPr>
        <w:jc w:val="both"/>
      </w:pPr>
      <w:r w:rsidRPr="00275D7E">
        <w:t>U Školi ćemo provesti 2</w:t>
      </w:r>
      <w:r w:rsidRPr="00275D7E">
        <w:rPr>
          <w:color w:val="FF0000"/>
        </w:rPr>
        <w:t xml:space="preserve"> </w:t>
      </w:r>
      <w:r w:rsidRPr="00275D7E">
        <w:t>naročite aktivnosti: „Dan otvorene nastave“ - za sve učenike Škole, gdje će učenici birati sadržaje i nastavne predmete, te oblike i metode nastave, voditeljica S. Kovač, školski psiholog;   „Ljubaznost u prometu“, voditelji Tomislav Ćurković, prof. savjetnik;</w:t>
      </w:r>
    </w:p>
    <w:p w:rsidR="0089583F" w:rsidRPr="00D72787" w:rsidRDefault="0089583F" w:rsidP="0089583F">
      <w:pPr>
        <w:jc w:val="both"/>
        <w:rPr>
          <w:sz w:val="22"/>
          <w:szCs w:val="22"/>
        </w:rPr>
      </w:pPr>
    </w:p>
    <w:p w:rsidR="00AE710A" w:rsidRPr="00D72787" w:rsidRDefault="00AE710A" w:rsidP="0089583F">
      <w:pPr>
        <w:jc w:val="both"/>
        <w:rPr>
          <w:sz w:val="22"/>
          <w:szCs w:val="22"/>
        </w:rPr>
      </w:pPr>
    </w:p>
    <w:p w:rsidR="0089583F" w:rsidRPr="00275D7E" w:rsidRDefault="0089583F" w:rsidP="0089583F">
      <w:pPr>
        <w:jc w:val="both"/>
        <w:rPr>
          <w:szCs w:val="22"/>
        </w:rPr>
      </w:pPr>
      <w:r w:rsidRPr="00275D7E">
        <w:rPr>
          <w:szCs w:val="22"/>
        </w:rPr>
        <w:t>RAD STRUČNIH VIJEĆA</w:t>
      </w:r>
    </w:p>
    <w:p w:rsidR="0089583F" w:rsidRPr="00275D7E" w:rsidRDefault="0089583F" w:rsidP="0089583F">
      <w:pPr>
        <w:jc w:val="both"/>
        <w:rPr>
          <w:szCs w:val="22"/>
        </w:rPr>
      </w:pPr>
      <w:r w:rsidRPr="00275D7E">
        <w:rPr>
          <w:szCs w:val="22"/>
        </w:rPr>
        <w:tab/>
        <w:t>- Rad stručnih vijeća odvija se prema usvojenom planu i programu rada kojeg treba u cijelosti realizirati za što su zaduženi voditelj odnosno ravnatelj Škole.</w:t>
      </w:r>
    </w:p>
    <w:p w:rsidR="0089583F" w:rsidRPr="00275D7E" w:rsidRDefault="0089583F" w:rsidP="0089583F">
      <w:pPr>
        <w:jc w:val="both"/>
        <w:rPr>
          <w:szCs w:val="22"/>
        </w:rPr>
      </w:pPr>
      <w:r w:rsidRPr="00275D7E">
        <w:rPr>
          <w:szCs w:val="22"/>
        </w:rPr>
        <w:tab/>
        <w:t>- Obveza je nastavnika redovito prisustvovati sjednicama stručnih vijeća o čemu treba podnijeti izvješće na kraju školske godine (poimence).</w:t>
      </w:r>
    </w:p>
    <w:p w:rsidR="0089583F" w:rsidRPr="00275D7E" w:rsidRDefault="0089583F" w:rsidP="0089583F">
      <w:pPr>
        <w:jc w:val="both"/>
        <w:rPr>
          <w:szCs w:val="22"/>
        </w:rPr>
      </w:pPr>
      <w:r w:rsidRPr="00275D7E">
        <w:rPr>
          <w:szCs w:val="22"/>
        </w:rPr>
        <w:tab/>
        <w:t xml:space="preserve">- Sjednice razrednih vijeća treba održati odvojeno po odjeljenjima kako bi se raspravljalo o svakom učeniku (vrijeme održavanja: prema školskom kalendaru rada za </w:t>
      </w:r>
      <w:r w:rsidR="0023388A" w:rsidRPr="00275D7E">
        <w:rPr>
          <w:szCs w:val="22"/>
        </w:rPr>
        <w:t>2019</w:t>
      </w:r>
      <w:r w:rsidRPr="00275D7E">
        <w:rPr>
          <w:szCs w:val="22"/>
        </w:rPr>
        <w:t>./</w:t>
      </w:r>
      <w:r w:rsidR="00756487" w:rsidRPr="00275D7E">
        <w:rPr>
          <w:szCs w:val="22"/>
        </w:rPr>
        <w:t>2020</w:t>
      </w:r>
      <w:r w:rsidRPr="00275D7E">
        <w:rPr>
          <w:szCs w:val="22"/>
        </w:rPr>
        <w:t>.)</w:t>
      </w:r>
    </w:p>
    <w:p w:rsidR="0089583F" w:rsidRPr="00275D7E" w:rsidRDefault="0089583F" w:rsidP="0089583F">
      <w:pPr>
        <w:jc w:val="both"/>
        <w:rPr>
          <w:szCs w:val="22"/>
        </w:rPr>
      </w:pPr>
      <w:r w:rsidRPr="00275D7E">
        <w:rPr>
          <w:szCs w:val="22"/>
        </w:rPr>
        <w:tab/>
        <w:t>- Tijekom priprema ekskurzije učenika razredno vijeće može odlučiti da se određenim učenicima s problemima u ponašanju ne dozvoli odlazak na ekskurziju.</w:t>
      </w:r>
    </w:p>
    <w:p w:rsidR="0089583F" w:rsidRPr="00D72787" w:rsidRDefault="0089583F" w:rsidP="0089583F">
      <w:pPr>
        <w:jc w:val="both"/>
        <w:rPr>
          <w:sz w:val="22"/>
          <w:szCs w:val="22"/>
        </w:rPr>
      </w:pPr>
    </w:p>
    <w:p w:rsidR="0089583F" w:rsidRPr="00275D7E" w:rsidRDefault="0089583F" w:rsidP="00E24328">
      <w:pPr>
        <w:pStyle w:val="Odlomakpopisa"/>
        <w:numPr>
          <w:ilvl w:val="0"/>
          <w:numId w:val="86"/>
        </w:numPr>
        <w:jc w:val="both"/>
        <w:rPr>
          <w:b/>
        </w:rPr>
      </w:pPr>
      <w:r w:rsidRPr="00275D7E">
        <w:rPr>
          <w:b/>
          <w:sz w:val="28"/>
        </w:rPr>
        <w:t xml:space="preserve">ODGOJNI RAD </w:t>
      </w:r>
    </w:p>
    <w:p w:rsidR="0089583F" w:rsidRPr="00275D7E" w:rsidRDefault="0089583F" w:rsidP="0089583F">
      <w:pPr>
        <w:jc w:val="both"/>
        <w:rPr>
          <w:szCs w:val="22"/>
        </w:rPr>
      </w:pPr>
      <w:r w:rsidRPr="00275D7E">
        <w:rPr>
          <w:szCs w:val="22"/>
        </w:rPr>
        <w:tab/>
        <w:t>Na osnovi analize postojećeg stanja ove šk. godine smo u Školi, u odnosu na odgojnu problematiku izdvojili sljedeće probleme:</w:t>
      </w:r>
    </w:p>
    <w:p w:rsidR="0089583F" w:rsidRPr="00275D7E" w:rsidRDefault="0089583F" w:rsidP="0089583F">
      <w:pPr>
        <w:jc w:val="both"/>
        <w:rPr>
          <w:szCs w:val="22"/>
        </w:rPr>
      </w:pPr>
      <w:r w:rsidRPr="00275D7E">
        <w:rPr>
          <w:szCs w:val="22"/>
        </w:rPr>
        <w:tab/>
        <w:t xml:space="preserve">- radne navike i motiviranost učenika, neprihvatljivo ponašanje (ometanje nastave, nezadovoljavajući odnosi u razredu, agresivnost, izostanci, problemi ovisnosti, nasilje među mladima), provođenje slobodnog vremena učenika kroz izvannastavne aktivnosti, </w:t>
      </w:r>
      <w:proofErr w:type="spellStart"/>
      <w:r w:rsidRPr="00275D7E">
        <w:rPr>
          <w:szCs w:val="22"/>
        </w:rPr>
        <w:t>socio</w:t>
      </w:r>
      <w:proofErr w:type="spellEnd"/>
      <w:r w:rsidRPr="00275D7E">
        <w:rPr>
          <w:szCs w:val="22"/>
        </w:rPr>
        <w:t>-ekonomski status učenika (nepotpuna obitelj, učenici u tretmanu Centra za socijalnu skrb, delinkvencija učenika, učenici s izrazitim socijalnim smetnjama, …).</w:t>
      </w:r>
    </w:p>
    <w:p w:rsidR="0089583F" w:rsidRPr="00275D7E" w:rsidRDefault="0089583F" w:rsidP="0089583F">
      <w:pPr>
        <w:jc w:val="both"/>
        <w:rPr>
          <w:szCs w:val="22"/>
        </w:rPr>
      </w:pPr>
      <w:r w:rsidRPr="00275D7E">
        <w:rPr>
          <w:szCs w:val="22"/>
        </w:rPr>
        <w:tab/>
        <w:t>Da bismo pokušali riješiti postavljene probleme treba:</w:t>
      </w:r>
    </w:p>
    <w:p w:rsidR="0089583F" w:rsidRPr="00275D7E" w:rsidRDefault="0089583F" w:rsidP="0089583F">
      <w:pPr>
        <w:jc w:val="both"/>
        <w:rPr>
          <w:szCs w:val="22"/>
        </w:rPr>
      </w:pPr>
      <w:r w:rsidRPr="00275D7E">
        <w:rPr>
          <w:szCs w:val="22"/>
        </w:rPr>
        <w:tab/>
        <w:t>1. Razvijati radne navike učenika kroz redovnu nastavu redovitim praćenjem i poticanjem.</w:t>
      </w:r>
    </w:p>
    <w:p w:rsidR="0089583F" w:rsidRPr="00275D7E" w:rsidRDefault="0089583F" w:rsidP="0089583F">
      <w:pPr>
        <w:jc w:val="both"/>
        <w:rPr>
          <w:szCs w:val="22"/>
        </w:rPr>
      </w:pPr>
      <w:r w:rsidRPr="00275D7E">
        <w:rPr>
          <w:szCs w:val="22"/>
        </w:rPr>
        <w:tab/>
        <w:t>2. Upućivati učenike u metode učenja pojedinog nastavnog predmeta (predmetni nastavnik), a psiholog Škole će raditi posebice s učenicima prvih razreda na razvijanju motivacije za učenje i na razvijanju odgovornosti prema školskim obvezama, a s učenicima s problemima u učenju radit će u malim skupinama.</w:t>
      </w:r>
    </w:p>
    <w:p w:rsidR="0089583F" w:rsidRPr="00275D7E" w:rsidRDefault="0089583F" w:rsidP="0089583F">
      <w:pPr>
        <w:jc w:val="both"/>
        <w:rPr>
          <w:szCs w:val="22"/>
        </w:rPr>
      </w:pPr>
      <w:r w:rsidRPr="00275D7E">
        <w:rPr>
          <w:szCs w:val="22"/>
        </w:rPr>
        <w:tab/>
        <w:t>3. Raditi na afirmaciji pozitivnih vrijednosti kod učenika (samopouzdanje, samopoštovanje, pozitivna slika o sebi, …), što pomaže u prevenciji nepoželjnih oblika ponašanja.</w:t>
      </w:r>
    </w:p>
    <w:p w:rsidR="0089583F" w:rsidRPr="00275D7E" w:rsidRDefault="0089583F" w:rsidP="0089583F">
      <w:pPr>
        <w:jc w:val="both"/>
        <w:rPr>
          <w:szCs w:val="22"/>
        </w:rPr>
      </w:pPr>
      <w:r w:rsidRPr="00275D7E">
        <w:rPr>
          <w:szCs w:val="22"/>
        </w:rPr>
        <w:tab/>
        <w:t>4. Sat razrednika staviti u raspored rada učenika i razrednika.</w:t>
      </w:r>
    </w:p>
    <w:p w:rsidR="0089583F" w:rsidRPr="00275D7E" w:rsidRDefault="0089583F" w:rsidP="0089583F">
      <w:pPr>
        <w:jc w:val="both"/>
        <w:rPr>
          <w:szCs w:val="22"/>
        </w:rPr>
      </w:pPr>
      <w:r w:rsidRPr="00275D7E">
        <w:rPr>
          <w:szCs w:val="22"/>
        </w:rPr>
        <w:tab/>
        <w:t>5. Razrednik treba:</w:t>
      </w:r>
    </w:p>
    <w:p w:rsidR="0089583F" w:rsidRPr="00275D7E" w:rsidRDefault="0089583F" w:rsidP="0089583F">
      <w:pPr>
        <w:jc w:val="both"/>
        <w:rPr>
          <w:szCs w:val="22"/>
        </w:rPr>
      </w:pPr>
      <w:r w:rsidRPr="00275D7E">
        <w:rPr>
          <w:szCs w:val="22"/>
        </w:rPr>
        <w:t>a) obrađivati teme predviđene Planom rada razrednika, ali i teme koje odabere zajedno s učenicima a važne su za rješavanje odgojne problematike u tom razredu,</w:t>
      </w:r>
    </w:p>
    <w:p w:rsidR="0089583F" w:rsidRPr="00275D7E" w:rsidRDefault="0089583F" w:rsidP="0089583F">
      <w:pPr>
        <w:jc w:val="both"/>
        <w:rPr>
          <w:szCs w:val="22"/>
        </w:rPr>
      </w:pPr>
      <w:r w:rsidRPr="00275D7E">
        <w:rPr>
          <w:szCs w:val="22"/>
        </w:rPr>
        <w:t>b) voditi tjedno evidenciju o izostancima učenika,</w:t>
      </w:r>
    </w:p>
    <w:p w:rsidR="0089583F" w:rsidRPr="00275D7E" w:rsidRDefault="0089583F" w:rsidP="0089583F">
      <w:pPr>
        <w:jc w:val="both"/>
        <w:rPr>
          <w:szCs w:val="22"/>
        </w:rPr>
      </w:pPr>
      <w:r w:rsidRPr="00275D7E">
        <w:rPr>
          <w:szCs w:val="22"/>
        </w:rPr>
        <w:t>c) ispričnice o izostancima učenika čuvati cijelu školsku godinu,</w:t>
      </w:r>
    </w:p>
    <w:p w:rsidR="0089583F" w:rsidRPr="00275D7E" w:rsidRDefault="0089583F" w:rsidP="0089583F">
      <w:pPr>
        <w:jc w:val="both"/>
        <w:rPr>
          <w:szCs w:val="22"/>
        </w:rPr>
      </w:pPr>
      <w:r w:rsidRPr="00275D7E">
        <w:rPr>
          <w:szCs w:val="22"/>
        </w:rPr>
        <w:t>d) na vrijeme pokretati postupak za donošenje odgojnih mjera,</w:t>
      </w:r>
    </w:p>
    <w:p w:rsidR="0089583F" w:rsidRPr="00275D7E" w:rsidRDefault="0089583F" w:rsidP="0089583F">
      <w:pPr>
        <w:jc w:val="both"/>
        <w:rPr>
          <w:szCs w:val="22"/>
        </w:rPr>
      </w:pPr>
      <w:r w:rsidRPr="00275D7E">
        <w:rPr>
          <w:szCs w:val="22"/>
        </w:rPr>
        <w:t>e) odrediti točno vrijeme informacija za roditelje, a najmanje jedanput mjesečno (u popodnevnim satima), najmanje četiri roditeljska sastanka (obvezno s tematskim predavanjima vezanim uz probleme ovisnosti i adolescentske probleme i s analizom odgojno-obrazovnih postignuća),</w:t>
      </w:r>
    </w:p>
    <w:p w:rsidR="0089583F" w:rsidRPr="00275D7E" w:rsidRDefault="0089583F" w:rsidP="0089583F">
      <w:pPr>
        <w:jc w:val="both"/>
        <w:rPr>
          <w:szCs w:val="22"/>
        </w:rPr>
      </w:pPr>
      <w:r w:rsidRPr="00275D7E">
        <w:rPr>
          <w:szCs w:val="22"/>
        </w:rPr>
        <w:t>f) aktivno se uključiti u rad vijeća razrednika (redovito dolaziti na sastanke, sudjelovati u obrađivanju tema i provođenju zaključaka u svrhu unaprjeđivanja odgojno-obrazovnog rada u Školi,</w:t>
      </w:r>
    </w:p>
    <w:p w:rsidR="0089583F" w:rsidRPr="00275D7E" w:rsidRDefault="0089583F" w:rsidP="0089583F">
      <w:pPr>
        <w:jc w:val="both"/>
        <w:rPr>
          <w:szCs w:val="22"/>
        </w:rPr>
      </w:pPr>
      <w:r w:rsidRPr="00275D7E">
        <w:rPr>
          <w:szCs w:val="22"/>
        </w:rPr>
        <w:t>g) surađivati sa stručno-pedagoškom službom Škole (psihologinjom u svezi učenika sa smetnjama u ponašanju i učenju, obrade pojedinih tema vezanih uz školski preventivni program, i sl.)</w:t>
      </w:r>
    </w:p>
    <w:p w:rsidR="0089583F" w:rsidRPr="00275D7E" w:rsidRDefault="0089583F" w:rsidP="0089583F">
      <w:pPr>
        <w:jc w:val="both"/>
        <w:rPr>
          <w:szCs w:val="22"/>
        </w:rPr>
      </w:pPr>
      <w:r w:rsidRPr="00275D7E">
        <w:rPr>
          <w:szCs w:val="22"/>
        </w:rPr>
        <w:tab/>
        <w:t>6. Škola je učenicima ponudila 11 izvannastavnih aktivnosti. Voditelji su osmislili učenicima zanimljive programe kako bi se što više učenika uključilo u organizirano i svrhovito iskorišteno slobodno vrijeme.</w:t>
      </w:r>
    </w:p>
    <w:p w:rsidR="0089583F" w:rsidRPr="00275D7E" w:rsidRDefault="0089583F" w:rsidP="0089583F">
      <w:pPr>
        <w:jc w:val="both"/>
        <w:rPr>
          <w:szCs w:val="22"/>
        </w:rPr>
      </w:pPr>
      <w:r w:rsidRPr="00275D7E">
        <w:rPr>
          <w:szCs w:val="22"/>
        </w:rPr>
        <w:tab/>
        <w:t>7. Na profesionalnoj orijentaciji i informiranju trebaju raditi nastavnici prometne skupine predmeta (nastavak školovanja u prometnoj struci, gdje se mogu zaposliti sa zanimanjem TCP, TLŠ i VMV (mogućnost studiranja na ostalim fakultetima i učilištima), koordinator za provođenje Državne mature, razrednik (formalnosti nakon položenog završnog ispita - reguliranje zdravstvenog osiguranja, prijava na Zavodu za zapošljavanje i sl.).</w:t>
      </w:r>
    </w:p>
    <w:p w:rsidR="0089583F" w:rsidRPr="00275D7E" w:rsidRDefault="0089583F" w:rsidP="0089583F">
      <w:pPr>
        <w:jc w:val="both"/>
        <w:rPr>
          <w:szCs w:val="22"/>
        </w:rPr>
      </w:pPr>
      <w:r w:rsidRPr="00275D7E">
        <w:rPr>
          <w:szCs w:val="22"/>
        </w:rPr>
        <w:tab/>
        <w:t>8. I ove školske godine u rješavanju odgojne problematike uključuje se i Vijeće roditelja i Vijeće učenika.</w:t>
      </w:r>
    </w:p>
    <w:p w:rsidR="0089583F" w:rsidRPr="00275D7E" w:rsidRDefault="0089583F" w:rsidP="0089583F">
      <w:pPr>
        <w:jc w:val="both"/>
        <w:rPr>
          <w:szCs w:val="22"/>
        </w:rPr>
      </w:pPr>
      <w:r w:rsidRPr="00275D7E">
        <w:rPr>
          <w:szCs w:val="22"/>
        </w:rPr>
        <w:tab/>
        <w:t>9. I ove školske godine radit će se na predstavljanju Škole učenicima osnovnih škola („</w:t>
      </w:r>
      <w:proofErr w:type="spellStart"/>
      <w:r w:rsidRPr="00275D7E">
        <w:rPr>
          <w:szCs w:val="22"/>
        </w:rPr>
        <w:t>Dojdi</w:t>
      </w:r>
      <w:proofErr w:type="spellEnd"/>
      <w:r w:rsidRPr="00275D7E">
        <w:rPr>
          <w:szCs w:val="22"/>
        </w:rPr>
        <w:t xml:space="preserve"> </w:t>
      </w:r>
      <w:proofErr w:type="spellStart"/>
      <w:r w:rsidRPr="00275D7E">
        <w:rPr>
          <w:szCs w:val="22"/>
        </w:rPr>
        <w:t>osmaš</w:t>
      </w:r>
      <w:proofErr w:type="spellEnd"/>
      <w:r w:rsidRPr="00275D7E">
        <w:rPr>
          <w:szCs w:val="22"/>
        </w:rPr>
        <w:t>“, prezentacija po školama i Otvoreni dan Škole).</w:t>
      </w:r>
    </w:p>
    <w:p w:rsidR="0089583F" w:rsidRPr="00D72787" w:rsidRDefault="0089583F" w:rsidP="0089583F">
      <w:pPr>
        <w:jc w:val="both"/>
        <w:rPr>
          <w:sz w:val="22"/>
          <w:szCs w:val="22"/>
        </w:rPr>
      </w:pPr>
    </w:p>
    <w:p w:rsidR="0089583F" w:rsidRPr="00275D7E" w:rsidRDefault="0089583F" w:rsidP="00E24328">
      <w:pPr>
        <w:pStyle w:val="Odlomakpopisa"/>
        <w:numPr>
          <w:ilvl w:val="0"/>
          <w:numId w:val="86"/>
        </w:numPr>
        <w:jc w:val="both"/>
        <w:rPr>
          <w:b/>
          <w:sz w:val="28"/>
          <w:szCs w:val="28"/>
        </w:rPr>
      </w:pPr>
      <w:r w:rsidRPr="00275D7E">
        <w:rPr>
          <w:b/>
          <w:sz w:val="28"/>
          <w:szCs w:val="28"/>
        </w:rPr>
        <w:lastRenderedPageBreak/>
        <w:t>EKOLOŠKI PROGRAM - Uređenje i održavanje školskog prostora</w:t>
      </w:r>
    </w:p>
    <w:p w:rsidR="0089583F" w:rsidRPr="00D72787" w:rsidRDefault="0089583F" w:rsidP="0089583F">
      <w:pPr>
        <w:jc w:val="both"/>
        <w:rPr>
          <w:sz w:val="22"/>
          <w:szCs w:val="22"/>
        </w:rPr>
      </w:pPr>
      <w:r w:rsidRPr="00D72787">
        <w:rPr>
          <w:sz w:val="22"/>
          <w:szCs w:val="22"/>
        </w:rPr>
        <w:tab/>
        <w:t>Školski prostor i okoliš u kojem svakodnevno boravimo bitni su i objektivni čimbenici normalnog izvođenja nastavnog procesa, a uz to imaju i vrlo važan odgojni utjecaj.</w:t>
      </w:r>
    </w:p>
    <w:p w:rsidR="0089583F" w:rsidRPr="00D72787" w:rsidRDefault="0089583F" w:rsidP="0089583F">
      <w:pPr>
        <w:jc w:val="both"/>
        <w:rPr>
          <w:sz w:val="22"/>
          <w:szCs w:val="22"/>
        </w:rPr>
      </w:pPr>
      <w:r w:rsidRPr="00D72787">
        <w:rPr>
          <w:sz w:val="22"/>
          <w:szCs w:val="22"/>
        </w:rPr>
        <w:tab/>
        <w:t>Kako Škola tom segmentu trajno posvećuje posebnu pozornost za ovu šk. godinu potrebno je naglasiti sljedeće:</w:t>
      </w:r>
    </w:p>
    <w:p w:rsidR="0089583F" w:rsidRPr="00D72787" w:rsidRDefault="0089583F" w:rsidP="00E24328">
      <w:pPr>
        <w:numPr>
          <w:ilvl w:val="0"/>
          <w:numId w:val="52"/>
        </w:numPr>
        <w:jc w:val="both"/>
        <w:rPr>
          <w:sz w:val="22"/>
          <w:szCs w:val="22"/>
        </w:rPr>
      </w:pPr>
      <w:r w:rsidRPr="00D72787">
        <w:rPr>
          <w:sz w:val="22"/>
          <w:szCs w:val="22"/>
        </w:rPr>
        <w:t>za provođenje Kućnog reda odgovorni su dežurni nastavnici, voditelji odraslih polaznika, svi nastavnici i tehničko osoblje,</w:t>
      </w:r>
    </w:p>
    <w:p w:rsidR="0089583F" w:rsidRPr="00D72787" w:rsidRDefault="0089583F" w:rsidP="00E24328">
      <w:pPr>
        <w:numPr>
          <w:ilvl w:val="0"/>
          <w:numId w:val="52"/>
        </w:numPr>
        <w:jc w:val="both"/>
        <w:rPr>
          <w:sz w:val="22"/>
          <w:szCs w:val="22"/>
        </w:rPr>
      </w:pPr>
      <w:r w:rsidRPr="00D72787">
        <w:rPr>
          <w:sz w:val="22"/>
          <w:szCs w:val="22"/>
        </w:rPr>
        <w:t>razrednici svakog odjeljenja dužni su, uz pomoć tehničkog osoblja voditi trajnu brigu o čuvanju inventara,</w:t>
      </w:r>
    </w:p>
    <w:p w:rsidR="0089583F" w:rsidRPr="00D72787" w:rsidRDefault="0089583F" w:rsidP="00E24328">
      <w:pPr>
        <w:numPr>
          <w:ilvl w:val="0"/>
          <w:numId w:val="52"/>
        </w:numPr>
        <w:jc w:val="both"/>
        <w:rPr>
          <w:sz w:val="22"/>
          <w:szCs w:val="22"/>
        </w:rPr>
      </w:pPr>
      <w:r w:rsidRPr="00D72787">
        <w:rPr>
          <w:sz w:val="22"/>
          <w:szCs w:val="22"/>
        </w:rPr>
        <w:t>za estetsko uređenje učionica zaduženi su predmetni nastavnici po posebnom rješenju,</w:t>
      </w:r>
    </w:p>
    <w:p w:rsidR="0089583F" w:rsidRPr="00D72787" w:rsidRDefault="0089583F" w:rsidP="00E24328">
      <w:pPr>
        <w:numPr>
          <w:ilvl w:val="0"/>
          <w:numId w:val="52"/>
        </w:numPr>
        <w:jc w:val="both"/>
        <w:rPr>
          <w:sz w:val="22"/>
          <w:szCs w:val="22"/>
        </w:rPr>
      </w:pPr>
      <w:r w:rsidRPr="00D72787">
        <w:rPr>
          <w:sz w:val="22"/>
          <w:szCs w:val="22"/>
        </w:rPr>
        <w:t>za uređenje kabineta, kao i nastavna sredstva i pomagala, zaduženi su predmetni nastavnici po posebnom rješenju,</w:t>
      </w:r>
    </w:p>
    <w:p w:rsidR="0089583F" w:rsidRPr="00D72787" w:rsidRDefault="0089583F" w:rsidP="00E24328">
      <w:pPr>
        <w:numPr>
          <w:ilvl w:val="0"/>
          <w:numId w:val="52"/>
        </w:numPr>
        <w:jc w:val="both"/>
        <w:rPr>
          <w:sz w:val="22"/>
          <w:szCs w:val="22"/>
        </w:rPr>
      </w:pPr>
      <w:r w:rsidRPr="00D72787">
        <w:rPr>
          <w:sz w:val="22"/>
          <w:szCs w:val="22"/>
        </w:rPr>
        <w:t>rad domara i ostalog pomoćno-tehn</w:t>
      </w:r>
      <w:r w:rsidR="00787834" w:rsidRPr="00D72787">
        <w:rPr>
          <w:sz w:val="22"/>
          <w:szCs w:val="22"/>
        </w:rPr>
        <w:t>ičkog osoblja koordinira tajnik</w:t>
      </w:r>
      <w:r w:rsidRPr="00D72787">
        <w:rPr>
          <w:sz w:val="22"/>
          <w:szCs w:val="22"/>
        </w:rPr>
        <w:t xml:space="preserve"> Škole </w:t>
      </w:r>
      <w:proofErr w:type="spellStart"/>
      <w:r w:rsidRPr="00D72787">
        <w:rPr>
          <w:sz w:val="22"/>
          <w:szCs w:val="22"/>
        </w:rPr>
        <w:t>T.Palić</w:t>
      </w:r>
      <w:proofErr w:type="spellEnd"/>
    </w:p>
    <w:p w:rsidR="00275D7E" w:rsidRDefault="0089583F" w:rsidP="00E24328">
      <w:pPr>
        <w:numPr>
          <w:ilvl w:val="0"/>
          <w:numId w:val="52"/>
        </w:numPr>
        <w:jc w:val="both"/>
        <w:rPr>
          <w:sz w:val="22"/>
          <w:szCs w:val="22"/>
        </w:rPr>
      </w:pPr>
      <w:r w:rsidRPr="00D72787">
        <w:rPr>
          <w:sz w:val="22"/>
          <w:szCs w:val="22"/>
        </w:rPr>
        <w:t>nebriga o školskom prostoru, inventaru i nastavnim sredstvima i pomagalima smatrat će se povredom radne obveze te će u tom smislu poduzeti odgovarajuće mjere.</w:t>
      </w:r>
    </w:p>
    <w:p w:rsidR="00275D7E" w:rsidRDefault="00275D7E" w:rsidP="00275D7E">
      <w:pPr>
        <w:jc w:val="both"/>
        <w:rPr>
          <w:sz w:val="22"/>
          <w:szCs w:val="22"/>
        </w:rPr>
      </w:pPr>
    </w:p>
    <w:p w:rsidR="0089583F" w:rsidRPr="00275D7E" w:rsidRDefault="0089583F" w:rsidP="00E24328">
      <w:pPr>
        <w:pStyle w:val="Odlomakpopisa"/>
        <w:numPr>
          <w:ilvl w:val="0"/>
          <w:numId w:val="86"/>
        </w:numPr>
        <w:jc w:val="both"/>
      </w:pPr>
      <w:r w:rsidRPr="00275D7E">
        <w:rPr>
          <w:b/>
          <w:sz w:val="28"/>
        </w:rPr>
        <w:t>OPREMA - Nastavna pomagala, investicije</w:t>
      </w:r>
      <w:r w:rsidR="00DB66DA" w:rsidRPr="00275D7E">
        <w:rPr>
          <w:b/>
          <w:sz w:val="28"/>
        </w:rPr>
        <w:t xml:space="preserve"> </w:t>
      </w:r>
    </w:p>
    <w:p w:rsidR="0089583F" w:rsidRPr="00275D7E" w:rsidRDefault="0089583F" w:rsidP="0089583F">
      <w:pPr>
        <w:jc w:val="both"/>
        <w:rPr>
          <w:szCs w:val="22"/>
        </w:rPr>
      </w:pPr>
      <w:r w:rsidRPr="00275D7E">
        <w:rPr>
          <w:szCs w:val="22"/>
        </w:rPr>
        <w:tab/>
        <w:t>- Prema zahtjevima stručnih vijeća (planovi i programi rada) permanentno nabavljati nastavna sredstva i pomagala za potrebe nastavnog procesa.</w:t>
      </w:r>
    </w:p>
    <w:p w:rsidR="0089583F" w:rsidRPr="00275D7E" w:rsidRDefault="0089583F" w:rsidP="0089583F">
      <w:pPr>
        <w:jc w:val="both"/>
        <w:rPr>
          <w:szCs w:val="22"/>
        </w:rPr>
      </w:pPr>
      <w:r w:rsidRPr="00275D7E">
        <w:rPr>
          <w:szCs w:val="22"/>
        </w:rPr>
        <w:tab/>
        <w:t>- Prometni kabinet 2. opremiti računalnom opremom</w:t>
      </w:r>
    </w:p>
    <w:p w:rsidR="0089583F" w:rsidRPr="00275D7E" w:rsidRDefault="0089583F" w:rsidP="0089583F">
      <w:pPr>
        <w:jc w:val="both"/>
        <w:rPr>
          <w:szCs w:val="22"/>
        </w:rPr>
      </w:pPr>
      <w:r w:rsidRPr="00275D7E">
        <w:rPr>
          <w:szCs w:val="22"/>
        </w:rPr>
        <w:tab/>
        <w:t>- Popunjavati nastavna pomagala za sve kabinete</w:t>
      </w:r>
    </w:p>
    <w:p w:rsidR="0089583F" w:rsidRPr="00275D7E" w:rsidRDefault="0089583F" w:rsidP="00AE710A">
      <w:pPr>
        <w:jc w:val="both"/>
        <w:rPr>
          <w:szCs w:val="22"/>
        </w:rPr>
      </w:pPr>
      <w:r w:rsidRPr="00275D7E">
        <w:rPr>
          <w:szCs w:val="22"/>
        </w:rPr>
        <w:tab/>
      </w:r>
    </w:p>
    <w:p w:rsidR="0089583F" w:rsidRPr="00275D7E" w:rsidRDefault="0089583F" w:rsidP="0089583F">
      <w:pPr>
        <w:jc w:val="both"/>
        <w:rPr>
          <w:szCs w:val="22"/>
        </w:rPr>
      </w:pPr>
      <w:r w:rsidRPr="00275D7E">
        <w:rPr>
          <w:szCs w:val="22"/>
        </w:rPr>
        <w:tab/>
        <w:t>Brigu o opremanju Škole vodi ravnatelj u suradnji sa Školskim odborom odnosno stručnim suradnicima i voditeljima programa.</w:t>
      </w:r>
    </w:p>
    <w:p w:rsidR="0089583F" w:rsidRPr="00275D7E" w:rsidRDefault="0089583F" w:rsidP="0089583F">
      <w:pPr>
        <w:jc w:val="both"/>
        <w:rPr>
          <w:szCs w:val="22"/>
        </w:rPr>
      </w:pPr>
    </w:p>
    <w:p w:rsidR="0089583F" w:rsidRPr="00275D7E" w:rsidRDefault="0089583F" w:rsidP="00E24328">
      <w:pPr>
        <w:pStyle w:val="Odlomakpopisa"/>
        <w:numPr>
          <w:ilvl w:val="0"/>
          <w:numId w:val="86"/>
        </w:numPr>
        <w:jc w:val="both"/>
        <w:rPr>
          <w:b/>
          <w:sz w:val="28"/>
        </w:rPr>
      </w:pPr>
      <w:r w:rsidRPr="00275D7E">
        <w:rPr>
          <w:b/>
          <w:sz w:val="28"/>
        </w:rPr>
        <w:t>IZDAVAČKA DJELATNOST - Udžbenici</w:t>
      </w:r>
    </w:p>
    <w:p w:rsidR="0089583F" w:rsidRPr="00275D7E" w:rsidRDefault="0089583F" w:rsidP="0089583F">
      <w:pPr>
        <w:jc w:val="both"/>
        <w:rPr>
          <w:szCs w:val="22"/>
        </w:rPr>
      </w:pPr>
      <w:r w:rsidRPr="00275D7E">
        <w:rPr>
          <w:szCs w:val="22"/>
        </w:rPr>
        <w:tab/>
        <w:t xml:space="preserve">Tijekom šk. godine </w:t>
      </w:r>
      <w:r w:rsidR="0023388A" w:rsidRPr="00275D7E">
        <w:rPr>
          <w:szCs w:val="22"/>
        </w:rPr>
        <w:t>2019</w:t>
      </w:r>
      <w:r w:rsidR="00275D7E" w:rsidRPr="00275D7E">
        <w:rPr>
          <w:szCs w:val="22"/>
        </w:rPr>
        <w:t>./20</w:t>
      </w:r>
      <w:r w:rsidRPr="00275D7E">
        <w:rPr>
          <w:szCs w:val="22"/>
        </w:rPr>
        <w:t>. ne treba dopuniti postojeća izdanja jer postoji dovoljan broj  udžbenika na zalihama, ali treba raditi na nastavnim pismima za potrebe obrazovanja odraslih.</w:t>
      </w:r>
    </w:p>
    <w:p w:rsidR="0089583F" w:rsidRPr="00275D7E" w:rsidRDefault="0089583F" w:rsidP="0089583F">
      <w:pPr>
        <w:jc w:val="both"/>
        <w:rPr>
          <w:szCs w:val="22"/>
        </w:rPr>
      </w:pPr>
    </w:p>
    <w:p w:rsidR="0089583F" w:rsidRPr="00275D7E" w:rsidRDefault="0089583F" w:rsidP="00E24328">
      <w:pPr>
        <w:pStyle w:val="Odlomakpopisa"/>
        <w:numPr>
          <w:ilvl w:val="0"/>
          <w:numId w:val="86"/>
        </w:numPr>
        <w:jc w:val="both"/>
        <w:rPr>
          <w:b/>
          <w:sz w:val="24"/>
        </w:rPr>
      </w:pPr>
      <w:r w:rsidRPr="00275D7E">
        <w:rPr>
          <w:b/>
          <w:sz w:val="24"/>
        </w:rPr>
        <w:t>SURADNJA s Ministarstvom znanosti</w:t>
      </w:r>
      <w:r w:rsidR="00324D16" w:rsidRPr="00275D7E">
        <w:rPr>
          <w:b/>
          <w:sz w:val="24"/>
        </w:rPr>
        <w:t xml:space="preserve"> i</w:t>
      </w:r>
      <w:r w:rsidRPr="00275D7E">
        <w:rPr>
          <w:b/>
          <w:sz w:val="24"/>
        </w:rPr>
        <w:t xml:space="preserve"> obrazovanja, Agencijom za odgoj i obrazovanje, Agencijom za strukovno obrazovanje i obrazovanje odraslih, strukovnim ustanovama, udrugama i dr.</w:t>
      </w:r>
    </w:p>
    <w:p w:rsidR="00275D7E" w:rsidRPr="00275D7E" w:rsidRDefault="00275D7E" w:rsidP="00275D7E">
      <w:pPr>
        <w:ind w:firstLine="360"/>
        <w:jc w:val="both"/>
        <w:rPr>
          <w:rFonts w:eastAsiaTheme="minorHAnsi"/>
          <w:szCs w:val="22"/>
          <w:lang w:eastAsia="en-US"/>
        </w:rPr>
      </w:pPr>
      <w:r w:rsidRPr="00275D7E">
        <w:rPr>
          <w:rFonts w:eastAsiaTheme="minorHAnsi"/>
          <w:szCs w:val="22"/>
          <w:lang w:eastAsia="en-US"/>
        </w:rPr>
        <w:t xml:space="preserve">- S Ministarstvom znanosti i obrazovanja, a posebno s Agencijom za odgoj i obrazovanje i Agencijom za strukovno obrazovanje i obrazovanje odraslih, nastaviti uspješnu suradnju a poglavito u segmentu provedbe </w:t>
      </w:r>
      <w:proofErr w:type="spellStart"/>
      <w:r w:rsidRPr="00275D7E">
        <w:rPr>
          <w:rFonts w:eastAsiaTheme="minorHAnsi"/>
          <w:szCs w:val="22"/>
          <w:lang w:eastAsia="en-US"/>
        </w:rPr>
        <w:t>kurikularne</w:t>
      </w:r>
      <w:proofErr w:type="spellEnd"/>
      <w:r w:rsidRPr="00275D7E">
        <w:rPr>
          <w:rFonts w:eastAsiaTheme="minorHAnsi"/>
          <w:szCs w:val="22"/>
          <w:lang w:eastAsia="en-US"/>
        </w:rPr>
        <w:t xml:space="preserve"> reforme i uvođenja novih </w:t>
      </w:r>
      <w:proofErr w:type="spellStart"/>
      <w:r w:rsidRPr="00275D7E">
        <w:rPr>
          <w:rFonts w:eastAsiaTheme="minorHAnsi"/>
          <w:szCs w:val="22"/>
          <w:lang w:eastAsia="en-US"/>
        </w:rPr>
        <w:t>kurikula</w:t>
      </w:r>
      <w:proofErr w:type="spellEnd"/>
      <w:r w:rsidRPr="00275D7E">
        <w:rPr>
          <w:rFonts w:eastAsiaTheme="minorHAnsi"/>
          <w:szCs w:val="22"/>
          <w:lang w:eastAsia="en-US"/>
        </w:rPr>
        <w:t>, izrade i provedbe zakonskih akata, nastavnih planova i programa, stručnog usavršavanja (stručni ispiti, stručni skupovi, seminari, savjetovanja i dr.), savjetodavnog rada, organizacije i provedbe natjecanja učenika i dr. Tu se posebno moraju uključiti imenovani savjetnici i mentori Škole.</w:t>
      </w:r>
    </w:p>
    <w:p w:rsidR="00275D7E" w:rsidRPr="00275D7E" w:rsidRDefault="00275D7E" w:rsidP="00275D7E">
      <w:pPr>
        <w:ind w:firstLine="360"/>
        <w:jc w:val="both"/>
        <w:rPr>
          <w:rFonts w:eastAsiaTheme="minorHAnsi"/>
          <w:szCs w:val="22"/>
          <w:lang w:eastAsia="en-US"/>
        </w:rPr>
      </w:pPr>
      <w:r w:rsidRPr="00275D7E">
        <w:rPr>
          <w:rFonts w:eastAsiaTheme="minorHAnsi"/>
          <w:szCs w:val="22"/>
          <w:lang w:eastAsia="en-US"/>
        </w:rPr>
        <w:t>- Ove školske godine nastaviti suradnju s ASOO na zakonskim odredbama o samo vrednovanju i provođenju samo vrednovanja u Školi.</w:t>
      </w:r>
    </w:p>
    <w:p w:rsidR="00275D7E" w:rsidRPr="00275D7E" w:rsidRDefault="00275D7E" w:rsidP="00275D7E">
      <w:pPr>
        <w:ind w:firstLine="360"/>
        <w:jc w:val="both"/>
        <w:rPr>
          <w:rFonts w:eastAsiaTheme="minorHAnsi"/>
          <w:szCs w:val="22"/>
          <w:lang w:eastAsia="en-US"/>
        </w:rPr>
      </w:pPr>
      <w:r w:rsidRPr="00275D7E">
        <w:rPr>
          <w:rFonts w:eastAsiaTheme="minorHAnsi"/>
          <w:szCs w:val="22"/>
          <w:lang w:eastAsia="en-US"/>
        </w:rPr>
        <w:t>- Kroz stručne službe Hrvatske gospodarske komore i Hrvatske obrtničke regulirati obvezu izvođenja praktične nastave za  učenike, kao i određenu financijsku pripomoć oko opremanja Škole suvremenim pomagalima, edukaciji nastavnika strukovnih predmeta i sl.</w:t>
      </w:r>
    </w:p>
    <w:p w:rsidR="00275D7E" w:rsidRPr="00275D7E" w:rsidRDefault="00275D7E" w:rsidP="00275D7E">
      <w:pPr>
        <w:ind w:firstLine="360"/>
        <w:jc w:val="both"/>
        <w:rPr>
          <w:rFonts w:eastAsiaTheme="minorHAnsi"/>
          <w:szCs w:val="22"/>
          <w:lang w:eastAsia="en-US"/>
        </w:rPr>
      </w:pPr>
      <w:r w:rsidRPr="00275D7E">
        <w:rPr>
          <w:rFonts w:eastAsiaTheme="minorHAnsi"/>
          <w:szCs w:val="22"/>
          <w:lang w:eastAsia="en-US"/>
        </w:rPr>
        <w:t>- Aktivno se uključiti i poticati rad Udruge prometnih škola Republike Hrvatske, te kroz Udrugu rješavati aktualne probleme (nastavni programi, opremljenost škola, financiranje, obrazovanje odraslih, autoškola i dr.).</w:t>
      </w:r>
    </w:p>
    <w:p w:rsidR="00275D7E" w:rsidRPr="00275D7E" w:rsidRDefault="00275D7E" w:rsidP="00275D7E">
      <w:pPr>
        <w:ind w:firstLine="360"/>
        <w:jc w:val="both"/>
        <w:rPr>
          <w:rFonts w:eastAsiaTheme="minorHAnsi"/>
          <w:szCs w:val="22"/>
          <w:lang w:eastAsia="en-US"/>
        </w:rPr>
      </w:pPr>
      <w:r w:rsidRPr="00275D7E">
        <w:rPr>
          <w:rFonts w:eastAsiaTheme="minorHAnsi"/>
          <w:szCs w:val="22"/>
          <w:lang w:eastAsia="en-US"/>
        </w:rPr>
        <w:t>- Surađivati i aktivno se uključiti u izradu zakona o sigurnosti prometa i zakona o prijevozu u cestovnom prometu, uključiti se u rad Savjeta Republike Hrvatske i Grada Zagreba za sigurnost prometa, Hrvatskog autokluba, Gospodarske komore, poduzeća cestovnog prometa i dr., a u cilju unaprjeđenja rada i osiguranja materijalnih uvjeta.</w:t>
      </w:r>
    </w:p>
    <w:p w:rsidR="00275D7E" w:rsidRPr="00275D7E" w:rsidRDefault="00275D7E" w:rsidP="00275D7E">
      <w:pPr>
        <w:ind w:firstLine="360"/>
        <w:jc w:val="both"/>
        <w:rPr>
          <w:rFonts w:eastAsiaTheme="minorHAnsi"/>
          <w:szCs w:val="22"/>
          <w:lang w:eastAsia="en-US"/>
        </w:rPr>
      </w:pPr>
      <w:r w:rsidRPr="00275D7E">
        <w:rPr>
          <w:rFonts w:eastAsiaTheme="minorHAnsi"/>
          <w:szCs w:val="22"/>
          <w:lang w:eastAsia="en-US"/>
        </w:rPr>
        <w:t>- Uspostaviti suradnju sa školama iz susjednih zemalja u svrhu razmjene programa, iskustva i učenika i nastavnika. Nositelji suradnje su ravnatelj, stručno-pedagoška služba Škole, nastavnici koji su napredovali u zvanju i dr.</w:t>
      </w:r>
    </w:p>
    <w:p w:rsidR="009F4D79" w:rsidRPr="00275D7E" w:rsidRDefault="009F4D79" w:rsidP="00275D7E">
      <w:pPr>
        <w:jc w:val="both"/>
        <w:rPr>
          <w:b/>
          <w:szCs w:val="22"/>
        </w:rPr>
      </w:pPr>
    </w:p>
    <w:p w:rsidR="00275D7E" w:rsidRDefault="00275D7E" w:rsidP="00275D7E">
      <w:pPr>
        <w:ind w:firstLine="708"/>
        <w:jc w:val="center"/>
        <w:rPr>
          <w:b/>
          <w:sz w:val="28"/>
          <w:szCs w:val="22"/>
        </w:rPr>
      </w:pPr>
    </w:p>
    <w:p w:rsidR="0089583F" w:rsidRPr="00275D7E" w:rsidRDefault="0089583F" w:rsidP="00275D7E">
      <w:pPr>
        <w:ind w:firstLine="708"/>
        <w:jc w:val="center"/>
        <w:rPr>
          <w:b/>
          <w:sz w:val="28"/>
          <w:szCs w:val="22"/>
        </w:rPr>
      </w:pPr>
      <w:r w:rsidRPr="00275D7E">
        <w:rPr>
          <w:b/>
          <w:sz w:val="28"/>
          <w:szCs w:val="22"/>
        </w:rPr>
        <w:t>PRAĆENJE I VRJEDNOVANJE OSTVARIVANJA</w:t>
      </w:r>
      <w:r w:rsidR="00AE710A" w:rsidRPr="00275D7E">
        <w:rPr>
          <w:b/>
          <w:sz w:val="28"/>
          <w:szCs w:val="22"/>
        </w:rPr>
        <w:t xml:space="preserve"> </w:t>
      </w:r>
      <w:r w:rsidRPr="00275D7E">
        <w:rPr>
          <w:b/>
          <w:sz w:val="28"/>
          <w:szCs w:val="22"/>
        </w:rPr>
        <w:t>GODIŠNJEG PLANA I PROGRAMA RADA ŠKOLE</w:t>
      </w:r>
    </w:p>
    <w:p w:rsidR="0089583F" w:rsidRPr="00275D7E" w:rsidRDefault="0089583F" w:rsidP="00275D7E">
      <w:pPr>
        <w:jc w:val="center"/>
        <w:rPr>
          <w:sz w:val="28"/>
          <w:szCs w:val="22"/>
        </w:rPr>
      </w:pPr>
    </w:p>
    <w:p w:rsidR="0089583F" w:rsidRPr="00275D7E" w:rsidRDefault="0089583F" w:rsidP="0089583F">
      <w:pPr>
        <w:jc w:val="both"/>
        <w:rPr>
          <w:szCs w:val="22"/>
        </w:rPr>
      </w:pPr>
      <w:r w:rsidRPr="00275D7E">
        <w:rPr>
          <w:szCs w:val="22"/>
        </w:rPr>
        <w:tab/>
        <w:t>Ovaj Godišnji plan i program rada bit će praćen i vrjednovan kako slijedi:</w:t>
      </w:r>
    </w:p>
    <w:p w:rsidR="0089583F" w:rsidRPr="00275D7E" w:rsidRDefault="0089583F" w:rsidP="0089583F">
      <w:pPr>
        <w:jc w:val="both"/>
        <w:rPr>
          <w:szCs w:val="22"/>
        </w:rPr>
      </w:pPr>
      <w:r w:rsidRPr="00275D7E">
        <w:rPr>
          <w:szCs w:val="22"/>
        </w:rPr>
        <w:tab/>
        <w:t>1. Svaki djelatnik (nastavnik, stručni suradnik) u djelokrugu rada pratit će izvršenje osobnog plana i programa rada (operativni planovi i programi, planovi individualnog stručnog usavršavanja, …) a na kraju nastavne godine podnosi pisano izvješće ravnatelju odnosno stručno-pedagoškoj službi.</w:t>
      </w:r>
    </w:p>
    <w:p w:rsidR="0089583F" w:rsidRPr="00275D7E" w:rsidRDefault="0089583F" w:rsidP="0089583F">
      <w:pPr>
        <w:jc w:val="both"/>
        <w:rPr>
          <w:szCs w:val="22"/>
        </w:rPr>
      </w:pPr>
      <w:r w:rsidRPr="00275D7E">
        <w:rPr>
          <w:szCs w:val="22"/>
        </w:rPr>
        <w:tab/>
        <w:t>2. Na stručnim tijelima se krajem svakog polugodišta analizira ostvarenje plana i programa rada, predlažu mjere za poboljšanje a na kraju školske godine predlaže se ocjena uspješnosti u radu (ulazi u Godišnje izvješće).</w:t>
      </w:r>
    </w:p>
    <w:p w:rsidR="0089583F" w:rsidRPr="00275D7E" w:rsidRDefault="0089583F" w:rsidP="0089583F">
      <w:pPr>
        <w:jc w:val="both"/>
        <w:rPr>
          <w:szCs w:val="22"/>
        </w:rPr>
      </w:pPr>
      <w:r w:rsidRPr="00275D7E">
        <w:rPr>
          <w:szCs w:val="22"/>
        </w:rPr>
        <w:tab/>
        <w:t>3. Ravnateljica Škole tijekom cijele školske godine, u suradnji sa suradnicima (voditelji, stručna služba, tajnik, …) prati ostvarivanje godišnjeg plana i programa i donosi potrebne mjere. U Godišnjem izvješću, kojeg sastavlja u suradnji sa stručnom-pedagoškom službom predlaže ocjenu kvalitete cjelokupnog rada i mjere za poboljšanje rada u idućoj školskoj godini.</w:t>
      </w:r>
    </w:p>
    <w:p w:rsidR="0089583F" w:rsidRPr="00275D7E" w:rsidRDefault="0089583F" w:rsidP="0089583F">
      <w:pPr>
        <w:jc w:val="both"/>
        <w:rPr>
          <w:szCs w:val="22"/>
        </w:rPr>
      </w:pPr>
      <w:r w:rsidRPr="00275D7E">
        <w:rPr>
          <w:szCs w:val="22"/>
        </w:rPr>
        <w:tab/>
        <w:t>4. Izvještaj o ostvarenju Školskog kurikuluma i Godišnjeg plana i programa razmatra se krajem školske godine na sjednici Školskog odbora, gdje se utvrđuje uspješnost postignuća, tj. ocjena kvalitete rada i ujedno donosi prijedlog mjera koje će ući u izradu plana za iduću školsku godinu.</w:t>
      </w:r>
    </w:p>
    <w:p w:rsidR="0089583F" w:rsidRPr="00275D7E" w:rsidRDefault="0089583F" w:rsidP="0089583F">
      <w:pPr>
        <w:jc w:val="both"/>
        <w:rPr>
          <w:szCs w:val="22"/>
        </w:rPr>
      </w:pPr>
      <w:r w:rsidRPr="00275D7E">
        <w:rPr>
          <w:szCs w:val="22"/>
        </w:rPr>
        <w:tab/>
        <w:t>Agencija za strukovno obrazovanje i obrazovanje odraslih prati proces samo vrednovanja kroz instrumente samo vrednovanja i na osnovu pokazatelja izradili smo razvojni plan za ovu školsku godinu.</w:t>
      </w:r>
    </w:p>
    <w:p w:rsidR="007C6C85" w:rsidRPr="00D72787" w:rsidRDefault="007C6C85" w:rsidP="0089583F">
      <w:pPr>
        <w:jc w:val="both"/>
        <w:rPr>
          <w:sz w:val="22"/>
          <w:szCs w:val="22"/>
        </w:rPr>
      </w:pPr>
    </w:p>
    <w:p w:rsidR="007C6C85" w:rsidRPr="00D72787" w:rsidRDefault="007C6C85" w:rsidP="0089583F">
      <w:pPr>
        <w:jc w:val="both"/>
        <w:rPr>
          <w:sz w:val="22"/>
          <w:szCs w:val="22"/>
        </w:rPr>
      </w:pPr>
    </w:p>
    <w:p w:rsidR="007C6C85" w:rsidRPr="00D72787" w:rsidRDefault="007C6C85" w:rsidP="0089583F">
      <w:pPr>
        <w:jc w:val="both"/>
        <w:rPr>
          <w:sz w:val="22"/>
          <w:szCs w:val="22"/>
        </w:rPr>
      </w:pPr>
    </w:p>
    <w:p w:rsidR="007C6C85" w:rsidRPr="00D72787" w:rsidRDefault="007C6C85" w:rsidP="0089583F">
      <w:pPr>
        <w:jc w:val="both"/>
        <w:rPr>
          <w:sz w:val="22"/>
          <w:szCs w:val="22"/>
        </w:rPr>
      </w:pPr>
    </w:p>
    <w:p w:rsidR="007C6C85" w:rsidRPr="00D72787" w:rsidRDefault="007C6C85" w:rsidP="0089583F">
      <w:pPr>
        <w:jc w:val="both"/>
        <w:rPr>
          <w:sz w:val="22"/>
          <w:szCs w:val="22"/>
        </w:rPr>
      </w:pPr>
    </w:p>
    <w:p w:rsidR="007C6C85" w:rsidRPr="00D72787" w:rsidRDefault="007C6C85" w:rsidP="0089583F">
      <w:pPr>
        <w:jc w:val="both"/>
        <w:rPr>
          <w:sz w:val="22"/>
          <w:szCs w:val="22"/>
        </w:rPr>
      </w:pPr>
    </w:p>
    <w:p w:rsidR="007C6C85" w:rsidRPr="00D72787" w:rsidRDefault="007C6C85" w:rsidP="0089583F">
      <w:pPr>
        <w:jc w:val="both"/>
        <w:rPr>
          <w:sz w:val="22"/>
          <w:szCs w:val="22"/>
        </w:rPr>
      </w:pPr>
    </w:p>
    <w:p w:rsidR="007C6C85" w:rsidRPr="00D72787" w:rsidRDefault="007C6C85" w:rsidP="0089583F">
      <w:pPr>
        <w:jc w:val="both"/>
        <w:rPr>
          <w:sz w:val="22"/>
          <w:szCs w:val="22"/>
        </w:rPr>
      </w:pPr>
    </w:p>
    <w:p w:rsidR="004D08F4" w:rsidRPr="00D72787" w:rsidRDefault="004D08F4" w:rsidP="0089583F">
      <w:pPr>
        <w:jc w:val="both"/>
        <w:rPr>
          <w:sz w:val="22"/>
          <w:szCs w:val="22"/>
        </w:rPr>
      </w:pPr>
    </w:p>
    <w:p w:rsidR="004D08F4" w:rsidRPr="00D72787" w:rsidRDefault="004D08F4" w:rsidP="0089583F">
      <w:pPr>
        <w:jc w:val="both"/>
        <w:rPr>
          <w:sz w:val="22"/>
          <w:szCs w:val="22"/>
        </w:rPr>
      </w:pPr>
    </w:p>
    <w:p w:rsidR="004D08F4" w:rsidRPr="00D72787" w:rsidRDefault="004D08F4" w:rsidP="0089583F">
      <w:pPr>
        <w:jc w:val="both"/>
        <w:rPr>
          <w:sz w:val="22"/>
          <w:szCs w:val="22"/>
        </w:rPr>
      </w:pPr>
    </w:p>
    <w:p w:rsidR="004D08F4" w:rsidRPr="00D72787" w:rsidRDefault="004D08F4" w:rsidP="0089583F">
      <w:pPr>
        <w:jc w:val="both"/>
        <w:rPr>
          <w:sz w:val="22"/>
          <w:szCs w:val="22"/>
        </w:rPr>
      </w:pPr>
    </w:p>
    <w:p w:rsidR="004D08F4" w:rsidRPr="00D72787" w:rsidRDefault="004D08F4" w:rsidP="0089583F">
      <w:pPr>
        <w:jc w:val="both"/>
        <w:rPr>
          <w:sz w:val="22"/>
          <w:szCs w:val="22"/>
        </w:rPr>
      </w:pPr>
    </w:p>
    <w:p w:rsidR="004D08F4" w:rsidRPr="00D72787" w:rsidRDefault="004D08F4" w:rsidP="0089583F">
      <w:pPr>
        <w:jc w:val="both"/>
        <w:rPr>
          <w:sz w:val="22"/>
          <w:szCs w:val="22"/>
        </w:rPr>
      </w:pPr>
    </w:p>
    <w:p w:rsidR="004D08F4" w:rsidRPr="00D72787" w:rsidRDefault="004D08F4" w:rsidP="0089583F">
      <w:pPr>
        <w:jc w:val="both"/>
        <w:rPr>
          <w:sz w:val="22"/>
          <w:szCs w:val="22"/>
        </w:rPr>
      </w:pPr>
    </w:p>
    <w:p w:rsidR="004D08F4" w:rsidRPr="00D72787" w:rsidRDefault="004D08F4" w:rsidP="0089583F">
      <w:pPr>
        <w:jc w:val="both"/>
        <w:rPr>
          <w:sz w:val="22"/>
          <w:szCs w:val="22"/>
        </w:rPr>
      </w:pPr>
    </w:p>
    <w:p w:rsidR="004D08F4" w:rsidRPr="00D72787" w:rsidRDefault="004D08F4" w:rsidP="0089583F">
      <w:pPr>
        <w:jc w:val="both"/>
        <w:rPr>
          <w:sz w:val="22"/>
          <w:szCs w:val="22"/>
        </w:rPr>
      </w:pPr>
    </w:p>
    <w:p w:rsidR="004D08F4" w:rsidRPr="00D72787" w:rsidRDefault="004D08F4" w:rsidP="0089583F">
      <w:pPr>
        <w:jc w:val="both"/>
        <w:rPr>
          <w:sz w:val="22"/>
          <w:szCs w:val="22"/>
        </w:rPr>
      </w:pPr>
    </w:p>
    <w:p w:rsidR="004D08F4" w:rsidRPr="00D72787" w:rsidRDefault="004D08F4" w:rsidP="0089583F">
      <w:pPr>
        <w:jc w:val="both"/>
        <w:rPr>
          <w:sz w:val="22"/>
          <w:szCs w:val="22"/>
        </w:rPr>
      </w:pPr>
    </w:p>
    <w:p w:rsidR="004D08F4" w:rsidRPr="00D72787" w:rsidRDefault="004D08F4" w:rsidP="0089583F">
      <w:pPr>
        <w:jc w:val="both"/>
        <w:rPr>
          <w:sz w:val="22"/>
          <w:szCs w:val="22"/>
        </w:rPr>
      </w:pPr>
    </w:p>
    <w:p w:rsidR="004D08F4" w:rsidRPr="00D72787" w:rsidRDefault="004D08F4" w:rsidP="0089583F">
      <w:pPr>
        <w:jc w:val="both"/>
        <w:rPr>
          <w:sz w:val="22"/>
          <w:szCs w:val="22"/>
        </w:rPr>
      </w:pPr>
    </w:p>
    <w:p w:rsidR="004D08F4" w:rsidRPr="00D72787" w:rsidRDefault="004D08F4" w:rsidP="0089583F">
      <w:pPr>
        <w:jc w:val="both"/>
        <w:rPr>
          <w:sz w:val="22"/>
          <w:szCs w:val="22"/>
        </w:rPr>
      </w:pPr>
    </w:p>
    <w:p w:rsidR="004D08F4" w:rsidRPr="00D72787" w:rsidRDefault="004D08F4" w:rsidP="0089583F">
      <w:pPr>
        <w:jc w:val="both"/>
        <w:rPr>
          <w:sz w:val="22"/>
          <w:szCs w:val="22"/>
        </w:rPr>
      </w:pPr>
    </w:p>
    <w:p w:rsidR="004D08F4" w:rsidRDefault="004D08F4" w:rsidP="0089583F">
      <w:pPr>
        <w:jc w:val="both"/>
        <w:rPr>
          <w:sz w:val="22"/>
          <w:szCs w:val="22"/>
        </w:rPr>
      </w:pPr>
    </w:p>
    <w:p w:rsidR="00DD779F" w:rsidRDefault="00DD779F" w:rsidP="0089583F">
      <w:pPr>
        <w:jc w:val="both"/>
        <w:rPr>
          <w:sz w:val="22"/>
          <w:szCs w:val="22"/>
        </w:rPr>
      </w:pPr>
    </w:p>
    <w:p w:rsidR="00DD779F" w:rsidRDefault="00DD779F" w:rsidP="0089583F">
      <w:pPr>
        <w:jc w:val="both"/>
        <w:rPr>
          <w:sz w:val="22"/>
          <w:szCs w:val="22"/>
        </w:rPr>
      </w:pPr>
    </w:p>
    <w:p w:rsidR="00DD779F" w:rsidRDefault="00DD779F" w:rsidP="0089583F">
      <w:pPr>
        <w:jc w:val="both"/>
        <w:rPr>
          <w:sz w:val="22"/>
          <w:szCs w:val="22"/>
        </w:rPr>
      </w:pPr>
    </w:p>
    <w:p w:rsidR="00DD779F" w:rsidRDefault="00DD779F" w:rsidP="0089583F">
      <w:pPr>
        <w:jc w:val="both"/>
        <w:rPr>
          <w:sz w:val="22"/>
          <w:szCs w:val="22"/>
        </w:rPr>
      </w:pPr>
    </w:p>
    <w:p w:rsidR="00DD779F" w:rsidRDefault="00DD779F" w:rsidP="0089583F">
      <w:pPr>
        <w:jc w:val="both"/>
        <w:rPr>
          <w:sz w:val="22"/>
          <w:szCs w:val="22"/>
        </w:rPr>
      </w:pPr>
    </w:p>
    <w:p w:rsidR="00DD779F" w:rsidRDefault="00DD779F" w:rsidP="0089583F">
      <w:pPr>
        <w:jc w:val="both"/>
        <w:rPr>
          <w:sz w:val="22"/>
          <w:szCs w:val="22"/>
        </w:rPr>
      </w:pPr>
    </w:p>
    <w:p w:rsidR="00DD779F" w:rsidRPr="00D72787" w:rsidRDefault="00DD779F" w:rsidP="0089583F">
      <w:pPr>
        <w:jc w:val="both"/>
        <w:rPr>
          <w:sz w:val="22"/>
          <w:szCs w:val="22"/>
        </w:rPr>
      </w:pPr>
    </w:p>
    <w:p w:rsidR="004D08F4" w:rsidRPr="00D72787" w:rsidRDefault="004D08F4" w:rsidP="0089583F">
      <w:pPr>
        <w:jc w:val="both"/>
        <w:rPr>
          <w:sz w:val="22"/>
          <w:szCs w:val="22"/>
        </w:rPr>
      </w:pPr>
    </w:p>
    <w:p w:rsidR="004D08F4" w:rsidRPr="00D72787" w:rsidRDefault="004D08F4" w:rsidP="0089583F">
      <w:pPr>
        <w:jc w:val="both"/>
        <w:rPr>
          <w:sz w:val="22"/>
          <w:szCs w:val="22"/>
        </w:rPr>
      </w:pPr>
    </w:p>
    <w:p w:rsidR="004D08F4" w:rsidRPr="00D72787" w:rsidRDefault="004D08F4" w:rsidP="0089583F">
      <w:pPr>
        <w:jc w:val="both"/>
        <w:rPr>
          <w:sz w:val="22"/>
          <w:szCs w:val="22"/>
        </w:rPr>
      </w:pPr>
    </w:p>
    <w:p w:rsidR="004D08F4" w:rsidRPr="00D72787" w:rsidRDefault="004D08F4" w:rsidP="0089583F">
      <w:pPr>
        <w:jc w:val="both"/>
        <w:rPr>
          <w:sz w:val="22"/>
          <w:szCs w:val="22"/>
        </w:rPr>
      </w:pPr>
    </w:p>
    <w:p w:rsidR="004D08F4" w:rsidRPr="00D72787" w:rsidRDefault="004D08F4" w:rsidP="0089583F">
      <w:pPr>
        <w:jc w:val="both"/>
        <w:rPr>
          <w:sz w:val="22"/>
          <w:szCs w:val="22"/>
        </w:rPr>
      </w:pPr>
    </w:p>
    <w:p w:rsidR="0089583F" w:rsidRPr="00D72787" w:rsidRDefault="0089583F" w:rsidP="0089583F">
      <w:pPr>
        <w:jc w:val="center"/>
        <w:rPr>
          <w:sz w:val="22"/>
          <w:szCs w:val="22"/>
        </w:rPr>
      </w:pPr>
      <w:r w:rsidRPr="00D72787">
        <w:rPr>
          <w:sz w:val="22"/>
          <w:szCs w:val="22"/>
        </w:rPr>
        <w:lastRenderedPageBreak/>
        <w:t>_____ . _____</w:t>
      </w:r>
    </w:p>
    <w:p w:rsidR="0089583F" w:rsidRPr="00275D7E" w:rsidRDefault="0089583F" w:rsidP="0089583F">
      <w:pPr>
        <w:jc w:val="both"/>
        <w:rPr>
          <w:szCs w:val="22"/>
        </w:rPr>
      </w:pPr>
    </w:p>
    <w:p w:rsidR="0089583F" w:rsidRPr="00275D7E" w:rsidRDefault="0089583F" w:rsidP="0089583F">
      <w:pPr>
        <w:jc w:val="both"/>
        <w:rPr>
          <w:szCs w:val="22"/>
        </w:rPr>
      </w:pPr>
      <w:r w:rsidRPr="00275D7E">
        <w:rPr>
          <w:szCs w:val="22"/>
        </w:rPr>
        <w:t>Sastavni dijelovi Godišnjeg plana i programa rada škole su:</w:t>
      </w:r>
    </w:p>
    <w:p w:rsidR="0089583F" w:rsidRPr="00275D7E" w:rsidRDefault="0089583F" w:rsidP="00E24328">
      <w:pPr>
        <w:pStyle w:val="Odlomakpopisa"/>
        <w:numPr>
          <w:ilvl w:val="0"/>
          <w:numId w:val="53"/>
        </w:numPr>
        <w:jc w:val="both"/>
        <w:rPr>
          <w:rFonts w:ascii="Times New Roman" w:hAnsi="Times New Roman"/>
          <w:sz w:val="24"/>
        </w:rPr>
      </w:pPr>
      <w:r w:rsidRPr="00275D7E">
        <w:rPr>
          <w:rFonts w:ascii="Times New Roman" w:hAnsi="Times New Roman"/>
          <w:sz w:val="24"/>
        </w:rPr>
        <w:t>Godišnji plan i program rada odjela osposobljavanja kandidata za vozače</w:t>
      </w:r>
    </w:p>
    <w:p w:rsidR="0089583F" w:rsidRPr="00275D7E" w:rsidRDefault="0089583F" w:rsidP="00E24328">
      <w:pPr>
        <w:pStyle w:val="Odlomakpopisa"/>
        <w:numPr>
          <w:ilvl w:val="0"/>
          <w:numId w:val="53"/>
        </w:numPr>
        <w:jc w:val="both"/>
        <w:rPr>
          <w:rFonts w:ascii="Times New Roman" w:hAnsi="Times New Roman"/>
          <w:sz w:val="24"/>
        </w:rPr>
      </w:pPr>
      <w:r w:rsidRPr="00275D7E">
        <w:rPr>
          <w:rFonts w:ascii="Times New Roman" w:hAnsi="Times New Roman"/>
          <w:sz w:val="24"/>
        </w:rPr>
        <w:t>Godišnji plan i program rada odjela za obrazovanje odraslih polaznika</w:t>
      </w:r>
    </w:p>
    <w:p w:rsidR="0089583F" w:rsidRPr="00275D7E" w:rsidRDefault="0089583F" w:rsidP="0089583F">
      <w:pPr>
        <w:jc w:val="both"/>
        <w:rPr>
          <w:szCs w:val="22"/>
        </w:rPr>
      </w:pPr>
      <w:r w:rsidRPr="00275D7E">
        <w:rPr>
          <w:szCs w:val="22"/>
        </w:rPr>
        <w:tab/>
        <w:t>Zahvaljujemo predsjedniku i članovima Školskog odbora, koji svojim praćenjem i usmjeravanjem rada pridonose ukupnoj uspješnosti Škole i njenoj promidžbi kao javne obrazovne i odgojne ustanove.</w:t>
      </w:r>
    </w:p>
    <w:p w:rsidR="0089583F" w:rsidRPr="00275D7E" w:rsidRDefault="0089583F" w:rsidP="0089583F">
      <w:pPr>
        <w:jc w:val="both"/>
        <w:rPr>
          <w:szCs w:val="22"/>
        </w:rPr>
      </w:pPr>
    </w:p>
    <w:p w:rsidR="0089583F" w:rsidRPr="00275D7E" w:rsidRDefault="0089583F" w:rsidP="0089583F">
      <w:pPr>
        <w:jc w:val="both"/>
        <w:rPr>
          <w:szCs w:val="22"/>
        </w:rPr>
      </w:pPr>
      <w:r w:rsidRPr="00275D7E">
        <w:rPr>
          <w:szCs w:val="22"/>
        </w:rPr>
        <w:t xml:space="preserve">                                                                                                  Godišnji plan i program pripremila:</w:t>
      </w:r>
    </w:p>
    <w:p w:rsidR="0089583F" w:rsidRPr="00275D7E" w:rsidRDefault="0089583F" w:rsidP="0089583F">
      <w:pPr>
        <w:jc w:val="both"/>
        <w:rPr>
          <w:szCs w:val="22"/>
        </w:rPr>
      </w:pPr>
      <w:r w:rsidRPr="00275D7E">
        <w:rPr>
          <w:szCs w:val="22"/>
        </w:rPr>
        <w:t xml:space="preserve">                                                                                                       </w:t>
      </w:r>
      <w:r w:rsidR="00AE710A" w:rsidRPr="00275D7E">
        <w:rPr>
          <w:szCs w:val="22"/>
        </w:rPr>
        <w:t>Anja Trišić Koprivnjak</w:t>
      </w:r>
      <w:r w:rsidRPr="00275D7E">
        <w:rPr>
          <w:szCs w:val="22"/>
        </w:rPr>
        <w:t xml:space="preserve">, </w:t>
      </w:r>
      <w:proofErr w:type="spellStart"/>
      <w:r w:rsidRPr="00275D7E">
        <w:rPr>
          <w:szCs w:val="22"/>
        </w:rPr>
        <w:t>mag</w:t>
      </w:r>
      <w:proofErr w:type="spellEnd"/>
      <w:r w:rsidRPr="00275D7E">
        <w:rPr>
          <w:szCs w:val="22"/>
        </w:rPr>
        <w:t>. pedagogije</w:t>
      </w:r>
    </w:p>
    <w:p w:rsidR="0089583F" w:rsidRPr="00D72787" w:rsidRDefault="0089583F" w:rsidP="0089583F">
      <w:pPr>
        <w:rPr>
          <w:sz w:val="22"/>
          <w:szCs w:val="22"/>
        </w:rPr>
      </w:pPr>
    </w:p>
    <w:p w:rsidR="005B33F7" w:rsidRPr="00D72787" w:rsidRDefault="005B33F7" w:rsidP="00B970B0">
      <w:pPr>
        <w:rPr>
          <w:b/>
          <w:sz w:val="22"/>
          <w:szCs w:val="22"/>
        </w:rPr>
      </w:pPr>
    </w:p>
    <w:p w:rsidR="00D4376C" w:rsidRPr="00D72787" w:rsidRDefault="00D4376C" w:rsidP="00B970B0">
      <w:pPr>
        <w:rPr>
          <w:b/>
          <w:sz w:val="22"/>
          <w:szCs w:val="22"/>
        </w:rPr>
      </w:pPr>
    </w:p>
    <w:sectPr w:rsidR="00D4376C" w:rsidRPr="00D72787" w:rsidSect="00FD47C6">
      <w:pgSz w:w="11906" w:h="16838"/>
      <w:pgMar w:top="851" w:right="567" w:bottom="51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34DE" w:rsidRDefault="005E34DE" w:rsidP="00B43AE0">
      <w:r>
        <w:separator/>
      </w:r>
    </w:p>
  </w:endnote>
  <w:endnote w:type="continuationSeparator" w:id="0">
    <w:p w:rsidR="005E34DE" w:rsidRDefault="005E34DE" w:rsidP="00B43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597491"/>
      <w:docPartObj>
        <w:docPartGallery w:val="Page Numbers (Bottom of Page)"/>
        <w:docPartUnique/>
      </w:docPartObj>
    </w:sdtPr>
    <w:sdtEndPr/>
    <w:sdtContent>
      <w:p w:rsidR="005E34DE" w:rsidRDefault="005E34DE">
        <w:pPr>
          <w:pStyle w:val="Podnoje"/>
        </w:pPr>
        <w:r>
          <w:rPr>
            <w:noProof/>
          </w:rPr>
          <mc:AlternateContent>
            <mc:Choice Requires="wps">
              <w:drawing>
                <wp:anchor distT="0" distB="0" distL="114300" distR="114300" simplePos="0" relativeHeight="251649536" behindDoc="0" locked="0" layoutInCell="1" allowOverlap="1" wp14:anchorId="4A550C24" wp14:editId="3BBFA209">
                  <wp:simplePos x="0" y="0"/>
                  <wp:positionH relativeFrom="rightMargin">
                    <wp:align>center</wp:align>
                  </wp:positionH>
                  <wp:positionV relativeFrom="bottomMargin">
                    <wp:align>center</wp:align>
                  </wp:positionV>
                  <wp:extent cx="565785" cy="191770"/>
                  <wp:effectExtent l="0" t="0" r="0" b="0"/>
                  <wp:wrapNone/>
                  <wp:docPr id="650" name="Pravokutnik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5E34DE" w:rsidRDefault="005E34DE">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0506D0" w:rsidRPr="000506D0">
                                <w:rPr>
                                  <w:noProof/>
                                  <w:color w:val="C0504D" w:themeColor="accent2"/>
                                </w:rPr>
                                <w:t>8</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4A550C24" id="Pravokutnik 650" o:spid="_x0000_s1026" style="position:absolute;margin-left:0;margin-top:0;width:44.55pt;height:15.1pt;rotation:180;flip:x;z-index:251649536;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" filled="f" fillcolor="#c0504d" stroked="f" strokecolor="#5c83b4" strokeweight="2.25pt">
                  <v:textbox inset=",0,,0">
                    <w:txbxContent>
                      <w:p w:rsidR="005E34DE" w:rsidRDefault="005E34DE">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0506D0" w:rsidRPr="000506D0">
                          <w:rPr>
                            <w:noProof/>
                            <w:color w:val="C0504D" w:themeColor="accent2"/>
                          </w:rPr>
                          <w:t>8</w:t>
                        </w:r>
                        <w:r>
                          <w:rPr>
                            <w:color w:val="C0504D" w:themeColor="accent2"/>
                          </w:rPr>
                          <w:fldChar w:fldCharType="end"/>
                        </w:r>
                      </w:p>
                    </w:txbxContent>
                  </v:textbox>
                  <w10:wrap anchorx="margin" anchory="margin"/>
                </v:rect>
              </w:pict>
            </mc:Fallback>
          </mc:AlternateContent>
        </w:r>
      </w:p>
    </w:sdtContent>
  </w:sdt>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4DE" w:rsidRDefault="005E34DE">
    <w:pPr>
      <w:pStyle w:val="Podnoje"/>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3956805"/>
      <w:docPartObj>
        <w:docPartGallery w:val="Page Numbers (Bottom of Page)"/>
        <w:docPartUnique/>
      </w:docPartObj>
    </w:sdtPr>
    <w:sdtEndPr/>
    <w:sdtContent>
      <w:p w:rsidR="005E34DE" w:rsidRDefault="005E34DE" w:rsidP="00D4376C">
        <w:pPr>
          <w:pStyle w:val="Podnoje"/>
          <w:ind w:right="360"/>
        </w:pPr>
        <w:r>
          <w:rPr>
            <w:noProof/>
          </w:rPr>
          <mc:AlternateContent>
            <mc:Choice Requires="wps">
              <w:drawing>
                <wp:anchor distT="0" distB="0" distL="114300" distR="114300" simplePos="0" relativeHeight="251663872" behindDoc="0" locked="0" layoutInCell="1" allowOverlap="1" wp14:anchorId="13A919D8" wp14:editId="59513182">
                  <wp:simplePos x="0" y="0"/>
                  <wp:positionH relativeFrom="rightMargin">
                    <wp:align>center</wp:align>
                  </wp:positionH>
                  <wp:positionV relativeFrom="bottomMargin">
                    <wp:align>center</wp:align>
                  </wp:positionV>
                  <wp:extent cx="565785" cy="191770"/>
                  <wp:effectExtent l="0" t="0" r="0" b="0"/>
                  <wp:wrapNone/>
                  <wp:docPr id="15" name="Pravokutnik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5E34DE" w:rsidRDefault="005E34DE">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0506D0" w:rsidRPr="000506D0">
                                <w:rPr>
                                  <w:noProof/>
                                  <w:color w:val="C0504D" w:themeColor="accent2"/>
                                </w:rPr>
                                <w:t>59</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13A919D8" id="Pravokutnik 15" o:spid="_x0000_s1033" style="position:absolute;margin-left:0;margin-top:0;width:44.55pt;height:15.1pt;rotation:180;flip:x;z-index:251663872;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" filled="f" fillcolor="#c0504d" stroked="f" strokecolor="#5c83b4" strokeweight="2.25pt">
                  <v:textbox inset=",0,,0">
                    <w:txbxContent>
                      <w:p w:rsidR="005E34DE" w:rsidRDefault="005E34DE">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0506D0" w:rsidRPr="000506D0">
                          <w:rPr>
                            <w:noProof/>
                            <w:color w:val="C0504D" w:themeColor="accent2"/>
                          </w:rPr>
                          <w:t>59</w:t>
                        </w:r>
                        <w:r>
                          <w:rPr>
                            <w:color w:val="C0504D" w:themeColor="accent2"/>
                          </w:rPr>
                          <w:fldChar w:fldCharType="end"/>
                        </w:r>
                      </w:p>
                    </w:txbxContent>
                  </v:textbox>
                  <w10:wrap anchorx="margin" anchory="margin"/>
                </v:rect>
              </w:pict>
            </mc:Fallback>
          </mc:AlternateContent>
        </w:r>
      </w:p>
    </w:sdtContent>
  </w:sdt>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9179022"/>
      <w:docPartObj>
        <w:docPartGallery w:val="Page Numbers (Bottom of Page)"/>
        <w:docPartUnique/>
      </w:docPartObj>
    </w:sdtPr>
    <w:sdtEndPr/>
    <w:sdtContent>
      <w:p w:rsidR="005E34DE" w:rsidRDefault="005E34DE" w:rsidP="00B043DD">
        <w:pPr>
          <w:pStyle w:val="Podnoje"/>
          <w:ind w:right="360"/>
        </w:pPr>
        <w:r>
          <w:rPr>
            <w:noProof/>
          </w:rPr>
          <mc:AlternateContent>
            <mc:Choice Requires="wps">
              <w:drawing>
                <wp:anchor distT="0" distB="0" distL="114300" distR="114300" simplePos="0" relativeHeight="251675648" behindDoc="0" locked="0" layoutInCell="1" allowOverlap="1">
                  <wp:simplePos x="0" y="0"/>
                  <wp:positionH relativeFrom="rightMargin">
                    <wp:align>center</wp:align>
                  </wp:positionH>
                  <wp:positionV relativeFrom="bottomMargin">
                    <wp:align>center</wp:align>
                  </wp:positionV>
                  <wp:extent cx="565785" cy="191770"/>
                  <wp:effectExtent l="0" t="0" r="0" b="0"/>
                  <wp:wrapNone/>
                  <wp:docPr id="19" name="Pravokutnik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5E34DE" w:rsidRDefault="005E34DE">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0506D0" w:rsidRPr="000506D0">
                                <w:rPr>
                                  <w:noProof/>
                                  <w:color w:val="C0504D" w:themeColor="accent2"/>
                                </w:rPr>
                                <w:t>64</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Pravokutnik 19" o:spid="_x0000_s1034" style="position:absolute;margin-left:0;margin-top:0;width:44.55pt;height:15.1pt;rotation:180;flip:x;z-index:251675648;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" filled="f" fillcolor="#c0504d" stroked="f" strokecolor="#5c83b4" strokeweight="2.25pt">
                  <v:textbox inset=",0,,0">
                    <w:txbxContent>
                      <w:p w:rsidR="005E34DE" w:rsidRDefault="005E34DE">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0506D0" w:rsidRPr="000506D0">
                          <w:rPr>
                            <w:noProof/>
                            <w:color w:val="C0504D" w:themeColor="accent2"/>
                          </w:rPr>
                          <w:t>64</w:t>
                        </w:r>
                        <w:r>
                          <w:rPr>
                            <w:color w:val="C0504D" w:themeColor="accent2"/>
                          </w:rPr>
                          <w:fldChar w:fldCharType="end"/>
                        </w:r>
                      </w:p>
                    </w:txbxContent>
                  </v:textbox>
                  <w10:wrap anchorx="margin" anchory="margin"/>
                </v:rect>
              </w:pict>
            </mc:Fallback>
          </mc:AlternateContent>
        </w:r>
      </w:p>
    </w:sdtContent>
  </w:sdt>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2640213"/>
      <w:docPartObj>
        <w:docPartGallery w:val="Page Numbers (Bottom of Page)"/>
        <w:docPartUnique/>
      </w:docPartObj>
    </w:sdtPr>
    <w:sdtEndPr/>
    <w:sdtContent>
      <w:p w:rsidR="005E34DE" w:rsidRDefault="005E34DE" w:rsidP="00D4376C">
        <w:pPr>
          <w:pStyle w:val="Podnoje"/>
          <w:ind w:right="360"/>
        </w:pPr>
        <w:r>
          <w:rPr>
            <w:noProof/>
          </w:rPr>
          <mc:AlternateContent>
            <mc:Choice Requires="wps">
              <w:drawing>
                <wp:anchor distT="0" distB="0" distL="114300" distR="114300" simplePos="0" relativeHeight="251655680" behindDoc="0" locked="0" layoutInCell="1" allowOverlap="1" wp14:anchorId="2905320F" wp14:editId="475E343A">
                  <wp:simplePos x="0" y="0"/>
                  <wp:positionH relativeFrom="rightMargin">
                    <wp:align>center</wp:align>
                  </wp:positionH>
                  <wp:positionV relativeFrom="bottomMargin">
                    <wp:align>center</wp:align>
                  </wp:positionV>
                  <wp:extent cx="565785" cy="191770"/>
                  <wp:effectExtent l="0" t="0" r="0" b="0"/>
                  <wp:wrapNone/>
                  <wp:docPr id="8" name="Pravokutnik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5E34DE" w:rsidRDefault="005E34DE">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0506D0" w:rsidRPr="000506D0">
                                <w:rPr>
                                  <w:noProof/>
                                  <w:color w:val="C0504D" w:themeColor="accent2"/>
                                </w:rPr>
                                <w:t>68</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2905320F" id="Pravokutnik 8" o:spid="_x0000_s1035" style="position:absolute;margin-left:0;margin-top:0;width:44.55pt;height:15.1pt;rotation:180;flip:x;z-index:251655680;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" filled="f" fillcolor="#c0504d" stroked="f" strokecolor="#5c83b4" strokeweight="2.25pt">
                  <v:textbox inset=",0,,0">
                    <w:txbxContent>
                      <w:p w:rsidR="005E34DE" w:rsidRDefault="005E34DE">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0506D0" w:rsidRPr="000506D0">
                          <w:rPr>
                            <w:noProof/>
                            <w:color w:val="C0504D" w:themeColor="accent2"/>
                          </w:rPr>
                          <w:t>68</w:t>
                        </w:r>
                        <w:r>
                          <w:rPr>
                            <w:color w:val="C0504D" w:themeColor="accent2"/>
                          </w:rPr>
                          <w:fldChar w:fldCharType="end"/>
                        </w:r>
                      </w:p>
                    </w:txbxContent>
                  </v:textbox>
                  <w10:wrap anchorx="margin" anchory="margin"/>
                </v:rect>
              </w:pict>
            </mc:Fallback>
          </mc:AlternateContent>
        </w:r>
      </w:p>
    </w:sdtContent>
  </w:sdt>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3982339"/>
      <w:docPartObj>
        <w:docPartGallery w:val="Page Numbers (Bottom of Page)"/>
        <w:docPartUnique/>
      </w:docPartObj>
    </w:sdtPr>
    <w:sdtEndPr/>
    <w:sdtContent>
      <w:p w:rsidR="005E34DE" w:rsidRDefault="005E34DE" w:rsidP="00D4376C">
        <w:pPr>
          <w:pStyle w:val="Podnoje"/>
          <w:ind w:right="360"/>
        </w:pPr>
        <w:r>
          <w:rPr>
            <w:noProof/>
          </w:rPr>
          <mc:AlternateContent>
            <mc:Choice Requires="wps">
              <w:drawing>
                <wp:anchor distT="0" distB="0" distL="114300" distR="114300" simplePos="0" relativeHeight="251662848" behindDoc="0" locked="0" layoutInCell="1" allowOverlap="1" wp14:anchorId="07385983" wp14:editId="17CEB096">
                  <wp:simplePos x="0" y="0"/>
                  <wp:positionH relativeFrom="rightMargin">
                    <wp:align>center</wp:align>
                  </wp:positionH>
                  <wp:positionV relativeFrom="bottomMargin">
                    <wp:align>center</wp:align>
                  </wp:positionV>
                  <wp:extent cx="565785" cy="191770"/>
                  <wp:effectExtent l="0" t="0" r="0" b="0"/>
                  <wp:wrapNone/>
                  <wp:docPr id="14" name="Pravokutnik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5E34DE" w:rsidRDefault="005E34DE">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0506D0" w:rsidRPr="000506D0">
                                <w:rPr>
                                  <w:noProof/>
                                  <w:color w:val="C0504D" w:themeColor="accent2"/>
                                </w:rPr>
                                <w:t>86</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07385983" id="Pravokutnik 14" o:spid="_x0000_s1036" style="position:absolute;margin-left:0;margin-top:0;width:44.55pt;height:15.1pt;rotation:180;flip:x;z-index:251662848;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" filled="f" fillcolor="#c0504d" stroked="f" strokecolor="#5c83b4" strokeweight="2.25pt">
                  <v:textbox inset=",0,,0">
                    <w:txbxContent>
                      <w:p w:rsidR="005E34DE" w:rsidRDefault="005E34DE">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0506D0" w:rsidRPr="000506D0">
                          <w:rPr>
                            <w:noProof/>
                            <w:color w:val="C0504D" w:themeColor="accent2"/>
                          </w:rPr>
                          <w:t>86</w:t>
                        </w:r>
                        <w:r>
                          <w:rPr>
                            <w:color w:val="C0504D" w:themeColor="accent2"/>
                          </w:rPr>
                          <w:fldChar w:fldCharType="end"/>
                        </w:r>
                      </w:p>
                    </w:txbxContent>
                  </v:textbox>
                  <w10:wrap anchorx="margin" anchory="margin"/>
                </v:rect>
              </w:pict>
            </mc:Fallback>
          </mc:AlternateContent>
        </w:r>
      </w:p>
    </w:sdtContent>
  </w:sdt>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326753"/>
      <w:docPartObj>
        <w:docPartGallery w:val="Page Numbers (Bottom of Page)"/>
        <w:docPartUnique/>
      </w:docPartObj>
    </w:sdtPr>
    <w:sdtEndPr/>
    <w:sdtContent>
      <w:p w:rsidR="005E34DE" w:rsidRDefault="005E34DE" w:rsidP="00D4376C">
        <w:pPr>
          <w:pStyle w:val="Podnoje"/>
          <w:ind w:right="360"/>
        </w:pPr>
        <w:r>
          <w:rPr>
            <w:noProof/>
          </w:rPr>
          <mc:AlternateContent>
            <mc:Choice Requires="wps">
              <w:drawing>
                <wp:anchor distT="0" distB="0" distL="114300" distR="114300" simplePos="0" relativeHeight="251661824" behindDoc="0" locked="0" layoutInCell="1" allowOverlap="1" wp14:anchorId="5F94EBDE" wp14:editId="6F299CE1">
                  <wp:simplePos x="0" y="0"/>
                  <wp:positionH relativeFrom="rightMargin">
                    <wp:align>center</wp:align>
                  </wp:positionH>
                  <wp:positionV relativeFrom="bottomMargin">
                    <wp:align>center</wp:align>
                  </wp:positionV>
                  <wp:extent cx="565785" cy="191770"/>
                  <wp:effectExtent l="0" t="0" r="0" b="0"/>
                  <wp:wrapNone/>
                  <wp:docPr id="12" name="Pravokutnik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5E34DE" w:rsidRDefault="005E34DE">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0506D0" w:rsidRPr="000506D0">
                                <w:rPr>
                                  <w:noProof/>
                                  <w:color w:val="C0504D" w:themeColor="accent2"/>
                                </w:rPr>
                                <w:t>89</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5F94EBDE" id="Pravokutnik 12" o:spid="_x0000_s1037" style="position:absolute;margin-left:0;margin-top:0;width:44.55pt;height:15.1pt;rotation:180;flip:x;z-index:25166182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" filled="f" fillcolor="#c0504d" stroked="f" strokecolor="#5c83b4" strokeweight="2.25pt">
                  <v:textbox inset=",0,,0">
                    <w:txbxContent>
                      <w:p w:rsidR="005E34DE" w:rsidRDefault="005E34DE">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0506D0" w:rsidRPr="000506D0">
                          <w:rPr>
                            <w:noProof/>
                            <w:color w:val="C0504D" w:themeColor="accent2"/>
                          </w:rPr>
                          <w:t>89</w:t>
                        </w:r>
                        <w:r>
                          <w:rPr>
                            <w:color w:val="C0504D" w:themeColor="accent2"/>
                          </w:rPr>
                          <w:fldChar w:fldCharType="end"/>
                        </w:r>
                      </w:p>
                    </w:txbxContent>
                  </v:textbox>
                  <w10:wrap anchorx="margin" anchory="margin"/>
                </v:rect>
              </w:pict>
            </mc:Fallback>
          </mc:AlternateContent>
        </w:r>
      </w:p>
    </w:sdtContent>
  </w:sdt>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1154423"/>
      <w:docPartObj>
        <w:docPartGallery w:val="Page Numbers (Bottom of Page)"/>
        <w:docPartUnique/>
      </w:docPartObj>
    </w:sdtPr>
    <w:sdtEndPr/>
    <w:sdtContent>
      <w:p w:rsidR="005E34DE" w:rsidRDefault="005E34DE" w:rsidP="00D4376C">
        <w:pPr>
          <w:pStyle w:val="Podnoje"/>
          <w:ind w:right="360"/>
        </w:pPr>
        <w:r>
          <w:rPr>
            <w:noProof/>
          </w:rPr>
          <mc:AlternateContent>
            <mc:Choice Requires="wps">
              <w:drawing>
                <wp:anchor distT="0" distB="0" distL="114300" distR="114300" simplePos="0" relativeHeight="251656704" behindDoc="0" locked="0" layoutInCell="1" allowOverlap="1" wp14:anchorId="1C4D4767" wp14:editId="5BB8F383">
                  <wp:simplePos x="0" y="0"/>
                  <wp:positionH relativeFrom="rightMargin">
                    <wp:align>center</wp:align>
                  </wp:positionH>
                  <wp:positionV relativeFrom="bottomMargin">
                    <wp:align>center</wp:align>
                  </wp:positionV>
                  <wp:extent cx="565785" cy="191770"/>
                  <wp:effectExtent l="0" t="0" r="0" b="0"/>
                  <wp:wrapNone/>
                  <wp:docPr id="9" name="Pravokutni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5E34DE" w:rsidRDefault="005E34DE">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0506D0" w:rsidRPr="000506D0">
                                <w:rPr>
                                  <w:noProof/>
                                  <w:color w:val="C0504D" w:themeColor="accent2"/>
                                </w:rPr>
                                <w:t>94</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1C4D4767" id="Pravokutnik 9" o:spid="_x0000_s1038" style="position:absolute;margin-left:0;margin-top:0;width:44.55pt;height:15.1pt;rotation:180;flip:x;z-index:25165670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" filled="f" fillcolor="#c0504d" stroked="f" strokecolor="#5c83b4" strokeweight="2.25pt">
                  <v:textbox inset=",0,,0">
                    <w:txbxContent>
                      <w:p w:rsidR="005E34DE" w:rsidRDefault="005E34DE">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0506D0" w:rsidRPr="000506D0">
                          <w:rPr>
                            <w:noProof/>
                            <w:color w:val="C0504D" w:themeColor="accent2"/>
                          </w:rPr>
                          <w:t>94</w:t>
                        </w:r>
                        <w:r>
                          <w:rPr>
                            <w:color w:val="C0504D" w:themeColor="accent2"/>
                          </w:rPr>
                          <w:fldChar w:fldCharType="end"/>
                        </w:r>
                      </w:p>
                    </w:txbxContent>
                  </v:textbox>
                  <w10:wrap anchorx="margin" anchory="margin"/>
                </v:rect>
              </w:pict>
            </mc:Fallback>
          </mc:AlternateContent>
        </w:r>
      </w:p>
    </w:sdtContent>
  </w:sdt>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8491778"/>
      <w:docPartObj>
        <w:docPartGallery w:val="Page Numbers (Bottom of Page)"/>
        <w:docPartUnique/>
      </w:docPartObj>
    </w:sdtPr>
    <w:sdtEndPr/>
    <w:sdtContent>
      <w:p w:rsidR="005E34DE" w:rsidRDefault="005E34DE" w:rsidP="00D4376C">
        <w:pPr>
          <w:pStyle w:val="Podnoje"/>
          <w:ind w:right="360"/>
        </w:pPr>
        <w:r>
          <w:rPr>
            <w:noProof/>
          </w:rPr>
          <mc:AlternateContent>
            <mc:Choice Requires="wps">
              <w:drawing>
                <wp:anchor distT="0" distB="0" distL="114300" distR="114300" simplePos="0" relativeHeight="251659776" behindDoc="0" locked="0" layoutInCell="1" allowOverlap="1" wp14:anchorId="01A10AAD" wp14:editId="1A232D59">
                  <wp:simplePos x="0" y="0"/>
                  <wp:positionH relativeFrom="rightMargin">
                    <wp:align>center</wp:align>
                  </wp:positionH>
                  <wp:positionV relativeFrom="bottomMargin">
                    <wp:align>center</wp:align>
                  </wp:positionV>
                  <wp:extent cx="565785" cy="191770"/>
                  <wp:effectExtent l="0" t="0" r="0" b="0"/>
                  <wp:wrapNone/>
                  <wp:docPr id="11" name="Pravokutnik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5E34DE" w:rsidRDefault="005E34DE">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0506D0" w:rsidRPr="000506D0">
                                <w:rPr>
                                  <w:noProof/>
                                  <w:color w:val="C0504D" w:themeColor="accent2"/>
                                </w:rPr>
                                <w:t>119</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01A10AAD" id="Pravokutnik 11" o:spid="_x0000_s1039" style="position:absolute;margin-left:0;margin-top:0;width:44.55pt;height:15.1pt;rotation:180;flip:x;z-index:251659776;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" filled="f" fillcolor="#c0504d" stroked="f" strokecolor="#5c83b4" strokeweight="2.25pt">
                  <v:textbox inset=",0,,0">
                    <w:txbxContent>
                      <w:p w:rsidR="005E34DE" w:rsidRDefault="005E34DE">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0506D0" w:rsidRPr="000506D0">
                          <w:rPr>
                            <w:noProof/>
                            <w:color w:val="C0504D" w:themeColor="accent2"/>
                          </w:rPr>
                          <w:t>119</w:t>
                        </w:r>
                        <w:r>
                          <w:rPr>
                            <w:color w:val="C0504D" w:themeColor="accent2"/>
                          </w:rPr>
                          <w:fldChar w:fldCharType="end"/>
                        </w:r>
                      </w:p>
                    </w:txbxContent>
                  </v:textbox>
                  <w10:wrap anchorx="margin" anchory="margin"/>
                </v:rect>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4459990"/>
      <w:docPartObj>
        <w:docPartGallery w:val="Page Numbers (Bottom of Page)"/>
        <w:docPartUnique/>
      </w:docPartObj>
    </w:sdtPr>
    <w:sdtEndPr/>
    <w:sdtContent>
      <w:p w:rsidR="005E34DE" w:rsidRDefault="005E34DE">
        <w:pPr>
          <w:pStyle w:val="Podnoje"/>
        </w:pPr>
        <w:r>
          <w:rPr>
            <w:noProof/>
          </w:rPr>
          <mc:AlternateContent>
            <mc:Choice Requires="wps">
              <w:drawing>
                <wp:anchor distT="0" distB="0" distL="114300" distR="114300" simplePos="0" relativeHeight="251673600" behindDoc="0" locked="0" layoutInCell="1" allowOverlap="1">
                  <wp:simplePos x="0" y="0"/>
                  <wp:positionH relativeFrom="rightMargin">
                    <wp:align>center</wp:align>
                  </wp:positionH>
                  <wp:positionV relativeFrom="bottomMargin">
                    <wp:align>center</wp:align>
                  </wp:positionV>
                  <wp:extent cx="565785" cy="191770"/>
                  <wp:effectExtent l="0" t="0" r="0" b="0"/>
                  <wp:wrapNone/>
                  <wp:docPr id="10" name="Pravokutnik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5E34DE" w:rsidRDefault="005E34DE">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0506D0" w:rsidRPr="000506D0">
                                <w:rPr>
                                  <w:noProof/>
                                  <w:color w:val="C0504D" w:themeColor="accent2"/>
                                </w:rPr>
                                <w:t>18</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Pravokutnik 10" o:spid="_x0000_s1027" style="position:absolute;margin-left:0;margin-top:0;width:44.55pt;height:15.1pt;rotation:180;flip:x;z-index:251673600;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" filled="f" fillcolor="#c0504d" stroked="f" strokecolor="#5c83b4" strokeweight="2.25pt">
                  <v:textbox inset=",0,,0">
                    <w:txbxContent>
                      <w:p w:rsidR="005E34DE" w:rsidRDefault="005E34DE">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0506D0" w:rsidRPr="000506D0">
                          <w:rPr>
                            <w:noProof/>
                            <w:color w:val="C0504D" w:themeColor="accent2"/>
                          </w:rPr>
                          <w:t>18</w:t>
                        </w:r>
                        <w:r>
                          <w:rPr>
                            <w:color w:val="C0504D" w:themeColor="accent2"/>
                          </w:rPr>
                          <w:fldChar w:fldCharType="end"/>
                        </w:r>
                      </w:p>
                    </w:txbxContent>
                  </v:textbox>
                  <w10:wrap anchorx="margin" anchory="margin"/>
                </v:rect>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9362146"/>
      <w:docPartObj>
        <w:docPartGallery w:val="Page Numbers (Bottom of Page)"/>
        <w:docPartUnique/>
      </w:docPartObj>
    </w:sdtPr>
    <w:sdtEndPr/>
    <w:sdtContent>
      <w:p w:rsidR="005E34DE" w:rsidRDefault="005E34DE">
        <w:pPr>
          <w:pStyle w:val="Podnoje"/>
        </w:pPr>
        <w:r>
          <w:rPr>
            <w:noProof/>
          </w:rPr>
          <mc:AlternateContent>
            <mc:Choice Requires="wps">
              <w:drawing>
                <wp:anchor distT="0" distB="0" distL="114300" distR="114300" simplePos="0" relativeHeight="251651584" behindDoc="0" locked="0" layoutInCell="1" allowOverlap="1" wp14:anchorId="2CA026CA" wp14:editId="16FCDE77">
                  <wp:simplePos x="0" y="0"/>
                  <wp:positionH relativeFrom="rightMargin">
                    <wp:align>center</wp:align>
                  </wp:positionH>
                  <wp:positionV relativeFrom="bottomMargin">
                    <wp:align>center</wp:align>
                  </wp:positionV>
                  <wp:extent cx="565785" cy="191770"/>
                  <wp:effectExtent l="0" t="0" r="0" b="0"/>
                  <wp:wrapNone/>
                  <wp:docPr id="3" name="Pravokutni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5E34DE" w:rsidRDefault="005E34DE">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0506D0" w:rsidRPr="000506D0">
                                <w:rPr>
                                  <w:noProof/>
                                  <w:color w:val="C0504D" w:themeColor="accent2"/>
                                </w:rPr>
                                <w:t>28</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2CA026CA" id="Pravokutnik 3" o:spid="_x0000_s1028" style="position:absolute;margin-left:0;margin-top:0;width:44.55pt;height:15.1pt;rotation:180;flip:x;z-index:25165158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" filled="f" fillcolor="#c0504d" stroked="f" strokecolor="#5c83b4" strokeweight="2.25pt">
                  <v:textbox inset=",0,,0">
                    <w:txbxContent>
                      <w:p w:rsidR="005E34DE" w:rsidRDefault="005E34DE">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0506D0" w:rsidRPr="000506D0">
                          <w:rPr>
                            <w:noProof/>
                            <w:color w:val="C0504D" w:themeColor="accent2"/>
                          </w:rPr>
                          <w:t>28</w:t>
                        </w:r>
                        <w:r>
                          <w:rPr>
                            <w:color w:val="C0504D" w:themeColor="accent2"/>
                          </w:rPr>
                          <w:fldChar w:fldCharType="end"/>
                        </w:r>
                      </w:p>
                    </w:txbxContent>
                  </v:textbox>
                  <w10:wrap anchorx="margin" anchory="margin"/>
                </v:rect>
              </w:pict>
            </mc:Fallback>
          </mc:AlternateContent>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4DE" w:rsidRDefault="005E34DE">
    <w:pPr>
      <w:pStyle w:val="Podnoje"/>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8943702"/>
      <w:docPartObj>
        <w:docPartGallery w:val="Page Numbers (Bottom of Page)"/>
        <w:docPartUnique/>
      </w:docPartObj>
    </w:sdtPr>
    <w:sdtEndPr/>
    <w:sdtContent>
      <w:p w:rsidR="005E34DE" w:rsidRDefault="005E34DE">
        <w:pPr>
          <w:pStyle w:val="Podnoje"/>
        </w:pPr>
        <w:r>
          <w:rPr>
            <w:noProof/>
          </w:rPr>
          <mc:AlternateContent>
            <mc:Choice Requires="wps">
              <w:drawing>
                <wp:anchor distT="0" distB="0" distL="114300" distR="114300" simplePos="0" relativeHeight="251652608" behindDoc="0" locked="0" layoutInCell="1" allowOverlap="1" wp14:anchorId="382FC8AD" wp14:editId="1C3267DF">
                  <wp:simplePos x="0" y="0"/>
                  <wp:positionH relativeFrom="rightMargin">
                    <wp:align>center</wp:align>
                  </wp:positionH>
                  <wp:positionV relativeFrom="bottomMargin">
                    <wp:align>center</wp:align>
                  </wp:positionV>
                  <wp:extent cx="565785" cy="191770"/>
                  <wp:effectExtent l="0" t="0" r="0" b="0"/>
                  <wp:wrapNone/>
                  <wp:docPr id="4" name="Pravokutni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5E34DE" w:rsidRDefault="005E34DE">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0506D0" w:rsidRPr="000506D0">
                                <w:rPr>
                                  <w:noProof/>
                                  <w:color w:val="C0504D" w:themeColor="accent2"/>
                                </w:rPr>
                                <w:t>44</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382FC8AD" id="Pravokutnik 4" o:spid="_x0000_s1029" style="position:absolute;margin-left:0;margin-top:0;width:44.55pt;height:15.1pt;rotation:180;flip:x;z-index:251652608;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" filled="f" fillcolor="#c0504d" stroked="f" strokecolor="#5c83b4" strokeweight="2.25pt">
                  <v:textbox inset=",0,,0">
                    <w:txbxContent>
                      <w:p w:rsidR="005E34DE" w:rsidRDefault="005E34DE">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0506D0" w:rsidRPr="000506D0">
                          <w:rPr>
                            <w:noProof/>
                            <w:color w:val="C0504D" w:themeColor="accent2"/>
                          </w:rPr>
                          <w:t>44</w:t>
                        </w:r>
                        <w:r>
                          <w:rPr>
                            <w:color w:val="C0504D" w:themeColor="accent2"/>
                          </w:rPr>
                          <w:fldChar w:fldCharType="end"/>
                        </w:r>
                      </w:p>
                    </w:txbxContent>
                  </v:textbox>
                  <w10:wrap anchorx="margin" anchory="margin"/>
                </v:rect>
              </w:pict>
            </mc:Fallback>
          </mc:AlternateContent>
        </w:r>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572050"/>
      <w:docPartObj>
        <w:docPartGallery w:val="Page Numbers (Bottom of Page)"/>
        <w:docPartUnique/>
      </w:docPartObj>
    </w:sdtPr>
    <w:sdtEndPr/>
    <w:sdtContent>
      <w:p w:rsidR="005E34DE" w:rsidRDefault="005E34DE">
        <w:pPr>
          <w:pStyle w:val="Podnoje"/>
        </w:pPr>
        <w:r>
          <w:rPr>
            <w:noProof/>
          </w:rPr>
          <mc:AlternateContent>
            <mc:Choice Requires="wps">
              <w:drawing>
                <wp:anchor distT="0" distB="0" distL="114300" distR="114300" simplePos="0" relativeHeight="251653632" behindDoc="0" locked="0" layoutInCell="1" allowOverlap="1" wp14:anchorId="54C79361" wp14:editId="076DC104">
                  <wp:simplePos x="0" y="0"/>
                  <wp:positionH relativeFrom="rightMargin">
                    <wp:align>center</wp:align>
                  </wp:positionH>
                  <wp:positionV relativeFrom="bottomMargin">
                    <wp:align>center</wp:align>
                  </wp:positionV>
                  <wp:extent cx="565785" cy="191770"/>
                  <wp:effectExtent l="0" t="0" r="0" b="0"/>
                  <wp:wrapNone/>
                  <wp:docPr id="5" name="Pravokutni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5E34DE" w:rsidRDefault="005E34DE">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0506D0" w:rsidRPr="000506D0">
                                <w:rPr>
                                  <w:noProof/>
                                  <w:color w:val="C0504D" w:themeColor="accent2"/>
                                </w:rPr>
                                <w:t>46</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54C79361" id="Pravokutnik 5" o:spid="_x0000_s1030" style="position:absolute;margin-left:0;margin-top:0;width:44.55pt;height:15.1pt;rotation:180;flip:x;z-index:251653632;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" filled="f" fillcolor="#c0504d" stroked="f" strokecolor="#5c83b4" strokeweight="2.25pt">
                  <v:textbox inset=",0,,0">
                    <w:txbxContent>
                      <w:p w:rsidR="005E34DE" w:rsidRDefault="005E34DE">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0506D0" w:rsidRPr="000506D0">
                          <w:rPr>
                            <w:noProof/>
                            <w:color w:val="C0504D" w:themeColor="accent2"/>
                          </w:rPr>
                          <w:t>46</w:t>
                        </w:r>
                        <w:r>
                          <w:rPr>
                            <w:color w:val="C0504D" w:themeColor="accent2"/>
                          </w:rPr>
                          <w:fldChar w:fldCharType="end"/>
                        </w:r>
                      </w:p>
                    </w:txbxContent>
                  </v:textbox>
                  <w10:wrap anchorx="margin" anchory="margin"/>
                </v:rect>
              </w:pict>
            </mc:Fallback>
          </mc:AlternateContent>
        </w:r>
      </w:p>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4DE" w:rsidRDefault="005E34DE">
    <w:pPr>
      <w:pStyle w:val="Podnoje"/>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6090133"/>
      <w:docPartObj>
        <w:docPartGallery w:val="Page Numbers (Bottom of Page)"/>
        <w:docPartUnique/>
      </w:docPartObj>
    </w:sdtPr>
    <w:sdtEndPr/>
    <w:sdtContent>
      <w:p w:rsidR="005E34DE" w:rsidRDefault="005E34DE" w:rsidP="00D4376C">
        <w:pPr>
          <w:pStyle w:val="Podnoje"/>
          <w:ind w:right="360"/>
        </w:pPr>
        <w:r>
          <w:rPr>
            <w:noProof/>
          </w:rPr>
          <mc:AlternateContent>
            <mc:Choice Requires="wps">
              <w:drawing>
                <wp:anchor distT="0" distB="0" distL="114300" distR="114300" simplePos="0" relativeHeight="251650560" behindDoc="0" locked="0" layoutInCell="1" allowOverlap="1" wp14:anchorId="18926297" wp14:editId="42DCEDCF">
                  <wp:simplePos x="0" y="0"/>
                  <wp:positionH relativeFrom="rightMargin">
                    <wp:align>center</wp:align>
                  </wp:positionH>
                  <wp:positionV relativeFrom="bottomMargin">
                    <wp:align>center</wp:align>
                  </wp:positionV>
                  <wp:extent cx="565785" cy="191770"/>
                  <wp:effectExtent l="0" t="0" r="0" b="0"/>
                  <wp:wrapNone/>
                  <wp:docPr id="2" name="Pravokutni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5E34DE" w:rsidRDefault="005E34DE">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0506D0" w:rsidRPr="000506D0">
                                <w:rPr>
                                  <w:noProof/>
                                  <w:color w:val="C0504D" w:themeColor="accent2"/>
                                </w:rPr>
                                <w:t>49</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18926297" id="Pravokutnik 2" o:spid="_x0000_s1031" style="position:absolute;margin-left:0;margin-top:0;width:44.55pt;height:15.1pt;rotation:180;flip:x;z-index:251650560;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" filled="f" fillcolor="#c0504d" stroked="f" strokecolor="#5c83b4" strokeweight="2.25pt">
                  <v:textbox inset=",0,,0">
                    <w:txbxContent>
                      <w:p w:rsidR="005E34DE" w:rsidRDefault="005E34DE">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0506D0" w:rsidRPr="000506D0">
                          <w:rPr>
                            <w:noProof/>
                            <w:color w:val="C0504D" w:themeColor="accent2"/>
                          </w:rPr>
                          <w:t>49</w:t>
                        </w:r>
                        <w:r>
                          <w:rPr>
                            <w:color w:val="C0504D" w:themeColor="accent2"/>
                          </w:rPr>
                          <w:fldChar w:fldCharType="end"/>
                        </w:r>
                      </w:p>
                    </w:txbxContent>
                  </v:textbox>
                  <w10:wrap anchorx="margin" anchory="margin"/>
                </v:rect>
              </w:pict>
            </mc:Fallback>
          </mc:AlternateContent>
        </w:r>
      </w:p>
    </w:sdtContent>
  </w:sdt>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0166869"/>
      <w:docPartObj>
        <w:docPartGallery w:val="Page Numbers (Bottom of Page)"/>
        <w:docPartUnique/>
      </w:docPartObj>
    </w:sdtPr>
    <w:sdtEndPr/>
    <w:sdtContent>
      <w:p w:rsidR="005E34DE" w:rsidRDefault="005E34DE" w:rsidP="00D4376C">
        <w:pPr>
          <w:pStyle w:val="Podnoje"/>
          <w:ind w:right="360"/>
        </w:pPr>
        <w:r>
          <w:rPr>
            <w:noProof/>
          </w:rPr>
          <mc:AlternateContent>
            <mc:Choice Requires="wps">
              <w:drawing>
                <wp:anchor distT="0" distB="0" distL="114300" distR="114300" simplePos="0" relativeHeight="251654656" behindDoc="0" locked="0" layoutInCell="1" allowOverlap="1" wp14:anchorId="309BE575" wp14:editId="67BE8960">
                  <wp:simplePos x="0" y="0"/>
                  <wp:positionH relativeFrom="rightMargin">
                    <wp:align>center</wp:align>
                  </wp:positionH>
                  <wp:positionV relativeFrom="bottomMargin">
                    <wp:align>center</wp:align>
                  </wp:positionV>
                  <wp:extent cx="565785" cy="191770"/>
                  <wp:effectExtent l="0" t="0" r="0" b="0"/>
                  <wp:wrapNone/>
                  <wp:docPr id="6" name="Pravokutnik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5E34DE" w:rsidRDefault="005E34DE">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0506D0" w:rsidRPr="000506D0">
                                <w:rPr>
                                  <w:noProof/>
                                  <w:color w:val="C0504D" w:themeColor="accent2"/>
                                </w:rPr>
                                <w:t>50</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309BE575" id="Pravokutnik 6" o:spid="_x0000_s1032" style="position:absolute;margin-left:0;margin-top:0;width:44.55pt;height:15.1pt;rotation:180;flip:x;z-index:251654656;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" filled="f" fillcolor="#c0504d" stroked="f" strokecolor="#5c83b4" strokeweight="2.25pt">
                  <v:textbox inset=",0,,0">
                    <w:txbxContent>
                      <w:p w:rsidR="005E34DE" w:rsidRDefault="005E34DE">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0506D0" w:rsidRPr="000506D0">
                          <w:rPr>
                            <w:noProof/>
                            <w:color w:val="C0504D" w:themeColor="accent2"/>
                          </w:rPr>
                          <w:t>50</w:t>
                        </w:r>
                        <w:r>
                          <w:rPr>
                            <w:color w:val="C0504D"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34DE" w:rsidRDefault="005E34DE" w:rsidP="00B43AE0">
      <w:r>
        <w:separator/>
      </w:r>
    </w:p>
  </w:footnote>
  <w:footnote w:type="continuationSeparator" w:id="0">
    <w:p w:rsidR="005E34DE" w:rsidRDefault="005E34DE" w:rsidP="00B43A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4DE" w:rsidRDefault="005E34DE">
    <w:pPr>
      <w:pStyle w:val="Zaglavlje"/>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4DE" w:rsidRPr="005F6203" w:rsidRDefault="005E34DE" w:rsidP="00D4376C">
    <w:pPr>
      <w:pStyle w:val="Zaglavlje"/>
      <w:jc w:val="right"/>
      <w:rPr>
        <w:rFonts w:ascii="Blackadder ITC" w:hAnsi="Blackadder ITC"/>
        <w:sz w:val="18"/>
        <w:szCs w:val="18"/>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4DE" w:rsidRPr="00E36B01" w:rsidRDefault="005E34DE" w:rsidP="00D4376C">
    <w:pPr>
      <w:pStyle w:val="Zaglavlje"/>
      <w:jc w:val="right"/>
      <w:rPr>
        <w:rFonts w:ascii="Blackadder ITC" w:hAnsi="Blackadder ITC"/>
      </w:rPr>
    </w:pPr>
    <w:r w:rsidRPr="00E36B01">
      <w:rPr>
        <w:rFonts w:ascii="Blackadder ITC" w:hAnsi="Blackadder ITC"/>
      </w:rPr>
      <w:t>Škola za cestovni promet, Zagreb</w:t>
    </w:r>
  </w:p>
  <w:p w:rsidR="005E34DE" w:rsidRPr="00E36B01" w:rsidRDefault="005E34DE" w:rsidP="00D4376C">
    <w:pPr>
      <w:pStyle w:val="Zaglavlje"/>
      <w:jc w:val="right"/>
      <w:rPr>
        <w:rFonts w:ascii="Blackadder ITC" w:hAnsi="Blackadder ITC"/>
      </w:rPr>
    </w:pPr>
    <w:r w:rsidRPr="00E36B01">
      <w:rPr>
        <w:rFonts w:ascii="Blackadder ITC" w:hAnsi="Blackadder ITC"/>
      </w:rPr>
      <w:t>Školska godina 2016./2017.</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4DE" w:rsidRPr="005F6203" w:rsidRDefault="005E34DE" w:rsidP="00360051">
    <w:pPr>
      <w:pStyle w:val="Zaglavlje"/>
      <w:jc w:val="right"/>
      <w:rPr>
        <w:rFonts w:ascii="Blackadder ITC" w:hAnsi="Blackadder ITC"/>
        <w:sz w:val="18"/>
        <w:szCs w:val="18"/>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4DE" w:rsidRPr="005F6203" w:rsidRDefault="005E34DE" w:rsidP="00B043DD">
    <w:pPr>
      <w:pStyle w:val="Zaglavlje"/>
      <w:jc w:val="right"/>
      <w:rPr>
        <w:rFonts w:ascii="Blackadder ITC" w:hAnsi="Blackadder ITC"/>
        <w:sz w:val="18"/>
        <w:szCs w:val="18"/>
      </w:rP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4DE" w:rsidRPr="005F6203" w:rsidRDefault="005E34DE" w:rsidP="00360051">
    <w:pPr>
      <w:pStyle w:val="Zaglavlje"/>
      <w:jc w:val="right"/>
      <w:rPr>
        <w:rFonts w:ascii="Blackadder ITC" w:hAnsi="Blackadder ITC"/>
        <w:sz w:val="18"/>
        <w:szCs w:val="18"/>
      </w:rP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4DE" w:rsidRPr="005F6203" w:rsidRDefault="005E34DE" w:rsidP="009225F1">
    <w:pPr>
      <w:pStyle w:val="Zaglavlje"/>
      <w:jc w:val="right"/>
      <w:rPr>
        <w:rFonts w:ascii="Blackadder ITC" w:hAnsi="Blackadder ITC"/>
        <w:sz w:val="18"/>
        <w:szCs w:val="18"/>
      </w:rP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4DE" w:rsidRPr="0086753E" w:rsidRDefault="005E34DE" w:rsidP="002723C7">
    <w:pPr>
      <w:pStyle w:val="Zaglavlje"/>
      <w:jc w:val="right"/>
      <w:rPr>
        <w:rFonts w:ascii="Blackadder ITC" w:hAnsi="Blackadder ITC"/>
        <w:sz w:val="20"/>
        <w:szCs w:val="18"/>
      </w:rP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4DE" w:rsidRPr="005F6203" w:rsidRDefault="005E34DE" w:rsidP="0086753E">
    <w:pPr>
      <w:pStyle w:val="Zaglavlje"/>
      <w:jc w:val="right"/>
      <w:rPr>
        <w:rFonts w:ascii="Blackadder ITC" w:hAnsi="Blackadder ITC"/>
        <w:sz w:val="18"/>
        <w:szCs w:val="18"/>
      </w:rP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4DE" w:rsidRPr="005F6203" w:rsidRDefault="005E34DE" w:rsidP="0086753E">
    <w:pPr>
      <w:pStyle w:val="Zaglavlje"/>
      <w:jc w:val="right"/>
      <w:rPr>
        <w:rFonts w:ascii="Blackadder ITC" w:hAnsi="Blackadder ITC"/>
        <w:sz w:val="18"/>
        <w:szCs w:val="18"/>
      </w:rP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4DE" w:rsidRPr="003D59B1" w:rsidRDefault="005E34DE" w:rsidP="005464BD">
    <w:pPr>
      <w:pStyle w:val="Zaglavlje"/>
      <w:jc w:val="right"/>
      <w:rPr>
        <w:rFonts w:ascii="Blackadder ITC" w:hAnsi="Blackadder ITC"/>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4DE" w:rsidRPr="005F6203" w:rsidRDefault="005E34DE" w:rsidP="00D4376C">
    <w:pPr>
      <w:pStyle w:val="Zaglavlje"/>
      <w:jc w:val="right"/>
      <w:rPr>
        <w:rFonts w:ascii="Blackadder ITC" w:hAnsi="Blackadder ITC"/>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4DE" w:rsidRPr="00E36B01" w:rsidRDefault="005E34DE" w:rsidP="00D4376C">
    <w:pPr>
      <w:pStyle w:val="Zaglavlje"/>
      <w:jc w:val="right"/>
      <w:rPr>
        <w:rFonts w:ascii="Blackadder ITC" w:hAnsi="Blackadder ITC"/>
      </w:rPr>
    </w:pPr>
    <w:r w:rsidRPr="00E36B01">
      <w:rPr>
        <w:rFonts w:ascii="Blackadder ITC" w:hAnsi="Blackadder ITC"/>
      </w:rPr>
      <w:t>Škola za cestovni promet, Zagreb</w:t>
    </w:r>
  </w:p>
  <w:p w:rsidR="005E34DE" w:rsidRPr="00E36B01" w:rsidRDefault="005E34DE" w:rsidP="00D4376C">
    <w:pPr>
      <w:pStyle w:val="Zaglavlje"/>
      <w:jc w:val="right"/>
      <w:rPr>
        <w:rFonts w:ascii="Blackadder ITC" w:hAnsi="Blackadder ITC"/>
      </w:rPr>
    </w:pPr>
    <w:r w:rsidRPr="00E36B01">
      <w:rPr>
        <w:rFonts w:ascii="Blackadder ITC" w:hAnsi="Blackadder ITC"/>
      </w:rPr>
      <w:t>Školska godina 2016./2017.</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4DE" w:rsidRPr="005F6203" w:rsidRDefault="005E34DE" w:rsidP="00D4376C">
    <w:pPr>
      <w:pStyle w:val="Zaglavlje"/>
      <w:jc w:val="right"/>
      <w:rPr>
        <w:rFonts w:ascii="Blackadder ITC" w:hAnsi="Blackadder ITC"/>
        <w:sz w:val="18"/>
        <w:szCs w:val="18"/>
      </w:rPr>
    </w:pPr>
    <w:r w:rsidRPr="005F6203">
      <w:rPr>
        <w:rFonts w:ascii="Blackadder ITC" w:hAnsi="Blackadder ITC"/>
        <w:sz w:val="18"/>
        <w:szCs w:val="18"/>
      </w:rPr>
      <w:t>.</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4DE" w:rsidRPr="005746FA" w:rsidRDefault="005E34DE" w:rsidP="005746FA">
    <w:pPr>
      <w:pStyle w:val="Zaglavlje"/>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4DE" w:rsidRPr="005F6203" w:rsidRDefault="005E34DE" w:rsidP="00D4376C">
    <w:pPr>
      <w:pStyle w:val="Zaglavlje"/>
      <w:jc w:val="right"/>
      <w:rPr>
        <w:rFonts w:ascii="Blackadder ITC" w:hAnsi="Blackadder ITC"/>
        <w:sz w:val="18"/>
        <w:szCs w:val="18"/>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4DE" w:rsidRPr="00E36B01" w:rsidRDefault="005E34DE" w:rsidP="00D4376C">
    <w:pPr>
      <w:pStyle w:val="Zaglavlje"/>
      <w:jc w:val="right"/>
      <w:rPr>
        <w:rFonts w:ascii="Blackadder ITC" w:hAnsi="Blackadder ITC"/>
      </w:rPr>
    </w:pPr>
    <w:r w:rsidRPr="00E36B01">
      <w:rPr>
        <w:rFonts w:ascii="Blackadder ITC" w:hAnsi="Blackadder ITC"/>
      </w:rPr>
      <w:t>Škola za cestovni promet, Zagreb</w:t>
    </w:r>
  </w:p>
  <w:p w:rsidR="005E34DE" w:rsidRPr="00E36B01" w:rsidRDefault="005E34DE" w:rsidP="00D4376C">
    <w:pPr>
      <w:pStyle w:val="Zaglavlje"/>
      <w:jc w:val="right"/>
      <w:rPr>
        <w:rFonts w:ascii="Blackadder ITC" w:hAnsi="Blackadder ITC"/>
      </w:rPr>
    </w:pPr>
    <w:r w:rsidRPr="00E36B01">
      <w:rPr>
        <w:rFonts w:ascii="Blackadder ITC" w:hAnsi="Blackadder ITC"/>
      </w:rPr>
      <w:t>Školska godina 2016./2017.</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4DE" w:rsidRPr="005F6203" w:rsidRDefault="005E34DE" w:rsidP="00D4376C">
    <w:pPr>
      <w:pStyle w:val="Zaglavlje"/>
      <w:jc w:val="right"/>
      <w:rPr>
        <w:rFonts w:ascii="Blackadder ITC" w:hAnsi="Blackadder ITC"/>
        <w:sz w:val="18"/>
        <w:szCs w:val="18"/>
      </w:rPr>
    </w:pPr>
    <w:r w:rsidRPr="005F6203">
      <w:rPr>
        <w:rFonts w:ascii="Blackadder ITC" w:hAnsi="Blackadder ITC"/>
        <w:sz w:val="18"/>
        <w:szCs w:val="18"/>
      </w:rPr>
      <w:t>.</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4DE" w:rsidRPr="00E36B01" w:rsidRDefault="005E34DE" w:rsidP="00D4376C">
    <w:pPr>
      <w:pStyle w:val="Zaglavlje"/>
      <w:jc w:val="right"/>
      <w:rPr>
        <w:rFonts w:ascii="Blackadder ITC" w:hAnsi="Blackadder ITC"/>
      </w:rPr>
    </w:pPr>
    <w:r w:rsidRPr="00E36B01">
      <w:rPr>
        <w:rFonts w:ascii="Blackadder ITC" w:hAnsi="Blackadder ITC"/>
      </w:rPr>
      <w:t>Škola za cestovni promet, Zagreb</w:t>
    </w:r>
  </w:p>
  <w:p w:rsidR="005E34DE" w:rsidRPr="00E36B01" w:rsidRDefault="005E34DE" w:rsidP="00D4376C">
    <w:pPr>
      <w:pStyle w:val="Zaglavlje"/>
      <w:jc w:val="right"/>
      <w:rPr>
        <w:rFonts w:ascii="Blackadder ITC" w:hAnsi="Blackadder ITC"/>
      </w:rPr>
    </w:pPr>
    <w:r w:rsidRPr="00E36B01">
      <w:rPr>
        <w:rFonts w:ascii="Blackadder ITC" w:hAnsi="Blackadder ITC"/>
      </w:rPr>
      <w:t>Školska godina 2016./2017.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C3C1A"/>
    <w:multiLevelType w:val="hybridMultilevel"/>
    <w:tmpl w:val="F6C2080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0AA1C3E"/>
    <w:multiLevelType w:val="hybridMultilevel"/>
    <w:tmpl w:val="03F4F40C"/>
    <w:lvl w:ilvl="0" w:tplc="3EEA013A">
      <w:numFmt w:val="bullet"/>
      <w:lvlText w:val="-"/>
      <w:lvlJc w:val="left"/>
      <w:pPr>
        <w:ind w:left="36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14B3705"/>
    <w:multiLevelType w:val="hybridMultilevel"/>
    <w:tmpl w:val="FBD85514"/>
    <w:lvl w:ilvl="0" w:tplc="A260B47C">
      <w:numFmt w:val="bullet"/>
      <w:lvlText w:val="-"/>
      <w:lvlJc w:val="left"/>
      <w:pPr>
        <w:ind w:left="720" w:hanging="360"/>
      </w:pPr>
      <w:rPr>
        <w:rFonts w:ascii="Arial Narrow" w:eastAsia="Times New Roman" w:hAnsi="Arial Narrow"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201068E"/>
    <w:multiLevelType w:val="hybridMultilevel"/>
    <w:tmpl w:val="2C5AD15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32D720F"/>
    <w:multiLevelType w:val="hybridMultilevel"/>
    <w:tmpl w:val="EAEAA804"/>
    <w:lvl w:ilvl="0" w:tplc="3CEA4AD6">
      <w:start w:val="4"/>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6DF51B0"/>
    <w:multiLevelType w:val="multilevel"/>
    <w:tmpl w:val="95CACB02"/>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720" w:hanging="360"/>
      </w:pPr>
      <w:rPr>
        <w:rFonts w:cs="Times New Roman" w:hint="default"/>
        <w:b/>
        <w:sz w:val="24"/>
      </w:rPr>
    </w:lvl>
    <w:lvl w:ilvl="2">
      <w:start w:val="1"/>
      <w:numFmt w:val="decimal"/>
      <w:isLgl/>
      <w:lvlText w:val="%1.%2.%3."/>
      <w:lvlJc w:val="left"/>
      <w:pPr>
        <w:ind w:left="1080" w:hanging="720"/>
      </w:pPr>
      <w:rPr>
        <w:rFonts w:cs="Times New Roman" w:hint="default"/>
        <w:b/>
        <w:sz w:val="24"/>
      </w:rPr>
    </w:lvl>
    <w:lvl w:ilvl="3">
      <w:start w:val="1"/>
      <w:numFmt w:val="decimal"/>
      <w:isLgl/>
      <w:lvlText w:val="%1.%2.%3.%4."/>
      <w:lvlJc w:val="left"/>
      <w:pPr>
        <w:ind w:left="1080" w:hanging="720"/>
      </w:pPr>
      <w:rPr>
        <w:rFonts w:cs="Times New Roman" w:hint="default"/>
        <w:b/>
        <w:sz w:val="24"/>
      </w:rPr>
    </w:lvl>
    <w:lvl w:ilvl="4">
      <w:start w:val="1"/>
      <w:numFmt w:val="decimal"/>
      <w:isLgl/>
      <w:lvlText w:val="%1.%2.%3.%4.%5."/>
      <w:lvlJc w:val="left"/>
      <w:pPr>
        <w:ind w:left="1440" w:hanging="1080"/>
      </w:pPr>
      <w:rPr>
        <w:rFonts w:cs="Times New Roman" w:hint="default"/>
        <w:b/>
        <w:sz w:val="24"/>
      </w:rPr>
    </w:lvl>
    <w:lvl w:ilvl="5">
      <w:start w:val="1"/>
      <w:numFmt w:val="decimal"/>
      <w:isLgl/>
      <w:lvlText w:val="%1.%2.%3.%4.%5.%6."/>
      <w:lvlJc w:val="left"/>
      <w:pPr>
        <w:ind w:left="1440" w:hanging="1080"/>
      </w:pPr>
      <w:rPr>
        <w:rFonts w:cs="Times New Roman" w:hint="default"/>
        <w:b/>
        <w:sz w:val="24"/>
      </w:rPr>
    </w:lvl>
    <w:lvl w:ilvl="6">
      <w:start w:val="1"/>
      <w:numFmt w:val="decimal"/>
      <w:isLgl/>
      <w:lvlText w:val="%1.%2.%3.%4.%5.%6.%7."/>
      <w:lvlJc w:val="left"/>
      <w:pPr>
        <w:ind w:left="1440" w:hanging="1080"/>
      </w:pPr>
      <w:rPr>
        <w:rFonts w:cs="Times New Roman" w:hint="default"/>
        <w:b/>
        <w:sz w:val="24"/>
      </w:rPr>
    </w:lvl>
    <w:lvl w:ilvl="7">
      <w:start w:val="1"/>
      <w:numFmt w:val="decimal"/>
      <w:isLgl/>
      <w:lvlText w:val="%1.%2.%3.%4.%5.%6.%7.%8."/>
      <w:lvlJc w:val="left"/>
      <w:pPr>
        <w:ind w:left="1800" w:hanging="1440"/>
      </w:pPr>
      <w:rPr>
        <w:rFonts w:cs="Times New Roman" w:hint="default"/>
        <w:b/>
        <w:sz w:val="24"/>
      </w:rPr>
    </w:lvl>
    <w:lvl w:ilvl="8">
      <w:start w:val="1"/>
      <w:numFmt w:val="decimal"/>
      <w:isLgl/>
      <w:lvlText w:val="%1.%2.%3.%4.%5.%6.%7.%8.%9."/>
      <w:lvlJc w:val="left"/>
      <w:pPr>
        <w:ind w:left="1800" w:hanging="1440"/>
      </w:pPr>
      <w:rPr>
        <w:rFonts w:cs="Times New Roman" w:hint="default"/>
        <w:b/>
        <w:sz w:val="24"/>
      </w:rPr>
    </w:lvl>
  </w:abstractNum>
  <w:abstractNum w:abstractNumId="6" w15:restartNumberingAfterBreak="0">
    <w:nsid w:val="07E17C9E"/>
    <w:multiLevelType w:val="hybridMultilevel"/>
    <w:tmpl w:val="70AE2780"/>
    <w:lvl w:ilvl="0" w:tplc="43F476C0">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9245E80"/>
    <w:multiLevelType w:val="hybridMultilevel"/>
    <w:tmpl w:val="5C941C34"/>
    <w:lvl w:ilvl="0" w:tplc="3CEA4AD6">
      <w:start w:val="4"/>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09B76528"/>
    <w:multiLevelType w:val="hybridMultilevel"/>
    <w:tmpl w:val="035653A2"/>
    <w:lvl w:ilvl="0" w:tplc="041A000F">
      <w:start w:val="1"/>
      <w:numFmt w:val="decimal"/>
      <w:lvlText w:val="%1."/>
      <w:lvlJc w:val="left"/>
      <w:pPr>
        <w:ind w:left="739" w:hanging="360"/>
      </w:pPr>
    </w:lvl>
    <w:lvl w:ilvl="1" w:tplc="041A0019" w:tentative="1">
      <w:start w:val="1"/>
      <w:numFmt w:val="lowerLetter"/>
      <w:lvlText w:val="%2."/>
      <w:lvlJc w:val="left"/>
      <w:pPr>
        <w:ind w:left="1459" w:hanging="360"/>
      </w:pPr>
    </w:lvl>
    <w:lvl w:ilvl="2" w:tplc="041A001B" w:tentative="1">
      <w:start w:val="1"/>
      <w:numFmt w:val="lowerRoman"/>
      <w:lvlText w:val="%3."/>
      <w:lvlJc w:val="right"/>
      <w:pPr>
        <w:ind w:left="2179" w:hanging="180"/>
      </w:pPr>
    </w:lvl>
    <w:lvl w:ilvl="3" w:tplc="041A000F" w:tentative="1">
      <w:start w:val="1"/>
      <w:numFmt w:val="decimal"/>
      <w:lvlText w:val="%4."/>
      <w:lvlJc w:val="left"/>
      <w:pPr>
        <w:ind w:left="2899" w:hanging="360"/>
      </w:pPr>
    </w:lvl>
    <w:lvl w:ilvl="4" w:tplc="041A0019" w:tentative="1">
      <w:start w:val="1"/>
      <w:numFmt w:val="lowerLetter"/>
      <w:lvlText w:val="%5."/>
      <w:lvlJc w:val="left"/>
      <w:pPr>
        <w:ind w:left="3619" w:hanging="360"/>
      </w:pPr>
    </w:lvl>
    <w:lvl w:ilvl="5" w:tplc="041A001B" w:tentative="1">
      <w:start w:val="1"/>
      <w:numFmt w:val="lowerRoman"/>
      <w:lvlText w:val="%6."/>
      <w:lvlJc w:val="right"/>
      <w:pPr>
        <w:ind w:left="4339" w:hanging="180"/>
      </w:pPr>
    </w:lvl>
    <w:lvl w:ilvl="6" w:tplc="041A000F" w:tentative="1">
      <w:start w:val="1"/>
      <w:numFmt w:val="decimal"/>
      <w:lvlText w:val="%7."/>
      <w:lvlJc w:val="left"/>
      <w:pPr>
        <w:ind w:left="5059" w:hanging="360"/>
      </w:pPr>
    </w:lvl>
    <w:lvl w:ilvl="7" w:tplc="041A0019" w:tentative="1">
      <w:start w:val="1"/>
      <w:numFmt w:val="lowerLetter"/>
      <w:lvlText w:val="%8."/>
      <w:lvlJc w:val="left"/>
      <w:pPr>
        <w:ind w:left="5779" w:hanging="360"/>
      </w:pPr>
    </w:lvl>
    <w:lvl w:ilvl="8" w:tplc="041A001B" w:tentative="1">
      <w:start w:val="1"/>
      <w:numFmt w:val="lowerRoman"/>
      <w:lvlText w:val="%9."/>
      <w:lvlJc w:val="right"/>
      <w:pPr>
        <w:ind w:left="6499" w:hanging="180"/>
      </w:pPr>
    </w:lvl>
  </w:abstractNum>
  <w:abstractNum w:abstractNumId="9" w15:restartNumberingAfterBreak="0">
    <w:nsid w:val="0B9B6962"/>
    <w:multiLevelType w:val="hybridMultilevel"/>
    <w:tmpl w:val="40C63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E5E583A"/>
    <w:multiLevelType w:val="hybridMultilevel"/>
    <w:tmpl w:val="46D6033A"/>
    <w:lvl w:ilvl="0" w:tplc="041A0001">
      <w:start w:val="1"/>
      <w:numFmt w:val="bullet"/>
      <w:lvlText w:val=""/>
      <w:lvlJc w:val="left"/>
      <w:pPr>
        <w:ind w:left="360" w:hanging="360"/>
      </w:pPr>
      <w:rPr>
        <w:rFonts w:ascii="Symbol" w:hAnsi="Symbol" w:hint="default"/>
      </w:rPr>
    </w:lvl>
    <w:lvl w:ilvl="1" w:tplc="59F47CD0">
      <w:start w:val="5"/>
      <w:numFmt w:val="bullet"/>
      <w:lvlText w:val="-"/>
      <w:lvlJc w:val="left"/>
      <w:pPr>
        <w:ind w:left="1080" w:hanging="360"/>
      </w:pPr>
      <w:rPr>
        <w:rFonts w:ascii="Calibri" w:eastAsia="Times New Roman" w:hAnsi="Calibri" w:cs="Times New Roman"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1" w15:restartNumberingAfterBreak="0">
    <w:nsid w:val="0E65690D"/>
    <w:multiLevelType w:val="hybridMultilevel"/>
    <w:tmpl w:val="1C821B9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2" w15:restartNumberingAfterBreak="0">
    <w:nsid w:val="10291528"/>
    <w:multiLevelType w:val="hybridMultilevel"/>
    <w:tmpl w:val="AD565B8E"/>
    <w:lvl w:ilvl="0" w:tplc="89DC327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110055A7"/>
    <w:multiLevelType w:val="hybridMultilevel"/>
    <w:tmpl w:val="BCD002B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1366731B"/>
    <w:multiLevelType w:val="hybridMultilevel"/>
    <w:tmpl w:val="6B26FC2A"/>
    <w:lvl w:ilvl="0" w:tplc="A4BC36B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13BC4A77"/>
    <w:multiLevelType w:val="hybridMultilevel"/>
    <w:tmpl w:val="1324D1A8"/>
    <w:lvl w:ilvl="0" w:tplc="89DC327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16B14BAC"/>
    <w:multiLevelType w:val="multilevel"/>
    <w:tmpl w:val="40E87136"/>
    <w:lvl w:ilvl="0">
      <w:start w:val="1"/>
      <w:numFmt w:val="decimal"/>
      <w:lvlText w:val="%1."/>
      <w:lvlJc w:val="left"/>
      <w:pPr>
        <w:ind w:left="360" w:hanging="360"/>
      </w:pPr>
      <w:rPr>
        <w:rFonts w:hint="default"/>
        <w:b/>
      </w:rPr>
    </w:lvl>
    <w:lvl w:ilvl="1">
      <w:start w:val="1"/>
      <w:numFmt w:val="bullet"/>
      <w:lvlText w:val=""/>
      <w:lvlJc w:val="left"/>
      <w:pPr>
        <w:ind w:left="0" w:hanging="360"/>
      </w:pPr>
      <w:rPr>
        <w:rFonts w:ascii="Wingdings" w:hAnsi="Wingding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7" w15:restartNumberingAfterBreak="0">
    <w:nsid w:val="16B8367C"/>
    <w:multiLevelType w:val="hybridMultilevel"/>
    <w:tmpl w:val="F8684C56"/>
    <w:lvl w:ilvl="0" w:tplc="041A000F">
      <w:start w:val="1"/>
      <w:numFmt w:val="decimal"/>
      <w:lvlText w:val="%1."/>
      <w:lvlJc w:val="left"/>
      <w:pPr>
        <w:ind w:left="502" w:hanging="360"/>
      </w:p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18" w15:restartNumberingAfterBreak="0">
    <w:nsid w:val="18D26CA1"/>
    <w:multiLevelType w:val="hybridMultilevel"/>
    <w:tmpl w:val="3F2AA7CC"/>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9" w15:restartNumberingAfterBreak="0">
    <w:nsid w:val="1AB412A9"/>
    <w:multiLevelType w:val="hybridMultilevel"/>
    <w:tmpl w:val="4F48EE4E"/>
    <w:lvl w:ilvl="0" w:tplc="041A0013">
      <w:start w:val="1"/>
      <w:numFmt w:val="upperRoman"/>
      <w:lvlText w:val="%1."/>
      <w:lvlJc w:val="right"/>
      <w:pPr>
        <w:ind w:left="720" w:hanging="360"/>
      </w:pPr>
      <w:rPr>
        <w:rFonts w:hint="default"/>
      </w:rPr>
    </w:lvl>
    <w:lvl w:ilvl="1" w:tplc="041A0001">
      <w:start w:val="1"/>
      <w:numFmt w:val="bullet"/>
      <w:lvlText w:val=""/>
      <w:lvlJc w:val="left"/>
      <w:pPr>
        <w:ind w:left="1440" w:hanging="360"/>
      </w:pPr>
      <w:rPr>
        <w:rFonts w:ascii="Symbol" w:hAnsi="Symbo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1AD210E5"/>
    <w:multiLevelType w:val="hybridMultilevel"/>
    <w:tmpl w:val="AF1EA666"/>
    <w:lvl w:ilvl="0" w:tplc="041A000F">
      <w:start w:val="1"/>
      <w:numFmt w:val="decimal"/>
      <w:lvlText w:val="%1."/>
      <w:lvlJc w:val="left"/>
      <w:pPr>
        <w:tabs>
          <w:tab w:val="num" w:pos="720"/>
        </w:tabs>
        <w:ind w:left="720" w:hanging="360"/>
      </w:pPr>
    </w:lvl>
    <w:lvl w:ilvl="1" w:tplc="268C1DB0">
      <w:start w:val="1"/>
      <w:numFmt w:val="decimal"/>
      <w:lvlText w:val="%2."/>
      <w:lvlJc w:val="left"/>
      <w:pPr>
        <w:tabs>
          <w:tab w:val="num" w:pos="2345"/>
        </w:tabs>
        <w:ind w:left="2345" w:hanging="360"/>
      </w:pPr>
      <w:rPr>
        <w:rFonts w:ascii="Times New Roman" w:eastAsia="Times New Roman" w:hAnsi="Times New Roman" w:cs="Times New Roman" w:hint="default"/>
      </w:r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1" w15:restartNumberingAfterBreak="0">
    <w:nsid w:val="1D6F5CC9"/>
    <w:multiLevelType w:val="multilevel"/>
    <w:tmpl w:val="C5B40AC2"/>
    <w:lvl w:ilvl="0">
      <w:start w:val="20"/>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1EA84017"/>
    <w:multiLevelType w:val="hybridMultilevel"/>
    <w:tmpl w:val="89A4DEDC"/>
    <w:lvl w:ilvl="0" w:tplc="424E1340">
      <w:numFmt w:val="bullet"/>
      <w:lvlText w:val="-"/>
      <w:lvlJc w:val="left"/>
      <w:pPr>
        <w:ind w:left="360" w:hanging="360"/>
      </w:pPr>
      <w:rPr>
        <w:rFonts w:ascii="Calibri" w:eastAsiaTheme="minorHAnsi" w:hAnsi="Calibri" w:cs="Calibri" w:hint="default"/>
        <w:sz w:val="22"/>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23" w15:restartNumberingAfterBreak="0">
    <w:nsid w:val="206B6E91"/>
    <w:multiLevelType w:val="hybridMultilevel"/>
    <w:tmpl w:val="5A6A1148"/>
    <w:lvl w:ilvl="0" w:tplc="041A0001">
      <w:start w:val="1"/>
      <w:numFmt w:val="bullet"/>
      <w:lvlText w:val=""/>
      <w:lvlJc w:val="left"/>
      <w:pPr>
        <w:ind w:left="360" w:hanging="360"/>
      </w:pPr>
      <w:rPr>
        <w:rFonts w:ascii="Symbol" w:hAnsi="Symbol" w:hint="default"/>
      </w:rPr>
    </w:lvl>
    <w:lvl w:ilvl="1" w:tplc="041A0001">
      <w:start w:val="1"/>
      <w:numFmt w:val="bullet"/>
      <w:lvlText w:val=""/>
      <w:lvlJc w:val="left"/>
      <w:pPr>
        <w:ind w:left="1080" w:hanging="360"/>
      </w:pPr>
      <w:rPr>
        <w:rFonts w:ascii="Symbol" w:hAnsi="Symbol" w:hint="default"/>
      </w:rPr>
    </w:lvl>
    <w:lvl w:ilvl="2" w:tplc="4AD40118">
      <w:start w:val="1"/>
      <w:numFmt w:val="bullet"/>
      <w:lvlText w:val="-"/>
      <w:lvlJc w:val="left"/>
      <w:pPr>
        <w:ind w:left="1800" w:hanging="360"/>
      </w:pPr>
      <w:rPr>
        <w:rFonts w:ascii="Calibri" w:eastAsia="Times New Roman" w:hAnsi="Calibri" w:cs="Times New Roman"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4" w15:restartNumberingAfterBreak="0">
    <w:nsid w:val="21167A92"/>
    <w:multiLevelType w:val="hybridMultilevel"/>
    <w:tmpl w:val="FC1E986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21847493"/>
    <w:multiLevelType w:val="hybridMultilevel"/>
    <w:tmpl w:val="D1265ACC"/>
    <w:lvl w:ilvl="0" w:tplc="C5C49E4C">
      <w:start w:val="9"/>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22733E7B"/>
    <w:multiLevelType w:val="hybridMultilevel"/>
    <w:tmpl w:val="C2C484A8"/>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7" w15:restartNumberingAfterBreak="0">
    <w:nsid w:val="22794796"/>
    <w:multiLevelType w:val="hybridMultilevel"/>
    <w:tmpl w:val="F08A98DC"/>
    <w:lvl w:ilvl="0" w:tplc="009840D8">
      <w:start w:val="1"/>
      <w:numFmt w:val="decimal"/>
      <w:lvlText w:val="%1."/>
      <w:lvlJc w:val="center"/>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2286149D"/>
    <w:multiLevelType w:val="hybridMultilevel"/>
    <w:tmpl w:val="1E5270C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22AD0BCF"/>
    <w:multiLevelType w:val="hybridMultilevel"/>
    <w:tmpl w:val="C0900544"/>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0" w15:restartNumberingAfterBreak="0">
    <w:nsid w:val="258D44E3"/>
    <w:multiLevelType w:val="hybridMultilevel"/>
    <w:tmpl w:val="DF9ABC2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26084782"/>
    <w:multiLevelType w:val="hybridMultilevel"/>
    <w:tmpl w:val="00ECC0F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275652CE"/>
    <w:multiLevelType w:val="hybridMultilevel"/>
    <w:tmpl w:val="F08A98DC"/>
    <w:lvl w:ilvl="0" w:tplc="009840D8">
      <w:start w:val="1"/>
      <w:numFmt w:val="decimal"/>
      <w:lvlText w:val="%1."/>
      <w:lvlJc w:val="center"/>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28711FBD"/>
    <w:multiLevelType w:val="hybridMultilevel"/>
    <w:tmpl w:val="B840022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288A61D3"/>
    <w:multiLevelType w:val="hybridMultilevel"/>
    <w:tmpl w:val="3BF23C16"/>
    <w:lvl w:ilvl="0" w:tplc="FD4A8A8A">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29263E33"/>
    <w:multiLevelType w:val="hybridMultilevel"/>
    <w:tmpl w:val="DDD00BAE"/>
    <w:lvl w:ilvl="0" w:tplc="4372EB28">
      <w:start w:val="37"/>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2E4711B1"/>
    <w:multiLevelType w:val="multilevel"/>
    <w:tmpl w:val="6B30A68E"/>
    <w:lvl w:ilvl="0">
      <w:start w:val="1"/>
      <w:numFmt w:val="decimal"/>
      <w:lvlText w:val="%1."/>
      <w:lvlJc w:val="left"/>
      <w:pPr>
        <w:ind w:left="360" w:hanging="360"/>
      </w:pPr>
      <w:rPr>
        <w:rFonts w:hint="default"/>
        <w:b w:val="0"/>
        <w:sz w:val="18"/>
        <w:szCs w:val="18"/>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2094" w:hanging="1080"/>
      </w:pPr>
      <w:rPr>
        <w:rFonts w:hint="default"/>
      </w:rPr>
    </w:lvl>
    <w:lvl w:ilvl="4">
      <w:start w:val="1"/>
      <w:numFmt w:val="decimal"/>
      <w:isLgl/>
      <w:lvlText w:val="%1.%2.%3.%4.%5."/>
      <w:lvlJc w:val="left"/>
      <w:pPr>
        <w:ind w:left="2454" w:hanging="1080"/>
      </w:pPr>
      <w:rPr>
        <w:rFonts w:hint="default"/>
      </w:rPr>
    </w:lvl>
    <w:lvl w:ilvl="5">
      <w:start w:val="1"/>
      <w:numFmt w:val="decimal"/>
      <w:isLgl/>
      <w:lvlText w:val="%1.%2.%3.%4.%5.%6."/>
      <w:lvlJc w:val="left"/>
      <w:pPr>
        <w:ind w:left="3174" w:hanging="1440"/>
      </w:pPr>
      <w:rPr>
        <w:rFonts w:hint="default"/>
      </w:rPr>
    </w:lvl>
    <w:lvl w:ilvl="6">
      <w:start w:val="1"/>
      <w:numFmt w:val="decimal"/>
      <w:isLgl/>
      <w:lvlText w:val="%1.%2.%3.%4.%5.%6.%7."/>
      <w:lvlJc w:val="left"/>
      <w:pPr>
        <w:ind w:left="3534" w:hanging="1440"/>
      </w:pPr>
      <w:rPr>
        <w:rFonts w:hint="default"/>
      </w:rPr>
    </w:lvl>
    <w:lvl w:ilvl="7">
      <w:start w:val="1"/>
      <w:numFmt w:val="decimal"/>
      <w:isLgl/>
      <w:lvlText w:val="%1.%2.%3.%4.%5.%6.%7.%8."/>
      <w:lvlJc w:val="left"/>
      <w:pPr>
        <w:ind w:left="4254" w:hanging="1800"/>
      </w:pPr>
      <w:rPr>
        <w:rFonts w:hint="default"/>
      </w:rPr>
    </w:lvl>
    <w:lvl w:ilvl="8">
      <w:start w:val="1"/>
      <w:numFmt w:val="decimal"/>
      <w:isLgl/>
      <w:lvlText w:val="%1.%2.%3.%4.%5.%6.%7.%8.%9."/>
      <w:lvlJc w:val="left"/>
      <w:pPr>
        <w:ind w:left="4614" w:hanging="1800"/>
      </w:pPr>
      <w:rPr>
        <w:rFonts w:hint="default"/>
      </w:rPr>
    </w:lvl>
  </w:abstractNum>
  <w:abstractNum w:abstractNumId="37" w15:restartNumberingAfterBreak="0">
    <w:nsid w:val="2EBC1D80"/>
    <w:multiLevelType w:val="hybridMultilevel"/>
    <w:tmpl w:val="948C24B0"/>
    <w:lvl w:ilvl="0" w:tplc="DBD0773C">
      <w:start w:val="5"/>
      <w:numFmt w:val="bullet"/>
      <w:lvlText w:val="-"/>
      <w:lvlJc w:val="left"/>
      <w:pPr>
        <w:ind w:left="1068" w:hanging="360"/>
      </w:pPr>
      <w:rPr>
        <w:rFonts w:ascii="Arial Narrow" w:eastAsia="Times New Roman" w:hAnsi="Arial Narrow"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8" w15:restartNumberingAfterBreak="0">
    <w:nsid w:val="310556A9"/>
    <w:multiLevelType w:val="hybridMultilevel"/>
    <w:tmpl w:val="72EE70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1D9137F"/>
    <w:multiLevelType w:val="hybridMultilevel"/>
    <w:tmpl w:val="50C2B202"/>
    <w:lvl w:ilvl="0" w:tplc="09BE33DE">
      <w:start w:val="2"/>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0" w15:restartNumberingAfterBreak="0">
    <w:nsid w:val="33F04CEB"/>
    <w:multiLevelType w:val="hybridMultilevel"/>
    <w:tmpl w:val="F08A98DC"/>
    <w:lvl w:ilvl="0" w:tplc="009840D8">
      <w:start w:val="1"/>
      <w:numFmt w:val="decimal"/>
      <w:lvlText w:val="%1."/>
      <w:lvlJc w:val="center"/>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34001776"/>
    <w:multiLevelType w:val="hybridMultilevel"/>
    <w:tmpl w:val="707CDC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34DD343A"/>
    <w:multiLevelType w:val="hybridMultilevel"/>
    <w:tmpl w:val="0A1C2EDE"/>
    <w:lvl w:ilvl="0" w:tplc="44305960">
      <w:start w:val="1"/>
      <w:numFmt w:val="bullet"/>
      <w:lvlText w:val="-"/>
      <w:lvlJc w:val="left"/>
      <w:pPr>
        <w:tabs>
          <w:tab w:val="num" w:pos="1068"/>
        </w:tabs>
        <w:ind w:left="1068" w:hanging="360"/>
      </w:pPr>
      <w:rPr>
        <w:rFonts w:ascii="Times New Roman" w:eastAsia="Times New Roman" w:hAnsi="Times New Roman" w:cs="Times New Roman" w:hint="default"/>
      </w:rPr>
    </w:lvl>
    <w:lvl w:ilvl="1" w:tplc="041A0003">
      <w:start w:val="1"/>
      <w:numFmt w:val="bullet"/>
      <w:lvlText w:val="o"/>
      <w:lvlJc w:val="left"/>
      <w:pPr>
        <w:tabs>
          <w:tab w:val="num" w:pos="1788"/>
        </w:tabs>
        <w:ind w:left="1788" w:hanging="360"/>
      </w:pPr>
      <w:rPr>
        <w:rFonts w:ascii="Courier New" w:hAnsi="Courier New" w:cs="Courier New" w:hint="default"/>
      </w:rPr>
    </w:lvl>
    <w:lvl w:ilvl="2" w:tplc="041A0005">
      <w:start w:val="1"/>
      <w:numFmt w:val="decimal"/>
      <w:lvlText w:val="%3."/>
      <w:lvlJc w:val="left"/>
      <w:pPr>
        <w:tabs>
          <w:tab w:val="num" w:pos="2508"/>
        </w:tabs>
        <w:ind w:left="2508" w:hanging="360"/>
      </w:pPr>
    </w:lvl>
    <w:lvl w:ilvl="3" w:tplc="041A0001">
      <w:start w:val="1"/>
      <w:numFmt w:val="decimal"/>
      <w:lvlText w:val="%4."/>
      <w:lvlJc w:val="left"/>
      <w:pPr>
        <w:tabs>
          <w:tab w:val="num" w:pos="3228"/>
        </w:tabs>
        <w:ind w:left="3228" w:hanging="360"/>
      </w:pPr>
    </w:lvl>
    <w:lvl w:ilvl="4" w:tplc="041A0003">
      <w:start w:val="1"/>
      <w:numFmt w:val="decimal"/>
      <w:lvlText w:val="%5."/>
      <w:lvlJc w:val="left"/>
      <w:pPr>
        <w:tabs>
          <w:tab w:val="num" w:pos="3948"/>
        </w:tabs>
        <w:ind w:left="3948" w:hanging="360"/>
      </w:pPr>
    </w:lvl>
    <w:lvl w:ilvl="5" w:tplc="041A0005">
      <w:start w:val="1"/>
      <w:numFmt w:val="decimal"/>
      <w:lvlText w:val="%6."/>
      <w:lvlJc w:val="left"/>
      <w:pPr>
        <w:tabs>
          <w:tab w:val="num" w:pos="4668"/>
        </w:tabs>
        <w:ind w:left="4668" w:hanging="360"/>
      </w:pPr>
    </w:lvl>
    <w:lvl w:ilvl="6" w:tplc="041A0001">
      <w:start w:val="1"/>
      <w:numFmt w:val="decimal"/>
      <w:lvlText w:val="%7."/>
      <w:lvlJc w:val="left"/>
      <w:pPr>
        <w:tabs>
          <w:tab w:val="num" w:pos="5388"/>
        </w:tabs>
        <w:ind w:left="5388" w:hanging="360"/>
      </w:pPr>
    </w:lvl>
    <w:lvl w:ilvl="7" w:tplc="041A0003">
      <w:start w:val="1"/>
      <w:numFmt w:val="decimal"/>
      <w:lvlText w:val="%8."/>
      <w:lvlJc w:val="left"/>
      <w:pPr>
        <w:tabs>
          <w:tab w:val="num" w:pos="6108"/>
        </w:tabs>
        <w:ind w:left="6108" w:hanging="360"/>
      </w:pPr>
    </w:lvl>
    <w:lvl w:ilvl="8" w:tplc="041A0005">
      <w:start w:val="1"/>
      <w:numFmt w:val="decimal"/>
      <w:lvlText w:val="%9."/>
      <w:lvlJc w:val="left"/>
      <w:pPr>
        <w:tabs>
          <w:tab w:val="num" w:pos="6828"/>
        </w:tabs>
        <w:ind w:left="6828" w:hanging="360"/>
      </w:pPr>
    </w:lvl>
  </w:abstractNum>
  <w:abstractNum w:abstractNumId="43" w15:restartNumberingAfterBreak="0">
    <w:nsid w:val="35135952"/>
    <w:multiLevelType w:val="hybridMultilevel"/>
    <w:tmpl w:val="EA5E955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364E7C82"/>
    <w:multiLevelType w:val="hybridMultilevel"/>
    <w:tmpl w:val="3006B19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5" w15:restartNumberingAfterBreak="0">
    <w:nsid w:val="38986259"/>
    <w:multiLevelType w:val="hybridMultilevel"/>
    <w:tmpl w:val="A6E88FA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3AE06A5B"/>
    <w:multiLevelType w:val="hybridMultilevel"/>
    <w:tmpl w:val="71FA029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15:restartNumberingAfterBreak="0">
    <w:nsid w:val="3B3C275A"/>
    <w:multiLevelType w:val="hybridMultilevel"/>
    <w:tmpl w:val="3BF23C16"/>
    <w:lvl w:ilvl="0" w:tplc="FD4A8A8A">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3FE32962"/>
    <w:multiLevelType w:val="hybridMultilevel"/>
    <w:tmpl w:val="37CA9C0A"/>
    <w:lvl w:ilvl="0" w:tplc="041A000F">
      <w:start w:val="2"/>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49" w15:restartNumberingAfterBreak="0">
    <w:nsid w:val="406F1E7D"/>
    <w:multiLevelType w:val="hybridMultilevel"/>
    <w:tmpl w:val="A4167654"/>
    <w:lvl w:ilvl="0" w:tplc="424E1340">
      <w:numFmt w:val="bullet"/>
      <w:lvlText w:val="-"/>
      <w:lvlJc w:val="left"/>
      <w:pPr>
        <w:ind w:left="720" w:hanging="360"/>
      </w:pPr>
      <w:rPr>
        <w:rFonts w:ascii="Calibri" w:eastAsiaTheme="minorHAnsi" w:hAnsi="Calibri" w:cs="Calibri" w:hint="default"/>
        <w:sz w:val="2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0" w15:restartNumberingAfterBreak="0">
    <w:nsid w:val="413D040B"/>
    <w:multiLevelType w:val="hybridMultilevel"/>
    <w:tmpl w:val="815412E4"/>
    <w:lvl w:ilvl="0" w:tplc="3EEA013A">
      <w:numFmt w:val="bullet"/>
      <w:lvlText w:val="-"/>
      <w:lvlJc w:val="left"/>
      <w:pPr>
        <w:ind w:left="360" w:hanging="360"/>
      </w:pPr>
      <w:rPr>
        <w:rFonts w:ascii="Calibri" w:eastAsiaTheme="minorHAnsi" w:hAnsi="Calibri" w:cstheme="minorBid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1" w15:restartNumberingAfterBreak="0">
    <w:nsid w:val="41546772"/>
    <w:multiLevelType w:val="hybridMultilevel"/>
    <w:tmpl w:val="A8D22E30"/>
    <w:lvl w:ilvl="0" w:tplc="B112A680">
      <w:start w:val="1"/>
      <w:numFmt w:val="decimal"/>
      <w:lvlText w:val="%1."/>
      <w:lvlJc w:val="left"/>
      <w:pPr>
        <w:tabs>
          <w:tab w:val="num" w:pos="360"/>
        </w:tabs>
        <w:ind w:left="360" w:hanging="360"/>
      </w:pPr>
      <w:rPr>
        <w:rFonts w:cs="Times New Roman" w:hint="default"/>
      </w:rPr>
    </w:lvl>
    <w:lvl w:ilvl="1" w:tplc="041A0001">
      <w:start w:val="1"/>
      <w:numFmt w:val="bullet"/>
      <w:lvlText w:val=""/>
      <w:lvlJc w:val="left"/>
      <w:pPr>
        <w:tabs>
          <w:tab w:val="num" w:pos="-540"/>
        </w:tabs>
        <w:ind w:left="-540" w:hanging="360"/>
      </w:pPr>
      <w:rPr>
        <w:rFonts w:ascii="Symbol" w:hAnsi="Symbol" w:hint="default"/>
      </w:rPr>
    </w:lvl>
    <w:lvl w:ilvl="2" w:tplc="041A001B" w:tentative="1">
      <w:start w:val="1"/>
      <w:numFmt w:val="lowerRoman"/>
      <w:lvlText w:val="%3."/>
      <w:lvlJc w:val="right"/>
      <w:pPr>
        <w:tabs>
          <w:tab w:val="num" w:pos="180"/>
        </w:tabs>
        <w:ind w:left="180" w:hanging="180"/>
      </w:pPr>
      <w:rPr>
        <w:rFonts w:cs="Times New Roman"/>
      </w:rPr>
    </w:lvl>
    <w:lvl w:ilvl="3" w:tplc="041A000F" w:tentative="1">
      <w:start w:val="1"/>
      <w:numFmt w:val="decimal"/>
      <w:lvlText w:val="%4."/>
      <w:lvlJc w:val="left"/>
      <w:pPr>
        <w:tabs>
          <w:tab w:val="num" w:pos="900"/>
        </w:tabs>
        <w:ind w:left="900" w:hanging="360"/>
      </w:pPr>
      <w:rPr>
        <w:rFonts w:cs="Times New Roman"/>
      </w:rPr>
    </w:lvl>
    <w:lvl w:ilvl="4" w:tplc="041A0019" w:tentative="1">
      <w:start w:val="1"/>
      <w:numFmt w:val="lowerLetter"/>
      <w:lvlText w:val="%5."/>
      <w:lvlJc w:val="left"/>
      <w:pPr>
        <w:tabs>
          <w:tab w:val="num" w:pos="1620"/>
        </w:tabs>
        <w:ind w:left="1620" w:hanging="360"/>
      </w:pPr>
      <w:rPr>
        <w:rFonts w:cs="Times New Roman"/>
      </w:rPr>
    </w:lvl>
    <w:lvl w:ilvl="5" w:tplc="041A001B" w:tentative="1">
      <w:start w:val="1"/>
      <w:numFmt w:val="lowerRoman"/>
      <w:lvlText w:val="%6."/>
      <w:lvlJc w:val="right"/>
      <w:pPr>
        <w:tabs>
          <w:tab w:val="num" w:pos="2340"/>
        </w:tabs>
        <w:ind w:left="2340" w:hanging="180"/>
      </w:pPr>
      <w:rPr>
        <w:rFonts w:cs="Times New Roman"/>
      </w:rPr>
    </w:lvl>
    <w:lvl w:ilvl="6" w:tplc="041A000F" w:tentative="1">
      <w:start w:val="1"/>
      <w:numFmt w:val="decimal"/>
      <w:lvlText w:val="%7."/>
      <w:lvlJc w:val="left"/>
      <w:pPr>
        <w:tabs>
          <w:tab w:val="num" w:pos="3060"/>
        </w:tabs>
        <w:ind w:left="3060" w:hanging="360"/>
      </w:pPr>
      <w:rPr>
        <w:rFonts w:cs="Times New Roman"/>
      </w:rPr>
    </w:lvl>
    <w:lvl w:ilvl="7" w:tplc="041A0019" w:tentative="1">
      <w:start w:val="1"/>
      <w:numFmt w:val="lowerLetter"/>
      <w:lvlText w:val="%8."/>
      <w:lvlJc w:val="left"/>
      <w:pPr>
        <w:tabs>
          <w:tab w:val="num" w:pos="3780"/>
        </w:tabs>
        <w:ind w:left="3780" w:hanging="360"/>
      </w:pPr>
      <w:rPr>
        <w:rFonts w:cs="Times New Roman"/>
      </w:rPr>
    </w:lvl>
    <w:lvl w:ilvl="8" w:tplc="041A001B" w:tentative="1">
      <w:start w:val="1"/>
      <w:numFmt w:val="lowerRoman"/>
      <w:lvlText w:val="%9."/>
      <w:lvlJc w:val="right"/>
      <w:pPr>
        <w:tabs>
          <w:tab w:val="num" w:pos="4500"/>
        </w:tabs>
        <w:ind w:left="4500" w:hanging="180"/>
      </w:pPr>
      <w:rPr>
        <w:rFonts w:cs="Times New Roman"/>
      </w:rPr>
    </w:lvl>
  </w:abstractNum>
  <w:abstractNum w:abstractNumId="52" w15:restartNumberingAfterBreak="0">
    <w:nsid w:val="42BB4D60"/>
    <w:multiLevelType w:val="hybridMultilevel"/>
    <w:tmpl w:val="3434329C"/>
    <w:lvl w:ilvl="0" w:tplc="DBD0773C">
      <w:start w:val="5"/>
      <w:numFmt w:val="bullet"/>
      <w:lvlText w:val="-"/>
      <w:lvlJc w:val="left"/>
      <w:pPr>
        <w:ind w:left="720" w:hanging="360"/>
      </w:pPr>
      <w:rPr>
        <w:rFonts w:ascii="Arial Narrow" w:eastAsia="Times New Roman" w:hAnsi="Arial Narrow"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3" w15:restartNumberingAfterBreak="0">
    <w:nsid w:val="42FE408B"/>
    <w:multiLevelType w:val="hybridMultilevel"/>
    <w:tmpl w:val="BAFC0CF0"/>
    <w:lvl w:ilvl="0" w:tplc="4E9E69BC">
      <w:start w:val="1"/>
      <w:numFmt w:val="decimal"/>
      <w:lvlText w:val="%1."/>
      <w:lvlJc w:val="left"/>
      <w:pPr>
        <w:tabs>
          <w:tab w:val="num" w:pos="1065"/>
        </w:tabs>
        <w:ind w:left="1065"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4" w15:restartNumberingAfterBreak="0">
    <w:nsid w:val="484E0A07"/>
    <w:multiLevelType w:val="hybridMultilevel"/>
    <w:tmpl w:val="DED0746C"/>
    <w:lvl w:ilvl="0" w:tplc="041A000F">
      <w:start w:val="1"/>
      <w:numFmt w:val="decimal"/>
      <w:lvlText w:val="%1."/>
      <w:lvlJc w:val="left"/>
      <w:pPr>
        <w:ind w:left="739" w:hanging="360"/>
      </w:pPr>
    </w:lvl>
    <w:lvl w:ilvl="1" w:tplc="041A0019" w:tentative="1">
      <w:start w:val="1"/>
      <w:numFmt w:val="lowerLetter"/>
      <w:lvlText w:val="%2."/>
      <w:lvlJc w:val="left"/>
      <w:pPr>
        <w:ind w:left="1459" w:hanging="360"/>
      </w:pPr>
    </w:lvl>
    <w:lvl w:ilvl="2" w:tplc="041A001B" w:tentative="1">
      <w:start w:val="1"/>
      <w:numFmt w:val="lowerRoman"/>
      <w:lvlText w:val="%3."/>
      <w:lvlJc w:val="right"/>
      <w:pPr>
        <w:ind w:left="2179" w:hanging="180"/>
      </w:pPr>
    </w:lvl>
    <w:lvl w:ilvl="3" w:tplc="041A000F" w:tentative="1">
      <w:start w:val="1"/>
      <w:numFmt w:val="decimal"/>
      <w:lvlText w:val="%4."/>
      <w:lvlJc w:val="left"/>
      <w:pPr>
        <w:ind w:left="2899" w:hanging="360"/>
      </w:pPr>
    </w:lvl>
    <w:lvl w:ilvl="4" w:tplc="041A0019" w:tentative="1">
      <w:start w:val="1"/>
      <w:numFmt w:val="lowerLetter"/>
      <w:lvlText w:val="%5."/>
      <w:lvlJc w:val="left"/>
      <w:pPr>
        <w:ind w:left="3619" w:hanging="360"/>
      </w:pPr>
    </w:lvl>
    <w:lvl w:ilvl="5" w:tplc="041A001B" w:tentative="1">
      <w:start w:val="1"/>
      <w:numFmt w:val="lowerRoman"/>
      <w:lvlText w:val="%6."/>
      <w:lvlJc w:val="right"/>
      <w:pPr>
        <w:ind w:left="4339" w:hanging="180"/>
      </w:pPr>
    </w:lvl>
    <w:lvl w:ilvl="6" w:tplc="041A000F" w:tentative="1">
      <w:start w:val="1"/>
      <w:numFmt w:val="decimal"/>
      <w:lvlText w:val="%7."/>
      <w:lvlJc w:val="left"/>
      <w:pPr>
        <w:ind w:left="5059" w:hanging="360"/>
      </w:pPr>
    </w:lvl>
    <w:lvl w:ilvl="7" w:tplc="041A0019" w:tentative="1">
      <w:start w:val="1"/>
      <w:numFmt w:val="lowerLetter"/>
      <w:lvlText w:val="%8."/>
      <w:lvlJc w:val="left"/>
      <w:pPr>
        <w:ind w:left="5779" w:hanging="360"/>
      </w:pPr>
    </w:lvl>
    <w:lvl w:ilvl="8" w:tplc="041A001B" w:tentative="1">
      <w:start w:val="1"/>
      <w:numFmt w:val="lowerRoman"/>
      <w:lvlText w:val="%9."/>
      <w:lvlJc w:val="right"/>
      <w:pPr>
        <w:ind w:left="6499" w:hanging="180"/>
      </w:pPr>
    </w:lvl>
  </w:abstractNum>
  <w:abstractNum w:abstractNumId="55" w15:restartNumberingAfterBreak="0">
    <w:nsid w:val="4C5A6AC4"/>
    <w:multiLevelType w:val="hybridMultilevel"/>
    <w:tmpl w:val="0C3A8F02"/>
    <w:lvl w:ilvl="0" w:tplc="3EEA013A">
      <w:numFmt w:val="bullet"/>
      <w:lvlText w:val="-"/>
      <w:lvlJc w:val="left"/>
      <w:pPr>
        <w:ind w:left="36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6" w15:restartNumberingAfterBreak="0">
    <w:nsid w:val="4D340AEC"/>
    <w:multiLevelType w:val="hybridMultilevel"/>
    <w:tmpl w:val="04C2EA94"/>
    <w:lvl w:ilvl="0" w:tplc="0568A89C">
      <w:start w:val="1"/>
      <w:numFmt w:val="bullet"/>
      <w:lvlText w:val="-"/>
      <w:lvlJc w:val="left"/>
      <w:pPr>
        <w:tabs>
          <w:tab w:val="num" w:pos="1065"/>
        </w:tabs>
        <w:ind w:left="1065" w:hanging="360"/>
      </w:pPr>
      <w:rPr>
        <w:rFonts w:ascii="Times New Roman" w:eastAsia="Times New Roman" w:hAnsi="Times New Roman" w:cs="Times New Roman" w:hint="default"/>
      </w:rPr>
    </w:lvl>
    <w:lvl w:ilvl="1" w:tplc="041A0003" w:tentative="1">
      <w:start w:val="1"/>
      <w:numFmt w:val="bullet"/>
      <w:lvlText w:val="o"/>
      <w:lvlJc w:val="left"/>
      <w:pPr>
        <w:tabs>
          <w:tab w:val="num" w:pos="1785"/>
        </w:tabs>
        <w:ind w:left="1785" w:hanging="360"/>
      </w:pPr>
      <w:rPr>
        <w:rFonts w:ascii="Courier New" w:hAnsi="Courier New" w:cs="Courier New" w:hint="default"/>
      </w:rPr>
    </w:lvl>
    <w:lvl w:ilvl="2" w:tplc="041A0005" w:tentative="1">
      <w:start w:val="1"/>
      <w:numFmt w:val="bullet"/>
      <w:lvlText w:val=""/>
      <w:lvlJc w:val="left"/>
      <w:pPr>
        <w:tabs>
          <w:tab w:val="num" w:pos="2505"/>
        </w:tabs>
        <w:ind w:left="2505" w:hanging="360"/>
      </w:pPr>
      <w:rPr>
        <w:rFonts w:ascii="Wingdings" w:hAnsi="Wingdings" w:hint="default"/>
      </w:rPr>
    </w:lvl>
    <w:lvl w:ilvl="3" w:tplc="041A0001" w:tentative="1">
      <w:start w:val="1"/>
      <w:numFmt w:val="bullet"/>
      <w:lvlText w:val=""/>
      <w:lvlJc w:val="left"/>
      <w:pPr>
        <w:tabs>
          <w:tab w:val="num" w:pos="3225"/>
        </w:tabs>
        <w:ind w:left="3225" w:hanging="360"/>
      </w:pPr>
      <w:rPr>
        <w:rFonts w:ascii="Symbol" w:hAnsi="Symbol" w:hint="default"/>
      </w:rPr>
    </w:lvl>
    <w:lvl w:ilvl="4" w:tplc="041A0003" w:tentative="1">
      <w:start w:val="1"/>
      <w:numFmt w:val="bullet"/>
      <w:lvlText w:val="o"/>
      <w:lvlJc w:val="left"/>
      <w:pPr>
        <w:tabs>
          <w:tab w:val="num" w:pos="3945"/>
        </w:tabs>
        <w:ind w:left="3945" w:hanging="360"/>
      </w:pPr>
      <w:rPr>
        <w:rFonts w:ascii="Courier New" w:hAnsi="Courier New" w:cs="Courier New" w:hint="default"/>
      </w:rPr>
    </w:lvl>
    <w:lvl w:ilvl="5" w:tplc="041A0005" w:tentative="1">
      <w:start w:val="1"/>
      <w:numFmt w:val="bullet"/>
      <w:lvlText w:val=""/>
      <w:lvlJc w:val="left"/>
      <w:pPr>
        <w:tabs>
          <w:tab w:val="num" w:pos="4665"/>
        </w:tabs>
        <w:ind w:left="4665" w:hanging="360"/>
      </w:pPr>
      <w:rPr>
        <w:rFonts w:ascii="Wingdings" w:hAnsi="Wingdings" w:hint="default"/>
      </w:rPr>
    </w:lvl>
    <w:lvl w:ilvl="6" w:tplc="041A0001" w:tentative="1">
      <w:start w:val="1"/>
      <w:numFmt w:val="bullet"/>
      <w:lvlText w:val=""/>
      <w:lvlJc w:val="left"/>
      <w:pPr>
        <w:tabs>
          <w:tab w:val="num" w:pos="5385"/>
        </w:tabs>
        <w:ind w:left="5385" w:hanging="360"/>
      </w:pPr>
      <w:rPr>
        <w:rFonts w:ascii="Symbol" w:hAnsi="Symbol" w:hint="default"/>
      </w:rPr>
    </w:lvl>
    <w:lvl w:ilvl="7" w:tplc="041A0003" w:tentative="1">
      <w:start w:val="1"/>
      <w:numFmt w:val="bullet"/>
      <w:lvlText w:val="o"/>
      <w:lvlJc w:val="left"/>
      <w:pPr>
        <w:tabs>
          <w:tab w:val="num" w:pos="6105"/>
        </w:tabs>
        <w:ind w:left="6105" w:hanging="360"/>
      </w:pPr>
      <w:rPr>
        <w:rFonts w:ascii="Courier New" w:hAnsi="Courier New" w:cs="Courier New" w:hint="default"/>
      </w:rPr>
    </w:lvl>
    <w:lvl w:ilvl="8" w:tplc="041A0005" w:tentative="1">
      <w:start w:val="1"/>
      <w:numFmt w:val="bullet"/>
      <w:lvlText w:val=""/>
      <w:lvlJc w:val="left"/>
      <w:pPr>
        <w:tabs>
          <w:tab w:val="num" w:pos="6825"/>
        </w:tabs>
        <w:ind w:left="6825" w:hanging="360"/>
      </w:pPr>
      <w:rPr>
        <w:rFonts w:ascii="Wingdings" w:hAnsi="Wingdings" w:hint="default"/>
      </w:rPr>
    </w:lvl>
  </w:abstractNum>
  <w:abstractNum w:abstractNumId="57" w15:restartNumberingAfterBreak="0">
    <w:nsid w:val="505D3AA3"/>
    <w:multiLevelType w:val="hybridMultilevel"/>
    <w:tmpl w:val="6258305A"/>
    <w:lvl w:ilvl="0" w:tplc="89DC327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8" w15:restartNumberingAfterBreak="0">
    <w:nsid w:val="50D12D1A"/>
    <w:multiLevelType w:val="hybridMultilevel"/>
    <w:tmpl w:val="66C4F260"/>
    <w:lvl w:ilvl="0" w:tplc="3CEA4AD6">
      <w:start w:val="4"/>
      <w:numFmt w:val="bullet"/>
      <w:lvlText w:val="-"/>
      <w:lvlJc w:val="left"/>
      <w:pPr>
        <w:ind w:left="360" w:hanging="360"/>
      </w:pPr>
      <w:rPr>
        <w:rFonts w:ascii="Arial" w:eastAsiaTheme="minorHAnsi" w:hAnsi="Arial" w:cs="Aria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9" w15:restartNumberingAfterBreak="0">
    <w:nsid w:val="515029D2"/>
    <w:multiLevelType w:val="multilevel"/>
    <w:tmpl w:val="3A28816C"/>
    <w:lvl w:ilvl="0">
      <w:start w:val="1"/>
      <w:numFmt w:val="decimal"/>
      <w:lvlText w:val="%1."/>
      <w:lvlJc w:val="left"/>
      <w:pPr>
        <w:ind w:left="390" w:hanging="39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60" w15:restartNumberingAfterBreak="0">
    <w:nsid w:val="54726973"/>
    <w:multiLevelType w:val="hybridMultilevel"/>
    <w:tmpl w:val="807C86D4"/>
    <w:lvl w:ilvl="0" w:tplc="C038AA96">
      <w:start w:val="7"/>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1" w15:restartNumberingAfterBreak="0">
    <w:nsid w:val="56891B06"/>
    <w:multiLevelType w:val="hybridMultilevel"/>
    <w:tmpl w:val="6E52AEE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2" w15:restartNumberingAfterBreak="0">
    <w:nsid w:val="56A071A4"/>
    <w:multiLevelType w:val="hybridMultilevel"/>
    <w:tmpl w:val="D9763F8C"/>
    <w:lvl w:ilvl="0" w:tplc="041A0001">
      <w:start w:val="1"/>
      <w:numFmt w:val="bullet"/>
      <w:lvlText w:val=""/>
      <w:lvlJc w:val="left"/>
      <w:pPr>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63" w15:restartNumberingAfterBreak="0">
    <w:nsid w:val="56B46E40"/>
    <w:multiLevelType w:val="multilevel"/>
    <w:tmpl w:val="9E7ECF16"/>
    <w:lvl w:ilvl="0">
      <w:start w:val="9"/>
      <w:numFmt w:val="decimal"/>
      <w:lvlText w:val="%1."/>
      <w:lvlJc w:val="left"/>
      <w:pPr>
        <w:ind w:left="570" w:hanging="570"/>
      </w:pPr>
      <w:rPr>
        <w:rFonts w:hint="default"/>
      </w:rPr>
    </w:lvl>
    <w:lvl w:ilvl="1">
      <w:start w:val="1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4" w15:restartNumberingAfterBreak="0">
    <w:nsid w:val="58DA7B76"/>
    <w:multiLevelType w:val="hybridMultilevel"/>
    <w:tmpl w:val="ADCC135A"/>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5" w15:restartNumberingAfterBreak="0">
    <w:nsid w:val="59277C5D"/>
    <w:multiLevelType w:val="hybridMultilevel"/>
    <w:tmpl w:val="7C703D00"/>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6" w15:restartNumberingAfterBreak="0">
    <w:nsid w:val="5AA95277"/>
    <w:multiLevelType w:val="hybridMultilevel"/>
    <w:tmpl w:val="C70A7E58"/>
    <w:lvl w:ilvl="0" w:tplc="424E1340">
      <w:numFmt w:val="bullet"/>
      <w:lvlText w:val="-"/>
      <w:lvlJc w:val="left"/>
      <w:pPr>
        <w:ind w:left="720" w:hanging="360"/>
      </w:pPr>
      <w:rPr>
        <w:rFonts w:ascii="Calibri" w:eastAsiaTheme="minorHAnsi" w:hAnsi="Calibri" w:cs="Calibri" w:hint="default"/>
        <w:sz w:val="2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7" w15:restartNumberingAfterBreak="0">
    <w:nsid w:val="5C393D5F"/>
    <w:multiLevelType w:val="hybridMultilevel"/>
    <w:tmpl w:val="36D01618"/>
    <w:lvl w:ilvl="0" w:tplc="424E1340">
      <w:numFmt w:val="bullet"/>
      <w:lvlText w:val="-"/>
      <w:lvlJc w:val="left"/>
      <w:pPr>
        <w:ind w:left="720" w:hanging="360"/>
      </w:pPr>
      <w:rPr>
        <w:rFonts w:ascii="Calibri" w:eastAsiaTheme="minorHAnsi" w:hAnsi="Calibri" w:cs="Calibri" w:hint="default"/>
        <w:sz w:val="2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8" w15:restartNumberingAfterBreak="0">
    <w:nsid w:val="5DE44C8E"/>
    <w:multiLevelType w:val="hybridMultilevel"/>
    <w:tmpl w:val="86DE5DB2"/>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69" w15:restartNumberingAfterBreak="0">
    <w:nsid w:val="604042AA"/>
    <w:multiLevelType w:val="hybridMultilevel"/>
    <w:tmpl w:val="CB14454A"/>
    <w:lvl w:ilvl="0" w:tplc="424E1340">
      <w:numFmt w:val="bullet"/>
      <w:lvlText w:val="-"/>
      <w:lvlJc w:val="left"/>
      <w:pPr>
        <w:ind w:left="1428" w:hanging="360"/>
      </w:pPr>
      <w:rPr>
        <w:rFonts w:ascii="Calibri" w:eastAsiaTheme="minorHAnsi" w:hAnsi="Calibri" w:cs="Calibri" w:hint="default"/>
        <w:sz w:val="22"/>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70" w15:restartNumberingAfterBreak="0">
    <w:nsid w:val="62996482"/>
    <w:multiLevelType w:val="hybridMultilevel"/>
    <w:tmpl w:val="8A72A826"/>
    <w:lvl w:ilvl="0" w:tplc="6036536E">
      <w:start w:val="1"/>
      <w:numFmt w:val="decimal"/>
      <w:lvlText w:val="%1."/>
      <w:lvlJc w:val="left"/>
      <w:pPr>
        <w:ind w:left="720" w:hanging="360"/>
      </w:pPr>
      <w:rPr>
        <w:rFonts w:hint="default"/>
        <w:b/>
        <w:sz w:val="28"/>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1" w15:restartNumberingAfterBreak="0">
    <w:nsid w:val="63BC646D"/>
    <w:multiLevelType w:val="hybridMultilevel"/>
    <w:tmpl w:val="A0B8384E"/>
    <w:lvl w:ilvl="0" w:tplc="DBC47748">
      <w:numFmt w:val="bullet"/>
      <w:lvlText w:val="-"/>
      <w:lvlJc w:val="left"/>
      <w:pPr>
        <w:ind w:left="502" w:hanging="360"/>
      </w:pPr>
      <w:rPr>
        <w:rFonts w:ascii="Calibri" w:eastAsiaTheme="minorHAnsi" w:hAnsi="Calibri" w:cstheme="minorBid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72" w15:restartNumberingAfterBreak="0">
    <w:nsid w:val="67270360"/>
    <w:multiLevelType w:val="hybridMultilevel"/>
    <w:tmpl w:val="70AE2780"/>
    <w:lvl w:ilvl="0" w:tplc="43F476C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8B07911"/>
    <w:multiLevelType w:val="hybridMultilevel"/>
    <w:tmpl w:val="BA027632"/>
    <w:lvl w:ilvl="0" w:tplc="89DC327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4" w15:restartNumberingAfterBreak="0">
    <w:nsid w:val="69AC4756"/>
    <w:multiLevelType w:val="hybridMultilevel"/>
    <w:tmpl w:val="E7E617CC"/>
    <w:lvl w:ilvl="0" w:tplc="A4BC36B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5" w15:restartNumberingAfterBreak="0">
    <w:nsid w:val="6A6C6F87"/>
    <w:multiLevelType w:val="hybridMultilevel"/>
    <w:tmpl w:val="97B81C8A"/>
    <w:lvl w:ilvl="0" w:tplc="4F4806B4">
      <w:start w:val="1"/>
      <w:numFmt w:val="bullet"/>
      <w:lvlText w:val="-"/>
      <w:lvlJc w:val="left"/>
      <w:pPr>
        <w:ind w:left="360" w:hanging="360"/>
      </w:pPr>
      <w:rPr>
        <w:rFonts w:ascii="Times New Roman" w:eastAsia="Times New Roman" w:hAnsi="Times New Roman" w:cs="Times New Roman"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76" w15:restartNumberingAfterBreak="0">
    <w:nsid w:val="6D703BE8"/>
    <w:multiLevelType w:val="hybridMultilevel"/>
    <w:tmpl w:val="5E5E9C6E"/>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7" w15:restartNumberingAfterBreak="0">
    <w:nsid w:val="6F846996"/>
    <w:multiLevelType w:val="hybridMultilevel"/>
    <w:tmpl w:val="F754EA8E"/>
    <w:lvl w:ilvl="0" w:tplc="A4BC36B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8" w15:restartNumberingAfterBreak="0">
    <w:nsid w:val="71FC32E8"/>
    <w:multiLevelType w:val="hybridMultilevel"/>
    <w:tmpl w:val="5AA4B156"/>
    <w:lvl w:ilvl="0" w:tplc="89DC327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9" w15:restartNumberingAfterBreak="0">
    <w:nsid w:val="72A04502"/>
    <w:multiLevelType w:val="hybridMultilevel"/>
    <w:tmpl w:val="122A4254"/>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80" w15:restartNumberingAfterBreak="0">
    <w:nsid w:val="73D50ACD"/>
    <w:multiLevelType w:val="hybridMultilevel"/>
    <w:tmpl w:val="9EDE2834"/>
    <w:lvl w:ilvl="0" w:tplc="A4BC36B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1" w15:restartNumberingAfterBreak="0">
    <w:nsid w:val="75202EBD"/>
    <w:multiLevelType w:val="hybridMultilevel"/>
    <w:tmpl w:val="A7EA493C"/>
    <w:lvl w:ilvl="0" w:tplc="A4BC36B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2" w15:restartNumberingAfterBreak="0">
    <w:nsid w:val="756B511F"/>
    <w:multiLevelType w:val="hybridMultilevel"/>
    <w:tmpl w:val="A3B00CE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3" w15:restartNumberingAfterBreak="0">
    <w:nsid w:val="75AC110E"/>
    <w:multiLevelType w:val="hybridMultilevel"/>
    <w:tmpl w:val="CF441BA8"/>
    <w:lvl w:ilvl="0" w:tplc="A4BC36B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4" w15:restartNumberingAfterBreak="0">
    <w:nsid w:val="76C37645"/>
    <w:multiLevelType w:val="hybridMultilevel"/>
    <w:tmpl w:val="250222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5" w15:restartNumberingAfterBreak="0">
    <w:nsid w:val="77500016"/>
    <w:multiLevelType w:val="hybridMultilevel"/>
    <w:tmpl w:val="F08A98DC"/>
    <w:lvl w:ilvl="0" w:tplc="009840D8">
      <w:start w:val="1"/>
      <w:numFmt w:val="decimal"/>
      <w:lvlText w:val="%1."/>
      <w:lvlJc w:val="center"/>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6" w15:restartNumberingAfterBreak="0">
    <w:nsid w:val="7A27049D"/>
    <w:multiLevelType w:val="multilevel"/>
    <w:tmpl w:val="66E6FC04"/>
    <w:lvl w:ilvl="0">
      <w:start w:val="1"/>
      <w:numFmt w:val="decimal"/>
      <w:lvlText w:val="%1."/>
      <w:lvlJc w:val="left"/>
      <w:pPr>
        <w:ind w:left="720" w:hanging="360"/>
      </w:pPr>
      <w:rPr>
        <w:rFonts w:hint="default"/>
      </w:rPr>
    </w:lvl>
    <w:lvl w:ilvl="1">
      <w:start w:val="1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7" w15:restartNumberingAfterBreak="0">
    <w:nsid w:val="7AB0747A"/>
    <w:multiLevelType w:val="hybridMultilevel"/>
    <w:tmpl w:val="734A74F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8" w15:restartNumberingAfterBreak="0">
    <w:nsid w:val="7C632479"/>
    <w:multiLevelType w:val="hybridMultilevel"/>
    <w:tmpl w:val="F4587BC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9" w15:restartNumberingAfterBreak="0">
    <w:nsid w:val="7C6C0898"/>
    <w:multiLevelType w:val="hybridMultilevel"/>
    <w:tmpl w:val="F05CAEB0"/>
    <w:lvl w:ilvl="0" w:tplc="424E1340">
      <w:numFmt w:val="bullet"/>
      <w:lvlText w:val="-"/>
      <w:lvlJc w:val="left"/>
      <w:pPr>
        <w:ind w:left="720" w:hanging="360"/>
      </w:pPr>
      <w:rPr>
        <w:rFonts w:ascii="Calibri" w:eastAsiaTheme="minorHAnsi" w:hAnsi="Calibri" w:cs="Calibri" w:hint="default"/>
        <w:sz w:val="2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0" w15:restartNumberingAfterBreak="0">
    <w:nsid w:val="7DB43572"/>
    <w:multiLevelType w:val="hybridMultilevel"/>
    <w:tmpl w:val="254C330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num w:numId="1">
    <w:abstractNumId w:val="36"/>
  </w:num>
  <w:num w:numId="2">
    <w:abstractNumId w:val="48"/>
  </w:num>
  <w:num w:numId="3">
    <w:abstractNumId w:val="59"/>
  </w:num>
  <w:num w:numId="4">
    <w:abstractNumId w:val="37"/>
  </w:num>
  <w:num w:numId="5">
    <w:abstractNumId w:val="35"/>
  </w:num>
  <w:num w:numId="6">
    <w:abstractNumId w:val="56"/>
  </w:num>
  <w:num w:numId="7">
    <w:abstractNumId w:val="21"/>
  </w:num>
  <w:num w:numId="8">
    <w:abstractNumId w:val="69"/>
  </w:num>
  <w:num w:numId="9">
    <w:abstractNumId w:val="18"/>
  </w:num>
  <w:num w:numId="10">
    <w:abstractNumId w:val="7"/>
  </w:num>
  <w:num w:numId="11">
    <w:abstractNumId w:val="58"/>
  </w:num>
  <w:num w:numId="12">
    <w:abstractNumId w:val="4"/>
  </w:num>
  <w:num w:numId="13">
    <w:abstractNumId w:val="89"/>
  </w:num>
  <w:num w:numId="14">
    <w:abstractNumId w:val="66"/>
  </w:num>
  <w:num w:numId="15">
    <w:abstractNumId w:val="67"/>
  </w:num>
  <w:num w:numId="16">
    <w:abstractNumId w:val="49"/>
  </w:num>
  <w:num w:numId="17">
    <w:abstractNumId w:val="41"/>
  </w:num>
  <w:num w:numId="18">
    <w:abstractNumId w:val="31"/>
  </w:num>
  <w:num w:numId="19">
    <w:abstractNumId w:val="16"/>
  </w:num>
  <w:num w:numId="20">
    <w:abstractNumId w:val="17"/>
  </w:num>
  <w:num w:numId="21">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4"/>
  </w:num>
  <w:num w:numId="23">
    <w:abstractNumId w:val="24"/>
  </w:num>
  <w:num w:numId="24">
    <w:abstractNumId w:val="87"/>
  </w:num>
  <w:num w:numId="25">
    <w:abstractNumId w:val="43"/>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3"/>
  </w:num>
  <w:num w:numId="28">
    <w:abstractNumId w:val="90"/>
  </w:num>
  <w:num w:numId="29">
    <w:abstractNumId w:val="29"/>
  </w:num>
  <w:num w:numId="30">
    <w:abstractNumId w:val="26"/>
  </w:num>
  <w:num w:numId="31">
    <w:abstractNumId w:val="50"/>
  </w:num>
  <w:num w:numId="32">
    <w:abstractNumId w:val="55"/>
  </w:num>
  <w:num w:numId="33">
    <w:abstractNumId w:val="1"/>
  </w:num>
  <w:num w:numId="34">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1"/>
  </w:num>
  <w:num w:numId="36">
    <w:abstractNumId w:val="65"/>
  </w:num>
  <w:num w:numId="37">
    <w:abstractNumId w:val="10"/>
  </w:num>
  <w:num w:numId="38">
    <w:abstractNumId w:val="23"/>
  </w:num>
  <w:num w:numId="39">
    <w:abstractNumId w:val="0"/>
  </w:num>
  <w:num w:numId="40">
    <w:abstractNumId w:val="44"/>
  </w:num>
  <w:num w:numId="41">
    <w:abstractNumId w:val="30"/>
  </w:num>
  <w:num w:numId="42">
    <w:abstractNumId w:val="52"/>
  </w:num>
  <w:num w:numId="43">
    <w:abstractNumId w:val="46"/>
  </w:num>
  <w:num w:numId="44">
    <w:abstractNumId w:val="3"/>
  </w:num>
  <w:num w:numId="45">
    <w:abstractNumId w:val="20"/>
  </w:num>
  <w:num w:numId="46">
    <w:abstractNumId w:val="63"/>
  </w:num>
  <w:num w:numId="47">
    <w:abstractNumId w:val="2"/>
  </w:num>
  <w:num w:numId="48">
    <w:abstractNumId w:val="33"/>
  </w:num>
  <w:num w:numId="49">
    <w:abstractNumId w:val="88"/>
  </w:num>
  <w:num w:numId="50">
    <w:abstractNumId w:val="28"/>
  </w:num>
  <w:num w:numId="51">
    <w:abstractNumId w:val="39"/>
  </w:num>
  <w:num w:numId="52">
    <w:abstractNumId w:val="4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2"/>
  </w:num>
  <w:num w:numId="54">
    <w:abstractNumId w:val="75"/>
  </w:num>
  <w:num w:numId="55">
    <w:abstractNumId w:val="22"/>
  </w:num>
  <w:num w:numId="56">
    <w:abstractNumId w:val="34"/>
  </w:num>
  <w:num w:numId="57">
    <w:abstractNumId w:val="72"/>
  </w:num>
  <w:num w:numId="58">
    <w:abstractNumId w:val="47"/>
  </w:num>
  <w:num w:numId="59">
    <w:abstractNumId w:val="6"/>
  </w:num>
  <w:num w:numId="6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4"/>
  </w:num>
  <w:num w:numId="62">
    <w:abstractNumId w:val="19"/>
  </w:num>
  <w:num w:numId="63">
    <w:abstractNumId w:val="13"/>
  </w:num>
  <w:num w:numId="64">
    <w:abstractNumId w:val="45"/>
  </w:num>
  <w:num w:numId="65">
    <w:abstractNumId w:val="60"/>
  </w:num>
  <w:num w:numId="66">
    <w:abstractNumId w:val="76"/>
  </w:num>
  <w:num w:numId="67">
    <w:abstractNumId w:val="25"/>
  </w:num>
  <w:num w:numId="68">
    <w:abstractNumId w:val="5"/>
  </w:num>
  <w:num w:numId="69">
    <w:abstractNumId w:val="51"/>
  </w:num>
  <w:num w:numId="70">
    <w:abstractNumId w:val="61"/>
  </w:num>
  <w:num w:numId="71">
    <w:abstractNumId w:val="73"/>
  </w:num>
  <w:num w:numId="72">
    <w:abstractNumId w:val="78"/>
  </w:num>
  <w:num w:numId="73">
    <w:abstractNumId w:val="57"/>
  </w:num>
  <w:num w:numId="74">
    <w:abstractNumId w:val="15"/>
  </w:num>
  <w:num w:numId="75">
    <w:abstractNumId w:val="12"/>
  </w:num>
  <w:num w:numId="76">
    <w:abstractNumId w:val="32"/>
  </w:num>
  <w:num w:numId="77">
    <w:abstractNumId w:val="27"/>
  </w:num>
  <w:num w:numId="78">
    <w:abstractNumId w:val="85"/>
  </w:num>
  <w:num w:numId="79">
    <w:abstractNumId w:val="40"/>
  </w:num>
  <w:num w:numId="80">
    <w:abstractNumId w:val="8"/>
  </w:num>
  <w:num w:numId="81">
    <w:abstractNumId w:val="38"/>
  </w:num>
  <w:num w:numId="82">
    <w:abstractNumId w:val="9"/>
  </w:num>
  <w:num w:numId="83">
    <w:abstractNumId w:val="68"/>
  </w:num>
  <w:num w:numId="84">
    <w:abstractNumId w:val="79"/>
  </w:num>
  <w:num w:numId="85">
    <w:abstractNumId w:val="84"/>
  </w:num>
  <w:num w:numId="86">
    <w:abstractNumId w:val="70"/>
  </w:num>
  <w:num w:numId="87">
    <w:abstractNumId w:val="74"/>
  </w:num>
  <w:num w:numId="88">
    <w:abstractNumId w:val="80"/>
  </w:num>
  <w:num w:numId="89">
    <w:abstractNumId w:val="77"/>
  </w:num>
  <w:num w:numId="90">
    <w:abstractNumId w:val="83"/>
  </w:num>
  <w:num w:numId="91">
    <w:abstractNumId w:val="14"/>
  </w:num>
  <w:num w:numId="92">
    <w:abstractNumId w:val="81"/>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GrammaticalErrors/>
  <w:proofState w:spelling="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8EE"/>
    <w:rsid w:val="000073BB"/>
    <w:rsid w:val="00012D53"/>
    <w:rsid w:val="00021C84"/>
    <w:rsid w:val="000261CC"/>
    <w:rsid w:val="000328BB"/>
    <w:rsid w:val="00032B94"/>
    <w:rsid w:val="0004015F"/>
    <w:rsid w:val="000506D0"/>
    <w:rsid w:val="00060C2D"/>
    <w:rsid w:val="00061E03"/>
    <w:rsid w:val="000731AA"/>
    <w:rsid w:val="00075C09"/>
    <w:rsid w:val="00084FA4"/>
    <w:rsid w:val="000855B9"/>
    <w:rsid w:val="00085700"/>
    <w:rsid w:val="000A197A"/>
    <w:rsid w:val="000A25AA"/>
    <w:rsid w:val="000A644D"/>
    <w:rsid w:val="000B05A0"/>
    <w:rsid w:val="000B2DCF"/>
    <w:rsid w:val="000C5551"/>
    <w:rsid w:val="000D2E7B"/>
    <w:rsid w:val="000D5BD6"/>
    <w:rsid w:val="000E4F2C"/>
    <w:rsid w:val="000F2EE8"/>
    <w:rsid w:val="0010132E"/>
    <w:rsid w:val="00106ED2"/>
    <w:rsid w:val="001079A0"/>
    <w:rsid w:val="00112BF5"/>
    <w:rsid w:val="0012108C"/>
    <w:rsid w:val="00131D9A"/>
    <w:rsid w:val="001334EE"/>
    <w:rsid w:val="0014782D"/>
    <w:rsid w:val="00154FC8"/>
    <w:rsid w:val="001A5EA4"/>
    <w:rsid w:val="001B0B32"/>
    <w:rsid w:val="001B56F9"/>
    <w:rsid w:val="001B717A"/>
    <w:rsid w:val="001D53C0"/>
    <w:rsid w:val="001D73B6"/>
    <w:rsid w:val="001E0D98"/>
    <w:rsid w:val="001E5BC3"/>
    <w:rsid w:val="001E6BB6"/>
    <w:rsid w:val="001E7378"/>
    <w:rsid w:val="00210A81"/>
    <w:rsid w:val="00214CF8"/>
    <w:rsid w:val="00220B11"/>
    <w:rsid w:val="0023388A"/>
    <w:rsid w:val="00264C3E"/>
    <w:rsid w:val="00265520"/>
    <w:rsid w:val="002723C7"/>
    <w:rsid w:val="00274EB6"/>
    <w:rsid w:val="00275D7E"/>
    <w:rsid w:val="00286011"/>
    <w:rsid w:val="00290349"/>
    <w:rsid w:val="002A6398"/>
    <w:rsid w:val="002A7CAA"/>
    <w:rsid w:val="002B071B"/>
    <w:rsid w:val="002B12C8"/>
    <w:rsid w:val="002B29CF"/>
    <w:rsid w:val="002C25FB"/>
    <w:rsid w:val="002C6C49"/>
    <w:rsid w:val="002E00D6"/>
    <w:rsid w:val="002E3B99"/>
    <w:rsid w:val="002E3F5F"/>
    <w:rsid w:val="002E4FAD"/>
    <w:rsid w:val="002F1506"/>
    <w:rsid w:val="0030071F"/>
    <w:rsid w:val="00310E32"/>
    <w:rsid w:val="00311D75"/>
    <w:rsid w:val="00312861"/>
    <w:rsid w:val="00324D16"/>
    <w:rsid w:val="00324EBA"/>
    <w:rsid w:val="003326B4"/>
    <w:rsid w:val="00333F14"/>
    <w:rsid w:val="0034383D"/>
    <w:rsid w:val="00344545"/>
    <w:rsid w:val="00346BE8"/>
    <w:rsid w:val="00354C65"/>
    <w:rsid w:val="00360051"/>
    <w:rsid w:val="003625E9"/>
    <w:rsid w:val="00370562"/>
    <w:rsid w:val="003720B8"/>
    <w:rsid w:val="00380CA8"/>
    <w:rsid w:val="00386711"/>
    <w:rsid w:val="0039449E"/>
    <w:rsid w:val="0039674A"/>
    <w:rsid w:val="003A45A6"/>
    <w:rsid w:val="003B1D66"/>
    <w:rsid w:val="003B4C63"/>
    <w:rsid w:val="003B60D8"/>
    <w:rsid w:val="003C0FCD"/>
    <w:rsid w:val="003C1599"/>
    <w:rsid w:val="003D462B"/>
    <w:rsid w:val="003D564B"/>
    <w:rsid w:val="003D59B1"/>
    <w:rsid w:val="003E7F15"/>
    <w:rsid w:val="003F1EBC"/>
    <w:rsid w:val="003F2A88"/>
    <w:rsid w:val="00415993"/>
    <w:rsid w:val="00423145"/>
    <w:rsid w:val="00442F89"/>
    <w:rsid w:val="004523B4"/>
    <w:rsid w:val="00456CB4"/>
    <w:rsid w:val="00494049"/>
    <w:rsid w:val="00496BC6"/>
    <w:rsid w:val="004A6E1E"/>
    <w:rsid w:val="004D08F4"/>
    <w:rsid w:val="004D1EF0"/>
    <w:rsid w:val="004E6180"/>
    <w:rsid w:val="00533AFF"/>
    <w:rsid w:val="005451B3"/>
    <w:rsid w:val="005464BD"/>
    <w:rsid w:val="00553975"/>
    <w:rsid w:val="00554CB1"/>
    <w:rsid w:val="005575CF"/>
    <w:rsid w:val="00561ADE"/>
    <w:rsid w:val="00567BD0"/>
    <w:rsid w:val="00570F3E"/>
    <w:rsid w:val="005746FA"/>
    <w:rsid w:val="00587721"/>
    <w:rsid w:val="00597E1B"/>
    <w:rsid w:val="005B33F7"/>
    <w:rsid w:val="005C2136"/>
    <w:rsid w:val="005C6D9A"/>
    <w:rsid w:val="005C6DAA"/>
    <w:rsid w:val="005E34DE"/>
    <w:rsid w:val="005E56FD"/>
    <w:rsid w:val="00603D24"/>
    <w:rsid w:val="006156C9"/>
    <w:rsid w:val="006200CE"/>
    <w:rsid w:val="00623D11"/>
    <w:rsid w:val="0063232D"/>
    <w:rsid w:val="00635E67"/>
    <w:rsid w:val="00641666"/>
    <w:rsid w:val="00664B35"/>
    <w:rsid w:val="00682E31"/>
    <w:rsid w:val="006849BD"/>
    <w:rsid w:val="006A3154"/>
    <w:rsid w:val="006A6DD1"/>
    <w:rsid w:val="006B0CF5"/>
    <w:rsid w:val="006C1825"/>
    <w:rsid w:val="006C2C81"/>
    <w:rsid w:val="006E74BB"/>
    <w:rsid w:val="00716CF6"/>
    <w:rsid w:val="007246A2"/>
    <w:rsid w:val="00725626"/>
    <w:rsid w:val="0074792A"/>
    <w:rsid w:val="00756487"/>
    <w:rsid w:val="00760D74"/>
    <w:rsid w:val="0076739B"/>
    <w:rsid w:val="0077061A"/>
    <w:rsid w:val="0078424C"/>
    <w:rsid w:val="00784E04"/>
    <w:rsid w:val="00787834"/>
    <w:rsid w:val="007A1EAA"/>
    <w:rsid w:val="007A36B7"/>
    <w:rsid w:val="007B57C2"/>
    <w:rsid w:val="007C6C85"/>
    <w:rsid w:val="007D1E34"/>
    <w:rsid w:val="007D201B"/>
    <w:rsid w:val="007E251B"/>
    <w:rsid w:val="007E592B"/>
    <w:rsid w:val="007F39DF"/>
    <w:rsid w:val="007F6D16"/>
    <w:rsid w:val="00800FC7"/>
    <w:rsid w:val="00804139"/>
    <w:rsid w:val="0080525B"/>
    <w:rsid w:val="00806AE9"/>
    <w:rsid w:val="00807BCD"/>
    <w:rsid w:val="00815F6E"/>
    <w:rsid w:val="00825DB8"/>
    <w:rsid w:val="008529F0"/>
    <w:rsid w:val="00853AC0"/>
    <w:rsid w:val="008576C7"/>
    <w:rsid w:val="0086056C"/>
    <w:rsid w:val="008658C4"/>
    <w:rsid w:val="0086753E"/>
    <w:rsid w:val="00871D90"/>
    <w:rsid w:val="00876208"/>
    <w:rsid w:val="0089583F"/>
    <w:rsid w:val="00895B8C"/>
    <w:rsid w:val="008A4B75"/>
    <w:rsid w:val="008B6FFC"/>
    <w:rsid w:val="008D38E4"/>
    <w:rsid w:val="008D4E7D"/>
    <w:rsid w:val="008D5D07"/>
    <w:rsid w:val="008E5B0D"/>
    <w:rsid w:val="008F6F14"/>
    <w:rsid w:val="0090404B"/>
    <w:rsid w:val="00905E32"/>
    <w:rsid w:val="00915FAE"/>
    <w:rsid w:val="009211B1"/>
    <w:rsid w:val="009225F1"/>
    <w:rsid w:val="009436EB"/>
    <w:rsid w:val="009667E5"/>
    <w:rsid w:val="0097034F"/>
    <w:rsid w:val="009711AF"/>
    <w:rsid w:val="0099240E"/>
    <w:rsid w:val="00993944"/>
    <w:rsid w:val="00995FE5"/>
    <w:rsid w:val="009B003B"/>
    <w:rsid w:val="009C2193"/>
    <w:rsid w:val="009D62FE"/>
    <w:rsid w:val="009D6B95"/>
    <w:rsid w:val="009E1B82"/>
    <w:rsid w:val="009E4215"/>
    <w:rsid w:val="009E4D1B"/>
    <w:rsid w:val="009F198E"/>
    <w:rsid w:val="009F48EE"/>
    <w:rsid w:val="009F4D79"/>
    <w:rsid w:val="009F5CB7"/>
    <w:rsid w:val="00A04871"/>
    <w:rsid w:val="00A143CE"/>
    <w:rsid w:val="00A2097D"/>
    <w:rsid w:val="00A27780"/>
    <w:rsid w:val="00A31A3E"/>
    <w:rsid w:val="00A36A57"/>
    <w:rsid w:val="00A44154"/>
    <w:rsid w:val="00A4603D"/>
    <w:rsid w:val="00A61593"/>
    <w:rsid w:val="00A7004F"/>
    <w:rsid w:val="00A7280A"/>
    <w:rsid w:val="00A756BF"/>
    <w:rsid w:val="00A75EE3"/>
    <w:rsid w:val="00A8449A"/>
    <w:rsid w:val="00A85739"/>
    <w:rsid w:val="00A91A99"/>
    <w:rsid w:val="00A94F94"/>
    <w:rsid w:val="00A9596F"/>
    <w:rsid w:val="00AB1808"/>
    <w:rsid w:val="00AB6A47"/>
    <w:rsid w:val="00AD4E2A"/>
    <w:rsid w:val="00AD5EB0"/>
    <w:rsid w:val="00AE2A28"/>
    <w:rsid w:val="00AE2EF2"/>
    <w:rsid w:val="00AE710A"/>
    <w:rsid w:val="00AF3D92"/>
    <w:rsid w:val="00AF726B"/>
    <w:rsid w:val="00B03C46"/>
    <w:rsid w:val="00B043DD"/>
    <w:rsid w:val="00B05A28"/>
    <w:rsid w:val="00B0691A"/>
    <w:rsid w:val="00B07BC0"/>
    <w:rsid w:val="00B10967"/>
    <w:rsid w:val="00B3041C"/>
    <w:rsid w:val="00B31658"/>
    <w:rsid w:val="00B3581D"/>
    <w:rsid w:val="00B36037"/>
    <w:rsid w:val="00B43AE0"/>
    <w:rsid w:val="00B5348B"/>
    <w:rsid w:val="00B538A2"/>
    <w:rsid w:val="00B53F6F"/>
    <w:rsid w:val="00B65C6C"/>
    <w:rsid w:val="00B66446"/>
    <w:rsid w:val="00B75F20"/>
    <w:rsid w:val="00B82A5A"/>
    <w:rsid w:val="00B970B0"/>
    <w:rsid w:val="00BB2639"/>
    <w:rsid w:val="00BB339E"/>
    <w:rsid w:val="00BB493F"/>
    <w:rsid w:val="00BE1F66"/>
    <w:rsid w:val="00BE5C86"/>
    <w:rsid w:val="00BE7904"/>
    <w:rsid w:val="00BF7B8D"/>
    <w:rsid w:val="00C0225C"/>
    <w:rsid w:val="00C249BB"/>
    <w:rsid w:val="00C41FD3"/>
    <w:rsid w:val="00C42D30"/>
    <w:rsid w:val="00C51BF9"/>
    <w:rsid w:val="00C528BE"/>
    <w:rsid w:val="00C5753F"/>
    <w:rsid w:val="00C643C2"/>
    <w:rsid w:val="00C91B5A"/>
    <w:rsid w:val="00CA30C9"/>
    <w:rsid w:val="00CA3928"/>
    <w:rsid w:val="00CA5789"/>
    <w:rsid w:val="00CA76A0"/>
    <w:rsid w:val="00CB0887"/>
    <w:rsid w:val="00CB76C5"/>
    <w:rsid w:val="00CC0DDE"/>
    <w:rsid w:val="00CC79F9"/>
    <w:rsid w:val="00CD2533"/>
    <w:rsid w:val="00CD573D"/>
    <w:rsid w:val="00CF1908"/>
    <w:rsid w:val="00CF6C51"/>
    <w:rsid w:val="00D13433"/>
    <w:rsid w:val="00D1727F"/>
    <w:rsid w:val="00D17C47"/>
    <w:rsid w:val="00D20651"/>
    <w:rsid w:val="00D270AB"/>
    <w:rsid w:val="00D4376C"/>
    <w:rsid w:val="00D47769"/>
    <w:rsid w:val="00D517AE"/>
    <w:rsid w:val="00D64852"/>
    <w:rsid w:val="00D72787"/>
    <w:rsid w:val="00D73A98"/>
    <w:rsid w:val="00D80903"/>
    <w:rsid w:val="00D83313"/>
    <w:rsid w:val="00D8716E"/>
    <w:rsid w:val="00D877FD"/>
    <w:rsid w:val="00D87951"/>
    <w:rsid w:val="00D9227E"/>
    <w:rsid w:val="00DA4CF7"/>
    <w:rsid w:val="00DA5955"/>
    <w:rsid w:val="00DB66DA"/>
    <w:rsid w:val="00DC2477"/>
    <w:rsid w:val="00DD06E9"/>
    <w:rsid w:val="00DD4FC7"/>
    <w:rsid w:val="00DD5E5B"/>
    <w:rsid w:val="00DD779F"/>
    <w:rsid w:val="00DE5D03"/>
    <w:rsid w:val="00DE609D"/>
    <w:rsid w:val="00DF08B5"/>
    <w:rsid w:val="00DF6CF8"/>
    <w:rsid w:val="00E11F47"/>
    <w:rsid w:val="00E12C49"/>
    <w:rsid w:val="00E24328"/>
    <w:rsid w:val="00E2542D"/>
    <w:rsid w:val="00E25FBB"/>
    <w:rsid w:val="00E278BD"/>
    <w:rsid w:val="00E30D65"/>
    <w:rsid w:val="00E37EEB"/>
    <w:rsid w:val="00E40D6A"/>
    <w:rsid w:val="00E57B47"/>
    <w:rsid w:val="00E6284C"/>
    <w:rsid w:val="00E63626"/>
    <w:rsid w:val="00E73AF8"/>
    <w:rsid w:val="00E869E1"/>
    <w:rsid w:val="00EA243D"/>
    <w:rsid w:val="00EA4803"/>
    <w:rsid w:val="00EB2119"/>
    <w:rsid w:val="00EB6BC3"/>
    <w:rsid w:val="00EC375B"/>
    <w:rsid w:val="00EC57BE"/>
    <w:rsid w:val="00ED542F"/>
    <w:rsid w:val="00EE0E99"/>
    <w:rsid w:val="00EE3DA5"/>
    <w:rsid w:val="00EE5E3F"/>
    <w:rsid w:val="00EF121D"/>
    <w:rsid w:val="00F10950"/>
    <w:rsid w:val="00F158D5"/>
    <w:rsid w:val="00F2270B"/>
    <w:rsid w:val="00F3362D"/>
    <w:rsid w:val="00F5488C"/>
    <w:rsid w:val="00F5793F"/>
    <w:rsid w:val="00F80BF5"/>
    <w:rsid w:val="00FA37BB"/>
    <w:rsid w:val="00FB4E8D"/>
    <w:rsid w:val="00FD000B"/>
    <w:rsid w:val="00FD47C6"/>
    <w:rsid w:val="00FF067B"/>
    <w:rsid w:val="00FF48E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4577"/>
    <o:shapelayout v:ext="edit">
      <o:idmap v:ext="edit" data="1"/>
    </o:shapelayout>
  </w:shapeDefaults>
  <w:decimalSymbol w:val=","/>
  <w:listSeparator w:val=";"/>
  <w14:docId w14:val="12E1EB6A"/>
  <w15:docId w15:val="{93A1F01B-3785-488F-B76F-EA8F863EE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3F14"/>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0A644D"/>
    <w:pPr>
      <w:keepNext/>
      <w:spacing w:before="240" w:after="60"/>
      <w:outlineLvl w:val="0"/>
    </w:pPr>
    <w:rPr>
      <w:rFonts w:ascii="Arial" w:hAnsi="Arial" w:cs="Arial"/>
      <w:b/>
      <w:bCs/>
      <w:kern w:val="32"/>
      <w:sz w:val="32"/>
      <w:szCs w:val="32"/>
    </w:rPr>
  </w:style>
  <w:style w:type="paragraph" w:styleId="Naslov2">
    <w:name w:val="heading 2"/>
    <w:basedOn w:val="Normal"/>
    <w:next w:val="Normal"/>
    <w:link w:val="Naslov2Char"/>
    <w:uiPriority w:val="9"/>
    <w:unhideWhenUsed/>
    <w:qFormat/>
    <w:rsid w:val="00623D1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qFormat/>
    <w:rsid w:val="000A644D"/>
    <w:pPr>
      <w:keepNext/>
      <w:outlineLvl w:val="2"/>
    </w:pPr>
    <w:rPr>
      <w:b/>
      <w:bCs/>
    </w:rPr>
  </w:style>
  <w:style w:type="paragraph" w:styleId="Naslov4">
    <w:name w:val="heading 4"/>
    <w:basedOn w:val="Normal"/>
    <w:next w:val="Normal"/>
    <w:link w:val="Naslov4Char"/>
    <w:uiPriority w:val="9"/>
    <w:semiHidden/>
    <w:unhideWhenUsed/>
    <w:qFormat/>
    <w:rsid w:val="00623D11"/>
    <w:pPr>
      <w:keepNext/>
      <w:keepLines/>
      <w:spacing w:before="200"/>
      <w:outlineLvl w:val="3"/>
    </w:pPr>
    <w:rPr>
      <w:rFonts w:asciiTheme="majorHAnsi" w:eastAsiaTheme="majorEastAsia" w:hAnsiTheme="majorHAnsi" w:cstheme="majorBidi"/>
      <w:b/>
      <w:bCs/>
      <w:i/>
      <w:iCs/>
      <w:color w:val="4F81BD" w:themeColor="accent1"/>
    </w:rPr>
  </w:style>
  <w:style w:type="paragraph" w:styleId="Naslov7">
    <w:name w:val="heading 7"/>
    <w:basedOn w:val="Normal"/>
    <w:next w:val="Normal"/>
    <w:link w:val="Naslov7Char"/>
    <w:uiPriority w:val="9"/>
    <w:semiHidden/>
    <w:unhideWhenUsed/>
    <w:qFormat/>
    <w:rsid w:val="0086753E"/>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0A644D"/>
    <w:rPr>
      <w:rFonts w:ascii="Arial" w:eastAsia="Times New Roman" w:hAnsi="Arial" w:cs="Arial"/>
      <w:b/>
      <w:bCs/>
      <w:kern w:val="32"/>
      <w:sz w:val="32"/>
      <w:szCs w:val="32"/>
      <w:lang w:eastAsia="hr-HR"/>
    </w:rPr>
  </w:style>
  <w:style w:type="character" w:customStyle="1" w:styleId="Naslov2Char">
    <w:name w:val="Naslov 2 Char"/>
    <w:basedOn w:val="Zadanifontodlomka"/>
    <w:link w:val="Naslov2"/>
    <w:uiPriority w:val="9"/>
    <w:rsid w:val="00623D11"/>
    <w:rPr>
      <w:rFonts w:asciiTheme="majorHAnsi" w:eastAsiaTheme="majorEastAsia" w:hAnsiTheme="majorHAnsi" w:cstheme="majorBidi"/>
      <w:b/>
      <w:bCs/>
      <w:color w:val="4F81BD" w:themeColor="accent1"/>
      <w:sz w:val="26"/>
      <w:szCs w:val="26"/>
      <w:lang w:eastAsia="hr-HR"/>
    </w:rPr>
  </w:style>
  <w:style w:type="character" w:customStyle="1" w:styleId="Naslov3Char">
    <w:name w:val="Naslov 3 Char"/>
    <w:basedOn w:val="Zadanifontodlomka"/>
    <w:link w:val="Naslov3"/>
    <w:rsid w:val="000A644D"/>
    <w:rPr>
      <w:rFonts w:ascii="Times New Roman" w:eastAsia="Times New Roman" w:hAnsi="Times New Roman" w:cs="Times New Roman"/>
      <w:b/>
      <w:bCs/>
      <w:sz w:val="24"/>
      <w:szCs w:val="24"/>
      <w:lang w:eastAsia="hr-HR"/>
    </w:rPr>
  </w:style>
  <w:style w:type="character" w:customStyle="1" w:styleId="Naslov4Char">
    <w:name w:val="Naslov 4 Char"/>
    <w:basedOn w:val="Zadanifontodlomka"/>
    <w:link w:val="Naslov4"/>
    <w:uiPriority w:val="9"/>
    <w:semiHidden/>
    <w:rsid w:val="00623D11"/>
    <w:rPr>
      <w:rFonts w:asciiTheme="majorHAnsi" w:eastAsiaTheme="majorEastAsia" w:hAnsiTheme="majorHAnsi" w:cstheme="majorBidi"/>
      <w:b/>
      <w:bCs/>
      <w:i/>
      <w:iCs/>
      <w:color w:val="4F81BD" w:themeColor="accent1"/>
      <w:sz w:val="24"/>
      <w:szCs w:val="24"/>
      <w:lang w:eastAsia="hr-HR"/>
    </w:rPr>
  </w:style>
  <w:style w:type="paragraph" w:styleId="Tekstbalonia">
    <w:name w:val="Balloon Text"/>
    <w:basedOn w:val="Normal"/>
    <w:link w:val="TekstbaloniaChar"/>
    <w:uiPriority w:val="99"/>
    <w:unhideWhenUsed/>
    <w:rsid w:val="00FF48EE"/>
    <w:rPr>
      <w:rFonts w:ascii="Tahoma" w:hAnsi="Tahoma" w:cs="Tahoma"/>
      <w:sz w:val="16"/>
      <w:szCs w:val="16"/>
    </w:rPr>
  </w:style>
  <w:style w:type="character" w:customStyle="1" w:styleId="TekstbaloniaChar">
    <w:name w:val="Tekst balončića Char"/>
    <w:basedOn w:val="Zadanifontodlomka"/>
    <w:link w:val="Tekstbalonia"/>
    <w:uiPriority w:val="99"/>
    <w:rsid w:val="00FF48EE"/>
    <w:rPr>
      <w:rFonts w:ascii="Tahoma" w:eastAsia="Times New Roman" w:hAnsi="Tahoma" w:cs="Tahoma"/>
      <w:sz w:val="16"/>
      <w:szCs w:val="16"/>
      <w:lang w:eastAsia="hr-HR"/>
    </w:rPr>
  </w:style>
  <w:style w:type="paragraph" w:styleId="Odlomakpopisa">
    <w:name w:val="List Paragraph"/>
    <w:basedOn w:val="Normal"/>
    <w:uiPriority w:val="34"/>
    <w:qFormat/>
    <w:rsid w:val="007B57C2"/>
    <w:pPr>
      <w:spacing w:after="200" w:line="276" w:lineRule="auto"/>
      <w:ind w:left="720"/>
      <w:contextualSpacing/>
    </w:pPr>
    <w:rPr>
      <w:rFonts w:ascii="Calibri" w:eastAsia="Calibri" w:hAnsi="Calibri"/>
      <w:sz w:val="22"/>
      <w:szCs w:val="22"/>
      <w:lang w:eastAsia="en-US"/>
    </w:rPr>
  </w:style>
  <w:style w:type="paragraph" w:styleId="Zaglavlje">
    <w:name w:val="header"/>
    <w:basedOn w:val="Normal"/>
    <w:link w:val="ZaglavljeChar"/>
    <w:unhideWhenUsed/>
    <w:rsid w:val="00B43AE0"/>
    <w:pPr>
      <w:tabs>
        <w:tab w:val="center" w:pos="4536"/>
        <w:tab w:val="right" w:pos="9072"/>
      </w:tabs>
    </w:pPr>
  </w:style>
  <w:style w:type="character" w:customStyle="1" w:styleId="ZaglavljeChar">
    <w:name w:val="Zaglavlje Char"/>
    <w:basedOn w:val="Zadanifontodlomka"/>
    <w:link w:val="Zaglavlje"/>
    <w:rsid w:val="00B43AE0"/>
    <w:rPr>
      <w:rFonts w:ascii="Times New Roman" w:eastAsia="Times New Roman" w:hAnsi="Times New Roman" w:cs="Times New Roman"/>
      <w:sz w:val="24"/>
      <w:szCs w:val="24"/>
      <w:lang w:eastAsia="hr-HR"/>
    </w:rPr>
  </w:style>
  <w:style w:type="paragraph" w:styleId="Podnoje">
    <w:name w:val="footer"/>
    <w:basedOn w:val="Normal"/>
    <w:link w:val="PodnojeChar"/>
    <w:unhideWhenUsed/>
    <w:rsid w:val="00B43AE0"/>
    <w:pPr>
      <w:tabs>
        <w:tab w:val="center" w:pos="4536"/>
        <w:tab w:val="right" w:pos="9072"/>
      </w:tabs>
    </w:pPr>
  </w:style>
  <w:style w:type="character" w:customStyle="1" w:styleId="PodnojeChar">
    <w:name w:val="Podnožje Char"/>
    <w:basedOn w:val="Zadanifontodlomka"/>
    <w:link w:val="Podnoje"/>
    <w:rsid w:val="00B43AE0"/>
    <w:rPr>
      <w:rFonts w:ascii="Times New Roman" w:eastAsia="Times New Roman" w:hAnsi="Times New Roman" w:cs="Times New Roman"/>
      <w:sz w:val="24"/>
      <w:szCs w:val="24"/>
      <w:lang w:eastAsia="hr-HR"/>
    </w:rPr>
  </w:style>
  <w:style w:type="table" w:styleId="Reetkatablice">
    <w:name w:val="Table Grid"/>
    <w:basedOn w:val="Obinatablica"/>
    <w:uiPriority w:val="39"/>
    <w:rsid w:val="00D87951"/>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akomentara">
    <w:name w:val="annotation reference"/>
    <w:basedOn w:val="Zadanifontodlomka"/>
    <w:uiPriority w:val="99"/>
    <w:semiHidden/>
    <w:unhideWhenUsed/>
    <w:rsid w:val="00D87951"/>
    <w:rPr>
      <w:sz w:val="16"/>
      <w:szCs w:val="16"/>
    </w:rPr>
  </w:style>
  <w:style w:type="paragraph" w:styleId="Tekstkomentara">
    <w:name w:val="annotation text"/>
    <w:basedOn w:val="Normal"/>
    <w:link w:val="TekstkomentaraChar"/>
    <w:uiPriority w:val="99"/>
    <w:semiHidden/>
    <w:unhideWhenUsed/>
    <w:rsid w:val="00D87951"/>
    <w:rPr>
      <w:sz w:val="20"/>
      <w:szCs w:val="20"/>
    </w:rPr>
  </w:style>
  <w:style w:type="character" w:customStyle="1" w:styleId="TekstkomentaraChar">
    <w:name w:val="Tekst komentara Char"/>
    <w:basedOn w:val="Zadanifontodlomka"/>
    <w:link w:val="Tekstkomentara"/>
    <w:uiPriority w:val="99"/>
    <w:semiHidden/>
    <w:rsid w:val="00D87951"/>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uiPriority w:val="99"/>
    <w:semiHidden/>
    <w:unhideWhenUsed/>
    <w:rsid w:val="00D87951"/>
    <w:rPr>
      <w:b/>
      <w:bCs/>
    </w:rPr>
  </w:style>
  <w:style w:type="character" w:customStyle="1" w:styleId="PredmetkomentaraChar">
    <w:name w:val="Predmet komentara Char"/>
    <w:basedOn w:val="TekstkomentaraChar"/>
    <w:link w:val="Predmetkomentara"/>
    <w:uiPriority w:val="99"/>
    <w:semiHidden/>
    <w:rsid w:val="00D87951"/>
    <w:rPr>
      <w:rFonts w:ascii="Times New Roman" w:eastAsia="Times New Roman" w:hAnsi="Times New Roman" w:cs="Times New Roman"/>
      <w:b/>
      <w:bCs/>
      <w:sz w:val="20"/>
      <w:szCs w:val="20"/>
      <w:lang w:eastAsia="hr-HR"/>
    </w:rPr>
  </w:style>
  <w:style w:type="paragraph" w:customStyle="1" w:styleId="xmsonormal">
    <w:name w:val="x_msonormal"/>
    <w:basedOn w:val="Normal"/>
    <w:rsid w:val="00D4376C"/>
    <w:pPr>
      <w:spacing w:before="100" w:beforeAutospacing="1" w:after="100" w:afterAutospacing="1"/>
    </w:pPr>
  </w:style>
  <w:style w:type="table" w:customStyle="1" w:styleId="Reetkatablice5">
    <w:name w:val="Rešetka tablice5"/>
    <w:basedOn w:val="Obinatablica"/>
    <w:next w:val="Reetkatablice"/>
    <w:uiPriority w:val="59"/>
    <w:rsid w:val="00F80BF5"/>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semiHidden/>
    <w:unhideWhenUsed/>
    <w:rsid w:val="001E0D98"/>
    <w:rPr>
      <w:color w:val="0563C1"/>
      <w:u w:val="single"/>
    </w:rPr>
  </w:style>
  <w:style w:type="character" w:styleId="SlijeenaHiperveza">
    <w:name w:val="FollowedHyperlink"/>
    <w:basedOn w:val="Zadanifontodlomka"/>
    <w:uiPriority w:val="99"/>
    <w:semiHidden/>
    <w:unhideWhenUsed/>
    <w:rsid w:val="001E0D98"/>
    <w:rPr>
      <w:color w:val="954F72"/>
      <w:u w:val="single"/>
    </w:rPr>
  </w:style>
  <w:style w:type="paragraph" w:customStyle="1" w:styleId="font5">
    <w:name w:val="font5"/>
    <w:basedOn w:val="Normal"/>
    <w:rsid w:val="001E0D98"/>
    <w:pPr>
      <w:spacing w:before="100" w:beforeAutospacing="1" w:after="100" w:afterAutospacing="1"/>
    </w:pPr>
    <w:rPr>
      <w:rFonts w:ascii="Arial Narrow" w:hAnsi="Arial Narrow"/>
      <w:b/>
      <w:bCs/>
      <w:color w:val="FF0000"/>
    </w:rPr>
  </w:style>
  <w:style w:type="paragraph" w:customStyle="1" w:styleId="xl64">
    <w:name w:val="xl64"/>
    <w:basedOn w:val="Normal"/>
    <w:rsid w:val="001E0D98"/>
    <w:pPr>
      <w:spacing w:before="100" w:beforeAutospacing="1" w:after="100" w:afterAutospacing="1"/>
      <w:jc w:val="center"/>
      <w:textAlignment w:val="center"/>
    </w:pPr>
    <w:rPr>
      <w:rFonts w:ascii="Arial Narrow" w:hAnsi="Arial Narrow"/>
      <w:b/>
      <w:bCs/>
    </w:rPr>
  </w:style>
  <w:style w:type="paragraph" w:customStyle="1" w:styleId="xl65">
    <w:name w:val="xl65"/>
    <w:basedOn w:val="Normal"/>
    <w:rsid w:val="001E0D98"/>
    <w:pPr>
      <w:pBdr>
        <w:top w:val="single" w:sz="8" w:space="0" w:color="auto"/>
        <w:left w:val="single" w:sz="4" w:space="0" w:color="auto"/>
        <w:bottom w:val="single" w:sz="4" w:space="0" w:color="auto"/>
      </w:pBdr>
      <w:spacing w:before="100" w:beforeAutospacing="1" w:after="100" w:afterAutospacing="1"/>
      <w:textAlignment w:val="center"/>
    </w:pPr>
    <w:rPr>
      <w:rFonts w:ascii="Arial Narrow" w:hAnsi="Arial Narrow"/>
    </w:rPr>
  </w:style>
  <w:style w:type="paragraph" w:customStyle="1" w:styleId="xl66">
    <w:name w:val="xl66"/>
    <w:basedOn w:val="Normal"/>
    <w:rsid w:val="001E0D98"/>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Narrow" w:hAnsi="Arial Narrow"/>
    </w:rPr>
  </w:style>
  <w:style w:type="paragraph" w:customStyle="1" w:styleId="xl67">
    <w:name w:val="xl67"/>
    <w:basedOn w:val="Normal"/>
    <w:rsid w:val="001E0D98"/>
    <w:pPr>
      <w:pBdr>
        <w:top w:val="single" w:sz="8" w:space="0" w:color="auto"/>
        <w:bottom w:val="single" w:sz="4" w:space="0" w:color="auto"/>
        <w:right w:val="single" w:sz="8" w:space="0" w:color="auto"/>
      </w:pBdr>
      <w:spacing w:before="100" w:beforeAutospacing="1" w:after="100" w:afterAutospacing="1"/>
      <w:jc w:val="right"/>
      <w:textAlignment w:val="center"/>
    </w:pPr>
    <w:rPr>
      <w:rFonts w:ascii="Arial Narrow" w:hAnsi="Arial Narrow"/>
    </w:rPr>
  </w:style>
  <w:style w:type="paragraph" w:customStyle="1" w:styleId="xl68">
    <w:name w:val="xl68"/>
    <w:basedOn w:val="Normal"/>
    <w:rsid w:val="001E0D98"/>
    <w:pPr>
      <w:pBdr>
        <w:top w:val="single" w:sz="8" w:space="0" w:color="auto"/>
        <w:left w:val="single" w:sz="8" w:space="0" w:color="auto"/>
        <w:bottom w:val="single" w:sz="4" w:space="0" w:color="auto"/>
      </w:pBdr>
      <w:spacing w:before="100" w:beforeAutospacing="1" w:after="100" w:afterAutospacing="1"/>
      <w:jc w:val="right"/>
      <w:textAlignment w:val="center"/>
    </w:pPr>
    <w:rPr>
      <w:rFonts w:ascii="Arial Narrow" w:hAnsi="Arial Narrow"/>
    </w:rPr>
  </w:style>
  <w:style w:type="paragraph" w:customStyle="1" w:styleId="xl69">
    <w:name w:val="xl69"/>
    <w:basedOn w:val="Normal"/>
    <w:rsid w:val="001E0D98"/>
    <w:pPr>
      <w:pBdr>
        <w:top w:val="single" w:sz="8"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Arial Narrow" w:hAnsi="Arial Narrow"/>
    </w:rPr>
  </w:style>
  <w:style w:type="paragraph" w:customStyle="1" w:styleId="xl70">
    <w:name w:val="xl70"/>
    <w:basedOn w:val="Normal"/>
    <w:rsid w:val="001E0D98"/>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rPr>
  </w:style>
  <w:style w:type="paragraph" w:customStyle="1" w:styleId="xl71">
    <w:name w:val="xl71"/>
    <w:basedOn w:val="Normal"/>
    <w:rsid w:val="001E0D98"/>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right"/>
      <w:textAlignment w:val="center"/>
    </w:pPr>
    <w:rPr>
      <w:rFonts w:ascii="Arial Narrow" w:hAnsi="Arial Narrow"/>
    </w:rPr>
  </w:style>
  <w:style w:type="paragraph" w:customStyle="1" w:styleId="xl72">
    <w:name w:val="xl72"/>
    <w:basedOn w:val="Normal"/>
    <w:rsid w:val="001E0D98"/>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Narrow" w:hAnsi="Arial Narrow"/>
    </w:rPr>
  </w:style>
  <w:style w:type="paragraph" w:customStyle="1" w:styleId="xl73">
    <w:name w:val="xl73"/>
    <w:basedOn w:val="Normal"/>
    <w:rsid w:val="001E0D98"/>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Narrow" w:hAnsi="Arial Narrow"/>
    </w:rPr>
  </w:style>
  <w:style w:type="paragraph" w:customStyle="1" w:styleId="xl74">
    <w:name w:val="xl74"/>
    <w:basedOn w:val="Normal"/>
    <w:rsid w:val="001E0D98"/>
    <w:pPr>
      <w:pBdr>
        <w:top w:val="single" w:sz="8" w:space="0" w:color="auto"/>
        <w:left w:val="single" w:sz="4" w:space="0" w:color="auto"/>
        <w:bottom w:val="single" w:sz="4" w:space="0" w:color="auto"/>
      </w:pBdr>
      <w:shd w:val="clear" w:color="000000" w:fill="FFFF00"/>
      <w:spacing w:before="100" w:beforeAutospacing="1" w:after="100" w:afterAutospacing="1"/>
      <w:jc w:val="right"/>
      <w:textAlignment w:val="center"/>
    </w:pPr>
    <w:rPr>
      <w:rFonts w:ascii="Arial Narrow" w:hAnsi="Arial Narrow"/>
    </w:rPr>
  </w:style>
  <w:style w:type="paragraph" w:customStyle="1" w:styleId="xl75">
    <w:name w:val="xl75"/>
    <w:basedOn w:val="Normal"/>
    <w:rsid w:val="001E0D98"/>
    <w:pPr>
      <w:pBdr>
        <w:top w:val="single" w:sz="8" w:space="0" w:color="auto"/>
      </w:pBdr>
      <w:shd w:val="thinHorzCross" w:color="000000" w:fill="C0C0C0"/>
      <w:spacing w:before="100" w:beforeAutospacing="1" w:after="100" w:afterAutospacing="1"/>
      <w:jc w:val="right"/>
      <w:textAlignment w:val="center"/>
    </w:pPr>
    <w:rPr>
      <w:rFonts w:ascii="Arial Narrow" w:hAnsi="Arial Narrow"/>
    </w:rPr>
  </w:style>
  <w:style w:type="paragraph" w:customStyle="1" w:styleId="xl76">
    <w:name w:val="xl76"/>
    <w:basedOn w:val="Normal"/>
    <w:rsid w:val="001E0D98"/>
    <w:pPr>
      <w:pBdr>
        <w:top w:val="single" w:sz="8" w:space="0" w:color="auto"/>
        <w:right w:val="single" w:sz="8" w:space="0" w:color="auto"/>
      </w:pBdr>
      <w:shd w:val="thinHorzCross" w:color="000000" w:fill="C0C0C0"/>
      <w:spacing w:before="100" w:beforeAutospacing="1" w:after="100" w:afterAutospacing="1"/>
      <w:jc w:val="right"/>
      <w:textAlignment w:val="center"/>
    </w:pPr>
    <w:rPr>
      <w:rFonts w:ascii="Arial Narrow" w:hAnsi="Arial Narrow"/>
    </w:rPr>
  </w:style>
  <w:style w:type="paragraph" w:customStyle="1" w:styleId="xl77">
    <w:name w:val="xl77"/>
    <w:basedOn w:val="Normal"/>
    <w:rsid w:val="001E0D98"/>
    <w:pPr>
      <w:pBdr>
        <w:top w:val="single" w:sz="4" w:space="0" w:color="auto"/>
        <w:left w:val="single" w:sz="4" w:space="0" w:color="auto"/>
        <w:bottom w:val="single" w:sz="4" w:space="0" w:color="auto"/>
      </w:pBdr>
      <w:spacing w:before="100" w:beforeAutospacing="1" w:after="100" w:afterAutospacing="1"/>
      <w:textAlignment w:val="center"/>
    </w:pPr>
    <w:rPr>
      <w:rFonts w:ascii="Arial Narrow" w:hAnsi="Arial Narrow"/>
    </w:rPr>
  </w:style>
  <w:style w:type="paragraph" w:customStyle="1" w:styleId="xl78">
    <w:name w:val="xl78"/>
    <w:basedOn w:val="Normal"/>
    <w:rsid w:val="001E0D98"/>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Narrow" w:hAnsi="Arial Narrow"/>
    </w:rPr>
  </w:style>
  <w:style w:type="paragraph" w:customStyle="1" w:styleId="xl79">
    <w:name w:val="xl79"/>
    <w:basedOn w:val="Normal"/>
    <w:rsid w:val="001E0D98"/>
    <w:pPr>
      <w:pBdr>
        <w:top w:val="single" w:sz="4" w:space="0" w:color="auto"/>
        <w:bottom w:val="single" w:sz="4" w:space="0" w:color="auto"/>
        <w:right w:val="single" w:sz="8" w:space="0" w:color="auto"/>
      </w:pBdr>
      <w:spacing w:before="100" w:beforeAutospacing="1" w:after="100" w:afterAutospacing="1"/>
      <w:jc w:val="right"/>
      <w:textAlignment w:val="center"/>
    </w:pPr>
    <w:rPr>
      <w:rFonts w:ascii="Arial Narrow" w:hAnsi="Arial Narrow"/>
    </w:rPr>
  </w:style>
  <w:style w:type="paragraph" w:customStyle="1" w:styleId="xl80">
    <w:name w:val="xl80"/>
    <w:basedOn w:val="Normal"/>
    <w:rsid w:val="001E0D98"/>
    <w:pPr>
      <w:pBdr>
        <w:top w:val="single" w:sz="4" w:space="0" w:color="auto"/>
        <w:left w:val="single" w:sz="8" w:space="0" w:color="auto"/>
        <w:bottom w:val="single" w:sz="4" w:space="0" w:color="auto"/>
      </w:pBdr>
      <w:spacing w:before="100" w:beforeAutospacing="1" w:after="100" w:afterAutospacing="1"/>
      <w:jc w:val="right"/>
      <w:textAlignment w:val="center"/>
    </w:pPr>
    <w:rPr>
      <w:rFonts w:ascii="Arial Narrow" w:hAnsi="Arial Narrow"/>
    </w:rPr>
  </w:style>
  <w:style w:type="paragraph" w:customStyle="1" w:styleId="xl81">
    <w:name w:val="xl81"/>
    <w:basedOn w:val="Normal"/>
    <w:rsid w:val="001E0D98"/>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Arial Narrow" w:hAnsi="Arial Narrow"/>
    </w:rPr>
  </w:style>
  <w:style w:type="paragraph" w:customStyle="1" w:styleId="xl82">
    <w:name w:val="xl82"/>
    <w:basedOn w:val="Normal"/>
    <w:rsid w:val="001E0D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rPr>
  </w:style>
  <w:style w:type="paragraph" w:customStyle="1" w:styleId="xl83">
    <w:name w:val="xl83"/>
    <w:basedOn w:val="Normal"/>
    <w:rsid w:val="001E0D98"/>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right"/>
      <w:textAlignment w:val="center"/>
    </w:pPr>
    <w:rPr>
      <w:rFonts w:ascii="Arial Narrow" w:hAnsi="Arial Narrow"/>
    </w:rPr>
  </w:style>
  <w:style w:type="paragraph" w:customStyle="1" w:styleId="xl84">
    <w:name w:val="xl84"/>
    <w:basedOn w:val="Normal"/>
    <w:rsid w:val="001E0D98"/>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Narrow" w:hAnsi="Arial Narrow"/>
    </w:rPr>
  </w:style>
  <w:style w:type="paragraph" w:customStyle="1" w:styleId="xl85">
    <w:name w:val="xl85"/>
    <w:basedOn w:val="Normal"/>
    <w:rsid w:val="001E0D98"/>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Narrow" w:hAnsi="Arial Narrow"/>
    </w:rPr>
  </w:style>
  <w:style w:type="paragraph" w:customStyle="1" w:styleId="xl86">
    <w:name w:val="xl86"/>
    <w:basedOn w:val="Normal"/>
    <w:rsid w:val="001E0D98"/>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rFonts w:ascii="Arial Narrow" w:hAnsi="Arial Narrow"/>
    </w:rPr>
  </w:style>
  <w:style w:type="paragraph" w:customStyle="1" w:styleId="xl87">
    <w:name w:val="xl87"/>
    <w:basedOn w:val="Normal"/>
    <w:rsid w:val="001E0D98"/>
    <w:pPr>
      <w:shd w:val="thinHorzCross" w:color="000000" w:fill="C0C0C0"/>
      <w:spacing w:before="100" w:beforeAutospacing="1" w:after="100" w:afterAutospacing="1"/>
      <w:jc w:val="right"/>
      <w:textAlignment w:val="center"/>
    </w:pPr>
    <w:rPr>
      <w:rFonts w:ascii="Arial Narrow" w:hAnsi="Arial Narrow"/>
    </w:rPr>
  </w:style>
  <w:style w:type="paragraph" w:customStyle="1" w:styleId="xl88">
    <w:name w:val="xl88"/>
    <w:basedOn w:val="Normal"/>
    <w:rsid w:val="001E0D98"/>
    <w:pPr>
      <w:pBdr>
        <w:right w:val="single" w:sz="8" w:space="0" w:color="auto"/>
      </w:pBdr>
      <w:shd w:val="thinHorzCross" w:color="000000" w:fill="C0C0C0"/>
      <w:spacing w:before="100" w:beforeAutospacing="1" w:after="100" w:afterAutospacing="1"/>
      <w:jc w:val="right"/>
      <w:textAlignment w:val="center"/>
    </w:pPr>
    <w:rPr>
      <w:rFonts w:ascii="Arial Narrow" w:hAnsi="Arial Narrow"/>
    </w:rPr>
  </w:style>
  <w:style w:type="paragraph" w:customStyle="1" w:styleId="xl89">
    <w:name w:val="xl89"/>
    <w:basedOn w:val="Normal"/>
    <w:rsid w:val="001E0D9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Narrow" w:hAnsi="Arial Narrow"/>
    </w:rPr>
  </w:style>
  <w:style w:type="paragraph" w:customStyle="1" w:styleId="xl90">
    <w:name w:val="xl90"/>
    <w:basedOn w:val="Normal"/>
    <w:rsid w:val="001E0D98"/>
    <w:pPr>
      <w:pBdr>
        <w:top w:val="single" w:sz="4" w:space="0" w:color="auto"/>
        <w:left w:val="single" w:sz="4" w:space="0" w:color="auto"/>
      </w:pBdr>
      <w:spacing w:before="100" w:beforeAutospacing="1" w:after="100" w:afterAutospacing="1"/>
      <w:textAlignment w:val="center"/>
    </w:pPr>
    <w:rPr>
      <w:rFonts w:ascii="Arial Narrow" w:hAnsi="Arial Narrow"/>
    </w:rPr>
  </w:style>
  <w:style w:type="paragraph" w:customStyle="1" w:styleId="xl91">
    <w:name w:val="xl91"/>
    <w:basedOn w:val="Normal"/>
    <w:rsid w:val="001E0D98"/>
    <w:pPr>
      <w:pBdr>
        <w:top w:val="single" w:sz="4" w:space="0" w:color="auto"/>
        <w:left w:val="single" w:sz="8" w:space="0" w:color="auto"/>
        <w:right w:val="single" w:sz="8" w:space="0" w:color="auto"/>
      </w:pBdr>
      <w:spacing w:before="100" w:beforeAutospacing="1" w:after="100" w:afterAutospacing="1"/>
      <w:textAlignment w:val="center"/>
    </w:pPr>
    <w:rPr>
      <w:rFonts w:ascii="Arial Narrow" w:hAnsi="Arial Narrow"/>
    </w:rPr>
  </w:style>
  <w:style w:type="paragraph" w:customStyle="1" w:styleId="xl92">
    <w:name w:val="xl92"/>
    <w:basedOn w:val="Normal"/>
    <w:rsid w:val="001E0D98"/>
    <w:pPr>
      <w:pBdr>
        <w:top w:val="single" w:sz="4" w:space="0" w:color="auto"/>
        <w:right w:val="single" w:sz="8" w:space="0" w:color="auto"/>
      </w:pBdr>
      <w:spacing w:before="100" w:beforeAutospacing="1" w:after="100" w:afterAutospacing="1"/>
      <w:jc w:val="right"/>
      <w:textAlignment w:val="center"/>
    </w:pPr>
    <w:rPr>
      <w:rFonts w:ascii="Arial Narrow" w:hAnsi="Arial Narrow"/>
    </w:rPr>
  </w:style>
  <w:style w:type="paragraph" w:customStyle="1" w:styleId="xl93">
    <w:name w:val="xl93"/>
    <w:basedOn w:val="Normal"/>
    <w:rsid w:val="001E0D98"/>
    <w:pPr>
      <w:pBdr>
        <w:top w:val="single" w:sz="4" w:space="0" w:color="auto"/>
        <w:left w:val="single" w:sz="8" w:space="0" w:color="auto"/>
      </w:pBdr>
      <w:spacing w:before="100" w:beforeAutospacing="1" w:after="100" w:afterAutospacing="1"/>
      <w:jc w:val="right"/>
      <w:textAlignment w:val="center"/>
    </w:pPr>
    <w:rPr>
      <w:rFonts w:ascii="Arial Narrow" w:hAnsi="Arial Narrow"/>
    </w:rPr>
  </w:style>
  <w:style w:type="paragraph" w:customStyle="1" w:styleId="xl94">
    <w:name w:val="xl94"/>
    <w:basedOn w:val="Normal"/>
    <w:rsid w:val="001E0D98"/>
    <w:pPr>
      <w:pBdr>
        <w:top w:val="single" w:sz="4" w:space="0" w:color="auto"/>
        <w:left w:val="single" w:sz="8" w:space="0" w:color="auto"/>
        <w:right w:val="single" w:sz="4" w:space="0" w:color="auto"/>
      </w:pBdr>
      <w:spacing w:before="100" w:beforeAutospacing="1" w:after="100" w:afterAutospacing="1"/>
      <w:jc w:val="right"/>
      <w:textAlignment w:val="center"/>
    </w:pPr>
    <w:rPr>
      <w:rFonts w:ascii="Arial Narrow" w:hAnsi="Arial Narrow"/>
    </w:rPr>
  </w:style>
  <w:style w:type="paragraph" w:customStyle="1" w:styleId="xl95">
    <w:name w:val="xl95"/>
    <w:basedOn w:val="Normal"/>
    <w:rsid w:val="001E0D98"/>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Narrow" w:hAnsi="Arial Narrow"/>
    </w:rPr>
  </w:style>
  <w:style w:type="paragraph" w:customStyle="1" w:styleId="xl96">
    <w:name w:val="xl96"/>
    <w:basedOn w:val="Normal"/>
    <w:rsid w:val="001E0D98"/>
    <w:pPr>
      <w:pBdr>
        <w:top w:val="single" w:sz="4" w:space="0" w:color="auto"/>
        <w:left w:val="single" w:sz="8" w:space="0" w:color="auto"/>
        <w:right w:val="single" w:sz="4" w:space="0" w:color="auto"/>
      </w:pBdr>
      <w:spacing w:before="100" w:beforeAutospacing="1" w:after="100" w:afterAutospacing="1"/>
    </w:pPr>
    <w:rPr>
      <w:rFonts w:ascii="Arial Narrow" w:hAnsi="Arial Narrow"/>
    </w:rPr>
  </w:style>
  <w:style w:type="paragraph" w:customStyle="1" w:styleId="xl97">
    <w:name w:val="xl97"/>
    <w:basedOn w:val="Normal"/>
    <w:rsid w:val="001E0D98"/>
    <w:pPr>
      <w:pBdr>
        <w:top w:val="single" w:sz="8" w:space="0" w:color="auto"/>
        <w:left w:val="single" w:sz="4" w:space="0" w:color="auto"/>
        <w:bottom w:val="single" w:sz="8" w:space="0" w:color="auto"/>
      </w:pBdr>
      <w:shd w:val="clear" w:color="000000" w:fill="CCFFFF"/>
      <w:spacing w:before="100" w:beforeAutospacing="1" w:after="100" w:afterAutospacing="1"/>
      <w:jc w:val="center"/>
    </w:pPr>
    <w:rPr>
      <w:rFonts w:ascii="Arial Narrow" w:hAnsi="Arial Narrow"/>
      <w:b/>
      <w:bCs/>
      <w:color w:val="FF0000"/>
    </w:rPr>
  </w:style>
  <w:style w:type="paragraph" w:customStyle="1" w:styleId="xl98">
    <w:name w:val="xl98"/>
    <w:basedOn w:val="Normal"/>
    <w:rsid w:val="001E0D98"/>
    <w:pPr>
      <w:pBdr>
        <w:top w:val="single" w:sz="4" w:space="0" w:color="auto"/>
        <w:left w:val="single" w:sz="8" w:space="0" w:color="auto"/>
        <w:bottom w:val="single" w:sz="8" w:space="0" w:color="auto"/>
        <w:right w:val="single" w:sz="8" w:space="0" w:color="auto"/>
      </w:pBdr>
      <w:shd w:val="clear" w:color="000000" w:fill="CCFFFF"/>
      <w:spacing w:before="100" w:beforeAutospacing="1" w:after="100" w:afterAutospacing="1"/>
      <w:jc w:val="center"/>
      <w:textAlignment w:val="center"/>
    </w:pPr>
    <w:rPr>
      <w:rFonts w:ascii="Arial Narrow" w:hAnsi="Arial Narrow"/>
      <w:b/>
      <w:bCs/>
      <w:color w:val="FF0000"/>
    </w:rPr>
  </w:style>
  <w:style w:type="paragraph" w:customStyle="1" w:styleId="xl99">
    <w:name w:val="xl99"/>
    <w:basedOn w:val="Normal"/>
    <w:rsid w:val="001E0D98"/>
    <w:pPr>
      <w:pBdr>
        <w:top w:val="single" w:sz="4" w:space="0" w:color="auto"/>
        <w:bottom w:val="single" w:sz="8" w:space="0" w:color="auto"/>
        <w:right w:val="single" w:sz="8" w:space="0" w:color="auto"/>
      </w:pBdr>
      <w:shd w:val="clear" w:color="000000" w:fill="CCFFFF"/>
      <w:spacing w:before="100" w:beforeAutospacing="1" w:after="100" w:afterAutospacing="1"/>
      <w:jc w:val="right"/>
      <w:textAlignment w:val="center"/>
    </w:pPr>
    <w:rPr>
      <w:rFonts w:ascii="Arial Narrow" w:hAnsi="Arial Narrow"/>
      <w:b/>
      <w:bCs/>
      <w:color w:val="FF0000"/>
    </w:rPr>
  </w:style>
  <w:style w:type="paragraph" w:customStyle="1" w:styleId="xl100">
    <w:name w:val="xl100"/>
    <w:basedOn w:val="Normal"/>
    <w:rsid w:val="001E0D98"/>
    <w:pPr>
      <w:pBdr>
        <w:top w:val="single" w:sz="4" w:space="0" w:color="auto"/>
        <w:left w:val="single" w:sz="8" w:space="0" w:color="auto"/>
        <w:bottom w:val="single" w:sz="8" w:space="0" w:color="auto"/>
        <w:right w:val="single" w:sz="8" w:space="0" w:color="auto"/>
      </w:pBdr>
      <w:shd w:val="clear" w:color="000000" w:fill="CCFFFF"/>
      <w:spacing w:before="100" w:beforeAutospacing="1" w:after="100" w:afterAutospacing="1"/>
      <w:jc w:val="right"/>
      <w:textAlignment w:val="center"/>
    </w:pPr>
    <w:rPr>
      <w:rFonts w:ascii="Arial Narrow" w:hAnsi="Arial Narrow"/>
      <w:b/>
      <w:bCs/>
      <w:color w:val="FF0000"/>
    </w:rPr>
  </w:style>
  <w:style w:type="paragraph" w:customStyle="1" w:styleId="xl101">
    <w:name w:val="xl101"/>
    <w:basedOn w:val="Normal"/>
    <w:rsid w:val="001E0D98"/>
    <w:pPr>
      <w:pBdr>
        <w:top w:val="single" w:sz="4" w:space="0" w:color="auto"/>
        <w:left w:val="single" w:sz="4" w:space="0" w:color="auto"/>
        <w:bottom w:val="single" w:sz="8" w:space="0" w:color="auto"/>
        <w:right w:val="single" w:sz="8" w:space="0" w:color="auto"/>
      </w:pBdr>
      <w:shd w:val="clear" w:color="000000" w:fill="CCFFFF"/>
      <w:spacing w:before="100" w:beforeAutospacing="1" w:after="100" w:afterAutospacing="1"/>
      <w:jc w:val="right"/>
      <w:textAlignment w:val="center"/>
    </w:pPr>
    <w:rPr>
      <w:rFonts w:ascii="Arial Narrow" w:hAnsi="Arial Narrow"/>
      <w:b/>
      <w:bCs/>
      <w:color w:val="FF0000"/>
    </w:rPr>
  </w:style>
  <w:style w:type="paragraph" w:customStyle="1" w:styleId="xl102">
    <w:name w:val="xl102"/>
    <w:basedOn w:val="Normal"/>
    <w:rsid w:val="001E0D98"/>
    <w:pPr>
      <w:pBdr>
        <w:top w:val="single" w:sz="8" w:space="0" w:color="auto"/>
        <w:left w:val="single" w:sz="8" w:space="0" w:color="auto"/>
        <w:bottom w:val="single" w:sz="8" w:space="0" w:color="auto"/>
        <w:right w:val="single" w:sz="4" w:space="0" w:color="auto"/>
      </w:pBdr>
      <w:shd w:val="clear" w:color="000000" w:fill="CCFFFF"/>
      <w:spacing w:before="100" w:beforeAutospacing="1" w:after="100" w:afterAutospacing="1"/>
      <w:jc w:val="right"/>
      <w:textAlignment w:val="center"/>
    </w:pPr>
    <w:rPr>
      <w:rFonts w:ascii="Arial Narrow" w:hAnsi="Arial Narrow"/>
      <w:b/>
      <w:bCs/>
      <w:color w:val="FF0000"/>
    </w:rPr>
  </w:style>
  <w:style w:type="paragraph" w:customStyle="1" w:styleId="xl103">
    <w:name w:val="xl103"/>
    <w:basedOn w:val="Normal"/>
    <w:rsid w:val="001E0D98"/>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ascii="Arial Narrow" w:hAnsi="Arial Narrow"/>
    </w:rPr>
  </w:style>
  <w:style w:type="paragraph" w:customStyle="1" w:styleId="xl104">
    <w:name w:val="xl104"/>
    <w:basedOn w:val="Normal"/>
    <w:rsid w:val="001E0D98"/>
    <w:pPr>
      <w:pBdr>
        <w:top w:val="single" w:sz="4" w:space="0" w:color="auto"/>
        <w:left w:val="single" w:sz="4" w:space="0" w:color="auto"/>
        <w:bottom w:val="single" w:sz="4" w:space="0" w:color="auto"/>
      </w:pBdr>
      <w:spacing w:before="100" w:beforeAutospacing="1" w:after="100" w:afterAutospacing="1"/>
      <w:textAlignment w:val="center"/>
    </w:pPr>
    <w:rPr>
      <w:rFonts w:ascii="Arial Narrow" w:hAnsi="Arial Narrow"/>
      <w:b/>
      <w:bCs/>
      <w:color w:val="FF0000"/>
    </w:rPr>
  </w:style>
  <w:style w:type="paragraph" w:customStyle="1" w:styleId="xl105">
    <w:name w:val="xl105"/>
    <w:basedOn w:val="Normal"/>
    <w:rsid w:val="001E0D9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Narrow" w:hAnsi="Arial Narrow"/>
      <w:b/>
      <w:bCs/>
      <w:color w:val="FF0000"/>
    </w:rPr>
  </w:style>
  <w:style w:type="paragraph" w:customStyle="1" w:styleId="xl106">
    <w:name w:val="xl106"/>
    <w:basedOn w:val="Normal"/>
    <w:rsid w:val="001E0D98"/>
    <w:pPr>
      <w:pBdr>
        <w:top w:val="single" w:sz="8" w:space="0" w:color="auto"/>
        <w:left w:val="single" w:sz="8" w:space="0" w:color="auto"/>
        <w:bottom w:val="single" w:sz="8" w:space="0" w:color="auto"/>
        <w:right w:val="single" w:sz="4" w:space="0" w:color="auto"/>
      </w:pBdr>
      <w:shd w:val="clear" w:color="000000" w:fill="CCFFFF"/>
      <w:spacing w:before="100" w:beforeAutospacing="1" w:after="100" w:afterAutospacing="1"/>
    </w:pPr>
    <w:rPr>
      <w:rFonts w:ascii="Arial Narrow" w:hAnsi="Arial Narrow"/>
      <w:color w:val="FF0000"/>
    </w:rPr>
  </w:style>
  <w:style w:type="paragraph" w:customStyle="1" w:styleId="xl107">
    <w:name w:val="xl107"/>
    <w:basedOn w:val="Normal"/>
    <w:rsid w:val="001E0D98"/>
    <w:pPr>
      <w:pBdr>
        <w:bottom w:val="single" w:sz="8" w:space="0" w:color="auto"/>
      </w:pBdr>
      <w:spacing w:before="100" w:beforeAutospacing="1" w:after="100" w:afterAutospacing="1"/>
      <w:jc w:val="center"/>
      <w:textAlignment w:val="center"/>
    </w:pPr>
    <w:rPr>
      <w:rFonts w:ascii="Arial Narrow" w:hAnsi="Arial Narrow"/>
      <w:b/>
      <w:bCs/>
    </w:rPr>
  </w:style>
  <w:style w:type="paragraph" w:customStyle="1" w:styleId="xl108">
    <w:name w:val="xl108"/>
    <w:basedOn w:val="Normal"/>
    <w:rsid w:val="001E0D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rPr>
  </w:style>
  <w:style w:type="paragraph" w:customStyle="1" w:styleId="xl109">
    <w:name w:val="xl109"/>
    <w:basedOn w:val="Normal"/>
    <w:rsid w:val="001E0D98"/>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Narrow" w:hAnsi="Arial Narrow"/>
    </w:rPr>
  </w:style>
  <w:style w:type="paragraph" w:customStyle="1" w:styleId="xl110">
    <w:name w:val="xl110"/>
    <w:basedOn w:val="Normal"/>
    <w:rsid w:val="001E0D98"/>
    <w:pPr>
      <w:pBdr>
        <w:top w:val="single" w:sz="4" w:space="0" w:color="auto"/>
        <w:left w:val="single" w:sz="4" w:space="0" w:color="auto"/>
        <w:bottom w:val="single" w:sz="8" w:space="0" w:color="auto"/>
        <w:right w:val="single" w:sz="4" w:space="0" w:color="auto"/>
      </w:pBdr>
      <w:shd w:val="clear" w:color="000000" w:fill="CCFFFF"/>
      <w:spacing w:before="100" w:beforeAutospacing="1" w:after="100" w:afterAutospacing="1"/>
      <w:jc w:val="right"/>
      <w:textAlignment w:val="center"/>
    </w:pPr>
    <w:rPr>
      <w:rFonts w:ascii="Arial Narrow" w:hAnsi="Arial Narrow"/>
      <w:b/>
      <w:bCs/>
      <w:color w:val="FF0000"/>
    </w:rPr>
  </w:style>
  <w:style w:type="paragraph" w:customStyle="1" w:styleId="xl111">
    <w:name w:val="xl111"/>
    <w:basedOn w:val="Normal"/>
    <w:rsid w:val="001E0D98"/>
    <w:pPr>
      <w:pBdr>
        <w:left w:val="single" w:sz="4" w:space="0" w:color="auto"/>
        <w:bottom w:val="single" w:sz="8" w:space="0" w:color="auto"/>
        <w:right w:val="single" w:sz="4" w:space="0" w:color="auto"/>
      </w:pBdr>
      <w:shd w:val="clear" w:color="000000" w:fill="CCFFFF"/>
      <w:spacing w:before="100" w:beforeAutospacing="1" w:after="100" w:afterAutospacing="1"/>
      <w:jc w:val="right"/>
      <w:textAlignment w:val="center"/>
    </w:pPr>
    <w:rPr>
      <w:rFonts w:ascii="Arial Narrow" w:hAnsi="Arial Narrow"/>
      <w:b/>
      <w:bCs/>
      <w:color w:val="FF0000"/>
    </w:rPr>
  </w:style>
  <w:style w:type="paragraph" w:customStyle="1" w:styleId="xl112">
    <w:name w:val="xl112"/>
    <w:basedOn w:val="Normal"/>
    <w:rsid w:val="001E0D98"/>
    <w:pPr>
      <w:pBdr>
        <w:left w:val="single" w:sz="4" w:space="0" w:color="auto"/>
        <w:bottom w:val="single" w:sz="8" w:space="0" w:color="auto"/>
        <w:right w:val="single" w:sz="8" w:space="0" w:color="auto"/>
      </w:pBdr>
      <w:shd w:val="clear" w:color="000000" w:fill="CCFFFF"/>
      <w:spacing w:before="100" w:beforeAutospacing="1" w:after="100" w:afterAutospacing="1"/>
      <w:jc w:val="right"/>
      <w:textAlignment w:val="center"/>
    </w:pPr>
    <w:rPr>
      <w:rFonts w:ascii="Arial Narrow" w:hAnsi="Arial Narrow"/>
      <w:b/>
      <w:bCs/>
      <w:color w:val="FF0000"/>
    </w:rPr>
  </w:style>
  <w:style w:type="paragraph" w:customStyle="1" w:styleId="xl113">
    <w:name w:val="xl113"/>
    <w:basedOn w:val="Normal"/>
    <w:rsid w:val="001E0D98"/>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Narrow" w:hAnsi="Arial Narrow"/>
    </w:rPr>
  </w:style>
  <w:style w:type="paragraph" w:customStyle="1" w:styleId="xl114">
    <w:name w:val="xl114"/>
    <w:basedOn w:val="Normal"/>
    <w:rsid w:val="001E0D9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Narrow" w:hAnsi="Arial Narrow"/>
    </w:rPr>
  </w:style>
  <w:style w:type="paragraph" w:customStyle="1" w:styleId="xl115">
    <w:name w:val="xl115"/>
    <w:basedOn w:val="Normal"/>
    <w:rsid w:val="001E0D98"/>
    <w:pPr>
      <w:spacing w:before="100" w:beforeAutospacing="1" w:after="100" w:afterAutospacing="1"/>
      <w:textAlignment w:val="center"/>
    </w:pPr>
    <w:rPr>
      <w:rFonts w:ascii="Arial" w:hAnsi="Arial" w:cs="Arial"/>
      <w:b/>
      <w:bCs/>
      <w:color w:val="FF0000"/>
    </w:rPr>
  </w:style>
  <w:style w:type="paragraph" w:customStyle="1" w:styleId="xl116">
    <w:name w:val="xl116"/>
    <w:basedOn w:val="Normal"/>
    <w:rsid w:val="001E0D98"/>
    <w:pPr>
      <w:pBdr>
        <w:top w:val="single" w:sz="8" w:space="0" w:color="auto"/>
        <w:left w:val="single" w:sz="8" w:space="0" w:color="auto"/>
        <w:right w:val="single" w:sz="8" w:space="0" w:color="auto"/>
      </w:pBdr>
      <w:spacing w:before="100" w:beforeAutospacing="1" w:after="100" w:afterAutospacing="1"/>
    </w:pPr>
    <w:rPr>
      <w:b/>
      <w:bCs/>
      <w:sz w:val="20"/>
      <w:szCs w:val="20"/>
    </w:rPr>
  </w:style>
  <w:style w:type="paragraph" w:customStyle="1" w:styleId="xl117">
    <w:name w:val="xl117"/>
    <w:basedOn w:val="Normal"/>
    <w:rsid w:val="001E0D98"/>
    <w:pPr>
      <w:pBdr>
        <w:top w:val="single" w:sz="8" w:space="0" w:color="auto"/>
        <w:right w:val="single" w:sz="8" w:space="0" w:color="auto"/>
      </w:pBdr>
      <w:shd w:val="thinHorzCross" w:color="000000" w:fill="C0C0C0"/>
      <w:spacing w:before="100" w:beforeAutospacing="1" w:after="100" w:afterAutospacing="1"/>
      <w:jc w:val="right"/>
      <w:textAlignment w:val="center"/>
    </w:pPr>
    <w:rPr>
      <w:rFonts w:ascii="Arial Narrow" w:hAnsi="Arial Narrow"/>
    </w:rPr>
  </w:style>
  <w:style w:type="paragraph" w:customStyle="1" w:styleId="xl118">
    <w:name w:val="xl118"/>
    <w:basedOn w:val="Normal"/>
    <w:rsid w:val="001E0D98"/>
    <w:pPr>
      <w:pBdr>
        <w:right w:val="single" w:sz="8" w:space="0" w:color="auto"/>
      </w:pBdr>
      <w:shd w:val="thinHorzCross" w:color="000000" w:fill="C0C0C0"/>
      <w:spacing w:before="100" w:beforeAutospacing="1" w:after="100" w:afterAutospacing="1"/>
      <w:jc w:val="right"/>
      <w:textAlignment w:val="center"/>
    </w:pPr>
    <w:rPr>
      <w:rFonts w:ascii="Arial Narrow" w:hAnsi="Arial Narrow"/>
    </w:rPr>
  </w:style>
  <w:style w:type="paragraph" w:customStyle="1" w:styleId="xl119">
    <w:name w:val="xl119"/>
    <w:basedOn w:val="Normal"/>
    <w:rsid w:val="001E0D98"/>
    <w:pPr>
      <w:pBdr>
        <w:top w:val="single" w:sz="8" w:space="0" w:color="auto"/>
        <w:left w:val="single" w:sz="8" w:space="0" w:color="auto"/>
        <w:bottom w:val="single" w:sz="8" w:space="0" w:color="auto"/>
        <w:right w:val="single" w:sz="8" w:space="0" w:color="auto"/>
      </w:pBdr>
      <w:shd w:val="clear" w:color="000000" w:fill="CCFFFF"/>
      <w:spacing w:before="100" w:beforeAutospacing="1" w:after="100" w:afterAutospacing="1"/>
      <w:jc w:val="right"/>
      <w:textAlignment w:val="center"/>
    </w:pPr>
    <w:rPr>
      <w:rFonts w:ascii="Arial Narrow" w:hAnsi="Arial Narrow"/>
      <w:b/>
      <w:bCs/>
      <w:color w:val="FF0000"/>
    </w:rPr>
  </w:style>
  <w:style w:type="paragraph" w:customStyle="1" w:styleId="xl120">
    <w:name w:val="xl120"/>
    <w:basedOn w:val="Normal"/>
    <w:rsid w:val="001E0D98"/>
    <w:pPr>
      <w:pBdr>
        <w:left w:val="single" w:sz="8" w:space="0" w:color="auto"/>
        <w:right w:val="single" w:sz="8"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21">
    <w:name w:val="xl121"/>
    <w:basedOn w:val="Normal"/>
    <w:rsid w:val="001E0D98"/>
    <w:pPr>
      <w:pBdr>
        <w:right w:val="single" w:sz="8"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22">
    <w:name w:val="xl122"/>
    <w:basedOn w:val="Normal"/>
    <w:rsid w:val="001E0D98"/>
    <w:pPr>
      <w:pBdr>
        <w:left w:val="single" w:sz="8"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23">
    <w:name w:val="xl123"/>
    <w:basedOn w:val="Normal"/>
    <w:rsid w:val="001E0D98"/>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24">
    <w:name w:val="xl124"/>
    <w:basedOn w:val="Normal"/>
    <w:rsid w:val="001E0D9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25">
    <w:name w:val="xl125"/>
    <w:basedOn w:val="Normal"/>
    <w:rsid w:val="001E0D98"/>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26">
    <w:name w:val="xl126"/>
    <w:basedOn w:val="Normal"/>
    <w:rsid w:val="001E0D98"/>
    <w:pPr>
      <w:pBdr>
        <w:bottom w:val="single" w:sz="8" w:space="0" w:color="auto"/>
        <w:right w:val="single" w:sz="8"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27">
    <w:name w:val="xl127"/>
    <w:basedOn w:val="Normal"/>
    <w:rsid w:val="001E0D98"/>
    <w:pPr>
      <w:spacing w:before="100" w:beforeAutospacing="1" w:after="100" w:afterAutospacing="1"/>
      <w:jc w:val="center"/>
      <w:textAlignment w:val="center"/>
    </w:pPr>
    <w:rPr>
      <w:rFonts w:ascii="Arial Narrow" w:hAnsi="Arial Narrow"/>
      <w:b/>
      <w:bCs/>
      <w:sz w:val="20"/>
      <w:szCs w:val="20"/>
    </w:rPr>
  </w:style>
  <w:style w:type="paragraph" w:customStyle="1" w:styleId="xl128">
    <w:name w:val="xl128"/>
    <w:basedOn w:val="Normal"/>
    <w:rsid w:val="001E0D9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29">
    <w:name w:val="xl129"/>
    <w:basedOn w:val="Normal"/>
    <w:rsid w:val="001E0D98"/>
    <w:pPr>
      <w:pBdr>
        <w:bottom w:val="single" w:sz="4" w:space="0" w:color="auto"/>
        <w:right w:val="single" w:sz="8"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30">
    <w:name w:val="xl130"/>
    <w:basedOn w:val="Normal"/>
    <w:rsid w:val="001E0D98"/>
    <w:pPr>
      <w:pBdr>
        <w:top w:val="single" w:sz="4" w:space="0" w:color="auto"/>
        <w:bottom w:val="single" w:sz="8" w:space="0" w:color="auto"/>
        <w:right w:val="single" w:sz="8"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31">
    <w:name w:val="xl131"/>
    <w:basedOn w:val="Normal"/>
    <w:rsid w:val="001E0D98"/>
    <w:pPr>
      <w:spacing w:before="100" w:beforeAutospacing="1" w:after="100" w:afterAutospacing="1"/>
      <w:jc w:val="center"/>
      <w:textAlignment w:val="center"/>
    </w:pPr>
    <w:rPr>
      <w:rFonts w:ascii="Arial Narrow" w:hAnsi="Arial Narrow"/>
      <w:b/>
      <w:bCs/>
    </w:rPr>
  </w:style>
  <w:style w:type="paragraph" w:customStyle="1" w:styleId="xl132">
    <w:name w:val="xl132"/>
    <w:basedOn w:val="Normal"/>
    <w:rsid w:val="001E0D98"/>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33">
    <w:name w:val="xl133"/>
    <w:basedOn w:val="Normal"/>
    <w:rsid w:val="001E0D98"/>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34">
    <w:name w:val="xl134"/>
    <w:basedOn w:val="Normal"/>
    <w:rsid w:val="001E0D98"/>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35">
    <w:name w:val="xl135"/>
    <w:basedOn w:val="Normal"/>
    <w:rsid w:val="001E0D98"/>
    <w:pPr>
      <w:pBdr>
        <w:top w:val="single" w:sz="8"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36">
    <w:name w:val="xl136"/>
    <w:basedOn w:val="Normal"/>
    <w:rsid w:val="001E0D98"/>
    <w:pPr>
      <w:spacing w:before="100" w:beforeAutospacing="1" w:after="100" w:afterAutospacing="1"/>
      <w:jc w:val="center"/>
      <w:textAlignment w:val="center"/>
    </w:pPr>
    <w:rPr>
      <w:rFonts w:ascii="Arial Narrow" w:hAnsi="Arial Narrow"/>
      <w:b/>
      <w:bCs/>
      <w:sz w:val="20"/>
      <w:szCs w:val="20"/>
    </w:rPr>
  </w:style>
  <w:style w:type="paragraph" w:customStyle="1" w:styleId="xl137">
    <w:name w:val="xl137"/>
    <w:basedOn w:val="Normal"/>
    <w:rsid w:val="001E0D98"/>
    <w:pPr>
      <w:pBdr>
        <w:bottom w:val="single" w:sz="8" w:space="0" w:color="auto"/>
      </w:pBdr>
      <w:spacing w:before="100" w:beforeAutospacing="1" w:after="100" w:afterAutospacing="1"/>
      <w:jc w:val="center"/>
      <w:textAlignment w:val="center"/>
    </w:pPr>
    <w:rPr>
      <w:b/>
      <w:bCs/>
      <w:sz w:val="20"/>
      <w:szCs w:val="20"/>
    </w:rPr>
  </w:style>
  <w:style w:type="paragraph" w:customStyle="1" w:styleId="xl138">
    <w:name w:val="xl138"/>
    <w:basedOn w:val="Normal"/>
    <w:rsid w:val="001E0D98"/>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39">
    <w:name w:val="xl139"/>
    <w:basedOn w:val="Normal"/>
    <w:rsid w:val="001E0D98"/>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40">
    <w:name w:val="xl140"/>
    <w:basedOn w:val="Normal"/>
    <w:rsid w:val="001E0D98"/>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41">
    <w:name w:val="xl141"/>
    <w:basedOn w:val="Normal"/>
    <w:rsid w:val="001E0D98"/>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42">
    <w:name w:val="xl142"/>
    <w:basedOn w:val="Normal"/>
    <w:rsid w:val="001E0D98"/>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43">
    <w:name w:val="xl143"/>
    <w:basedOn w:val="Normal"/>
    <w:rsid w:val="001E0D98"/>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44">
    <w:name w:val="xl144"/>
    <w:basedOn w:val="Normal"/>
    <w:rsid w:val="001E0D98"/>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45">
    <w:name w:val="xl145"/>
    <w:basedOn w:val="Normal"/>
    <w:rsid w:val="001E0D98"/>
    <w:pPr>
      <w:pBdr>
        <w:top w:val="single" w:sz="4" w:space="0" w:color="auto"/>
        <w:bottom w:val="single" w:sz="4" w:space="0" w:color="auto"/>
        <w:right w:val="single" w:sz="8"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46">
    <w:name w:val="xl146"/>
    <w:basedOn w:val="Normal"/>
    <w:rsid w:val="001E0D98"/>
    <w:pPr>
      <w:pBdr>
        <w:top w:val="single" w:sz="8" w:space="0" w:color="auto"/>
        <w:left w:val="single" w:sz="8" w:space="0" w:color="auto"/>
        <w:bottom w:val="single" w:sz="8" w:space="0" w:color="auto"/>
      </w:pBdr>
      <w:spacing w:before="100" w:beforeAutospacing="1" w:after="100" w:afterAutospacing="1"/>
      <w:jc w:val="center"/>
    </w:pPr>
    <w:rPr>
      <w:rFonts w:ascii="Arial Narrow" w:hAnsi="Arial Narrow"/>
      <w:b/>
      <w:bCs/>
      <w:sz w:val="20"/>
      <w:szCs w:val="20"/>
    </w:rPr>
  </w:style>
  <w:style w:type="paragraph" w:customStyle="1" w:styleId="xl147">
    <w:name w:val="xl147"/>
    <w:basedOn w:val="Normal"/>
    <w:rsid w:val="001E0D98"/>
    <w:pPr>
      <w:pBdr>
        <w:top w:val="single" w:sz="8" w:space="0" w:color="auto"/>
        <w:bottom w:val="single" w:sz="8" w:space="0" w:color="auto"/>
      </w:pBdr>
      <w:spacing w:before="100" w:beforeAutospacing="1" w:after="100" w:afterAutospacing="1"/>
      <w:jc w:val="center"/>
    </w:pPr>
    <w:rPr>
      <w:rFonts w:ascii="Arial Narrow" w:hAnsi="Arial Narrow"/>
      <w:b/>
      <w:bCs/>
      <w:sz w:val="20"/>
      <w:szCs w:val="20"/>
    </w:rPr>
  </w:style>
  <w:style w:type="paragraph" w:customStyle="1" w:styleId="xl148">
    <w:name w:val="xl148"/>
    <w:basedOn w:val="Normal"/>
    <w:rsid w:val="001E0D98"/>
    <w:pPr>
      <w:pBdr>
        <w:top w:val="single" w:sz="8" w:space="0" w:color="auto"/>
        <w:bottom w:val="single" w:sz="8" w:space="0" w:color="auto"/>
        <w:right w:val="single" w:sz="8" w:space="0" w:color="auto"/>
      </w:pBdr>
      <w:spacing w:before="100" w:beforeAutospacing="1" w:after="100" w:afterAutospacing="1"/>
      <w:jc w:val="center"/>
    </w:pPr>
    <w:rPr>
      <w:rFonts w:ascii="Arial Narrow" w:hAnsi="Arial Narrow"/>
      <w:b/>
      <w:bCs/>
      <w:sz w:val="20"/>
      <w:szCs w:val="20"/>
    </w:rPr>
  </w:style>
  <w:style w:type="paragraph" w:customStyle="1" w:styleId="xl149">
    <w:name w:val="xl149"/>
    <w:basedOn w:val="Normal"/>
    <w:rsid w:val="001E0D98"/>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50">
    <w:name w:val="xl150"/>
    <w:basedOn w:val="Normal"/>
    <w:rsid w:val="001E0D9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51">
    <w:name w:val="xl151"/>
    <w:basedOn w:val="Normal"/>
    <w:rsid w:val="001E0D98"/>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52">
    <w:name w:val="xl152"/>
    <w:basedOn w:val="Normal"/>
    <w:rsid w:val="001E0D98"/>
    <w:pPr>
      <w:pBdr>
        <w:left w:val="single" w:sz="8"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53">
    <w:name w:val="xl153"/>
    <w:basedOn w:val="Normal"/>
    <w:rsid w:val="001E0D98"/>
    <w:pPr>
      <w:pBdr>
        <w:left w:val="single" w:sz="8" w:space="0" w:color="auto"/>
        <w:bottom w:val="single" w:sz="8"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54">
    <w:name w:val="xl154"/>
    <w:basedOn w:val="Normal"/>
    <w:rsid w:val="001E0D98"/>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55">
    <w:name w:val="xl155"/>
    <w:basedOn w:val="Normal"/>
    <w:rsid w:val="001E0D98"/>
    <w:pPr>
      <w:pBdr>
        <w:top w:val="single" w:sz="8" w:space="0" w:color="auto"/>
        <w:bottom w:val="single" w:sz="8"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56">
    <w:name w:val="xl156"/>
    <w:basedOn w:val="Normal"/>
    <w:rsid w:val="001E0D98"/>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57">
    <w:name w:val="xl157"/>
    <w:basedOn w:val="Normal"/>
    <w:rsid w:val="001E0D98"/>
    <w:pPr>
      <w:pBdr>
        <w:right w:val="single" w:sz="8"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58">
    <w:name w:val="xl158"/>
    <w:basedOn w:val="Normal"/>
    <w:rsid w:val="001E0D98"/>
    <w:pPr>
      <w:pBdr>
        <w:left w:val="single" w:sz="8" w:space="0" w:color="auto"/>
        <w:right w:val="single" w:sz="8"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59">
    <w:name w:val="xl159"/>
    <w:basedOn w:val="Normal"/>
    <w:rsid w:val="001E0D98"/>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60">
    <w:name w:val="xl160"/>
    <w:basedOn w:val="Normal"/>
    <w:rsid w:val="001E0D98"/>
    <w:pPr>
      <w:spacing w:before="100" w:beforeAutospacing="1" w:after="100" w:afterAutospacing="1"/>
      <w:jc w:val="center"/>
      <w:textAlignment w:val="center"/>
    </w:pPr>
    <w:rPr>
      <w:rFonts w:ascii="Arial Narrow" w:hAnsi="Arial Narrow"/>
      <w:b/>
      <w:bCs/>
      <w:sz w:val="20"/>
      <w:szCs w:val="20"/>
    </w:rPr>
  </w:style>
  <w:style w:type="paragraph" w:customStyle="1" w:styleId="xl161">
    <w:name w:val="xl161"/>
    <w:basedOn w:val="Normal"/>
    <w:rsid w:val="001E0D98"/>
    <w:pPr>
      <w:pBdr>
        <w:bottom w:val="single" w:sz="8"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62">
    <w:name w:val="xl162"/>
    <w:basedOn w:val="Normal"/>
    <w:rsid w:val="001E0D98"/>
    <w:pPr>
      <w:pBdr>
        <w:left w:val="single" w:sz="8" w:space="0" w:color="auto"/>
        <w:right w:val="single" w:sz="8"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63">
    <w:name w:val="xl163"/>
    <w:basedOn w:val="Normal"/>
    <w:rsid w:val="001E0D9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rPr>
  </w:style>
  <w:style w:type="paragraph" w:customStyle="1" w:styleId="xl164">
    <w:name w:val="xl164"/>
    <w:basedOn w:val="Normal"/>
    <w:rsid w:val="001E0D9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rPr>
  </w:style>
  <w:style w:type="paragraph" w:customStyle="1" w:styleId="xl165">
    <w:name w:val="xl165"/>
    <w:basedOn w:val="Normal"/>
    <w:rsid w:val="001E0D98"/>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Narrow" w:hAnsi="Arial Narrow"/>
      <w:b/>
      <w:bCs/>
    </w:rPr>
  </w:style>
  <w:style w:type="paragraph" w:customStyle="1" w:styleId="xl166">
    <w:name w:val="xl166"/>
    <w:basedOn w:val="Normal"/>
    <w:rsid w:val="001E0D98"/>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Narrow" w:hAnsi="Arial Narrow"/>
    </w:rPr>
  </w:style>
  <w:style w:type="paragraph" w:customStyle="1" w:styleId="xl167">
    <w:name w:val="xl167"/>
    <w:basedOn w:val="Normal"/>
    <w:rsid w:val="001E0D98"/>
    <w:pPr>
      <w:pBdr>
        <w:left w:val="single" w:sz="4" w:space="0" w:color="auto"/>
        <w:right w:val="single" w:sz="4" w:space="0" w:color="auto"/>
      </w:pBdr>
      <w:spacing w:before="100" w:beforeAutospacing="1" w:after="100" w:afterAutospacing="1"/>
      <w:jc w:val="center"/>
      <w:textAlignment w:val="center"/>
    </w:pPr>
    <w:rPr>
      <w:rFonts w:ascii="Arial Narrow" w:hAnsi="Arial Narrow"/>
    </w:rPr>
  </w:style>
  <w:style w:type="paragraph" w:customStyle="1" w:styleId="xl168">
    <w:name w:val="xl168"/>
    <w:basedOn w:val="Normal"/>
    <w:rsid w:val="001E0D98"/>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Narrow" w:hAnsi="Arial Narrow"/>
    </w:rPr>
  </w:style>
  <w:style w:type="paragraph" w:customStyle="1" w:styleId="xl169">
    <w:name w:val="xl169"/>
    <w:basedOn w:val="Normal"/>
    <w:rsid w:val="001E0D98"/>
    <w:pPr>
      <w:pBdr>
        <w:left w:val="single" w:sz="8" w:space="0" w:color="auto"/>
        <w:right w:val="single" w:sz="8"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70">
    <w:name w:val="xl170"/>
    <w:basedOn w:val="Normal"/>
    <w:rsid w:val="001E0D98"/>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Narrow" w:hAnsi="Arial Narrow"/>
      <w:b/>
      <w:bCs/>
      <w:sz w:val="20"/>
      <w:szCs w:val="20"/>
    </w:rPr>
  </w:style>
  <w:style w:type="paragraph" w:styleId="Tijeloteksta">
    <w:name w:val="Body Text"/>
    <w:basedOn w:val="Normal"/>
    <w:link w:val="TijelotekstaChar"/>
    <w:rsid w:val="009225F1"/>
    <w:rPr>
      <w:sz w:val="20"/>
    </w:rPr>
  </w:style>
  <w:style w:type="character" w:customStyle="1" w:styleId="TijelotekstaChar">
    <w:name w:val="Tijelo teksta Char"/>
    <w:basedOn w:val="Zadanifontodlomka"/>
    <w:link w:val="Tijeloteksta"/>
    <w:rsid w:val="009225F1"/>
    <w:rPr>
      <w:rFonts w:ascii="Times New Roman" w:eastAsia="Times New Roman" w:hAnsi="Times New Roman" w:cs="Times New Roman"/>
      <w:sz w:val="20"/>
      <w:szCs w:val="24"/>
      <w:lang w:eastAsia="hr-HR"/>
    </w:rPr>
  </w:style>
  <w:style w:type="paragraph" w:customStyle="1" w:styleId="Default">
    <w:name w:val="Default"/>
    <w:rsid w:val="009225F1"/>
    <w:pPr>
      <w:autoSpaceDE w:val="0"/>
      <w:autoSpaceDN w:val="0"/>
      <w:adjustRightInd w:val="0"/>
      <w:spacing w:after="0" w:line="240" w:lineRule="auto"/>
    </w:pPr>
    <w:rPr>
      <w:rFonts w:ascii="Calibri" w:hAnsi="Calibri" w:cs="Calibri"/>
      <w:color w:val="000000"/>
      <w:sz w:val="24"/>
      <w:szCs w:val="24"/>
    </w:rPr>
  </w:style>
  <w:style w:type="character" w:customStyle="1" w:styleId="Naslov7Char">
    <w:name w:val="Naslov 7 Char"/>
    <w:basedOn w:val="Zadanifontodlomka"/>
    <w:link w:val="Naslov7"/>
    <w:uiPriority w:val="9"/>
    <w:rsid w:val="0086753E"/>
    <w:rPr>
      <w:rFonts w:asciiTheme="majorHAnsi" w:eastAsiaTheme="majorEastAsia" w:hAnsiTheme="majorHAnsi" w:cstheme="majorBidi"/>
      <w:i/>
      <w:iCs/>
      <w:color w:val="404040" w:themeColor="text1" w:themeTint="BF"/>
      <w:sz w:val="24"/>
      <w:szCs w:val="24"/>
      <w:lang w:eastAsia="hr-HR"/>
    </w:rPr>
  </w:style>
  <w:style w:type="paragraph" w:styleId="StandardWeb">
    <w:name w:val="Normal (Web)"/>
    <w:basedOn w:val="Normal"/>
    <w:uiPriority w:val="99"/>
    <w:rsid w:val="00220B11"/>
    <w:pPr>
      <w:spacing w:before="100" w:beforeAutospacing="1" w:after="100" w:afterAutospacing="1"/>
    </w:pPr>
    <w:rPr>
      <w:rFonts w:ascii="Tahoma" w:hAnsi="Tahoma" w:cs="Tahoma"/>
      <w:color w:val="333333"/>
      <w:sz w:val="18"/>
      <w:szCs w:val="18"/>
    </w:rPr>
  </w:style>
  <w:style w:type="paragraph" w:customStyle="1" w:styleId="tb-na16">
    <w:name w:val="tb-na16"/>
    <w:basedOn w:val="Normal"/>
    <w:rsid w:val="005464BD"/>
    <w:pPr>
      <w:spacing w:before="100" w:beforeAutospacing="1" w:after="100" w:afterAutospacing="1"/>
    </w:pPr>
  </w:style>
  <w:style w:type="paragraph" w:styleId="Bezproreda">
    <w:name w:val="No Spacing"/>
    <w:uiPriority w:val="99"/>
    <w:qFormat/>
    <w:rsid w:val="00A61593"/>
    <w:pPr>
      <w:spacing w:after="0" w:line="240" w:lineRule="auto"/>
    </w:pPr>
    <w:rPr>
      <w:rFonts w:ascii="Times New Roman" w:eastAsia="Times New Roman" w:hAnsi="Times New Roman" w:cs="Times New Roman"/>
    </w:rPr>
  </w:style>
  <w:style w:type="paragraph" w:styleId="Tijeloteksta-uvlaka2">
    <w:name w:val="Body Text Indent 2"/>
    <w:basedOn w:val="Normal"/>
    <w:link w:val="Tijeloteksta-uvlaka2Char"/>
    <w:uiPriority w:val="99"/>
    <w:unhideWhenUsed/>
    <w:rsid w:val="00CC0DDE"/>
    <w:pPr>
      <w:spacing w:after="120" w:line="480" w:lineRule="auto"/>
      <w:ind w:left="283"/>
    </w:pPr>
  </w:style>
  <w:style w:type="character" w:customStyle="1" w:styleId="Tijeloteksta-uvlaka2Char">
    <w:name w:val="Tijelo teksta - uvlaka 2 Char"/>
    <w:basedOn w:val="Zadanifontodlomka"/>
    <w:link w:val="Tijeloteksta-uvlaka2"/>
    <w:uiPriority w:val="99"/>
    <w:rsid w:val="00CC0DDE"/>
    <w:rPr>
      <w:rFonts w:ascii="Times New Roman" w:eastAsia="Times New Roman" w:hAnsi="Times New Roman" w:cs="Times New Roman"/>
      <w:sz w:val="24"/>
      <w:szCs w:val="24"/>
      <w:lang w:eastAsia="hr-HR"/>
    </w:rPr>
  </w:style>
  <w:style w:type="table" w:customStyle="1" w:styleId="Svijetlatablicareetke11">
    <w:name w:val="Svijetla tablica rešetke 11"/>
    <w:basedOn w:val="Obinatablica"/>
    <w:uiPriority w:val="99"/>
    <w:rsid w:val="00CC0DD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Bezpopisa1">
    <w:name w:val="Bez popisa1"/>
    <w:next w:val="Bezpopisa"/>
    <w:uiPriority w:val="99"/>
    <w:semiHidden/>
    <w:rsid w:val="00CD2533"/>
  </w:style>
  <w:style w:type="table" w:customStyle="1" w:styleId="Reetkatablice1">
    <w:name w:val="Rešetka tablice1"/>
    <w:basedOn w:val="Obinatablica"/>
    <w:next w:val="Reetkatablice"/>
    <w:rsid w:val="00CD2533"/>
    <w:pPr>
      <w:spacing w:after="0" w:line="240" w:lineRule="auto"/>
    </w:pPr>
    <w:rPr>
      <w:rFonts w:ascii="Times New Roman" w:eastAsia="Times New Roman" w:hAnsi="Times New Roman" w:cs="Times New Roman"/>
      <w:sz w:val="20"/>
      <w:szCs w:val="20"/>
      <w:lang w:eastAsia="hr-H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Obinatablica"/>
    <w:next w:val="Reetkatablice"/>
    <w:uiPriority w:val="59"/>
    <w:rsid w:val="00CA3928"/>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2">
    <w:name w:val="Bez popisa2"/>
    <w:next w:val="Bezpopisa"/>
    <w:uiPriority w:val="99"/>
    <w:semiHidden/>
    <w:unhideWhenUsed/>
    <w:rsid w:val="00A44154"/>
  </w:style>
  <w:style w:type="table" w:customStyle="1" w:styleId="Reetkatablice3">
    <w:name w:val="Rešetka tablice3"/>
    <w:basedOn w:val="Obinatablica"/>
    <w:next w:val="Reetkatablice"/>
    <w:uiPriority w:val="59"/>
    <w:rsid w:val="00E12C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
    <w:name w:val="Rešetka tablice4"/>
    <w:basedOn w:val="Obinatablica"/>
    <w:next w:val="Reetkatablice"/>
    <w:uiPriority w:val="59"/>
    <w:rsid w:val="00E12C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
    <w:name w:val="Rešetka tablice6"/>
    <w:basedOn w:val="Obinatablica"/>
    <w:next w:val="Reetkatablice"/>
    <w:uiPriority w:val="59"/>
    <w:rsid w:val="00E12C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7">
    <w:name w:val="Rešetka tablice7"/>
    <w:basedOn w:val="Obinatablica"/>
    <w:next w:val="Reetkatablice"/>
    <w:uiPriority w:val="59"/>
    <w:rsid w:val="00E12C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6">
    <w:name w:val="font6"/>
    <w:basedOn w:val="Normal"/>
    <w:rsid w:val="00641666"/>
    <w:pPr>
      <w:spacing w:before="100" w:beforeAutospacing="1" w:after="100" w:afterAutospacing="1"/>
    </w:pPr>
    <w:rPr>
      <w:rFonts w:ascii="Segoe UI" w:hAnsi="Segoe UI" w:cs="Segoe UI"/>
      <w:b/>
      <w:bCs/>
      <w:color w:val="FF0000"/>
      <w:sz w:val="20"/>
      <w:szCs w:val="20"/>
    </w:rPr>
  </w:style>
  <w:style w:type="numbering" w:customStyle="1" w:styleId="Bezpopisa3">
    <w:name w:val="Bez popisa3"/>
    <w:next w:val="Bezpopisa"/>
    <w:uiPriority w:val="99"/>
    <w:semiHidden/>
    <w:unhideWhenUsed/>
    <w:rsid w:val="000C5551"/>
  </w:style>
  <w:style w:type="table" w:customStyle="1" w:styleId="Reetkatablice8">
    <w:name w:val="Rešetka tablice8"/>
    <w:basedOn w:val="Obinatablica"/>
    <w:next w:val="Reetkatablice"/>
    <w:uiPriority w:val="39"/>
    <w:rsid w:val="000C55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1">
    <w:name w:val="Bez popisa11"/>
    <w:next w:val="Bezpopisa"/>
    <w:uiPriority w:val="99"/>
    <w:semiHidden/>
    <w:rsid w:val="000C5551"/>
  </w:style>
  <w:style w:type="numbering" w:customStyle="1" w:styleId="Bezpopisa21">
    <w:name w:val="Bez popisa21"/>
    <w:next w:val="Bezpopisa"/>
    <w:uiPriority w:val="99"/>
    <w:semiHidden/>
    <w:unhideWhenUsed/>
    <w:rsid w:val="000C5551"/>
  </w:style>
  <w:style w:type="table" w:customStyle="1" w:styleId="Reetkatablice51">
    <w:name w:val="Rešetka tablice51"/>
    <w:basedOn w:val="Obinatablica"/>
    <w:next w:val="Reetkatablice"/>
    <w:uiPriority w:val="59"/>
    <w:rsid w:val="00386711"/>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9">
    <w:name w:val="Rešetka tablice9"/>
    <w:basedOn w:val="Obinatablica"/>
    <w:next w:val="Reetkatablice"/>
    <w:uiPriority w:val="59"/>
    <w:rsid w:val="00D648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icareetke4-isticanje11">
    <w:name w:val="Tablica rešetke 4 - isticanje 11"/>
    <w:basedOn w:val="Obinatablica"/>
    <w:uiPriority w:val="49"/>
    <w:rsid w:val="00756487"/>
    <w:pPr>
      <w:spacing w:after="0" w:line="240" w:lineRule="auto"/>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Tijeloteksta2">
    <w:name w:val="Body Text 2"/>
    <w:basedOn w:val="Normal"/>
    <w:link w:val="Tijeloteksta2Char"/>
    <w:uiPriority w:val="99"/>
    <w:semiHidden/>
    <w:unhideWhenUsed/>
    <w:rsid w:val="00131D9A"/>
    <w:pPr>
      <w:spacing w:after="120" w:line="480" w:lineRule="auto"/>
    </w:pPr>
  </w:style>
  <w:style w:type="character" w:customStyle="1" w:styleId="Tijeloteksta2Char">
    <w:name w:val="Tijelo teksta 2 Char"/>
    <w:basedOn w:val="Zadanifontodlomka"/>
    <w:link w:val="Tijeloteksta2"/>
    <w:uiPriority w:val="99"/>
    <w:semiHidden/>
    <w:rsid w:val="00131D9A"/>
    <w:rPr>
      <w:rFonts w:ascii="Times New Roman" w:eastAsia="Times New Roman" w:hAnsi="Times New Roman" w:cs="Times New Roman"/>
      <w:sz w:val="24"/>
      <w:szCs w:val="24"/>
      <w:lang w:eastAsia="hr-HR"/>
    </w:rPr>
  </w:style>
  <w:style w:type="paragraph" w:styleId="Tijeloteksta3">
    <w:name w:val="Body Text 3"/>
    <w:basedOn w:val="Normal"/>
    <w:link w:val="Tijeloteksta3Char"/>
    <w:uiPriority w:val="99"/>
    <w:semiHidden/>
    <w:unhideWhenUsed/>
    <w:rsid w:val="00131D9A"/>
    <w:pPr>
      <w:spacing w:after="120"/>
    </w:pPr>
    <w:rPr>
      <w:sz w:val="16"/>
      <w:szCs w:val="16"/>
    </w:rPr>
  </w:style>
  <w:style w:type="character" w:customStyle="1" w:styleId="Tijeloteksta3Char">
    <w:name w:val="Tijelo teksta 3 Char"/>
    <w:basedOn w:val="Zadanifontodlomka"/>
    <w:link w:val="Tijeloteksta3"/>
    <w:uiPriority w:val="99"/>
    <w:semiHidden/>
    <w:rsid w:val="00131D9A"/>
    <w:rPr>
      <w:rFonts w:ascii="Times New Roman" w:eastAsia="Times New Roman" w:hAnsi="Times New Roman" w:cs="Times New Roman"/>
      <w:sz w:val="16"/>
      <w:szCs w:val="16"/>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949122">
      <w:bodyDiv w:val="1"/>
      <w:marLeft w:val="0"/>
      <w:marRight w:val="0"/>
      <w:marTop w:val="0"/>
      <w:marBottom w:val="0"/>
      <w:divBdr>
        <w:top w:val="none" w:sz="0" w:space="0" w:color="auto"/>
        <w:left w:val="none" w:sz="0" w:space="0" w:color="auto"/>
        <w:bottom w:val="none" w:sz="0" w:space="0" w:color="auto"/>
        <w:right w:val="none" w:sz="0" w:space="0" w:color="auto"/>
      </w:divBdr>
    </w:div>
    <w:div w:id="780034216">
      <w:bodyDiv w:val="1"/>
      <w:marLeft w:val="0"/>
      <w:marRight w:val="0"/>
      <w:marTop w:val="0"/>
      <w:marBottom w:val="0"/>
      <w:divBdr>
        <w:top w:val="none" w:sz="0" w:space="0" w:color="auto"/>
        <w:left w:val="none" w:sz="0" w:space="0" w:color="auto"/>
        <w:bottom w:val="none" w:sz="0" w:space="0" w:color="auto"/>
        <w:right w:val="none" w:sz="0" w:space="0" w:color="auto"/>
      </w:divBdr>
    </w:div>
    <w:div w:id="812675313">
      <w:bodyDiv w:val="1"/>
      <w:marLeft w:val="0"/>
      <w:marRight w:val="0"/>
      <w:marTop w:val="0"/>
      <w:marBottom w:val="0"/>
      <w:divBdr>
        <w:top w:val="none" w:sz="0" w:space="0" w:color="auto"/>
        <w:left w:val="none" w:sz="0" w:space="0" w:color="auto"/>
        <w:bottom w:val="none" w:sz="0" w:space="0" w:color="auto"/>
        <w:right w:val="none" w:sz="0" w:space="0" w:color="auto"/>
      </w:divBdr>
    </w:div>
    <w:div w:id="823932816">
      <w:bodyDiv w:val="1"/>
      <w:marLeft w:val="0"/>
      <w:marRight w:val="0"/>
      <w:marTop w:val="0"/>
      <w:marBottom w:val="0"/>
      <w:divBdr>
        <w:top w:val="none" w:sz="0" w:space="0" w:color="auto"/>
        <w:left w:val="none" w:sz="0" w:space="0" w:color="auto"/>
        <w:bottom w:val="none" w:sz="0" w:space="0" w:color="auto"/>
        <w:right w:val="none" w:sz="0" w:space="0" w:color="auto"/>
      </w:divBdr>
    </w:div>
    <w:div w:id="863440956">
      <w:bodyDiv w:val="1"/>
      <w:marLeft w:val="0"/>
      <w:marRight w:val="0"/>
      <w:marTop w:val="0"/>
      <w:marBottom w:val="0"/>
      <w:divBdr>
        <w:top w:val="none" w:sz="0" w:space="0" w:color="auto"/>
        <w:left w:val="none" w:sz="0" w:space="0" w:color="auto"/>
        <w:bottom w:val="none" w:sz="0" w:space="0" w:color="auto"/>
        <w:right w:val="none" w:sz="0" w:space="0" w:color="auto"/>
      </w:divBdr>
    </w:div>
    <w:div w:id="879125822">
      <w:bodyDiv w:val="1"/>
      <w:marLeft w:val="0"/>
      <w:marRight w:val="0"/>
      <w:marTop w:val="0"/>
      <w:marBottom w:val="0"/>
      <w:divBdr>
        <w:top w:val="none" w:sz="0" w:space="0" w:color="auto"/>
        <w:left w:val="none" w:sz="0" w:space="0" w:color="auto"/>
        <w:bottom w:val="none" w:sz="0" w:space="0" w:color="auto"/>
        <w:right w:val="none" w:sz="0" w:space="0" w:color="auto"/>
      </w:divBdr>
    </w:div>
    <w:div w:id="991105806">
      <w:bodyDiv w:val="1"/>
      <w:marLeft w:val="0"/>
      <w:marRight w:val="0"/>
      <w:marTop w:val="0"/>
      <w:marBottom w:val="0"/>
      <w:divBdr>
        <w:top w:val="none" w:sz="0" w:space="0" w:color="auto"/>
        <w:left w:val="none" w:sz="0" w:space="0" w:color="auto"/>
        <w:bottom w:val="none" w:sz="0" w:space="0" w:color="auto"/>
        <w:right w:val="none" w:sz="0" w:space="0" w:color="auto"/>
      </w:divBdr>
    </w:div>
    <w:div w:id="1017778407">
      <w:bodyDiv w:val="1"/>
      <w:marLeft w:val="0"/>
      <w:marRight w:val="0"/>
      <w:marTop w:val="0"/>
      <w:marBottom w:val="0"/>
      <w:divBdr>
        <w:top w:val="none" w:sz="0" w:space="0" w:color="auto"/>
        <w:left w:val="none" w:sz="0" w:space="0" w:color="auto"/>
        <w:bottom w:val="none" w:sz="0" w:space="0" w:color="auto"/>
        <w:right w:val="none" w:sz="0" w:space="0" w:color="auto"/>
      </w:divBdr>
    </w:div>
    <w:div w:id="1053038835">
      <w:bodyDiv w:val="1"/>
      <w:marLeft w:val="0"/>
      <w:marRight w:val="0"/>
      <w:marTop w:val="0"/>
      <w:marBottom w:val="0"/>
      <w:divBdr>
        <w:top w:val="none" w:sz="0" w:space="0" w:color="auto"/>
        <w:left w:val="none" w:sz="0" w:space="0" w:color="auto"/>
        <w:bottom w:val="none" w:sz="0" w:space="0" w:color="auto"/>
        <w:right w:val="none" w:sz="0" w:space="0" w:color="auto"/>
      </w:divBdr>
    </w:div>
    <w:div w:id="1209951734">
      <w:bodyDiv w:val="1"/>
      <w:marLeft w:val="0"/>
      <w:marRight w:val="0"/>
      <w:marTop w:val="0"/>
      <w:marBottom w:val="0"/>
      <w:divBdr>
        <w:top w:val="none" w:sz="0" w:space="0" w:color="auto"/>
        <w:left w:val="none" w:sz="0" w:space="0" w:color="auto"/>
        <w:bottom w:val="none" w:sz="0" w:space="0" w:color="auto"/>
        <w:right w:val="none" w:sz="0" w:space="0" w:color="auto"/>
      </w:divBdr>
    </w:div>
    <w:div w:id="1266232930">
      <w:bodyDiv w:val="1"/>
      <w:marLeft w:val="0"/>
      <w:marRight w:val="0"/>
      <w:marTop w:val="0"/>
      <w:marBottom w:val="0"/>
      <w:divBdr>
        <w:top w:val="none" w:sz="0" w:space="0" w:color="auto"/>
        <w:left w:val="none" w:sz="0" w:space="0" w:color="auto"/>
        <w:bottom w:val="none" w:sz="0" w:space="0" w:color="auto"/>
        <w:right w:val="none" w:sz="0" w:space="0" w:color="auto"/>
      </w:divBdr>
    </w:div>
    <w:div w:id="1395280639">
      <w:bodyDiv w:val="1"/>
      <w:marLeft w:val="0"/>
      <w:marRight w:val="0"/>
      <w:marTop w:val="0"/>
      <w:marBottom w:val="0"/>
      <w:divBdr>
        <w:top w:val="none" w:sz="0" w:space="0" w:color="auto"/>
        <w:left w:val="none" w:sz="0" w:space="0" w:color="auto"/>
        <w:bottom w:val="none" w:sz="0" w:space="0" w:color="auto"/>
        <w:right w:val="none" w:sz="0" w:space="0" w:color="auto"/>
      </w:divBdr>
    </w:div>
    <w:div w:id="1479032620">
      <w:bodyDiv w:val="1"/>
      <w:marLeft w:val="0"/>
      <w:marRight w:val="0"/>
      <w:marTop w:val="0"/>
      <w:marBottom w:val="0"/>
      <w:divBdr>
        <w:top w:val="none" w:sz="0" w:space="0" w:color="auto"/>
        <w:left w:val="none" w:sz="0" w:space="0" w:color="auto"/>
        <w:bottom w:val="none" w:sz="0" w:space="0" w:color="auto"/>
        <w:right w:val="none" w:sz="0" w:space="0" w:color="auto"/>
      </w:divBdr>
    </w:div>
    <w:div w:id="1516461236">
      <w:bodyDiv w:val="1"/>
      <w:marLeft w:val="0"/>
      <w:marRight w:val="0"/>
      <w:marTop w:val="0"/>
      <w:marBottom w:val="0"/>
      <w:divBdr>
        <w:top w:val="none" w:sz="0" w:space="0" w:color="auto"/>
        <w:left w:val="none" w:sz="0" w:space="0" w:color="auto"/>
        <w:bottom w:val="none" w:sz="0" w:space="0" w:color="auto"/>
        <w:right w:val="none" w:sz="0" w:space="0" w:color="auto"/>
      </w:divBdr>
    </w:div>
    <w:div w:id="1539077115">
      <w:bodyDiv w:val="1"/>
      <w:marLeft w:val="0"/>
      <w:marRight w:val="0"/>
      <w:marTop w:val="0"/>
      <w:marBottom w:val="0"/>
      <w:divBdr>
        <w:top w:val="none" w:sz="0" w:space="0" w:color="auto"/>
        <w:left w:val="none" w:sz="0" w:space="0" w:color="auto"/>
        <w:bottom w:val="none" w:sz="0" w:space="0" w:color="auto"/>
        <w:right w:val="none" w:sz="0" w:space="0" w:color="auto"/>
      </w:divBdr>
    </w:div>
    <w:div w:id="1586719760">
      <w:bodyDiv w:val="1"/>
      <w:marLeft w:val="0"/>
      <w:marRight w:val="0"/>
      <w:marTop w:val="0"/>
      <w:marBottom w:val="0"/>
      <w:divBdr>
        <w:top w:val="none" w:sz="0" w:space="0" w:color="auto"/>
        <w:left w:val="none" w:sz="0" w:space="0" w:color="auto"/>
        <w:bottom w:val="none" w:sz="0" w:space="0" w:color="auto"/>
        <w:right w:val="none" w:sz="0" w:space="0" w:color="auto"/>
      </w:divBdr>
    </w:div>
    <w:div w:id="1825777831">
      <w:bodyDiv w:val="1"/>
      <w:marLeft w:val="0"/>
      <w:marRight w:val="0"/>
      <w:marTop w:val="0"/>
      <w:marBottom w:val="0"/>
      <w:divBdr>
        <w:top w:val="none" w:sz="0" w:space="0" w:color="auto"/>
        <w:left w:val="none" w:sz="0" w:space="0" w:color="auto"/>
        <w:bottom w:val="none" w:sz="0" w:space="0" w:color="auto"/>
        <w:right w:val="none" w:sz="0" w:space="0" w:color="auto"/>
      </w:divBdr>
    </w:div>
    <w:div w:id="1859153271">
      <w:bodyDiv w:val="1"/>
      <w:marLeft w:val="0"/>
      <w:marRight w:val="0"/>
      <w:marTop w:val="0"/>
      <w:marBottom w:val="0"/>
      <w:divBdr>
        <w:top w:val="none" w:sz="0" w:space="0" w:color="auto"/>
        <w:left w:val="none" w:sz="0" w:space="0" w:color="auto"/>
        <w:bottom w:val="none" w:sz="0" w:space="0" w:color="auto"/>
        <w:right w:val="none" w:sz="0" w:space="0" w:color="auto"/>
      </w:divBdr>
    </w:div>
    <w:div w:id="1997414809">
      <w:bodyDiv w:val="1"/>
      <w:marLeft w:val="0"/>
      <w:marRight w:val="0"/>
      <w:marTop w:val="0"/>
      <w:marBottom w:val="0"/>
      <w:divBdr>
        <w:top w:val="none" w:sz="0" w:space="0" w:color="auto"/>
        <w:left w:val="none" w:sz="0" w:space="0" w:color="auto"/>
        <w:bottom w:val="none" w:sz="0" w:space="0" w:color="auto"/>
        <w:right w:val="none" w:sz="0" w:space="0" w:color="auto"/>
      </w:divBdr>
    </w:div>
    <w:div w:id="201001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eader" Target="header4.xml"/><Relationship Id="rId26" Type="http://schemas.openxmlformats.org/officeDocument/2006/relationships/footer" Target="footer8.xml"/><Relationship Id="rId39" Type="http://schemas.openxmlformats.org/officeDocument/2006/relationships/footer" Target="footer14.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3.xml"/><Relationship Id="rId42" Type="http://schemas.openxmlformats.org/officeDocument/2006/relationships/footer" Target="footer15.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3.png"/><Relationship Id="rId25" Type="http://schemas.openxmlformats.org/officeDocument/2006/relationships/header" Target="header8.xml"/><Relationship Id="rId33" Type="http://schemas.openxmlformats.org/officeDocument/2006/relationships/footer" Target="footer11.xml"/><Relationship Id="rId38" Type="http://schemas.openxmlformats.org/officeDocument/2006/relationships/header" Target="header15.xml"/><Relationship Id="rId46" Type="http://schemas.openxmlformats.org/officeDocument/2006/relationships/footer" Target="footer17.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eader" Target="header5.xml"/><Relationship Id="rId29" Type="http://schemas.openxmlformats.org/officeDocument/2006/relationships/footer" Target="footer9.xml"/><Relationship Id="rId41"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7.xml"/><Relationship Id="rId32" Type="http://schemas.openxmlformats.org/officeDocument/2006/relationships/header" Target="header12.xml"/><Relationship Id="rId37" Type="http://schemas.openxmlformats.org/officeDocument/2006/relationships/footer" Target="footer13.xml"/><Relationship Id="rId40" Type="http://schemas.openxmlformats.org/officeDocument/2006/relationships/header" Target="header16.xml"/><Relationship Id="rId45"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7.xml"/><Relationship Id="rId28" Type="http://schemas.openxmlformats.org/officeDocument/2006/relationships/header" Target="header10.xml"/><Relationship Id="rId36" Type="http://schemas.openxmlformats.org/officeDocument/2006/relationships/header" Target="header14.xml"/><Relationship Id="rId10" Type="http://schemas.openxmlformats.org/officeDocument/2006/relationships/footer" Target="footer2.xml"/><Relationship Id="rId19" Type="http://schemas.openxmlformats.org/officeDocument/2006/relationships/footer" Target="footer5.xml"/><Relationship Id="rId31" Type="http://schemas.openxmlformats.org/officeDocument/2006/relationships/footer" Target="footer10.xml"/><Relationship Id="rId44" Type="http://schemas.openxmlformats.org/officeDocument/2006/relationships/footer" Target="footer1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footer" Target="footer12.xml"/><Relationship Id="rId43" Type="http://schemas.openxmlformats.org/officeDocument/2006/relationships/header" Target="header18.xml"/><Relationship Id="rId48"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73DE2A-3AE1-448F-A534-CA7B4C5E9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131</Pages>
  <Words>34436</Words>
  <Characters>196287</Characters>
  <Application>Microsoft Office Word</Application>
  <DocSecurity>0</DocSecurity>
  <Lines>1635</Lines>
  <Paragraphs>460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230263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Korisnik</dc:creator>
  <cp:lastModifiedBy>Anja Trišić Koprivnjak</cp:lastModifiedBy>
  <cp:revision>6</cp:revision>
  <cp:lastPrinted>2019-09-24T07:50:00Z</cp:lastPrinted>
  <dcterms:created xsi:type="dcterms:W3CDTF">2019-10-14T06:29:00Z</dcterms:created>
  <dcterms:modified xsi:type="dcterms:W3CDTF">2019-10-28T09:42:00Z</dcterms:modified>
</cp:coreProperties>
</file>